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0F" w:rsidRPr="00FA4731" w:rsidRDefault="0047790F" w:rsidP="0047790F">
      <w:pPr>
        <w:spacing w:after="0" w:line="240" w:lineRule="auto"/>
        <w:ind w:left="1985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A4731">
        <w:rPr>
          <w:rFonts w:ascii="Times New Roman" w:eastAsia="Arial Unicode MS" w:hAnsi="Times New Roman" w:cs="Times New Roman"/>
          <w:sz w:val="24"/>
          <w:szCs w:val="24"/>
        </w:rPr>
        <w:t>Приложение № 1</w:t>
      </w:r>
    </w:p>
    <w:p w:rsidR="0047790F" w:rsidRPr="00FA4731" w:rsidRDefault="0047790F" w:rsidP="0047790F">
      <w:pPr>
        <w:spacing w:after="0" w:line="240" w:lineRule="auto"/>
        <w:ind w:left="1985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A4731">
        <w:rPr>
          <w:rFonts w:ascii="Times New Roman" w:eastAsia="Arial Unicode MS" w:hAnsi="Times New Roman" w:cs="Times New Roman"/>
          <w:sz w:val="24"/>
          <w:szCs w:val="24"/>
        </w:rPr>
        <w:t xml:space="preserve">к </w:t>
      </w:r>
      <w:r w:rsidR="00E96274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FA4731">
        <w:rPr>
          <w:rFonts w:ascii="Times New Roman" w:eastAsia="Arial Unicode MS" w:hAnsi="Times New Roman" w:cs="Times New Roman"/>
          <w:sz w:val="24"/>
          <w:szCs w:val="24"/>
        </w:rPr>
        <w:t xml:space="preserve">оговору № </w:t>
      </w:r>
      <w:r w:rsidR="00E96274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="00B833AB">
        <w:rPr>
          <w:rFonts w:ascii="Times New Roman" w:eastAsia="Arial Unicode MS" w:hAnsi="Times New Roman" w:cs="Times New Roman"/>
          <w:sz w:val="24"/>
          <w:szCs w:val="24"/>
        </w:rPr>
        <w:t>____</w:t>
      </w:r>
    </w:p>
    <w:p w:rsidR="0047790F" w:rsidRPr="00FA4731" w:rsidRDefault="0047790F" w:rsidP="0047790F">
      <w:pPr>
        <w:spacing w:after="0" w:line="240" w:lineRule="auto"/>
        <w:ind w:left="1985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A4731">
        <w:rPr>
          <w:rFonts w:ascii="Times New Roman" w:eastAsia="Arial Unicode MS" w:hAnsi="Times New Roman" w:cs="Times New Roman"/>
          <w:sz w:val="24"/>
          <w:szCs w:val="24"/>
        </w:rPr>
        <w:t>от «</w:t>
      </w:r>
      <w:r w:rsidR="00B833AB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FA4731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B833AB">
        <w:rPr>
          <w:rFonts w:ascii="Times New Roman" w:eastAsia="Arial Unicode MS" w:hAnsi="Times New Roman" w:cs="Times New Roman"/>
          <w:sz w:val="24"/>
          <w:szCs w:val="24"/>
        </w:rPr>
        <w:t>___________</w:t>
      </w:r>
      <w:r w:rsidRPr="00FA4731">
        <w:rPr>
          <w:rFonts w:ascii="Times New Roman" w:eastAsia="Arial Unicode MS" w:hAnsi="Times New Roman" w:cs="Times New Roman"/>
          <w:sz w:val="24"/>
          <w:szCs w:val="24"/>
        </w:rPr>
        <w:t>2019</w:t>
      </w:r>
      <w:r w:rsidR="00B833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A4731">
        <w:rPr>
          <w:rFonts w:ascii="Times New Roman" w:eastAsia="Arial Unicode MS" w:hAnsi="Times New Roman" w:cs="Times New Roman"/>
          <w:sz w:val="24"/>
          <w:szCs w:val="24"/>
        </w:rPr>
        <w:t>г.</w:t>
      </w:r>
    </w:p>
    <w:p w:rsidR="0047790F" w:rsidRPr="00FA4731" w:rsidRDefault="0047790F" w:rsidP="0047790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7790F" w:rsidRPr="00FA4731" w:rsidRDefault="0047790F" w:rsidP="0047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73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47790F" w:rsidRPr="00FA4731" w:rsidRDefault="0047790F" w:rsidP="0047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73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выполнение работ по завершению строительства </w:t>
      </w:r>
    </w:p>
    <w:p w:rsidR="0047790F" w:rsidRDefault="0047790F" w:rsidP="0070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73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00878" w:rsidRPr="00700878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Многоквартирный жилой дом по ул. Ярославской, 52 </w:t>
      </w:r>
      <w:proofErr w:type="gramStart"/>
      <w:r w:rsidR="00700878" w:rsidRPr="0070087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700878" w:rsidRPr="00700878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700878" w:rsidRPr="00700878">
        <w:rPr>
          <w:rFonts w:ascii="Times New Roman" w:eastAsia="Times New Roman" w:hAnsi="Times New Roman" w:cs="Times New Roman"/>
          <w:b/>
          <w:sz w:val="24"/>
          <w:szCs w:val="24"/>
        </w:rPr>
        <w:t>Суражевка</w:t>
      </w:r>
      <w:proofErr w:type="spellEnd"/>
      <w:r w:rsidRPr="00FA473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00878" w:rsidRPr="00FA4731" w:rsidRDefault="00700878" w:rsidP="0070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5"/>
        <w:gridCol w:w="6799"/>
      </w:tblGrid>
      <w:tr w:rsidR="0047790F" w:rsidRPr="00FA4731" w:rsidTr="00700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47790F" w:rsidP="0070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47790F" w:rsidRPr="00FA4731" w:rsidRDefault="0047790F" w:rsidP="0070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47790F" w:rsidP="0070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Перечень основных данных и требований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47790F" w:rsidP="0070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данных и требований</w:t>
            </w:r>
          </w:p>
        </w:tc>
      </w:tr>
      <w:tr w:rsidR="0047790F" w:rsidRPr="00FA4731" w:rsidTr="00CC1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477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объекта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700878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Многоквартирный жилой дом по ул. Ярославской, 52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Суражевка</w:t>
            </w:r>
            <w:proofErr w:type="spellEnd"/>
          </w:p>
        </w:tc>
      </w:tr>
      <w:tr w:rsidR="0047790F" w:rsidRPr="00FA4731" w:rsidTr="00CC1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477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Местоположение объекта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700878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Местоположение установлено примерно</w:t>
            </w:r>
            <w:r w:rsidR="00CC1E5B">
              <w:rPr>
                <w:rFonts w:ascii="Times New Roman" w:eastAsia="Times New Roman" w:hAnsi="Times New Roman" w:cs="Times New Roman"/>
              </w:rPr>
              <w:t xml:space="preserve"> в 27 метрах по направлению на </w:t>
            </w:r>
            <w:r>
              <w:rPr>
                <w:rFonts w:ascii="Times New Roman" w:eastAsia="Times New Roman" w:hAnsi="Times New Roman" w:cs="Times New Roman"/>
              </w:rPr>
              <w:t xml:space="preserve">юго-восток от ориентира здания, расположенного за пределами участка, адрес ориентира: Приморский край, г. Артем,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Суражевка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52</w:t>
            </w:r>
          </w:p>
        </w:tc>
      </w:tr>
      <w:tr w:rsidR="0047790F" w:rsidRPr="00FA4731" w:rsidTr="00CC1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477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для строительно-монтажных работ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Настоящее техническое задание и исходные данные (проектно-сметная документация), предоставленные Заказчиком</w:t>
            </w:r>
          </w:p>
        </w:tc>
      </w:tr>
      <w:tr w:rsidR="0047790F" w:rsidRPr="00FA4731" w:rsidTr="00CC1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477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Заказчик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700878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ИСГ «СТРОЙИНВЕСТ»</w:t>
            </w:r>
          </w:p>
        </w:tc>
      </w:tr>
      <w:tr w:rsidR="0047790F" w:rsidRPr="00FA4731" w:rsidTr="00CC1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477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Вид строительства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 xml:space="preserve">Новое строительство </w:t>
            </w:r>
          </w:p>
        </w:tc>
      </w:tr>
      <w:tr w:rsidR="0047790F" w:rsidRPr="00FA4731" w:rsidTr="00CC1E5B">
        <w:trPr>
          <w:trHeight w:val="1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477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технико-экономические показатели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731">
              <w:rPr>
                <w:rFonts w:ascii="Times New Roman" w:eastAsia="Times New Roman" w:hAnsi="Times New Roman" w:cs="Times New Roman"/>
              </w:rPr>
              <w:t xml:space="preserve">Жилой многоквартирный дом </w:t>
            </w:r>
          </w:p>
          <w:p w:rsidR="00700878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731">
              <w:rPr>
                <w:rFonts w:ascii="Times New Roman" w:eastAsia="Times New Roman" w:hAnsi="Times New Roman" w:cs="Times New Roman"/>
              </w:rPr>
              <w:t>Строительный объем</w:t>
            </w:r>
            <w:r w:rsidR="00700878">
              <w:rPr>
                <w:rFonts w:ascii="Times New Roman" w:eastAsia="Times New Roman" w:hAnsi="Times New Roman" w:cs="Times New Roman"/>
              </w:rPr>
              <w:t>:</w:t>
            </w:r>
          </w:p>
          <w:p w:rsidR="0047790F" w:rsidRDefault="00700878" w:rsidP="00CC1E5B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Ниже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0,000</w:t>
            </w:r>
            <w:r w:rsidR="0047790F" w:rsidRPr="00FA47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1881,2</w:t>
            </w:r>
            <w:r w:rsidR="0047790F" w:rsidRPr="00FA47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7790F" w:rsidRPr="00FA4731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="0047790F" w:rsidRPr="00FA4731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700878" w:rsidRPr="00FA4731" w:rsidRDefault="00700878" w:rsidP="00CC1E5B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Выше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0,000 – 7 614,3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731">
              <w:rPr>
                <w:rFonts w:ascii="Times New Roman" w:eastAsia="Times New Roman" w:hAnsi="Times New Roman" w:cs="Times New Roman"/>
              </w:rPr>
              <w:t>Площадь застройки-</w:t>
            </w:r>
            <w:r w:rsidR="00700878">
              <w:rPr>
                <w:rFonts w:ascii="Times New Roman" w:eastAsia="Times New Roman" w:hAnsi="Times New Roman" w:cs="Times New Roman"/>
              </w:rPr>
              <w:t xml:space="preserve"> 913</w:t>
            </w:r>
            <w:r w:rsidRPr="00FA47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4731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FA4731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731">
              <w:rPr>
                <w:rFonts w:ascii="Times New Roman" w:eastAsia="Times New Roman" w:hAnsi="Times New Roman" w:cs="Times New Roman"/>
              </w:rPr>
              <w:t>Количество квартир -</w:t>
            </w:r>
            <w:r w:rsidR="00700878">
              <w:rPr>
                <w:rFonts w:ascii="Times New Roman" w:eastAsia="Times New Roman" w:hAnsi="Times New Roman" w:cs="Times New Roman"/>
              </w:rPr>
              <w:t>32</w:t>
            </w:r>
            <w:r w:rsidRPr="00FA47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473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731">
              <w:rPr>
                <w:rFonts w:ascii="Times New Roman" w:eastAsia="Times New Roman" w:hAnsi="Times New Roman" w:cs="Times New Roman"/>
              </w:rPr>
              <w:t>Этажность-</w:t>
            </w:r>
            <w:r w:rsidR="00700878">
              <w:rPr>
                <w:rFonts w:ascii="Times New Roman" w:eastAsia="Times New Roman" w:hAnsi="Times New Roman" w:cs="Times New Roman"/>
              </w:rPr>
              <w:t>2</w:t>
            </w:r>
            <w:r w:rsidRPr="00FA47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7790F" w:rsidRPr="00FA4731" w:rsidTr="00700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477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 исполнения договора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CC1E5B" w:rsidRDefault="0047790F" w:rsidP="00CC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E5B">
              <w:rPr>
                <w:rFonts w:ascii="Times New Roman" w:eastAsia="Times New Roman" w:hAnsi="Times New Roman" w:cs="Times New Roman"/>
              </w:rPr>
              <w:t xml:space="preserve">Законченный строительством объект – многоквартирный жилой дом по проспекту </w:t>
            </w:r>
            <w:r w:rsidR="007260C9" w:rsidRPr="00CC1E5B">
              <w:rPr>
                <w:rFonts w:ascii="Times New Roman" w:eastAsia="Times New Roman" w:hAnsi="Times New Roman" w:cs="Times New Roman"/>
              </w:rPr>
              <w:t xml:space="preserve">по ул. Ярославской, 52 в с. </w:t>
            </w:r>
            <w:proofErr w:type="spellStart"/>
            <w:r w:rsidR="007260C9" w:rsidRPr="00CC1E5B">
              <w:rPr>
                <w:rFonts w:ascii="Times New Roman" w:eastAsia="Times New Roman" w:hAnsi="Times New Roman" w:cs="Times New Roman"/>
              </w:rPr>
              <w:t>Суражевка</w:t>
            </w:r>
            <w:proofErr w:type="spellEnd"/>
            <w:r w:rsidRPr="00CC1E5B">
              <w:rPr>
                <w:rFonts w:ascii="Times New Roman" w:eastAsia="Times New Roman" w:hAnsi="Times New Roman" w:cs="Times New Roman"/>
              </w:rPr>
              <w:t xml:space="preserve"> в г. Владивостоке</w:t>
            </w:r>
            <w:r w:rsidR="00CC1E5B" w:rsidRPr="00CC1E5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7790F" w:rsidRPr="00FA4731" w:rsidTr="00700878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70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Объемы работ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Согласно составу работ: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3688"/>
            </w:tblGrid>
            <w:tr w:rsidR="0047790F" w:rsidRPr="00FA4731" w:rsidTr="00291EDF"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291EDF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Общестроительные работы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EF352E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Ведомость к ЛСР</w:t>
                  </w:r>
                  <w:r w:rsidR="00291E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 02-01-01</w:t>
                  </w:r>
                </w:p>
              </w:tc>
            </w:tr>
            <w:tr w:rsidR="0047790F" w:rsidRPr="00FA4731" w:rsidTr="00291EDF"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291EDF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Устройство водостока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EF352E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Ведомость к ЛСР </w:t>
                  </w:r>
                  <w:r w:rsidR="00291EDF">
                    <w:rPr>
                      <w:rFonts w:ascii="Times New Roman" w:eastAsia="Times New Roman" w:hAnsi="Times New Roman" w:cs="Times New Roman"/>
                      <w:color w:val="000000"/>
                    </w:rPr>
                    <w:t>№ 02-01-02</w:t>
                  </w:r>
                </w:p>
              </w:tc>
            </w:tr>
            <w:tr w:rsidR="0047790F" w:rsidRPr="00FA4731" w:rsidTr="00291EDF"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291EDF" w:rsidP="0070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Общестроительные работы в кв. № 1, 3, 5, 9, 12, 15, 17, 20, 22, 24, 27, 28, 30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EF352E" w:rsidP="00734E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Ведомость к ЛСР </w:t>
                  </w:r>
                  <w:r w:rsidR="0036663C">
                    <w:rPr>
                      <w:rFonts w:ascii="Times New Roman" w:eastAsia="Times New Roman" w:hAnsi="Times New Roman" w:cs="Times New Roman"/>
                      <w:color w:val="000000"/>
                    </w:rPr>
                    <w:t>№ 02-01-03</w:t>
                  </w:r>
                </w:p>
              </w:tc>
            </w:tr>
            <w:tr w:rsidR="0047790F" w:rsidRPr="00FA4731" w:rsidTr="00700878"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36663C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Внутренние сети отопления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EF352E" w:rsidP="003666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Ведомость к ЛСР </w:t>
                  </w:r>
                  <w:r w:rsidR="0036663C">
                    <w:rPr>
                      <w:rFonts w:ascii="Times New Roman" w:eastAsia="Times New Roman" w:hAnsi="Times New Roman" w:cs="Times New Roman"/>
                      <w:color w:val="000000"/>
                    </w:rPr>
                    <w:t>№ 02-01-04</w:t>
                  </w:r>
                </w:p>
              </w:tc>
            </w:tr>
            <w:tr w:rsidR="0047790F" w:rsidRPr="00FA4731" w:rsidTr="00700878"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36663C" w:rsidP="0070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Внутренние сети водоснабжения и водоотведения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EF352E" w:rsidP="00EF3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Ведомость к ЛСР </w:t>
                  </w:r>
                  <w:r w:rsidR="0036663C">
                    <w:rPr>
                      <w:rFonts w:ascii="Times New Roman" w:eastAsia="Times New Roman" w:hAnsi="Times New Roman" w:cs="Times New Roman"/>
                      <w:color w:val="000000"/>
                    </w:rPr>
                    <w:t>№ 02-01-05</w:t>
                  </w:r>
                </w:p>
              </w:tc>
            </w:tr>
            <w:tr w:rsidR="0047790F" w:rsidRPr="00FA4731" w:rsidTr="00700878"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36663C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Внутреннее водоснабжение, канализация в кв. № 1, 3, 5, 9, 12, 15, 17, 20, 22, 24, 27, 28, 30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EF352E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Ведомость к ЛСР </w:t>
                  </w:r>
                  <w:r w:rsidR="0036663C">
                    <w:rPr>
                      <w:rFonts w:ascii="Times New Roman" w:eastAsia="Times New Roman" w:hAnsi="Times New Roman" w:cs="Times New Roman"/>
                      <w:color w:val="000000"/>
                    </w:rPr>
                    <w:t>№ 02-01-06</w:t>
                  </w:r>
                </w:p>
              </w:tc>
            </w:tr>
            <w:tr w:rsidR="00CC1E5B" w:rsidRPr="00FA4731" w:rsidTr="00700878"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E5B" w:rsidRDefault="00CC1E5B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1E5B">
                    <w:rPr>
                      <w:rFonts w:ascii="Times New Roman" w:eastAsia="Times New Roman" w:hAnsi="Times New Roman" w:cs="Times New Roman"/>
                    </w:rPr>
                    <w:t>Устройство наружных сетей ливневой канализации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E5B" w:rsidRDefault="00CC1E5B" w:rsidP="003666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Ведомость объемов работ</w:t>
                  </w:r>
                </w:p>
              </w:tc>
            </w:tr>
            <w:tr w:rsidR="0047790F" w:rsidRPr="00FA4731" w:rsidTr="00700878"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36663C" w:rsidP="00700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F" w:rsidRPr="00FA4731" w:rsidRDefault="00EF352E" w:rsidP="003666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Ведомость к ЛСР </w:t>
                  </w:r>
                  <w:r w:rsidR="0036663C">
                    <w:rPr>
                      <w:rFonts w:ascii="Times New Roman" w:eastAsia="Times New Roman" w:hAnsi="Times New Roman" w:cs="Times New Roman"/>
                      <w:color w:val="000000"/>
                    </w:rPr>
                    <w:t>№ 07-01-01</w:t>
                  </w:r>
                </w:p>
              </w:tc>
            </w:tr>
          </w:tbl>
          <w:p w:rsidR="0047790F" w:rsidRPr="00FA4731" w:rsidRDefault="0047790F" w:rsidP="0070087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7790F" w:rsidRPr="00FA4731" w:rsidTr="00CC1E5B">
        <w:trPr>
          <w:trHeight w:val="5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7008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70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 к выполнению работ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70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>Все работы должны быть выполнены в соответствии со следующими нормативными документами: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</w:rPr>
              <w:t>Градостроительный кодекс РФ от 29.12.2004 г. № 190-ФЗ;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Федеральный закон № 123-ФЗ от 22.07.2008 «</w:t>
            </w:r>
            <w:hyperlink r:id="rId6" w:history="1">
              <w:r w:rsidRPr="00FA4731">
                <w:rPr>
                  <w:rFonts w:ascii="Times New Roman" w:eastAsia="Calibri" w:hAnsi="Times New Roman" w:cs="Times New Roman"/>
                </w:rPr>
                <w:t>Технический регламент</w:t>
              </w:r>
            </w:hyperlink>
            <w:r w:rsidRPr="00FA4731">
              <w:rPr>
                <w:rFonts w:ascii="Times New Roman" w:eastAsia="Calibri" w:hAnsi="Times New Roman" w:cs="Times New Roman"/>
              </w:rPr>
              <w:t xml:space="preserve"> о требованиях пожарной безопасности»;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Федеральный закон от 10.01.2002 № 7-ФЗ «Об охране окружающей среды» (с изм. и доп.);</w:t>
            </w:r>
          </w:p>
          <w:p w:rsidR="0047790F" w:rsidRPr="00FA4731" w:rsidRDefault="00F0563A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47790F" w:rsidRPr="00FA4731">
                <w:rPr>
                  <w:rFonts w:ascii="Times New Roman" w:eastAsia="Calibri" w:hAnsi="Times New Roman" w:cs="Times New Roman"/>
                </w:rPr>
                <w:t>Федеральный закон</w:t>
              </w:r>
            </w:hyperlink>
            <w:r w:rsidR="0047790F" w:rsidRPr="00FA4731">
              <w:rPr>
                <w:rFonts w:ascii="Times New Roman" w:eastAsia="Calibri" w:hAnsi="Times New Roman" w:cs="Times New Roman"/>
              </w:rPr>
              <w:t xml:space="preserve"> от 30 декабря 2009 г. N 384-ФЗ «Технический регламент о безопасности зданий и сооружений»;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 xml:space="preserve">Постановление № 2от 08.01.2003 Госстроя РФ «О Своде правил «Безопасность труда в строительстве. Отраслевые типовые инструкции по охране труда»;  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 xml:space="preserve">Приказ от 26.12.2006 № 1128 Федеральной службы по экологическому, технологическому и атомному надзору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обеспечения»;     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ГОСТ 12.1.004-91. Межгосударственный стандарт. Система стандартов безопасности труда. Пожарная безопасность. Общие требования;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СП 48.13330.2011. Свод правил. Организация строительства. Актуализированная редакция СНиП 12-01-2004;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0" w:right="5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СП 71.13330.2017 Изоляционные и отделочные покрытия. Актуализированная редакция СНиП 3.04.01-87;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СП 28.13330.2012 Свод правил. Защита строительных конструкций от коррозии. Актуализированная редакция СНиП 2.03.11-85;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СП 54.13330.2016 Здания жилые многоквартирные. Актуализированная редакция СНиП 31-01-2003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СП 70.13330.2012 Несущие и ограждающие конструкции. Актуализированная редакция СНиП 3.03.01-87;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СП 73.13330.2016 (СНиП 3.05.01-85) Свод правил. Внутренние санитарно-технические системы зданий;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СП 76.13330.2016 Электротехнические устройства. Актуализированная редакция СНиП 3.05.06-85;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СНиП 12-04-2002. Безопасность труда в строительстве. Часть 2. Строительное производство;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A4731">
              <w:rPr>
                <w:rFonts w:ascii="Times New Roman" w:eastAsia="Calibri" w:hAnsi="Times New Roman" w:cs="Times New Roman"/>
              </w:rPr>
              <w:t>СНиП 12-03-2001. Безопасность труда в строительстве. Часть 1. Общие требования</w:t>
            </w:r>
            <w:proofErr w:type="gramStart"/>
            <w:r w:rsidRPr="00FA473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4731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FA473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A4731">
              <w:rPr>
                <w:rFonts w:ascii="Times New Roman" w:eastAsia="Calibri" w:hAnsi="Times New Roman" w:cs="Times New Roman"/>
              </w:rPr>
              <w:t>риняты и введены в действие Постановлением Госстроя РФ от 23.07.2001 N 80);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>СП 112.13330.2011 (СНиП 21-01-97) Пожарная безопасность зданий и сооружений;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>Правила устройства электроустановок (ПУЭ);</w:t>
            </w:r>
          </w:p>
          <w:p w:rsidR="0047790F" w:rsidRPr="00FA4731" w:rsidRDefault="0047790F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>Правила технической эксплуатации электроустановок потребителей;</w:t>
            </w:r>
          </w:p>
          <w:p w:rsidR="0047790F" w:rsidRPr="00FA4731" w:rsidRDefault="00F0563A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47790F" w:rsidRPr="00FA473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Технический регламент</w:t>
              </w:r>
            </w:hyperlink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"Требования к безопасности лакокрасочных материалов и растворителей" (утв. </w:t>
            </w:r>
            <w:hyperlink r:id="rId9" w:history="1">
              <w:r w:rsidR="0047790F" w:rsidRPr="00FA473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постановлением</w:t>
              </w:r>
            </w:hyperlink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Правительства Республики Казахстан от 29.12.2007 N 1398, постановлением Правительства РФ от 09.03.2010 № 132);</w:t>
            </w:r>
          </w:p>
          <w:p w:rsidR="0047790F" w:rsidRPr="00FA4731" w:rsidRDefault="00F0563A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47790F" w:rsidRPr="00FA473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Технический регламент</w:t>
              </w:r>
            </w:hyperlink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Таможенного союза "О безопасности аппаратов, работающих на газообразном топливе" (</w:t>
            </w:r>
            <w:proofErr w:type="gramStart"/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>ТР</w:t>
            </w:r>
            <w:proofErr w:type="gramEnd"/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ТС 016/2011) (утв. </w:t>
            </w:r>
            <w:hyperlink r:id="rId11" w:history="1">
              <w:r w:rsidR="0047790F" w:rsidRPr="00FA473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решением</w:t>
              </w:r>
            </w:hyperlink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Комиссии Таможенного союза от 9 декабря 2011 г. N 875);</w:t>
            </w:r>
          </w:p>
          <w:p w:rsidR="0047790F" w:rsidRPr="00FA4731" w:rsidRDefault="00F0563A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2" w:history="1">
              <w:r w:rsidR="0047790F" w:rsidRPr="00FA473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Технический регламент</w:t>
              </w:r>
            </w:hyperlink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Таможенного союза "О безопасности оборудования, работающего под избыточным давлением" (</w:t>
            </w:r>
            <w:proofErr w:type="gramStart"/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>ТР</w:t>
            </w:r>
            <w:proofErr w:type="gramEnd"/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ТС 032/2013) (принят </w:t>
            </w:r>
            <w:hyperlink r:id="rId13" w:history="1">
              <w:r w:rsidR="0047790F" w:rsidRPr="00FA473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решением</w:t>
              </w:r>
            </w:hyperlink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Совета Евразийской экономической комиссии от 02.07.2013№ 41);</w:t>
            </w:r>
          </w:p>
          <w:p w:rsidR="0047790F" w:rsidRPr="00FA4731" w:rsidRDefault="00F0563A" w:rsidP="0047790F">
            <w:pPr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4" w:history="1">
              <w:r w:rsidR="0047790F" w:rsidRPr="00FA473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Технический регламент</w:t>
              </w:r>
            </w:hyperlink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Таможенного союза "О требованиях к смазочным материалам, маслам и специальным жидкостям" (ТС </w:t>
            </w:r>
            <w:proofErr w:type="gramStart"/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>ТР</w:t>
            </w:r>
            <w:proofErr w:type="gramEnd"/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030/2012) (принят </w:t>
            </w:r>
            <w:hyperlink r:id="rId15" w:history="1">
              <w:r w:rsidR="0047790F" w:rsidRPr="00FA473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решением</w:t>
              </w:r>
            </w:hyperlink>
            <w:r w:rsidR="0047790F" w:rsidRPr="00FA4731">
              <w:rPr>
                <w:rFonts w:ascii="Times New Roman" w:eastAsia="Calibri" w:hAnsi="Times New Roman" w:cs="Times New Roman"/>
                <w:color w:val="000000"/>
              </w:rPr>
              <w:t xml:space="preserve"> Совета Евразийской экономической комиссии от 20.07.2012 № 59).</w:t>
            </w:r>
          </w:p>
          <w:p w:rsidR="0047790F" w:rsidRPr="00FA4731" w:rsidRDefault="0047790F" w:rsidP="00700878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A4731">
              <w:rPr>
                <w:rFonts w:ascii="Times New Roman" w:eastAsia="Calibri" w:hAnsi="Times New Roman" w:cs="Times New Roman"/>
                <w:color w:val="000000"/>
              </w:rPr>
              <w:t>А так же другой методической и нормативной документации, такие как:</w:t>
            </w:r>
            <w:proofErr w:type="gramEnd"/>
            <w:r w:rsidRPr="00FA4731">
              <w:rPr>
                <w:rFonts w:ascii="Times New Roman" w:eastAsia="Calibri" w:hAnsi="Times New Roman" w:cs="Times New Roman"/>
                <w:color w:val="000000"/>
              </w:rPr>
              <w:t xml:space="preserve"> МДС, ВСН, ПУЭ и другие.</w:t>
            </w:r>
          </w:p>
          <w:p w:rsidR="0047790F" w:rsidRPr="00FA4731" w:rsidRDefault="0047790F" w:rsidP="007008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>По мере технологического выполнения каждого этапа работ, обязательно представление актов освидетельствования скрытых работ. В процессе выполнения и по завершению отдельных видов работ, осуществляется операционный контроль,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документации, распространяющейся на данные работы.</w:t>
            </w:r>
          </w:p>
          <w:p w:rsidR="0047790F" w:rsidRPr="00FA4731" w:rsidRDefault="0047790F" w:rsidP="007008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>На рабочей площадке обязательно наличие мастера.</w:t>
            </w:r>
          </w:p>
          <w:p w:rsidR="0047790F" w:rsidRPr="00CC1E5B" w:rsidRDefault="0047790F" w:rsidP="007008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>Все рабочие должны быть обеспечены спецодеждой.</w:t>
            </w:r>
          </w:p>
        </w:tc>
      </w:tr>
      <w:tr w:rsidR="0047790F" w:rsidRPr="00FA4731" w:rsidTr="00CC1E5B">
        <w:trPr>
          <w:trHeight w:val="8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CC1E5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CC1E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70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b/>
                <w:color w:val="000000"/>
              </w:rPr>
              <w:t xml:space="preserve">Требования к </w:t>
            </w:r>
            <w:proofErr w:type="spellStart"/>
            <w:r w:rsidRPr="00FA4731">
              <w:rPr>
                <w:rFonts w:ascii="Times New Roman" w:eastAsia="Calibri" w:hAnsi="Times New Roman" w:cs="Times New Roman"/>
                <w:b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0F" w:rsidRPr="00FA4731" w:rsidRDefault="0047790F" w:rsidP="00CC1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A4731">
              <w:rPr>
                <w:rFonts w:ascii="Times New Roman" w:eastAsia="Calibri" w:hAnsi="Times New Roman" w:cs="Times New Roman"/>
                <w:color w:val="000000"/>
              </w:rPr>
      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</w:t>
            </w:r>
            <w:proofErr w:type="gramEnd"/>
            <w:r w:rsidRPr="00FA4731">
              <w:rPr>
                <w:rFonts w:ascii="Times New Roman" w:eastAsia="Calibri" w:hAnsi="Times New Roman" w:cs="Times New Roman"/>
                <w:color w:val="000000"/>
              </w:rPr>
              <w:t xml:space="preserve">, реконструкции, капитального ремонта. 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 xml:space="preserve">В соответствии с Приказом Минэкономразвития РФ от 04.06.2010 № 229 "О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A4731">
              <w:rPr>
                <w:rFonts w:ascii="Times New Roman" w:eastAsia="Calibri" w:hAnsi="Times New Roman" w:cs="Times New Roman"/>
                <w:color w:val="000000"/>
              </w:rPr>
              <w:t>ресурсоснабжения</w:t>
            </w:r>
            <w:proofErr w:type="spellEnd"/>
            <w:r w:rsidRPr="00FA4731">
              <w:rPr>
                <w:rFonts w:ascii="Times New Roman" w:eastAsia="Calibri" w:hAnsi="Times New Roman" w:cs="Times New Roman"/>
                <w:color w:val="000000"/>
              </w:rPr>
              <w:t xml:space="preserve">, влияющих на энергетическую эффективность зданий, строений, сооружений" устанавливаются требования в отношении: 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 xml:space="preserve">-товаров, используемых для создания инженерно-технических систем </w:t>
            </w:r>
            <w:proofErr w:type="spellStart"/>
            <w:r w:rsidRPr="00FA4731">
              <w:rPr>
                <w:rFonts w:ascii="Times New Roman" w:eastAsia="Calibri" w:hAnsi="Times New Roman" w:cs="Times New Roman"/>
                <w:color w:val="000000"/>
              </w:rPr>
              <w:t>ресурсоснабжения</w:t>
            </w:r>
            <w:proofErr w:type="spellEnd"/>
            <w:r w:rsidRPr="00FA4731">
              <w:rPr>
                <w:rFonts w:ascii="Times New Roman" w:eastAsia="Calibri" w:hAnsi="Times New Roman" w:cs="Times New Roman"/>
                <w:color w:val="000000"/>
              </w:rPr>
              <w:t xml:space="preserve"> зданий, строений, сооружений (в случае наличия);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>-материалов, используемых для создания элементов конструкций зданий, строений, сооружений (в случае наличия);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A4731">
              <w:rPr>
                <w:rFonts w:ascii="Times New Roman" w:eastAsia="Calibri" w:hAnsi="Times New Roman" w:cs="Times New Roman"/>
                <w:color w:val="000000"/>
              </w:rPr>
              <w:t xml:space="preserve">-товаров,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A4731">
              <w:rPr>
                <w:rFonts w:ascii="Times New Roman" w:eastAsia="Calibri" w:hAnsi="Times New Roman" w:cs="Times New Roman"/>
                <w:color w:val="000000"/>
              </w:rPr>
              <w:t>ресурсоснабжения</w:t>
            </w:r>
            <w:proofErr w:type="spellEnd"/>
            <w:r w:rsidRPr="00FA4731">
              <w:rPr>
                <w:rFonts w:ascii="Times New Roman" w:eastAsia="Calibri" w:hAnsi="Times New Roman" w:cs="Times New Roman"/>
                <w:color w:val="000000"/>
              </w:rPr>
              <w:t xml:space="preserve"> (в случае наличия). 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A4731">
              <w:rPr>
                <w:rFonts w:ascii="Times New Roman" w:eastAsia="Calibri" w:hAnsi="Times New Roman" w:cs="Times New Roman"/>
                <w:color w:val="000000"/>
              </w:rPr>
              <w:t>Классы энергетической эффективности товаров, используемых при выполнении строительных работ должны соответствовать допустимым показателям, установленным Приказом Министерства промышленности и торговли Российской Федерации от 29.04.2010 № 357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эффективности».</w:t>
            </w:r>
            <w:proofErr w:type="gramEnd"/>
          </w:p>
        </w:tc>
      </w:tr>
      <w:tr w:rsidR="0047790F" w:rsidRPr="00FA4731" w:rsidTr="00CC1E5B">
        <w:trPr>
          <w:trHeight w:val="2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CC1E5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CC1E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F" w:rsidRPr="00FA4731" w:rsidRDefault="0047790F" w:rsidP="0070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 к гарантийному сроку и (или) объему предоставления гарантий качества работы.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1.Выполнение всех видов работ в сроки, установленные договором;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2. Высокое качество выполнения всех работ;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3. Своевременное устранение недостатков и дефектов, выявленных при приемке работ, и в период течения гарантийного срока эксплуатации объекта.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Гарантии качества распространяются на все выполненные Подрядчиком работы по договору, конструктивные элементы объекта и его части.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 xml:space="preserve">Гарантийный срок на результаты выполненных работ составляет 5 (пять) лет с подписания акта по форме КС-11. </w:t>
            </w:r>
          </w:p>
          <w:p w:rsidR="0047790F" w:rsidRPr="00FA4731" w:rsidRDefault="0047790F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731">
              <w:rPr>
                <w:rFonts w:ascii="Times New Roman" w:eastAsia="Times New Roman" w:hAnsi="Times New Roman" w:cs="Times New Roman"/>
                <w:color w:val="000000"/>
              </w:rPr>
              <w:t>Гарантийные обязательства оформляются в виде паспорта.</w:t>
            </w:r>
          </w:p>
        </w:tc>
      </w:tr>
    </w:tbl>
    <w:p w:rsidR="0047790F" w:rsidRDefault="0047790F" w:rsidP="0047790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7790F" w:rsidRPr="00696473" w:rsidRDefault="0047790F" w:rsidP="0047790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96473">
        <w:rPr>
          <w:rFonts w:ascii="Times New Roman" w:eastAsia="Arial Unicode MS" w:hAnsi="Times New Roman" w:cs="Times New Roman"/>
          <w:b/>
          <w:sz w:val="24"/>
          <w:szCs w:val="24"/>
        </w:rPr>
        <w:t>Подписи сторон</w:t>
      </w:r>
    </w:p>
    <w:p w:rsidR="0047790F" w:rsidRPr="00696473" w:rsidRDefault="0047790F" w:rsidP="0047790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7790F" w:rsidRDefault="0047790F" w:rsidP="0047790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9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5248"/>
      </w:tblGrid>
      <w:tr w:rsidR="0047790F" w:rsidRPr="009B31C5" w:rsidTr="00700878">
        <w:trPr>
          <w:trHeight w:val="307"/>
        </w:trPr>
        <w:tc>
          <w:tcPr>
            <w:tcW w:w="4679" w:type="dxa"/>
          </w:tcPr>
          <w:p w:rsidR="0047790F" w:rsidRPr="009B31C5" w:rsidRDefault="0047790F" w:rsidP="004F1397">
            <w:pPr>
              <w:keepNext/>
              <w:keepLines/>
              <w:tabs>
                <w:tab w:val="left" w:pos="7394"/>
              </w:tabs>
              <w:spacing w:after="160"/>
              <w:ind w:left="-99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F1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9B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</w:tc>
        <w:tc>
          <w:tcPr>
            <w:tcW w:w="5248" w:type="dxa"/>
          </w:tcPr>
          <w:p w:rsidR="0047790F" w:rsidRPr="009B31C5" w:rsidRDefault="0047790F" w:rsidP="004F1397">
            <w:pPr>
              <w:keepNext/>
              <w:keepLines/>
              <w:tabs>
                <w:tab w:val="left" w:pos="0"/>
                <w:tab w:val="left" w:pos="7394"/>
              </w:tabs>
              <w:spacing w:after="1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F1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Подрядчик</w:t>
            </w:r>
            <w:r w:rsidRPr="009B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</w:tc>
      </w:tr>
      <w:tr w:rsidR="00F91FEB" w:rsidRPr="009B31C5" w:rsidTr="00700878">
        <w:trPr>
          <w:trHeight w:val="621"/>
        </w:trPr>
        <w:tc>
          <w:tcPr>
            <w:tcW w:w="4679" w:type="dxa"/>
          </w:tcPr>
          <w:p w:rsidR="00F91FEB" w:rsidRDefault="00F91FEB" w:rsidP="00F056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</w:tcPr>
          <w:p w:rsidR="00F91FEB" w:rsidRPr="00F0563A" w:rsidRDefault="00CC1E5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91FEB" w:rsidRDefault="00F91F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02B" w:rsidRDefault="00D2502B"/>
    <w:sectPr w:rsidR="00D2502B" w:rsidSect="00D2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057"/>
    <w:multiLevelType w:val="hybridMultilevel"/>
    <w:tmpl w:val="A2D65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19C0"/>
    <w:multiLevelType w:val="hybridMultilevel"/>
    <w:tmpl w:val="0BF4F132"/>
    <w:lvl w:ilvl="0" w:tplc="04D4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0F"/>
    <w:rsid w:val="00024EBC"/>
    <w:rsid w:val="000A0839"/>
    <w:rsid w:val="0018546A"/>
    <w:rsid w:val="00291EDF"/>
    <w:rsid w:val="0036663C"/>
    <w:rsid w:val="0047790F"/>
    <w:rsid w:val="004E2A11"/>
    <w:rsid w:val="004F1397"/>
    <w:rsid w:val="0061029B"/>
    <w:rsid w:val="006649B0"/>
    <w:rsid w:val="00700878"/>
    <w:rsid w:val="007260C9"/>
    <w:rsid w:val="00734EB9"/>
    <w:rsid w:val="00B833AB"/>
    <w:rsid w:val="00BF43C4"/>
    <w:rsid w:val="00C34BD7"/>
    <w:rsid w:val="00CC1994"/>
    <w:rsid w:val="00CC1E5B"/>
    <w:rsid w:val="00D2502B"/>
    <w:rsid w:val="00D365F4"/>
    <w:rsid w:val="00DE04CB"/>
    <w:rsid w:val="00DE62A1"/>
    <w:rsid w:val="00E96274"/>
    <w:rsid w:val="00EF352E"/>
    <w:rsid w:val="00F0563A"/>
    <w:rsid w:val="00F34429"/>
    <w:rsid w:val="00F37442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849.1000" TargetMode="External"/><Relationship Id="rId13" Type="http://schemas.openxmlformats.org/officeDocument/2006/relationships/hyperlink" Target="garantF1://7030695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2032.0/" TargetMode="External"/><Relationship Id="rId12" Type="http://schemas.openxmlformats.org/officeDocument/2006/relationships/hyperlink" Target="garantF1://7030695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1584.0/" TargetMode="External"/><Relationship Id="rId11" Type="http://schemas.openxmlformats.org/officeDocument/2006/relationships/hyperlink" Target="garantF1://7000666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04564.0" TargetMode="External"/><Relationship Id="rId10" Type="http://schemas.openxmlformats.org/officeDocument/2006/relationships/hyperlink" Target="garantF1://7000666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3849.100100" TargetMode="External"/><Relationship Id="rId14" Type="http://schemas.openxmlformats.org/officeDocument/2006/relationships/hyperlink" Target="garantF1://701045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Светлана Ким</cp:lastModifiedBy>
  <cp:revision>4</cp:revision>
  <dcterms:created xsi:type="dcterms:W3CDTF">2019-08-20T23:51:00Z</dcterms:created>
  <dcterms:modified xsi:type="dcterms:W3CDTF">2019-09-11T06:35:00Z</dcterms:modified>
</cp:coreProperties>
</file>