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0286" w14:textId="77777777" w:rsidR="005E4B5F" w:rsidRPr="00DB1E93" w:rsidRDefault="005E4B5F" w:rsidP="005E4B5F">
      <w:pPr>
        <w:jc w:val="center"/>
        <w:outlineLvl w:val="0"/>
        <w:rPr>
          <w:rFonts w:eastAsia="Arial Unicode MS"/>
          <w:b w:val="0"/>
          <w:color w:val="000000" w:themeColor="text1"/>
          <w:sz w:val="24"/>
          <w:szCs w:val="24"/>
          <w:u w:color="454545"/>
          <w:shd w:val="clear" w:color="auto" w:fill="FFFFFF"/>
        </w:rPr>
      </w:pPr>
      <w:bookmarkStart w:id="0" w:name="_GoBack"/>
      <w:bookmarkEnd w:id="0"/>
      <w:r w:rsidRPr="00DB1E93"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  <w:t xml:space="preserve">Договор № </w:t>
      </w:r>
      <w:r w:rsidR="007213DA" w:rsidRPr="00DB1E93"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  <w:t>________</w:t>
      </w:r>
    </w:p>
    <w:p w14:paraId="22BEB449" w14:textId="77777777" w:rsidR="00926A6F" w:rsidRPr="00DB1E93" w:rsidRDefault="005E4B5F" w:rsidP="005E4B5F">
      <w:pPr>
        <w:contextualSpacing/>
        <w:jc w:val="center"/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</w:pPr>
      <w:r w:rsidRPr="00DB1E93"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  <w:t xml:space="preserve">на </w:t>
      </w:r>
      <w:r w:rsidR="0001747A" w:rsidRPr="00DB1E93"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  <w:t xml:space="preserve">выполнение работ </w:t>
      </w:r>
      <w:r w:rsidRPr="00DB1E93"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  <w:t xml:space="preserve">по </w:t>
      </w:r>
      <w:r w:rsidR="00F85F38" w:rsidRPr="00DB1E93">
        <w:rPr>
          <w:rFonts w:eastAsia="Arial Unicode MS"/>
          <w:color w:val="000000" w:themeColor="text1"/>
          <w:sz w:val="24"/>
          <w:szCs w:val="24"/>
          <w:u w:color="454545"/>
          <w:shd w:val="clear" w:color="auto" w:fill="FFFFFF"/>
        </w:rPr>
        <w:t>формированию сметной документации</w:t>
      </w:r>
    </w:p>
    <w:p w14:paraId="091713B0" w14:textId="77777777" w:rsidR="005E4B5F" w:rsidRPr="00DB1E93" w:rsidRDefault="005E4B5F" w:rsidP="005E4B5F">
      <w:pPr>
        <w:contextualSpacing/>
        <w:jc w:val="center"/>
        <w:rPr>
          <w:b w:val="0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0"/>
        <w:gridCol w:w="5632"/>
      </w:tblGrid>
      <w:tr w:rsidR="00926A6F" w:rsidRPr="00DB1E93" w14:paraId="0F8D7B37" w14:textId="77777777">
        <w:trPr>
          <w:jc w:val="center"/>
        </w:trPr>
        <w:tc>
          <w:tcPr>
            <w:tcW w:w="2344" w:type="pct"/>
          </w:tcPr>
          <w:p w14:paraId="555AFF22" w14:textId="77777777" w:rsidR="00926A6F" w:rsidRPr="00DB1E93" w:rsidRDefault="00FC352F" w:rsidP="00D955C2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B1E93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E61BF4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В</w:t>
            </w:r>
            <w:r w:rsidR="004D6ABA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ладивосток</w:t>
            </w:r>
          </w:p>
        </w:tc>
        <w:tc>
          <w:tcPr>
            <w:tcW w:w="2656" w:type="pct"/>
          </w:tcPr>
          <w:p w14:paraId="1EFA9E09" w14:textId="77777777" w:rsidR="00926A6F" w:rsidRPr="00DB1E93" w:rsidRDefault="00926A6F" w:rsidP="003C506F">
            <w:pPr>
              <w:pStyle w:val="a3"/>
              <w:tabs>
                <w:tab w:val="clear" w:pos="4677"/>
                <w:tab w:val="clear" w:pos="9355"/>
              </w:tabs>
              <w:contextualSpacing/>
              <w:jc w:val="righ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r w:rsidR="004D6ABA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__</w:t>
            </w:r>
            <w:r w:rsidR="008379F3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»</w:t>
            </w:r>
            <w:r w:rsidR="00536ABC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C506F">
              <w:rPr>
                <w:b w:val="0"/>
                <w:bCs/>
                <w:color w:val="000000" w:themeColor="text1"/>
                <w:sz w:val="24"/>
                <w:szCs w:val="24"/>
              </w:rPr>
              <w:t>___________</w:t>
            </w:r>
            <w:r w:rsidR="00224835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84883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20</w:t>
            </w:r>
            <w:r w:rsidR="00224835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20</w:t>
            </w:r>
            <w:r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 </w:t>
            </w:r>
            <w:r w:rsidR="001466B1" w:rsidRPr="00DB1E93">
              <w:rPr>
                <w:b w:val="0"/>
                <w:bCs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41BCAC72" w14:textId="77777777" w:rsidR="00926A6F" w:rsidRPr="00DB1E93" w:rsidRDefault="00926A6F" w:rsidP="00D85BF2">
      <w:pPr>
        <w:pStyle w:val="a5"/>
        <w:spacing w:line="168" w:lineRule="auto"/>
        <w:ind w:firstLine="544"/>
        <w:contextualSpacing/>
        <w:jc w:val="both"/>
        <w:rPr>
          <w:b w:val="0"/>
          <w:i w:val="0"/>
          <w:color w:val="000000" w:themeColor="text1"/>
          <w:szCs w:val="24"/>
        </w:rPr>
      </w:pPr>
    </w:p>
    <w:p w14:paraId="7E30657B" w14:textId="77777777" w:rsidR="005E4B5F" w:rsidRPr="00DB1E93" w:rsidRDefault="00A2324E" w:rsidP="005E4B5F">
      <w:pPr>
        <w:shd w:val="clear" w:color="auto" w:fill="FFFFFF"/>
        <w:tabs>
          <w:tab w:val="left" w:leader="underscore" w:pos="5472"/>
        </w:tabs>
        <w:spacing w:line="240" w:lineRule="atLeast"/>
        <w:ind w:firstLine="851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 xml:space="preserve">Некоммерческая организация </w:t>
      </w:r>
      <w:r w:rsidR="00224835" w:rsidRPr="00DB1E93">
        <w:rPr>
          <w:color w:val="000000" w:themeColor="text1"/>
          <w:sz w:val="24"/>
          <w:szCs w:val="24"/>
        </w:rPr>
        <w:t>«</w:t>
      </w:r>
      <w:r w:rsidRPr="00DB1E93">
        <w:rPr>
          <w:color w:val="000000" w:themeColor="text1"/>
          <w:sz w:val="24"/>
          <w:szCs w:val="24"/>
        </w:rPr>
        <w:t xml:space="preserve">Фонд поддержки обманутых дольщиков </w:t>
      </w:r>
      <w:r w:rsidR="005E4B5F" w:rsidRPr="00DB1E93">
        <w:rPr>
          <w:color w:val="000000" w:themeColor="text1"/>
          <w:sz w:val="24"/>
          <w:szCs w:val="24"/>
        </w:rPr>
        <w:t xml:space="preserve">Приморского края», </w:t>
      </w:r>
      <w:r w:rsidR="005E4B5F" w:rsidRPr="00DB1E93">
        <w:rPr>
          <w:b w:val="0"/>
          <w:color w:val="000000" w:themeColor="text1"/>
          <w:sz w:val="24"/>
          <w:szCs w:val="24"/>
        </w:rPr>
        <w:t>в лице директора</w:t>
      </w:r>
      <w:r w:rsidRPr="00DB1E93">
        <w:rPr>
          <w:b w:val="0"/>
          <w:color w:val="000000" w:themeColor="text1"/>
          <w:sz w:val="24"/>
          <w:szCs w:val="24"/>
        </w:rPr>
        <w:t xml:space="preserve"> </w:t>
      </w:r>
      <w:r w:rsidR="003C506F">
        <w:rPr>
          <w:b w:val="0"/>
          <w:color w:val="000000" w:themeColor="text1"/>
          <w:sz w:val="24"/>
          <w:szCs w:val="24"/>
        </w:rPr>
        <w:t>__________________</w:t>
      </w:r>
      <w:r w:rsidR="005E4B5F" w:rsidRPr="00DB1E93">
        <w:rPr>
          <w:color w:val="000000" w:themeColor="text1"/>
          <w:sz w:val="24"/>
          <w:szCs w:val="24"/>
        </w:rPr>
        <w:t xml:space="preserve">, </w:t>
      </w:r>
      <w:r w:rsidR="00F85F38" w:rsidRPr="00DB1E93">
        <w:rPr>
          <w:b w:val="0"/>
          <w:color w:val="000000" w:themeColor="text1"/>
          <w:sz w:val="24"/>
          <w:szCs w:val="24"/>
        </w:rPr>
        <w:t>действующей</w:t>
      </w:r>
      <w:r w:rsidR="005E4B5F" w:rsidRPr="00DB1E93">
        <w:rPr>
          <w:b w:val="0"/>
          <w:color w:val="000000" w:themeColor="text1"/>
          <w:sz w:val="24"/>
          <w:szCs w:val="24"/>
        </w:rPr>
        <w:t xml:space="preserve"> на основании Устава, именуемое в дальнейшем </w:t>
      </w:r>
      <w:r w:rsidR="005E4B5F" w:rsidRPr="00DB1E93">
        <w:rPr>
          <w:color w:val="000000" w:themeColor="text1"/>
          <w:sz w:val="24"/>
          <w:szCs w:val="24"/>
        </w:rPr>
        <w:t>«Заказчик»</w:t>
      </w:r>
      <w:r w:rsidR="005E4B5F" w:rsidRPr="00DB1E93">
        <w:rPr>
          <w:b w:val="0"/>
          <w:color w:val="000000" w:themeColor="text1"/>
          <w:sz w:val="24"/>
          <w:szCs w:val="24"/>
        </w:rPr>
        <w:t>, с одной стороны, и</w:t>
      </w:r>
      <w:r w:rsidR="005E4B5F" w:rsidRPr="00DB1E93">
        <w:rPr>
          <w:color w:val="000000" w:themeColor="text1"/>
          <w:sz w:val="24"/>
          <w:szCs w:val="24"/>
        </w:rPr>
        <w:t xml:space="preserve"> </w:t>
      </w:r>
    </w:p>
    <w:p w14:paraId="21B2183F" w14:textId="77777777" w:rsidR="005E4B5F" w:rsidRPr="00DB1E93" w:rsidRDefault="003C506F" w:rsidP="00F115DF">
      <w:pPr>
        <w:ind w:firstLine="851"/>
        <w:jc w:val="both"/>
        <w:outlineLvl w:val="0"/>
        <w:rPr>
          <w:rFonts w:eastAsia="Arial Unicode MS"/>
          <w:b w:val="0"/>
          <w:color w:val="000000" w:themeColor="text1"/>
          <w:sz w:val="24"/>
          <w:szCs w:val="24"/>
        </w:rPr>
      </w:pPr>
      <w:r>
        <w:rPr>
          <w:spacing w:val="8"/>
          <w:sz w:val="24"/>
          <w:szCs w:val="24"/>
        </w:rPr>
        <w:t>____________________</w:t>
      </w:r>
      <w:r w:rsidR="007977DD" w:rsidRPr="00DB1E93">
        <w:rPr>
          <w:b w:val="0"/>
          <w:bCs/>
          <w:spacing w:val="8"/>
          <w:sz w:val="24"/>
          <w:szCs w:val="24"/>
        </w:rPr>
        <w:t xml:space="preserve">, именуемое в дальнейшем «Исполнитель», в лице </w:t>
      </w:r>
      <w:r>
        <w:rPr>
          <w:b w:val="0"/>
          <w:bCs/>
          <w:spacing w:val="8"/>
          <w:sz w:val="24"/>
          <w:szCs w:val="24"/>
        </w:rPr>
        <w:t>______________________</w:t>
      </w:r>
      <w:r w:rsidR="005E4B5F" w:rsidRPr="00DB1E93">
        <w:rPr>
          <w:rFonts w:eastAsia="Arial Unicode MS"/>
          <w:b w:val="0"/>
          <w:color w:val="000000" w:themeColor="text1"/>
          <w:sz w:val="24"/>
          <w:szCs w:val="24"/>
        </w:rPr>
        <w:t>, действующего на основании Устава, именуемое в дальнейшем</w:t>
      </w:r>
      <w:r w:rsidR="005E4B5F" w:rsidRPr="00DB1E93">
        <w:rPr>
          <w:rFonts w:eastAsia="Arial Unicode MS"/>
          <w:color w:val="000000" w:themeColor="text1"/>
          <w:sz w:val="24"/>
          <w:szCs w:val="24"/>
        </w:rPr>
        <w:t xml:space="preserve"> «Исполнитель», </w:t>
      </w:r>
      <w:r w:rsidR="005E4B5F" w:rsidRPr="00DB1E93">
        <w:rPr>
          <w:rFonts w:eastAsia="Arial Unicode MS"/>
          <w:b w:val="0"/>
          <w:color w:val="000000" w:themeColor="text1"/>
          <w:sz w:val="24"/>
          <w:szCs w:val="24"/>
        </w:rPr>
        <w:t>с другой стороны, а совместно именуемые «Стороны»</w:t>
      </w:r>
      <w:r w:rsidR="00013528" w:rsidRPr="00DB1E93">
        <w:rPr>
          <w:rFonts w:eastAsia="Arial Unicode MS"/>
          <w:b w:val="0"/>
          <w:color w:val="000000" w:themeColor="text1"/>
          <w:sz w:val="24"/>
          <w:szCs w:val="24"/>
        </w:rPr>
        <w:t xml:space="preserve">, на основании </w:t>
      </w:r>
      <w:r w:rsidR="00013528" w:rsidRPr="00DE2F94">
        <w:rPr>
          <w:rFonts w:eastAsia="Arial Unicode MS"/>
          <w:b w:val="0"/>
          <w:color w:val="000000" w:themeColor="text1"/>
          <w:sz w:val="24"/>
          <w:szCs w:val="24"/>
        </w:rPr>
        <w:t>Протокола по закупкам у единственного поставщик</w:t>
      </w:r>
      <w:r w:rsidR="00F115DF" w:rsidRPr="00DE2F94">
        <w:rPr>
          <w:rFonts w:eastAsia="Arial Unicode MS"/>
          <w:b w:val="0"/>
          <w:color w:val="000000" w:themeColor="text1"/>
          <w:sz w:val="24"/>
          <w:szCs w:val="24"/>
        </w:rPr>
        <w:t>а № ________ от ____________2020</w:t>
      </w:r>
      <w:r w:rsidR="00BE457F">
        <w:rPr>
          <w:rFonts w:eastAsia="Arial Unicode MS"/>
          <w:b w:val="0"/>
          <w:color w:val="000000" w:themeColor="text1"/>
          <w:sz w:val="24"/>
          <w:szCs w:val="24"/>
        </w:rPr>
        <w:t xml:space="preserve"> г.</w:t>
      </w:r>
      <w:r w:rsidR="00013528" w:rsidRPr="00DE2F94">
        <w:rPr>
          <w:rFonts w:eastAsia="Arial Unicode MS"/>
          <w:b w:val="0"/>
          <w:color w:val="000000" w:themeColor="text1"/>
          <w:sz w:val="24"/>
          <w:szCs w:val="24"/>
        </w:rPr>
        <w:t>,</w:t>
      </w:r>
      <w:r w:rsidR="005E4B5F" w:rsidRPr="00DE2F94">
        <w:rPr>
          <w:rFonts w:eastAsia="Arial Unicode MS"/>
          <w:b w:val="0"/>
          <w:color w:val="000000" w:themeColor="text1"/>
          <w:sz w:val="24"/>
          <w:szCs w:val="24"/>
        </w:rPr>
        <w:t xml:space="preserve"> заключили на</w:t>
      </w:r>
      <w:r w:rsidR="00A7393D" w:rsidRPr="00DE2F94">
        <w:rPr>
          <w:rFonts w:eastAsia="Arial Unicode MS"/>
          <w:b w:val="0"/>
          <w:color w:val="000000" w:themeColor="text1"/>
          <w:sz w:val="24"/>
          <w:szCs w:val="24"/>
        </w:rPr>
        <w:t>стоящий договор о нижеследующем</w:t>
      </w:r>
    </w:p>
    <w:p w14:paraId="4858E667" w14:textId="77777777" w:rsidR="008933D3" w:rsidRPr="00DB1E93" w:rsidRDefault="008933D3" w:rsidP="00D85BF2">
      <w:pPr>
        <w:pStyle w:val="a5"/>
        <w:spacing w:afterLines="20" w:after="48"/>
        <w:ind w:firstLine="709"/>
        <w:contextualSpacing/>
        <w:jc w:val="both"/>
        <w:rPr>
          <w:b w:val="0"/>
          <w:bCs/>
          <w:i w:val="0"/>
          <w:iCs w:val="0"/>
          <w:color w:val="000000" w:themeColor="text1"/>
          <w:szCs w:val="24"/>
        </w:rPr>
      </w:pPr>
    </w:p>
    <w:p w14:paraId="158BDC21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1. ПРЕДМЕТ ДОГОВОРА И ОБЩИЕ ТРЕБОВАНИЯ</w:t>
      </w:r>
    </w:p>
    <w:p w14:paraId="3188A83E" w14:textId="77777777" w:rsidR="000D31FE" w:rsidRPr="00DB1E93" w:rsidRDefault="000D31FE" w:rsidP="000D31FE">
      <w:pPr>
        <w:ind w:firstLine="567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1.1. Заказчик поручает, а Подрядчик принимает на себя обязательства:</w:t>
      </w:r>
    </w:p>
    <w:p w14:paraId="62AB2C96" w14:textId="77777777" w:rsidR="000D31FE" w:rsidRPr="00DB1E93" w:rsidRDefault="000D31FE" w:rsidP="000D31FE">
      <w:pPr>
        <w:ind w:firstLine="567"/>
        <w:contextualSpacing/>
        <w:jc w:val="both"/>
        <w:rPr>
          <w:b w:val="0"/>
          <w:bCs/>
          <w:color w:val="FF0000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 - выполнить работы по формированию сметной документации по объекту </w:t>
      </w:r>
      <w:r w:rsidRPr="00DB1E93">
        <w:rPr>
          <w:b w:val="0"/>
          <w:sz w:val="24"/>
          <w:szCs w:val="24"/>
        </w:rPr>
        <w:t>«17-этажный жилой дом со встроенными офисными помещениями в 5 микрорайоне в Артемовском городском округе»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 (далее - Документация) (</w:t>
      </w:r>
      <w:r w:rsidRPr="00DB1E93">
        <w:rPr>
          <w:b w:val="0"/>
          <w:bCs/>
          <w:color w:val="000000" w:themeColor="text1"/>
          <w:sz w:val="24"/>
          <w:szCs w:val="24"/>
          <w:lang w:val="en-US"/>
        </w:rPr>
        <w:t>I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 этап);</w:t>
      </w:r>
    </w:p>
    <w:p w14:paraId="5BDA5D11" w14:textId="77777777" w:rsidR="000D31FE" w:rsidRPr="00DB1E93" w:rsidRDefault="000D31FE" w:rsidP="000D31FE">
      <w:pPr>
        <w:ind w:firstLine="567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bCs/>
          <w:sz w:val="24"/>
          <w:szCs w:val="24"/>
        </w:rPr>
        <w:t>- по сопровождению сметной документации при прохождении государственной экспертизы (</w:t>
      </w:r>
      <w:r w:rsidRPr="00DB1E93">
        <w:rPr>
          <w:b w:val="0"/>
          <w:bCs/>
          <w:sz w:val="24"/>
          <w:szCs w:val="24"/>
          <w:lang w:val="en-US"/>
        </w:rPr>
        <w:t>II</w:t>
      </w:r>
      <w:r w:rsidRPr="00DB1E93">
        <w:rPr>
          <w:b w:val="0"/>
          <w:bCs/>
          <w:sz w:val="24"/>
          <w:szCs w:val="24"/>
        </w:rPr>
        <w:t xml:space="preserve"> этап).</w:t>
      </w:r>
    </w:p>
    <w:p w14:paraId="63314890" w14:textId="77777777" w:rsidR="000D31FE" w:rsidRPr="00DB1E93" w:rsidRDefault="000D31FE" w:rsidP="000D31FE">
      <w:pPr>
        <w:ind w:firstLine="567"/>
        <w:contextualSpacing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B1E93">
        <w:rPr>
          <w:b w:val="0"/>
          <w:color w:val="000000" w:themeColor="text1"/>
          <w:sz w:val="24"/>
          <w:szCs w:val="24"/>
          <w:lang w:eastAsia="en-US"/>
        </w:rPr>
        <w:t>Заказчик обязуется принять результат работ и уплатить обусловленную настоящим Договором цену.</w:t>
      </w:r>
    </w:p>
    <w:p w14:paraId="74B9B206" w14:textId="77777777" w:rsidR="000D31FE" w:rsidRPr="00DB1E93" w:rsidRDefault="000D31FE" w:rsidP="000D31FE">
      <w:pPr>
        <w:ind w:firstLine="567"/>
        <w:contextualSpacing/>
        <w:jc w:val="both"/>
        <w:rPr>
          <w:b w:val="0"/>
          <w:color w:val="000000" w:themeColor="text1"/>
          <w:sz w:val="24"/>
          <w:szCs w:val="24"/>
          <w:lang w:bidi="ru-RU"/>
        </w:rPr>
      </w:pPr>
      <w:r w:rsidRPr="00DB1E93">
        <w:rPr>
          <w:b w:val="0"/>
          <w:color w:val="000000" w:themeColor="text1"/>
          <w:sz w:val="24"/>
          <w:szCs w:val="24"/>
          <w:lang w:eastAsia="en-US"/>
        </w:rPr>
        <w:t xml:space="preserve">1.2. </w:t>
      </w:r>
      <w:r w:rsidRPr="00DB1E93">
        <w:rPr>
          <w:b w:val="0"/>
          <w:sz w:val="24"/>
          <w:szCs w:val="24"/>
        </w:rPr>
        <w:t xml:space="preserve">Выполняемая Подрядчиком документация должна соответствовать исходным данным, выдаваемым Заказчиком; </w:t>
      </w:r>
      <w:r w:rsidRPr="00DB1E93">
        <w:rPr>
          <w:b w:val="0"/>
          <w:color w:val="000000" w:themeColor="text1"/>
          <w:sz w:val="24"/>
          <w:szCs w:val="24"/>
          <w:lang w:bidi="ru-RU"/>
        </w:rPr>
        <w:t xml:space="preserve">действующим сметным нормам, </w:t>
      </w:r>
      <w:r w:rsidRPr="00DB1E93">
        <w:rPr>
          <w:b w:val="0"/>
          <w:color w:val="000000" w:themeColor="text1"/>
          <w:sz w:val="24"/>
          <w:szCs w:val="24"/>
          <w:lang w:eastAsia="en-US"/>
        </w:rPr>
        <w:t>требованиям, необходимым для прохождения экспертизы сметной документации.</w:t>
      </w:r>
    </w:p>
    <w:p w14:paraId="12EF77BC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2. СТОИМОСТЬ РАБОТ И ПОРЯДОК РАСЧЁТОВ</w:t>
      </w:r>
    </w:p>
    <w:p w14:paraId="07D11BFA" w14:textId="77777777" w:rsidR="000D31FE" w:rsidRPr="00DB1E93" w:rsidRDefault="000D31FE" w:rsidP="000D31FE">
      <w:pPr>
        <w:spacing w:afterLines="20" w:after="48"/>
        <w:ind w:firstLine="545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2.1. Общая 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стоимость работ по настоящему Договору </w:t>
      </w:r>
      <w:r w:rsidRPr="00DB1E93">
        <w:rPr>
          <w:b w:val="0"/>
          <w:color w:val="000000" w:themeColor="text1"/>
          <w:sz w:val="24"/>
          <w:szCs w:val="24"/>
        </w:rPr>
        <w:t xml:space="preserve">составляет </w:t>
      </w:r>
      <w:r w:rsidRPr="00DB1E93">
        <w:rPr>
          <w:b w:val="0"/>
          <w:sz w:val="24"/>
          <w:szCs w:val="24"/>
        </w:rPr>
        <w:t>490 000</w:t>
      </w:r>
      <w:r w:rsidRPr="00DB1E93">
        <w:rPr>
          <w:b w:val="0"/>
          <w:bCs/>
          <w:sz w:val="24"/>
          <w:szCs w:val="24"/>
        </w:rPr>
        <w:t xml:space="preserve"> (Четыреста девяност</w:t>
      </w:r>
      <w:r w:rsidR="00BE457F">
        <w:rPr>
          <w:b w:val="0"/>
          <w:bCs/>
          <w:sz w:val="24"/>
          <w:szCs w:val="24"/>
        </w:rPr>
        <w:t>о</w:t>
      </w:r>
      <w:r w:rsidRPr="00DB1E93">
        <w:rPr>
          <w:b w:val="0"/>
          <w:bCs/>
          <w:sz w:val="24"/>
          <w:szCs w:val="24"/>
        </w:rPr>
        <w:t xml:space="preserve"> тысяч) рублей 00 копеек (в том числе </w:t>
      </w:r>
      <w:r w:rsidRPr="00DB1E93">
        <w:rPr>
          <w:b w:val="0"/>
          <w:bCs/>
          <w:sz w:val="24"/>
          <w:szCs w:val="24"/>
          <w:lang w:val="en-US"/>
        </w:rPr>
        <w:t>I</w:t>
      </w:r>
      <w:r w:rsidRPr="00DB1E93">
        <w:rPr>
          <w:b w:val="0"/>
          <w:bCs/>
          <w:sz w:val="24"/>
          <w:szCs w:val="24"/>
        </w:rPr>
        <w:t xml:space="preserve"> этап – 343 000 рублей, </w:t>
      </w:r>
      <w:r w:rsidRPr="00DB1E93">
        <w:rPr>
          <w:b w:val="0"/>
          <w:bCs/>
          <w:sz w:val="24"/>
          <w:szCs w:val="24"/>
          <w:lang w:val="en-US"/>
        </w:rPr>
        <w:t>II</w:t>
      </w:r>
      <w:r w:rsidRPr="00DB1E93">
        <w:rPr>
          <w:b w:val="0"/>
          <w:bCs/>
          <w:sz w:val="24"/>
          <w:szCs w:val="24"/>
        </w:rPr>
        <w:t xml:space="preserve"> этап – 147 000 рублей), НДС не предусмотрен.</w:t>
      </w:r>
    </w:p>
    <w:p w14:paraId="7C2AED87" w14:textId="77777777" w:rsidR="000D31FE" w:rsidRPr="00DB1E93" w:rsidRDefault="000D31FE" w:rsidP="000D31FE">
      <w:pPr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2.2. </w:t>
      </w:r>
      <w:r w:rsidRPr="00DB1E93">
        <w:rPr>
          <w:b w:val="0"/>
          <w:sz w:val="24"/>
          <w:szCs w:val="24"/>
        </w:rPr>
        <w:t>Подрядчик не является плательщиком НДС в соответствии с п.2 ст.346.11 НК РФ</w:t>
      </w:r>
    </w:p>
    <w:p w14:paraId="15E75E97" w14:textId="77777777" w:rsidR="000D31FE" w:rsidRPr="00DB1E93" w:rsidRDefault="000D31FE" w:rsidP="000D31FE">
      <w:pPr>
        <w:tabs>
          <w:tab w:val="left" w:pos="993"/>
          <w:tab w:val="left" w:pos="1276"/>
        </w:tabs>
        <w:spacing w:afterLines="20" w:after="48"/>
        <w:ind w:firstLine="567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2.3. В цену Договора включены все расходы «Подрядчика», в том числе затраты на транспортировку, страхование, уплату налогов, таможенных пошлин, сборов и других обязательных платежей выплаченных или подлежащих выплате в соответствии с законодательством РФ, за исключением стоимости услуг экспертизы документации.</w:t>
      </w:r>
    </w:p>
    <w:p w14:paraId="682474C9" w14:textId="77777777" w:rsidR="00DB1E93" w:rsidRPr="00DE2F94" w:rsidRDefault="00DB1E93" w:rsidP="00DB1E93">
      <w:pPr>
        <w:spacing w:afterLines="20" w:after="48"/>
        <w:ind w:firstLine="545"/>
        <w:contextualSpacing/>
        <w:jc w:val="both"/>
        <w:rPr>
          <w:b w:val="0"/>
          <w:color w:val="000000"/>
          <w:sz w:val="24"/>
          <w:szCs w:val="24"/>
        </w:rPr>
      </w:pPr>
      <w:r w:rsidRPr="00DE2F94">
        <w:rPr>
          <w:b w:val="0"/>
          <w:sz w:val="24"/>
          <w:szCs w:val="24"/>
        </w:rPr>
        <w:t>2.4. Расчет</w:t>
      </w:r>
      <w:r w:rsidRPr="00DE2F94">
        <w:rPr>
          <w:b w:val="0"/>
          <w:color w:val="000000"/>
          <w:sz w:val="24"/>
          <w:szCs w:val="24"/>
        </w:rPr>
        <w:t xml:space="preserve"> за выполненные работы производится Заказчиком в следующем порядке:</w:t>
      </w:r>
    </w:p>
    <w:p w14:paraId="59A12A1F" w14:textId="77777777" w:rsidR="00DB1E93" w:rsidRPr="00DE2F94" w:rsidRDefault="00DB1E93" w:rsidP="00DB1E93">
      <w:pPr>
        <w:spacing w:afterLines="20" w:after="48"/>
        <w:ind w:firstLine="545"/>
        <w:contextualSpacing/>
        <w:jc w:val="both"/>
        <w:rPr>
          <w:b w:val="0"/>
          <w:sz w:val="24"/>
          <w:szCs w:val="24"/>
        </w:rPr>
      </w:pPr>
      <w:r w:rsidRPr="00DE2F94">
        <w:rPr>
          <w:b w:val="0"/>
          <w:color w:val="FF0000"/>
          <w:sz w:val="24"/>
          <w:szCs w:val="24"/>
        </w:rPr>
        <w:t xml:space="preserve"> </w:t>
      </w:r>
      <w:r w:rsidRPr="00DE2F94">
        <w:rPr>
          <w:b w:val="0"/>
          <w:sz w:val="24"/>
          <w:szCs w:val="24"/>
        </w:rPr>
        <w:t xml:space="preserve">- 70 % от стоимости работ по Договору оплачиваются Заказчиком в течение 30 (тридцати) </w:t>
      </w:r>
      <w:r w:rsidR="00DE2F94" w:rsidRPr="00DE2F94">
        <w:rPr>
          <w:b w:val="0"/>
          <w:sz w:val="24"/>
          <w:szCs w:val="24"/>
        </w:rPr>
        <w:t xml:space="preserve">календарных </w:t>
      </w:r>
      <w:r w:rsidRPr="00DE2F94">
        <w:rPr>
          <w:b w:val="0"/>
          <w:sz w:val="24"/>
          <w:szCs w:val="24"/>
        </w:rPr>
        <w:t xml:space="preserve">дней, с даты подписания Сторонами акта выполненных работ по </w:t>
      </w:r>
      <w:r w:rsidRPr="00DE2F94">
        <w:rPr>
          <w:b w:val="0"/>
          <w:sz w:val="24"/>
          <w:szCs w:val="24"/>
          <w:lang w:val="en-US"/>
        </w:rPr>
        <w:t>I</w:t>
      </w:r>
      <w:r w:rsidRPr="00DE2F94">
        <w:rPr>
          <w:b w:val="0"/>
          <w:sz w:val="24"/>
          <w:szCs w:val="24"/>
        </w:rPr>
        <w:t xml:space="preserve">  этапу, но не ранее даты поступления Заказчику средств из бюджета Приморского края в виде субсидии в целях оплаты расходов, связанных с организацией его деятельности.</w:t>
      </w:r>
      <w:r w:rsidRPr="00DE2F94">
        <w:rPr>
          <w:sz w:val="24"/>
          <w:szCs w:val="24"/>
        </w:rPr>
        <w:t xml:space="preserve">  </w:t>
      </w:r>
    </w:p>
    <w:p w14:paraId="16D9BEB5" w14:textId="77777777" w:rsidR="00DB1E93" w:rsidRPr="00DB1E93" w:rsidRDefault="00DB1E93" w:rsidP="00DB1E93">
      <w:pPr>
        <w:spacing w:afterLines="20" w:after="48"/>
        <w:ind w:firstLine="545"/>
        <w:contextualSpacing/>
        <w:jc w:val="both"/>
        <w:rPr>
          <w:b w:val="0"/>
          <w:sz w:val="24"/>
          <w:szCs w:val="24"/>
        </w:rPr>
      </w:pPr>
      <w:r w:rsidRPr="00DE2F94">
        <w:rPr>
          <w:b w:val="0"/>
          <w:sz w:val="24"/>
          <w:szCs w:val="24"/>
        </w:rPr>
        <w:t xml:space="preserve">- 30 % от стоимости работ по Договору оплачиваются Заказчиком в течение 30 (тридцати) </w:t>
      </w:r>
      <w:r w:rsidR="00DE2F94" w:rsidRPr="00DE2F94">
        <w:rPr>
          <w:b w:val="0"/>
          <w:sz w:val="24"/>
          <w:szCs w:val="24"/>
        </w:rPr>
        <w:t xml:space="preserve">календарных </w:t>
      </w:r>
      <w:r w:rsidRPr="00DE2F94">
        <w:rPr>
          <w:b w:val="0"/>
          <w:sz w:val="24"/>
          <w:szCs w:val="24"/>
        </w:rPr>
        <w:t xml:space="preserve">дней, с даты подписания Сторонами акта выполненных  работ по </w:t>
      </w:r>
      <w:r w:rsidRPr="00DE2F94">
        <w:rPr>
          <w:b w:val="0"/>
          <w:sz w:val="24"/>
          <w:szCs w:val="24"/>
          <w:lang w:val="en-US"/>
        </w:rPr>
        <w:t>II</w:t>
      </w:r>
      <w:r w:rsidRPr="00DE2F94">
        <w:rPr>
          <w:b w:val="0"/>
          <w:sz w:val="24"/>
          <w:szCs w:val="24"/>
        </w:rPr>
        <w:t xml:space="preserve"> этапу, но не ранее даты поступления Заказчику средств из бюджета Приморского края в виде субсидии в целях оплаты расходов, связанных с организацией его деятельности.</w:t>
      </w:r>
    </w:p>
    <w:p w14:paraId="3A75D842" w14:textId="77777777" w:rsidR="000D31FE" w:rsidRPr="00DB1E93" w:rsidRDefault="000D31FE" w:rsidP="00DE2F94">
      <w:pPr>
        <w:spacing w:afterLines="20" w:after="48"/>
        <w:ind w:firstLine="545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sz w:val="24"/>
          <w:szCs w:val="24"/>
        </w:rPr>
        <w:t xml:space="preserve">2.5. Расчет за выполненные работы производится Заказчиком в безналичном порядке, в соответствии с п. 2.4. настоящего Договора, путем перечисления денежных средств на счет </w:t>
      </w:r>
      <w:r w:rsidRPr="00DB1E93">
        <w:rPr>
          <w:b w:val="0"/>
          <w:bCs/>
          <w:sz w:val="24"/>
          <w:szCs w:val="24"/>
        </w:rPr>
        <w:t>«Подрядчика»</w:t>
      </w:r>
      <w:r w:rsidRPr="00DB1E93">
        <w:rPr>
          <w:b w:val="0"/>
          <w:sz w:val="24"/>
          <w:szCs w:val="24"/>
        </w:rPr>
        <w:t>.</w:t>
      </w:r>
    </w:p>
    <w:p w14:paraId="55F61FC9" w14:textId="77777777" w:rsidR="000D31FE" w:rsidRPr="00DB1E93" w:rsidRDefault="000D31FE" w:rsidP="000D31FE">
      <w:pPr>
        <w:spacing w:afterLines="20" w:after="48"/>
        <w:ind w:firstLine="545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 2.6. Обязательства Заказчика по оплате выполненных работ считаются исполненными с даты списания денежных средств со счета Заказчика. Расчеты осуществляются по реквизитам </w:t>
      </w:r>
      <w:r w:rsidRPr="00DB1E93">
        <w:rPr>
          <w:b w:val="0"/>
          <w:bCs/>
          <w:color w:val="000000" w:themeColor="text1"/>
          <w:sz w:val="24"/>
          <w:szCs w:val="24"/>
        </w:rPr>
        <w:t>«Подрядчика»</w:t>
      </w:r>
      <w:r w:rsidRPr="00DB1E93">
        <w:rPr>
          <w:b w:val="0"/>
          <w:color w:val="000000" w:themeColor="text1"/>
          <w:sz w:val="24"/>
          <w:szCs w:val="24"/>
        </w:rPr>
        <w:t>, указанным в разделе 11 Договора</w:t>
      </w:r>
      <w:r w:rsidRPr="00DB1E93">
        <w:rPr>
          <w:b w:val="0"/>
          <w:sz w:val="24"/>
          <w:szCs w:val="24"/>
        </w:rPr>
        <w:t>.</w:t>
      </w:r>
    </w:p>
    <w:p w14:paraId="5E2E4A9E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3. СРОК ВЫПОЛНЕНИЯ РАБОТ</w:t>
      </w:r>
    </w:p>
    <w:p w14:paraId="30F17F1E" w14:textId="77777777" w:rsidR="000D31FE" w:rsidRPr="00DB1E93" w:rsidRDefault="000D31FE" w:rsidP="000D31FE">
      <w:pPr>
        <w:tabs>
          <w:tab w:val="left" w:pos="8931"/>
        </w:tabs>
        <w:spacing w:afterLines="20" w:after="48"/>
        <w:ind w:right="22" w:firstLine="545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3.1.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 Формирование сметной документации выполняется </w:t>
      </w:r>
      <w:r w:rsidR="00DB1E93" w:rsidRPr="00DB1E93">
        <w:rPr>
          <w:b w:val="0"/>
          <w:bCs/>
          <w:color w:val="000000" w:themeColor="text1"/>
          <w:sz w:val="24"/>
          <w:szCs w:val="24"/>
        </w:rPr>
        <w:t xml:space="preserve">Подрядчиком </w:t>
      </w:r>
      <w:r w:rsidR="00DE2F94">
        <w:rPr>
          <w:b w:val="0"/>
          <w:bCs/>
          <w:color w:val="000000" w:themeColor="text1"/>
          <w:sz w:val="24"/>
          <w:szCs w:val="24"/>
        </w:rPr>
        <w:t>в течение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 10 (десяти) </w:t>
      </w:r>
      <w:r w:rsidRPr="00DB1E93">
        <w:rPr>
          <w:b w:val="0"/>
          <w:bCs/>
          <w:sz w:val="24"/>
          <w:szCs w:val="24"/>
        </w:rPr>
        <w:t>календарных дней с даты подписания Договора и выполнения Заказчиком</w:t>
      </w:r>
      <w:r w:rsidR="00DE2F94">
        <w:rPr>
          <w:b w:val="0"/>
          <w:bCs/>
          <w:sz w:val="24"/>
          <w:szCs w:val="24"/>
        </w:rPr>
        <w:t xml:space="preserve"> обязанности, предусмотренной</w:t>
      </w:r>
      <w:r w:rsidRPr="00DB1E93">
        <w:rPr>
          <w:b w:val="0"/>
          <w:bCs/>
          <w:sz w:val="24"/>
          <w:szCs w:val="24"/>
        </w:rPr>
        <w:t xml:space="preserve"> п. 5.2. настоящего Договора. </w:t>
      </w:r>
    </w:p>
    <w:p w14:paraId="3BA67512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right="22" w:firstLine="545"/>
        <w:contextualSpacing/>
        <w:jc w:val="both"/>
        <w:rPr>
          <w:bCs/>
          <w:sz w:val="24"/>
          <w:szCs w:val="24"/>
        </w:rPr>
      </w:pPr>
      <w:r w:rsidRPr="00DB1E93">
        <w:rPr>
          <w:b w:val="0"/>
          <w:bCs/>
          <w:sz w:val="24"/>
          <w:szCs w:val="24"/>
        </w:rPr>
        <w:t>3.2. Работы по сопровождению сметной документации при прохождении государственной экспертизы выполняются Подрядчиком до получения положительного заключения.</w:t>
      </w:r>
      <w:r w:rsidRPr="00DB1E93">
        <w:rPr>
          <w:bCs/>
          <w:sz w:val="24"/>
          <w:szCs w:val="24"/>
        </w:rPr>
        <w:t xml:space="preserve">  </w:t>
      </w:r>
    </w:p>
    <w:p w14:paraId="7BE5FED7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right="22"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3.3. В случае досрочного выполнения работ Заказчик вправе досрочно принять и оплатить </w:t>
      </w:r>
      <w:r w:rsidRPr="00DB1E93">
        <w:rPr>
          <w:b w:val="0"/>
          <w:bCs/>
          <w:color w:val="000000" w:themeColor="text1"/>
          <w:sz w:val="24"/>
          <w:szCs w:val="24"/>
        </w:rPr>
        <w:lastRenderedPageBreak/>
        <w:t>работы в соответствии с п. 2.1, 2.4 настоящего Договора.</w:t>
      </w:r>
    </w:p>
    <w:p w14:paraId="416E6D00" w14:textId="77777777" w:rsidR="000D31FE" w:rsidRPr="00DB1E93" w:rsidRDefault="000D31FE" w:rsidP="00D85BF2">
      <w:pPr>
        <w:pStyle w:val="1"/>
        <w:widowControl w:val="0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</w:p>
    <w:p w14:paraId="44586C3F" w14:textId="77777777" w:rsidR="000D31FE" w:rsidRPr="00DB1E93" w:rsidRDefault="000D31FE" w:rsidP="000D31FE">
      <w:pPr>
        <w:pStyle w:val="1"/>
        <w:widowControl w:val="0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4. ПОРЯДОК СДАЧИ И ПРИЁМКИ РАБОТ</w:t>
      </w:r>
    </w:p>
    <w:p w14:paraId="0F3D7F29" w14:textId="77777777" w:rsidR="000D31FE" w:rsidRPr="00DB1E93" w:rsidRDefault="000D31FE" w:rsidP="000D31FE">
      <w:pPr>
        <w:widowControl w:val="0"/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4.1.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 Передача оформленной в установленном порядке документации осуществляется сопроводительным документом «Подрядчика».</w:t>
      </w:r>
    </w:p>
    <w:p w14:paraId="45440C4E" w14:textId="77777777" w:rsidR="000D31FE" w:rsidRPr="00DB1E93" w:rsidRDefault="000D31FE" w:rsidP="000D31FE">
      <w:pPr>
        <w:widowControl w:val="0"/>
        <w:spacing w:afterLines="20" w:after="48"/>
        <w:ind w:firstLine="544"/>
        <w:contextualSpacing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4.2. По окончании выполнения работ </w:t>
      </w:r>
      <w:r w:rsidRPr="00DB1E93">
        <w:rPr>
          <w:b w:val="0"/>
          <w:bCs/>
          <w:color w:val="000000" w:themeColor="text1"/>
          <w:sz w:val="24"/>
          <w:szCs w:val="24"/>
        </w:rPr>
        <w:t>Подрядчик</w:t>
      </w:r>
      <w:r w:rsidRPr="00DB1E93">
        <w:rPr>
          <w:b w:val="0"/>
          <w:color w:val="000000" w:themeColor="text1"/>
          <w:sz w:val="24"/>
          <w:szCs w:val="24"/>
        </w:rPr>
        <w:t xml:space="preserve"> обязан сообщить Заказчику о готовности к сдаче результата выполненных по Договору работ и представить Заказчику в срок не позднее 3 (трех) рабочих дней с даты окончания срока выполнения работ 2 (два) экземпляра документации, включающей:</w:t>
      </w:r>
    </w:p>
    <w:p w14:paraId="5E98DFF4" w14:textId="77777777" w:rsidR="000D31FE" w:rsidRPr="00DB1E93" w:rsidRDefault="000D31FE" w:rsidP="000D31FE">
      <w:pPr>
        <w:widowControl w:val="0"/>
        <w:spacing w:afterLines="20" w:after="48"/>
        <w:ind w:firstLine="544"/>
        <w:contextualSpacing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- сопроводительное письмо – 2 </w:t>
      </w:r>
      <w:proofErr w:type="spellStart"/>
      <w:r w:rsidRPr="00DB1E93">
        <w:rPr>
          <w:b w:val="0"/>
          <w:color w:val="000000" w:themeColor="text1"/>
          <w:sz w:val="24"/>
          <w:szCs w:val="24"/>
        </w:rPr>
        <w:t>экз</w:t>
      </w:r>
      <w:proofErr w:type="spellEnd"/>
      <w:r w:rsidRPr="00DB1E93">
        <w:rPr>
          <w:b w:val="0"/>
          <w:color w:val="000000" w:themeColor="text1"/>
          <w:sz w:val="24"/>
          <w:szCs w:val="24"/>
        </w:rPr>
        <w:t>;</w:t>
      </w:r>
    </w:p>
    <w:p w14:paraId="29D488C1" w14:textId="77777777" w:rsidR="000D31FE" w:rsidRPr="00DB1E93" w:rsidRDefault="000D31FE" w:rsidP="000D31FE">
      <w:pPr>
        <w:widowControl w:val="0"/>
        <w:spacing w:afterLines="20" w:after="48"/>
        <w:ind w:firstLine="544"/>
        <w:contextualSpacing/>
        <w:jc w:val="both"/>
        <w:outlineLvl w:val="0"/>
        <w:rPr>
          <w:b w:val="0"/>
          <w:bCs/>
          <w:strike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- ведомости объемов работ в 1 (одном) экземпляре на бумажном носителе и в 1 (одном) экземпляре на электронном носителе в редактируемом формате (</w:t>
      </w:r>
      <w:proofErr w:type="spellStart"/>
      <w:r w:rsidRPr="00DB1E93">
        <w:rPr>
          <w:b w:val="0"/>
          <w:bCs/>
          <w:color w:val="000000" w:themeColor="text1"/>
          <w:sz w:val="24"/>
          <w:szCs w:val="24"/>
        </w:rPr>
        <w:t>doc</w:t>
      </w:r>
      <w:proofErr w:type="spellEnd"/>
      <w:r w:rsidRPr="00DB1E93">
        <w:rPr>
          <w:b w:val="0"/>
          <w:bCs/>
          <w:color w:val="000000" w:themeColor="text1"/>
          <w:sz w:val="24"/>
          <w:szCs w:val="24"/>
        </w:rPr>
        <w:t xml:space="preserve">, </w:t>
      </w:r>
      <w:proofErr w:type="spellStart"/>
      <w:r w:rsidRPr="00DB1E93">
        <w:rPr>
          <w:b w:val="0"/>
          <w:bCs/>
          <w:color w:val="000000" w:themeColor="text1"/>
          <w:sz w:val="24"/>
          <w:szCs w:val="24"/>
        </w:rPr>
        <w:t>xls</w:t>
      </w:r>
      <w:proofErr w:type="spellEnd"/>
      <w:r w:rsidRPr="00DB1E93">
        <w:rPr>
          <w:b w:val="0"/>
          <w:bCs/>
          <w:color w:val="000000" w:themeColor="text1"/>
          <w:sz w:val="24"/>
          <w:szCs w:val="24"/>
        </w:rPr>
        <w:t xml:space="preserve">);   </w:t>
      </w:r>
      <w:r w:rsidRPr="00DB1E93">
        <w:rPr>
          <w:b w:val="0"/>
          <w:bCs/>
          <w:strike/>
          <w:color w:val="000000" w:themeColor="text1"/>
          <w:sz w:val="24"/>
          <w:szCs w:val="24"/>
        </w:rPr>
        <w:t xml:space="preserve"> </w:t>
      </w:r>
    </w:p>
    <w:p w14:paraId="598F2A48" w14:textId="77777777" w:rsidR="000D31FE" w:rsidRPr="00DB1E93" w:rsidRDefault="000D31FE" w:rsidP="000D31FE">
      <w:pPr>
        <w:widowControl w:val="0"/>
        <w:spacing w:afterLines="20" w:after="48"/>
        <w:ind w:firstLine="544"/>
        <w:contextualSpacing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- </w:t>
      </w:r>
      <w:r w:rsidRPr="00DB1E93">
        <w:rPr>
          <w:b w:val="0"/>
          <w:color w:val="000000" w:themeColor="text1"/>
          <w:sz w:val="24"/>
          <w:szCs w:val="24"/>
        </w:rPr>
        <w:t>акт выполненных работ – 2 экз.;</w:t>
      </w:r>
    </w:p>
    <w:p w14:paraId="6455E1A6" w14:textId="77777777" w:rsidR="000D31FE" w:rsidRPr="00DB1E93" w:rsidRDefault="000D31FE" w:rsidP="000D31FE">
      <w:pPr>
        <w:spacing w:afterLines="20" w:after="48"/>
        <w:ind w:firstLine="545"/>
        <w:contextualSpacing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 - счет на оплату – 1 экз.</w:t>
      </w:r>
    </w:p>
    <w:p w14:paraId="4DBE80CF" w14:textId="77777777" w:rsidR="000D31FE" w:rsidRPr="00DB1E93" w:rsidRDefault="000D31FE" w:rsidP="000D31FE">
      <w:pPr>
        <w:spacing w:afterLines="20" w:after="48"/>
        <w:ind w:firstLine="545"/>
        <w:contextualSpacing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4.3. Акт выполненных работ подписывается непосредственно </w:t>
      </w:r>
      <w:r w:rsidRPr="00DB1E93">
        <w:rPr>
          <w:b w:val="0"/>
          <w:bCs/>
          <w:color w:val="000000" w:themeColor="text1"/>
          <w:sz w:val="24"/>
          <w:szCs w:val="24"/>
        </w:rPr>
        <w:t>Подрядчиком</w:t>
      </w:r>
      <w:r w:rsidRPr="00DB1E93">
        <w:rPr>
          <w:bCs/>
          <w:color w:val="000000" w:themeColor="text1"/>
          <w:sz w:val="24"/>
          <w:szCs w:val="24"/>
        </w:rPr>
        <w:t xml:space="preserve"> </w:t>
      </w:r>
      <w:r w:rsidRPr="00DB1E93">
        <w:rPr>
          <w:b w:val="0"/>
          <w:color w:val="000000" w:themeColor="text1"/>
          <w:sz w:val="24"/>
          <w:szCs w:val="24"/>
        </w:rPr>
        <w:t xml:space="preserve"> и Заказчиком либо представителями Сторон с расшифровкой подписи и указанием на полномочия, заверяется печатями </w:t>
      </w:r>
      <w:r w:rsidR="00DE2F94">
        <w:rPr>
          <w:b w:val="0"/>
          <w:bCs/>
          <w:color w:val="000000" w:themeColor="text1"/>
          <w:sz w:val="24"/>
          <w:szCs w:val="24"/>
        </w:rPr>
        <w:t>Подрядчика</w:t>
      </w:r>
      <w:r w:rsidRPr="00DB1E93">
        <w:rPr>
          <w:b w:val="0"/>
          <w:color w:val="000000" w:themeColor="text1"/>
          <w:sz w:val="24"/>
          <w:szCs w:val="24"/>
        </w:rPr>
        <w:t xml:space="preserve"> и Заказчика. В случае если акт выполненных работ подписан не уполномоченными лицами, отсутствует расшифровка подписей, отсутствуют печати </w:t>
      </w:r>
      <w:r w:rsidRPr="00DB1E93">
        <w:rPr>
          <w:b w:val="0"/>
          <w:bCs/>
          <w:color w:val="000000" w:themeColor="text1"/>
          <w:sz w:val="24"/>
          <w:szCs w:val="24"/>
        </w:rPr>
        <w:t>Подрядчика</w:t>
      </w:r>
      <w:r w:rsidRPr="00DB1E93">
        <w:rPr>
          <w:bCs/>
          <w:color w:val="000000" w:themeColor="text1"/>
          <w:sz w:val="24"/>
          <w:szCs w:val="24"/>
        </w:rPr>
        <w:t xml:space="preserve"> </w:t>
      </w:r>
      <w:r w:rsidRPr="00DB1E93">
        <w:rPr>
          <w:b w:val="0"/>
          <w:color w:val="000000" w:themeColor="text1"/>
          <w:sz w:val="24"/>
          <w:szCs w:val="24"/>
        </w:rPr>
        <w:t>и Заказчика, акт выполненных работ считается неподписанным, а работы непринятыми.</w:t>
      </w:r>
    </w:p>
    <w:p w14:paraId="2060676F" w14:textId="77777777" w:rsidR="000D31FE" w:rsidRPr="00DB1E93" w:rsidRDefault="000D31FE" w:rsidP="000D31FE">
      <w:pPr>
        <w:spacing w:afterLines="20" w:after="48"/>
        <w:ind w:firstLine="544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4.4.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 Заказ</w:t>
      </w:r>
      <w:r w:rsidR="00DE2F94">
        <w:rPr>
          <w:b w:val="0"/>
          <w:bCs/>
          <w:color w:val="000000" w:themeColor="text1"/>
          <w:sz w:val="24"/>
          <w:szCs w:val="24"/>
        </w:rPr>
        <w:t xml:space="preserve">чик в течение 5 (пяти) рабочих </w:t>
      </w:r>
      <w:r w:rsidRPr="00DB1E93">
        <w:rPr>
          <w:b w:val="0"/>
          <w:bCs/>
          <w:color w:val="000000" w:themeColor="text1"/>
          <w:sz w:val="24"/>
          <w:szCs w:val="24"/>
        </w:rPr>
        <w:t>дней с даты получения акта выполненных работ и документов, указанных в п. 4</w:t>
      </w:r>
      <w:r w:rsidR="00DE2F94">
        <w:rPr>
          <w:b w:val="0"/>
          <w:bCs/>
          <w:color w:val="000000" w:themeColor="text1"/>
          <w:sz w:val="24"/>
          <w:szCs w:val="24"/>
        </w:rPr>
        <w:t xml:space="preserve">.2. Договора, обязан направить 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Подрядчику, подписанный акт выполненных </w:t>
      </w:r>
      <w:r w:rsidRPr="00DB1E93">
        <w:rPr>
          <w:b w:val="0"/>
          <w:bCs/>
          <w:sz w:val="24"/>
          <w:szCs w:val="24"/>
        </w:rPr>
        <w:t xml:space="preserve">работ по </w:t>
      </w:r>
      <w:r w:rsidRPr="00DB1E93">
        <w:rPr>
          <w:b w:val="0"/>
          <w:bCs/>
          <w:sz w:val="24"/>
          <w:szCs w:val="24"/>
          <w:lang w:val="en-US"/>
        </w:rPr>
        <w:t>I</w:t>
      </w:r>
      <w:r w:rsidRPr="00DB1E93">
        <w:rPr>
          <w:b w:val="0"/>
          <w:bCs/>
          <w:sz w:val="24"/>
          <w:szCs w:val="24"/>
        </w:rPr>
        <w:t xml:space="preserve"> этапу</w:t>
      </w:r>
      <w:r w:rsidRPr="00DB1E93">
        <w:rPr>
          <w:bCs/>
          <w:sz w:val="24"/>
          <w:szCs w:val="24"/>
        </w:rPr>
        <w:t xml:space="preserve"> </w:t>
      </w:r>
      <w:r w:rsidRPr="00DB1E93">
        <w:rPr>
          <w:b w:val="0"/>
          <w:bCs/>
          <w:sz w:val="24"/>
          <w:szCs w:val="24"/>
        </w:rPr>
        <w:t xml:space="preserve">или мотивированный отказ от приемки работ. </w:t>
      </w:r>
    </w:p>
    <w:p w14:paraId="2D6CC5D2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4.5. </w:t>
      </w:r>
      <w:r w:rsidRPr="00DB1E93">
        <w:rPr>
          <w:b w:val="0"/>
          <w:bCs/>
          <w:color w:val="000000" w:themeColor="text1"/>
          <w:sz w:val="24"/>
          <w:szCs w:val="24"/>
        </w:rPr>
        <w:t>В случае обнаружения Заказчиком при проведении приемки работ недостатков в выполненной работе Сторонами составляется акт, в котором фиксируется перечень недостатков (дефектов) с нормативно-правовым обоснованием каждого и сроки их устранения «Подрядчиком». Подрядчик обязан устранить все обнаруженные недостатки своими силами и за свой счет в сроки, указанные в акте.</w:t>
      </w:r>
    </w:p>
    <w:p w14:paraId="40EDE17B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4.6. Работы по формированию сметной документации считаются принятыми с </w:t>
      </w:r>
      <w:r w:rsidR="00DE2F94">
        <w:rPr>
          <w:b w:val="0"/>
          <w:bCs/>
          <w:color w:val="000000" w:themeColor="text1"/>
          <w:sz w:val="24"/>
          <w:szCs w:val="24"/>
        </w:rPr>
        <w:t xml:space="preserve">даты 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подписания Сторонами акта </w:t>
      </w:r>
      <w:r w:rsidRPr="00DB1E93">
        <w:rPr>
          <w:b w:val="0"/>
          <w:bCs/>
          <w:sz w:val="24"/>
          <w:szCs w:val="24"/>
        </w:rPr>
        <w:t xml:space="preserve">выполненных работ по </w:t>
      </w:r>
      <w:r w:rsidRPr="00DB1E93">
        <w:rPr>
          <w:b w:val="0"/>
          <w:bCs/>
          <w:sz w:val="24"/>
          <w:szCs w:val="24"/>
          <w:lang w:val="en-US"/>
        </w:rPr>
        <w:t>I</w:t>
      </w:r>
      <w:r w:rsidRPr="00DB1E93">
        <w:rPr>
          <w:b w:val="0"/>
          <w:bCs/>
          <w:sz w:val="24"/>
          <w:szCs w:val="24"/>
        </w:rPr>
        <w:t xml:space="preserve"> этапу.</w:t>
      </w:r>
    </w:p>
    <w:p w14:paraId="00EFFD82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bCs/>
          <w:sz w:val="24"/>
          <w:szCs w:val="24"/>
        </w:rPr>
        <w:t>4.7. Сопровождение документации при прохождении экспертизы осуществляется Подрядчиком путем предоставления необходимых пояснений, исправления замечаний экспертной организации, внесения изменений и дополнений в сметную документацию.</w:t>
      </w:r>
    </w:p>
    <w:p w14:paraId="11DD2531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bCs/>
          <w:sz w:val="24"/>
          <w:szCs w:val="24"/>
        </w:rPr>
        <w:t xml:space="preserve">4.8. Работы по </w:t>
      </w:r>
      <w:r w:rsidRPr="00DB1E93">
        <w:rPr>
          <w:b w:val="0"/>
          <w:bCs/>
          <w:sz w:val="24"/>
          <w:szCs w:val="24"/>
          <w:lang w:val="en-US"/>
        </w:rPr>
        <w:t>II</w:t>
      </w:r>
      <w:r w:rsidRPr="00DB1E93">
        <w:rPr>
          <w:b w:val="0"/>
          <w:bCs/>
          <w:sz w:val="24"/>
          <w:szCs w:val="24"/>
        </w:rPr>
        <w:t xml:space="preserve"> этапу считаются принятыми, после получения положительного заключения го</w:t>
      </w:r>
      <w:r w:rsidR="00DE2F94">
        <w:rPr>
          <w:b w:val="0"/>
          <w:bCs/>
          <w:sz w:val="24"/>
          <w:szCs w:val="24"/>
        </w:rPr>
        <w:t>сударственной экспертизы и</w:t>
      </w:r>
      <w:r w:rsidRPr="00DB1E93">
        <w:rPr>
          <w:b w:val="0"/>
          <w:bCs/>
          <w:sz w:val="24"/>
          <w:szCs w:val="24"/>
        </w:rPr>
        <w:t xml:space="preserve"> подписания Сторонами акта выполненных работ по </w:t>
      </w:r>
      <w:r w:rsidRPr="00DB1E93">
        <w:rPr>
          <w:b w:val="0"/>
          <w:bCs/>
          <w:sz w:val="24"/>
          <w:szCs w:val="24"/>
          <w:lang w:val="en-US"/>
        </w:rPr>
        <w:t>II</w:t>
      </w:r>
      <w:r w:rsidRPr="00DB1E93">
        <w:rPr>
          <w:b w:val="0"/>
          <w:bCs/>
          <w:sz w:val="24"/>
          <w:szCs w:val="24"/>
        </w:rPr>
        <w:t xml:space="preserve"> этапу.  </w:t>
      </w:r>
    </w:p>
    <w:p w14:paraId="6BE88EC8" w14:textId="77777777" w:rsidR="000D31FE" w:rsidRPr="00DB1E93" w:rsidRDefault="000D31FE" w:rsidP="00D85BF2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</w:p>
    <w:p w14:paraId="53BA8D06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 xml:space="preserve">5. </w:t>
      </w:r>
      <w:r w:rsidR="00DB1E93" w:rsidRPr="00DB1E93">
        <w:rPr>
          <w:color w:val="000000" w:themeColor="text1"/>
          <w:sz w:val="24"/>
          <w:szCs w:val="24"/>
        </w:rPr>
        <w:t xml:space="preserve">ПРАВА И </w:t>
      </w:r>
      <w:r w:rsidRPr="00DB1E93">
        <w:rPr>
          <w:color w:val="000000" w:themeColor="text1"/>
          <w:sz w:val="24"/>
          <w:szCs w:val="24"/>
        </w:rPr>
        <w:t>ОБЯЗАННОСТИ СТОРОН</w:t>
      </w:r>
    </w:p>
    <w:p w14:paraId="36C0F2E0" w14:textId="77777777" w:rsidR="000D31FE" w:rsidRPr="00DB1E93" w:rsidRDefault="000D31FE" w:rsidP="000D31FE">
      <w:pPr>
        <w:widowControl w:val="0"/>
        <w:tabs>
          <w:tab w:val="left" w:pos="8931"/>
        </w:tabs>
        <w:spacing w:afterLines="20" w:after="48"/>
        <w:ind w:firstLine="544"/>
        <w:contextualSpacing/>
        <w:rPr>
          <w:b w:val="0"/>
          <w:bCs/>
          <w:iCs/>
          <w:color w:val="000000" w:themeColor="text1"/>
          <w:sz w:val="24"/>
          <w:szCs w:val="24"/>
        </w:rPr>
      </w:pPr>
      <w:r w:rsidRPr="00DB1E93">
        <w:rPr>
          <w:b w:val="0"/>
          <w:bCs/>
          <w:iCs/>
          <w:color w:val="000000" w:themeColor="text1"/>
          <w:sz w:val="24"/>
          <w:szCs w:val="24"/>
        </w:rPr>
        <w:t>Обязанности Заказчика:</w:t>
      </w:r>
    </w:p>
    <w:p w14:paraId="23325118" w14:textId="77777777" w:rsidR="000D31FE" w:rsidRPr="00DB1E93" w:rsidRDefault="000D31FE" w:rsidP="000D31FE">
      <w:pPr>
        <w:widowControl w:val="0"/>
        <w:tabs>
          <w:tab w:val="left" w:pos="1308"/>
        </w:tabs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5.1. </w:t>
      </w:r>
      <w:r w:rsidRPr="00DB1E93">
        <w:rPr>
          <w:b w:val="0"/>
          <w:bCs/>
          <w:color w:val="000000" w:themeColor="text1"/>
          <w:sz w:val="24"/>
          <w:szCs w:val="24"/>
        </w:rPr>
        <w:t>Производить оплату в полном объёме и в сроки, определенные Договором.</w:t>
      </w:r>
    </w:p>
    <w:p w14:paraId="5C5DD7C4" w14:textId="77777777" w:rsidR="000D31FE" w:rsidRPr="00DB1E93" w:rsidRDefault="000D31FE" w:rsidP="000D31FE">
      <w:pPr>
        <w:pStyle w:val="a6"/>
        <w:tabs>
          <w:tab w:val="num" w:pos="0"/>
        </w:tabs>
        <w:spacing w:afterLines="20" w:after="48"/>
        <w:ind w:firstLine="545"/>
        <w:contextualSpacing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DB1E93">
        <w:rPr>
          <w:rFonts w:ascii="Times New Roman" w:hAnsi="Times New Roman"/>
          <w:color w:val="000000" w:themeColor="text1"/>
          <w:szCs w:val="24"/>
          <w:lang w:val="ru-RU"/>
        </w:rPr>
        <w:t xml:space="preserve">5.2. В день подписания настоящего Договора передать </w:t>
      </w:r>
      <w:r w:rsidRPr="00DB1E93">
        <w:rPr>
          <w:rFonts w:ascii="Times New Roman" w:hAnsi="Times New Roman"/>
          <w:bCs/>
          <w:color w:val="000000" w:themeColor="text1"/>
          <w:szCs w:val="24"/>
          <w:lang w:val="ru-RU"/>
        </w:rPr>
        <w:t>Подрядчику</w:t>
      </w:r>
      <w:r w:rsidRPr="00DB1E93">
        <w:rPr>
          <w:rFonts w:ascii="Times New Roman" w:hAnsi="Times New Roman"/>
          <w:color w:val="000000" w:themeColor="text1"/>
          <w:szCs w:val="24"/>
          <w:lang w:val="ru-RU"/>
        </w:rPr>
        <w:t xml:space="preserve"> необходимые для выполнения работ исходные данные (п. 6 Приложения № 1 к настоящему договору). </w:t>
      </w:r>
    </w:p>
    <w:p w14:paraId="172B5013" w14:textId="77777777" w:rsidR="000D31FE" w:rsidRPr="00DB1E93" w:rsidRDefault="000D31FE" w:rsidP="000D31FE">
      <w:pPr>
        <w:pStyle w:val="a6"/>
        <w:tabs>
          <w:tab w:val="num" w:pos="0"/>
        </w:tabs>
        <w:spacing w:afterLines="20" w:after="48"/>
        <w:ind w:firstLine="545"/>
        <w:contextualSpacing/>
        <w:jc w:val="both"/>
        <w:rPr>
          <w:rFonts w:ascii="Times New Roman" w:hAnsi="Times New Roman"/>
          <w:bCs/>
          <w:color w:val="000000" w:themeColor="text1"/>
          <w:szCs w:val="24"/>
          <w:lang w:val="ru-RU"/>
        </w:rPr>
      </w:pPr>
      <w:r w:rsidRPr="00DB1E93">
        <w:rPr>
          <w:rFonts w:ascii="Times New Roman" w:hAnsi="Times New Roman"/>
          <w:color w:val="000000" w:themeColor="text1"/>
          <w:szCs w:val="24"/>
          <w:lang w:val="ru-RU"/>
        </w:rPr>
        <w:t xml:space="preserve">5.3. Принять документацию у </w:t>
      </w:r>
      <w:r w:rsidR="00DE2F94">
        <w:rPr>
          <w:rFonts w:ascii="Times New Roman" w:hAnsi="Times New Roman"/>
          <w:bCs/>
          <w:color w:val="000000" w:themeColor="text1"/>
          <w:szCs w:val="24"/>
          <w:lang w:val="ru-RU"/>
        </w:rPr>
        <w:t>Подрядчика</w:t>
      </w:r>
      <w:r w:rsidRPr="00DB1E93">
        <w:rPr>
          <w:rFonts w:ascii="Times New Roman" w:hAnsi="Times New Roman"/>
          <w:bCs/>
          <w:color w:val="000000" w:themeColor="text1"/>
          <w:szCs w:val="24"/>
          <w:lang w:val="ru-RU"/>
        </w:rPr>
        <w:t xml:space="preserve"> в соответствии с условиями настоящего договора.</w:t>
      </w:r>
    </w:p>
    <w:p w14:paraId="73ABA285" w14:textId="77777777" w:rsidR="00DB1E93" w:rsidRPr="00DB1E93" w:rsidRDefault="00DB1E93" w:rsidP="00DB1E93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bCs/>
          <w:iCs/>
          <w:color w:val="000000" w:themeColor="text1"/>
          <w:sz w:val="24"/>
          <w:szCs w:val="24"/>
        </w:rPr>
      </w:pPr>
      <w:r w:rsidRPr="00DE2F94">
        <w:rPr>
          <w:b w:val="0"/>
          <w:bCs/>
          <w:iCs/>
          <w:color w:val="000000" w:themeColor="text1"/>
          <w:sz w:val="24"/>
          <w:szCs w:val="24"/>
        </w:rPr>
        <w:t>Права Заказчика:</w:t>
      </w:r>
    </w:p>
    <w:p w14:paraId="1A86BC4F" w14:textId="77777777" w:rsidR="00DB1E93" w:rsidRPr="00DB1E93" w:rsidRDefault="00DB1E93" w:rsidP="00DB1E93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sz w:val="24"/>
          <w:szCs w:val="24"/>
        </w:rPr>
      </w:pPr>
      <w:r w:rsidRPr="00DB1E93">
        <w:rPr>
          <w:b w:val="0"/>
          <w:sz w:val="24"/>
          <w:szCs w:val="24"/>
        </w:rPr>
        <w:t xml:space="preserve">5.4. Требовать надлежащего исполнения обязательств Подрядчиком в соответствии с условиями настоящего договора, а также требовать своевременного устранения выявленных недостатков. </w:t>
      </w:r>
    </w:p>
    <w:p w14:paraId="3DF2DD12" w14:textId="77777777" w:rsidR="00DB1E93" w:rsidRPr="00DB1E93" w:rsidRDefault="00DB1E93" w:rsidP="00DB1E93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sz w:val="24"/>
          <w:szCs w:val="24"/>
        </w:rPr>
      </w:pPr>
      <w:r w:rsidRPr="00DB1E93">
        <w:rPr>
          <w:b w:val="0"/>
          <w:sz w:val="24"/>
          <w:szCs w:val="24"/>
        </w:rPr>
        <w:t>5.5.Требовать представления надлежащим образом оформленной документации.</w:t>
      </w:r>
    </w:p>
    <w:p w14:paraId="2917C220" w14:textId="77777777" w:rsidR="00DB1E93" w:rsidRPr="00DB1E93" w:rsidRDefault="00DB1E93" w:rsidP="00DB1E93">
      <w:pPr>
        <w:widowControl w:val="0"/>
        <w:tabs>
          <w:tab w:val="left" w:pos="8931"/>
        </w:tabs>
        <w:spacing w:afterLines="20" w:after="48"/>
        <w:ind w:firstLine="544"/>
        <w:contextualSpacing/>
        <w:jc w:val="both"/>
        <w:rPr>
          <w:b w:val="0"/>
          <w:sz w:val="24"/>
          <w:szCs w:val="24"/>
        </w:rPr>
      </w:pPr>
      <w:r w:rsidRPr="00DB1E93">
        <w:rPr>
          <w:b w:val="0"/>
          <w:sz w:val="24"/>
          <w:szCs w:val="24"/>
        </w:rPr>
        <w:t>5.6.Запрашивать информацию о ходе и состоянии исполнения обязательств по настоящему договору.</w:t>
      </w:r>
    </w:p>
    <w:p w14:paraId="0F7EFD26" w14:textId="77777777" w:rsidR="00DB1E93" w:rsidRPr="00DB1E93" w:rsidRDefault="00DB1E93" w:rsidP="00DB1E93">
      <w:pPr>
        <w:widowControl w:val="0"/>
        <w:tabs>
          <w:tab w:val="left" w:pos="9592"/>
        </w:tabs>
        <w:spacing w:afterLines="20" w:after="48"/>
        <w:ind w:firstLine="544"/>
        <w:contextualSpacing/>
        <w:jc w:val="both"/>
        <w:rPr>
          <w:b w:val="0"/>
          <w:sz w:val="24"/>
          <w:szCs w:val="24"/>
        </w:rPr>
      </w:pPr>
      <w:r w:rsidRPr="00DB1E93">
        <w:rPr>
          <w:b w:val="0"/>
          <w:sz w:val="24"/>
          <w:szCs w:val="24"/>
        </w:rPr>
        <w:t>5.</w:t>
      </w:r>
      <w:proofErr w:type="gramStart"/>
      <w:r w:rsidRPr="00DB1E93">
        <w:rPr>
          <w:b w:val="0"/>
          <w:sz w:val="24"/>
          <w:szCs w:val="24"/>
        </w:rPr>
        <w:t>7.Осуществлять</w:t>
      </w:r>
      <w:proofErr w:type="gramEnd"/>
      <w:r w:rsidRPr="00DB1E93">
        <w:rPr>
          <w:b w:val="0"/>
          <w:sz w:val="24"/>
          <w:szCs w:val="24"/>
        </w:rPr>
        <w:t xml:space="preserve"> контроль за порядком и сроками выполнения работ.</w:t>
      </w:r>
    </w:p>
    <w:p w14:paraId="15C26523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firstLine="544"/>
        <w:contextualSpacing/>
        <w:jc w:val="both"/>
        <w:rPr>
          <w:b w:val="0"/>
          <w:bCs/>
          <w:iCs/>
          <w:color w:val="000000" w:themeColor="text1"/>
          <w:sz w:val="24"/>
          <w:szCs w:val="24"/>
        </w:rPr>
      </w:pPr>
      <w:r w:rsidRPr="00DB1E93">
        <w:rPr>
          <w:b w:val="0"/>
          <w:bCs/>
          <w:iCs/>
          <w:color w:val="000000" w:themeColor="text1"/>
          <w:sz w:val="24"/>
          <w:szCs w:val="24"/>
        </w:rPr>
        <w:t>Обязанности Подрядчика:</w:t>
      </w:r>
    </w:p>
    <w:p w14:paraId="5DAEAA62" w14:textId="77777777" w:rsidR="000D31FE" w:rsidRPr="00DB1E93" w:rsidRDefault="000D31FE" w:rsidP="000D31FE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55.4. Выполнять работы в соответствии с Договором и действующими нормативными документами в области ценообразования и сметного нормирования.</w:t>
      </w:r>
    </w:p>
    <w:p w14:paraId="10CB540F" w14:textId="77777777" w:rsidR="000D31FE" w:rsidRPr="00DB1E93" w:rsidRDefault="000D31FE" w:rsidP="000D31FE">
      <w:pPr>
        <w:tabs>
          <w:tab w:val="left" w:pos="1308"/>
        </w:tabs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5.5. Предупреждать Заказчика о событиях или обстоятельствах, которые могут негативно повлиять на качество и сроки разработки документации.</w:t>
      </w:r>
    </w:p>
    <w:p w14:paraId="636490D9" w14:textId="77777777" w:rsidR="000D31FE" w:rsidRPr="00DB1E93" w:rsidRDefault="000D31FE" w:rsidP="000D31FE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bCs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5.6. </w:t>
      </w:r>
      <w:r w:rsidRPr="00DB1E93">
        <w:rPr>
          <w:b w:val="0"/>
          <w:bCs/>
          <w:color w:val="000000"/>
          <w:sz w:val="24"/>
          <w:szCs w:val="24"/>
        </w:rPr>
        <w:t xml:space="preserve">В случае изменения адреса, номера расчётного счёта или обслуживающего банка уведомить </w:t>
      </w:r>
      <w:r w:rsidRPr="00DB1E93">
        <w:rPr>
          <w:b w:val="0"/>
          <w:bCs/>
          <w:color w:val="000000"/>
          <w:sz w:val="24"/>
          <w:szCs w:val="24"/>
        </w:rPr>
        <w:lastRenderedPageBreak/>
        <w:t xml:space="preserve">об этом </w:t>
      </w:r>
      <w:r w:rsidRPr="00DB1E93">
        <w:rPr>
          <w:b w:val="0"/>
          <w:bCs/>
          <w:sz w:val="24"/>
          <w:szCs w:val="24"/>
        </w:rPr>
        <w:t xml:space="preserve">Заказчика в течение 3 (трех) </w:t>
      </w:r>
      <w:r w:rsidR="00DE2F94">
        <w:rPr>
          <w:b w:val="0"/>
          <w:bCs/>
          <w:sz w:val="24"/>
          <w:szCs w:val="24"/>
        </w:rPr>
        <w:t xml:space="preserve">рабочих </w:t>
      </w:r>
      <w:r w:rsidRPr="00DB1E93">
        <w:rPr>
          <w:b w:val="0"/>
          <w:bCs/>
          <w:sz w:val="24"/>
          <w:szCs w:val="24"/>
        </w:rPr>
        <w:t xml:space="preserve">дней с даты вступления в силу указанных изменений. В случае не уведомления, либо не надлежащего уведомления Заказчика, </w:t>
      </w:r>
      <w:r w:rsidR="00DB1E93" w:rsidRPr="00DB1E93">
        <w:rPr>
          <w:b w:val="0"/>
          <w:bCs/>
          <w:sz w:val="24"/>
          <w:szCs w:val="24"/>
        </w:rPr>
        <w:t xml:space="preserve">Подрядчик </w:t>
      </w:r>
      <w:r w:rsidRPr="00DB1E93">
        <w:rPr>
          <w:b w:val="0"/>
          <w:bCs/>
          <w:sz w:val="24"/>
          <w:szCs w:val="24"/>
        </w:rPr>
        <w:t>несет риск неблагоприятных последствий связанных с таким  не уведомлением.</w:t>
      </w:r>
    </w:p>
    <w:p w14:paraId="2415C706" w14:textId="77777777" w:rsidR="000D31FE" w:rsidRPr="00DB1E93" w:rsidRDefault="000D31FE" w:rsidP="000D31FE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sz w:val="24"/>
          <w:szCs w:val="24"/>
        </w:rPr>
        <w:t xml:space="preserve">5.7. В случае выдачи замечаний в ходе </w:t>
      </w:r>
      <w:r w:rsidRPr="00DB1E93">
        <w:rPr>
          <w:b w:val="0"/>
          <w:bCs/>
          <w:color w:val="000000" w:themeColor="text1"/>
          <w:sz w:val="24"/>
          <w:szCs w:val="24"/>
        </w:rPr>
        <w:t xml:space="preserve">и/или по результатам проведения государственной экспертизы сметной стоимости, </w:t>
      </w:r>
      <w:r w:rsidR="00DB1E93" w:rsidRPr="00DB1E93">
        <w:rPr>
          <w:b w:val="0"/>
          <w:bCs/>
          <w:color w:val="000000" w:themeColor="text1"/>
          <w:sz w:val="24"/>
          <w:szCs w:val="24"/>
        </w:rPr>
        <w:t xml:space="preserve">Подрядчик </w:t>
      </w:r>
      <w:r w:rsidRPr="00DB1E93">
        <w:rPr>
          <w:b w:val="0"/>
          <w:bCs/>
          <w:color w:val="000000" w:themeColor="text1"/>
          <w:sz w:val="24"/>
          <w:szCs w:val="24"/>
        </w:rPr>
        <w:t>обязан устранить все замечания за свой счет.</w:t>
      </w:r>
    </w:p>
    <w:p w14:paraId="7281041F" w14:textId="77777777" w:rsidR="00DB1E93" w:rsidRPr="00DE2F94" w:rsidRDefault="00DB1E93" w:rsidP="00DB1E93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E2F94">
        <w:rPr>
          <w:b w:val="0"/>
          <w:bCs/>
          <w:color w:val="000000" w:themeColor="text1"/>
          <w:sz w:val="24"/>
          <w:szCs w:val="24"/>
        </w:rPr>
        <w:t>Права Подрядчика:</w:t>
      </w:r>
    </w:p>
    <w:p w14:paraId="5A881C63" w14:textId="77777777" w:rsidR="00DB1E93" w:rsidRPr="00DB1E93" w:rsidRDefault="00DB1E93" w:rsidP="00DB1E93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sz w:val="24"/>
          <w:szCs w:val="24"/>
        </w:rPr>
      </w:pPr>
      <w:r w:rsidRPr="00DB1E93">
        <w:rPr>
          <w:b w:val="0"/>
          <w:sz w:val="24"/>
          <w:szCs w:val="24"/>
        </w:rPr>
        <w:t xml:space="preserve">5.12. Требовать от Заказчика выполнения своих обязательств по договору. </w:t>
      </w:r>
    </w:p>
    <w:p w14:paraId="32B5D702" w14:textId="77777777" w:rsidR="00DB1E93" w:rsidRPr="00DB1E93" w:rsidRDefault="00DB1E93" w:rsidP="00DB1E93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sz w:val="24"/>
          <w:szCs w:val="24"/>
        </w:rPr>
        <w:t>5.13.Требовать оплаты по настоящему договору в случае надлежащего исполнения своих обязательств.</w:t>
      </w:r>
    </w:p>
    <w:p w14:paraId="050647CA" w14:textId="77777777" w:rsidR="00DB1E93" w:rsidRPr="00DB1E93" w:rsidRDefault="00DB1E93" w:rsidP="000D31FE">
      <w:pPr>
        <w:widowControl w:val="0"/>
        <w:tabs>
          <w:tab w:val="left" w:pos="1308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</w:p>
    <w:p w14:paraId="5CFCBE9D" w14:textId="77777777" w:rsidR="000D31FE" w:rsidRPr="00DB1E93" w:rsidRDefault="000D31FE" w:rsidP="000D31FE">
      <w:pPr>
        <w:pStyle w:val="1"/>
        <w:widowControl w:val="0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6. ДОПОЛНИТЕЛЬНЫЕ УСЛОВИЯ</w:t>
      </w:r>
    </w:p>
    <w:p w14:paraId="672969A5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6.1. </w:t>
      </w:r>
      <w:r w:rsidRPr="00DB1E93">
        <w:rPr>
          <w:b w:val="0"/>
          <w:bCs/>
          <w:color w:val="000000" w:themeColor="text1"/>
          <w:sz w:val="24"/>
          <w:szCs w:val="24"/>
        </w:rPr>
        <w:t>Дополнения и изменения в Договор вносятся путем подписания дополнительного соглашения сторонами.</w:t>
      </w:r>
    </w:p>
    <w:p w14:paraId="3AC6CC43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6.2. Во всём остальном, не предусмотренном Договором, стороны руководствуются действующим законодательством Российской Федерации.</w:t>
      </w:r>
    </w:p>
    <w:p w14:paraId="779700B3" w14:textId="77777777" w:rsidR="000D31FE" w:rsidRPr="00DB1E93" w:rsidRDefault="000D31FE" w:rsidP="00D85BF2">
      <w:pPr>
        <w:pStyle w:val="1"/>
        <w:spacing w:afterLines="20" w:after="48"/>
        <w:contextualSpacing/>
        <w:rPr>
          <w:color w:val="000000" w:themeColor="text1"/>
          <w:sz w:val="24"/>
          <w:szCs w:val="24"/>
        </w:rPr>
      </w:pPr>
    </w:p>
    <w:p w14:paraId="7702D579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7. ОТВЕТСТВЕННОСТЬ СТОРОН</w:t>
      </w:r>
    </w:p>
    <w:p w14:paraId="42C48C4D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 xml:space="preserve">7.1. </w:t>
      </w:r>
      <w:r w:rsidRPr="00DB1E93">
        <w:rPr>
          <w:b w:val="0"/>
          <w:bCs/>
          <w:color w:val="000000" w:themeColor="text1"/>
          <w:sz w:val="24"/>
          <w:szCs w:val="24"/>
        </w:rPr>
        <w:t>За невыполнение или ненадлежащее выполнение обязательств по Договору Подрядчик и Заказчик несут ответственность в соответствии с действующим законодательством Российской Федерации.</w:t>
      </w:r>
    </w:p>
    <w:p w14:paraId="09473DDE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firstLine="544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>7.2. В случае невыполнения Подрядчиком принятых на себя обязательств по Договору в срок, по требованию Заказчика Подрядчик, выплачивает Заказчику неустойку в размере 0,01% от стоимости невыполненной работы по договору за каждый день просрочки исполнения обязательств. Оплата неустойки не снимает с Подрядчика обязанности выполнить обязательства по Договору.</w:t>
      </w:r>
    </w:p>
    <w:p w14:paraId="0D1D239A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7.3. В случае невыполнения Заказчиком принятых на себя обязательств по Договору в срок, Заказчик, по требованию Подрядчика, выплачивает Подрядчику неустойку в размере 0,01% от неоплаченной вовремя суммы за каждый день просрочки исполнения обязательств, при этом уплата неустойки не освобождает Заказчика от выполнения обязательств по Договору. </w:t>
      </w:r>
    </w:p>
    <w:p w14:paraId="31EB7608" w14:textId="77777777" w:rsidR="000D31FE" w:rsidRPr="00DB1E93" w:rsidRDefault="000D31FE" w:rsidP="00D85BF2">
      <w:pPr>
        <w:tabs>
          <w:tab w:val="left" w:pos="9592"/>
        </w:tabs>
        <w:spacing w:afterLines="20" w:after="48"/>
        <w:contextualSpacing/>
        <w:jc w:val="both"/>
        <w:rPr>
          <w:b w:val="0"/>
          <w:bCs/>
          <w:color w:val="000000" w:themeColor="text1"/>
          <w:sz w:val="24"/>
          <w:szCs w:val="24"/>
        </w:rPr>
      </w:pPr>
    </w:p>
    <w:p w14:paraId="311BD564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8. ГАРАНТИЙНЫЕ ОБЯЗАТЕЛЬСТВА</w:t>
      </w:r>
    </w:p>
    <w:p w14:paraId="13D637EB" w14:textId="77777777" w:rsidR="000D31FE" w:rsidRPr="00DB1E93" w:rsidRDefault="000D31FE" w:rsidP="000D31FE">
      <w:pPr>
        <w:widowControl w:val="0"/>
        <w:tabs>
          <w:tab w:val="left" w:pos="9592"/>
        </w:tabs>
        <w:spacing w:afterLines="20" w:after="48"/>
        <w:ind w:right="-68" w:firstLine="544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8.1. Подрядчик настоящим подтверждает и гарантирует, что обладает необходимыми допусками и разрешениями, а так же необходимой квалификацией для осуществления работ предусмотренных Договором.</w:t>
      </w:r>
    </w:p>
    <w:p w14:paraId="1C2BFD01" w14:textId="77777777" w:rsidR="000D31FE" w:rsidRPr="00DB1E93" w:rsidRDefault="000D31FE" w:rsidP="000D31FE">
      <w:pPr>
        <w:tabs>
          <w:tab w:val="left" w:pos="9592"/>
        </w:tabs>
        <w:spacing w:afterLines="20" w:after="48"/>
        <w:ind w:right="-67" w:firstLine="545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8.2. Подрядчик гарантирует, что работы Договору, а так же результат выполненных работ  соответствуют требованиями нормативных документов, регулирующих работы являющиеся предметом настоящего Договора.</w:t>
      </w:r>
    </w:p>
    <w:p w14:paraId="5E95BF8A" w14:textId="77777777" w:rsidR="000D31FE" w:rsidRPr="00DB1E93" w:rsidRDefault="000D31FE" w:rsidP="00D85BF2">
      <w:pPr>
        <w:tabs>
          <w:tab w:val="left" w:pos="9592"/>
        </w:tabs>
        <w:spacing w:afterLines="20" w:after="48"/>
        <w:ind w:right="-67" w:firstLine="545"/>
        <w:contextualSpacing/>
        <w:jc w:val="both"/>
        <w:rPr>
          <w:b w:val="0"/>
          <w:color w:val="000000" w:themeColor="text1"/>
          <w:sz w:val="24"/>
          <w:szCs w:val="24"/>
        </w:rPr>
      </w:pPr>
    </w:p>
    <w:p w14:paraId="31E20978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9. ФОРС-МАЖОР</w:t>
      </w:r>
    </w:p>
    <w:p w14:paraId="47920F7E" w14:textId="77777777" w:rsidR="000D31FE" w:rsidRPr="00DB1E93" w:rsidRDefault="000D31FE" w:rsidP="000D31FE">
      <w:pPr>
        <w:tabs>
          <w:tab w:val="left" w:pos="9592"/>
        </w:tabs>
        <w:spacing w:afterLines="20" w:after="48"/>
        <w:ind w:right="-67" w:firstLine="545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оно оказалось невозможным вследствие наступления обстоятельств непреодолимой силы (военные действия, эпидемии, пожары, природные катастрофы и т.д.).</w:t>
      </w:r>
    </w:p>
    <w:p w14:paraId="496938E1" w14:textId="77777777" w:rsidR="000D31FE" w:rsidRPr="00DB1E93" w:rsidRDefault="000D31FE" w:rsidP="000D31FE">
      <w:pPr>
        <w:tabs>
          <w:tab w:val="left" w:pos="9592"/>
        </w:tabs>
        <w:spacing w:afterLines="20" w:after="48"/>
        <w:ind w:right="-67" w:firstLine="545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9.2. В период действия обстоятельств непреодолимой силы, которые освобождают Стороны от ответственности, выполнение обязательств, приостанавливаются, и санкции за неисполнение обязательств по Договору не применяются.</w:t>
      </w:r>
    </w:p>
    <w:p w14:paraId="64B7DCFD" w14:textId="77777777" w:rsidR="000D31FE" w:rsidRPr="00DB1E93" w:rsidRDefault="000D31FE" w:rsidP="000D31FE">
      <w:pPr>
        <w:tabs>
          <w:tab w:val="left" w:pos="9592"/>
        </w:tabs>
        <w:spacing w:afterLines="20" w:after="48"/>
        <w:ind w:right="-67" w:firstLine="545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9.3. Наступление обстоятельств непреодолимой силы при условии, что приняты установленные меры по извещению об этом Сторон, продлевает срок выполнения обязательств на период действия форс-мажорных обстоятельств.</w:t>
      </w:r>
    </w:p>
    <w:p w14:paraId="7CA5BA29" w14:textId="77777777" w:rsidR="000D31FE" w:rsidRPr="00DB1E93" w:rsidRDefault="000D31FE" w:rsidP="00D85BF2">
      <w:pPr>
        <w:tabs>
          <w:tab w:val="left" w:pos="9592"/>
        </w:tabs>
        <w:spacing w:afterLines="20" w:after="48" w:line="72" w:lineRule="auto"/>
        <w:ind w:right="-68" w:firstLine="544"/>
        <w:contextualSpacing/>
        <w:jc w:val="both"/>
        <w:rPr>
          <w:b w:val="0"/>
          <w:color w:val="000000" w:themeColor="text1"/>
          <w:sz w:val="24"/>
          <w:szCs w:val="24"/>
        </w:rPr>
      </w:pPr>
    </w:p>
    <w:p w14:paraId="7CE3B871" w14:textId="77777777" w:rsidR="000D31FE" w:rsidRPr="00DB1E93" w:rsidRDefault="000D31FE" w:rsidP="000D31FE">
      <w:pPr>
        <w:pStyle w:val="1"/>
        <w:spacing w:afterLines="20" w:after="48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10. СРОК ДЕЙСТВИЯ ДОГОВОРА</w:t>
      </w:r>
    </w:p>
    <w:p w14:paraId="4727C980" w14:textId="77777777" w:rsidR="00DB1E93" w:rsidRPr="00DE2F94" w:rsidRDefault="00DB1E93" w:rsidP="00DB1E93">
      <w:pPr>
        <w:ind w:firstLine="545"/>
        <w:jc w:val="both"/>
        <w:rPr>
          <w:b w:val="0"/>
          <w:sz w:val="24"/>
          <w:szCs w:val="24"/>
        </w:rPr>
      </w:pPr>
      <w:r w:rsidRPr="00DE2F94">
        <w:rPr>
          <w:b w:val="0"/>
          <w:sz w:val="24"/>
          <w:szCs w:val="24"/>
        </w:rPr>
        <w:t>10.1. Подписанием настоящего Договора стороны выражают согласие на осуществление министерством строительства Приморского края, а также органами государственного финансового контроля проверок соблюдения условий, целей и порядка предоставления Заказчику субсидии в целях оплаты расходов, связанных с организацией его деятельности.</w:t>
      </w:r>
    </w:p>
    <w:p w14:paraId="5C6A167B" w14:textId="77777777" w:rsidR="00DB1E93" w:rsidRPr="00DE2F94" w:rsidRDefault="00DB1E93" w:rsidP="00DB1E93">
      <w:pPr>
        <w:tabs>
          <w:tab w:val="left" w:pos="9592"/>
        </w:tabs>
        <w:spacing w:afterLines="20" w:after="48"/>
        <w:ind w:firstLine="545"/>
        <w:contextualSpacing/>
        <w:jc w:val="both"/>
        <w:rPr>
          <w:b w:val="0"/>
          <w:bCs/>
          <w:sz w:val="24"/>
          <w:szCs w:val="24"/>
        </w:rPr>
      </w:pPr>
      <w:r w:rsidRPr="00DE2F94">
        <w:rPr>
          <w:b w:val="0"/>
          <w:color w:val="000000" w:themeColor="text1"/>
          <w:sz w:val="24"/>
          <w:szCs w:val="24"/>
        </w:rPr>
        <w:lastRenderedPageBreak/>
        <w:t xml:space="preserve">10.2. </w:t>
      </w:r>
      <w:r w:rsidRPr="00DE2F94">
        <w:rPr>
          <w:b w:val="0"/>
          <w:bCs/>
          <w:color w:val="000000" w:themeColor="text1"/>
          <w:sz w:val="24"/>
          <w:szCs w:val="24"/>
        </w:rPr>
        <w:t xml:space="preserve">Договор вступает в силу с даты его подписания Сторонами и действует </w:t>
      </w:r>
      <w:r w:rsidRPr="00DE2F94">
        <w:rPr>
          <w:b w:val="0"/>
          <w:bCs/>
          <w:sz w:val="24"/>
          <w:szCs w:val="24"/>
        </w:rPr>
        <w:t>до 31.03.2020, а в части оплаты – до полного выполнения Сторонами принятых на себя обязательств.</w:t>
      </w:r>
    </w:p>
    <w:p w14:paraId="6CED447F" w14:textId="77777777" w:rsidR="000D31FE" w:rsidRPr="00DB1E93" w:rsidRDefault="00DB1E93" w:rsidP="000D31FE">
      <w:pPr>
        <w:tabs>
          <w:tab w:val="left" w:pos="9592"/>
        </w:tabs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10.3</w:t>
      </w:r>
      <w:r w:rsidR="000D31FE" w:rsidRPr="00DB1E93">
        <w:rPr>
          <w:b w:val="0"/>
          <w:color w:val="000000" w:themeColor="text1"/>
          <w:sz w:val="24"/>
          <w:szCs w:val="24"/>
        </w:rPr>
        <w:t xml:space="preserve">. </w:t>
      </w:r>
      <w:r w:rsidR="000D31FE" w:rsidRPr="00DB1E93">
        <w:rPr>
          <w:b w:val="0"/>
          <w:bCs/>
          <w:color w:val="000000" w:themeColor="text1"/>
          <w:sz w:val="24"/>
          <w:szCs w:val="24"/>
        </w:rPr>
        <w:t>Договор вступает в силу с даты его подписания Сторонами и действует до полного выполнения Сторонами принятых на себя обязательств.</w:t>
      </w:r>
    </w:p>
    <w:p w14:paraId="6569B7D7" w14:textId="77777777" w:rsidR="000D31FE" w:rsidRPr="00DB1E93" w:rsidRDefault="00DB1E93" w:rsidP="000D31FE">
      <w:pPr>
        <w:tabs>
          <w:tab w:val="left" w:pos="9592"/>
        </w:tabs>
        <w:spacing w:afterLines="20" w:after="48"/>
        <w:ind w:firstLine="545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color w:val="000000" w:themeColor="text1"/>
          <w:sz w:val="24"/>
          <w:szCs w:val="24"/>
        </w:rPr>
        <w:t>10.4</w:t>
      </w:r>
      <w:r w:rsidR="000D31FE" w:rsidRPr="00DB1E93">
        <w:rPr>
          <w:b w:val="0"/>
          <w:color w:val="000000" w:themeColor="text1"/>
          <w:sz w:val="24"/>
          <w:szCs w:val="24"/>
        </w:rPr>
        <w:t xml:space="preserve">. </w:t>
      </w:r>
      <w:r w:rsidR="000D31FE" w:rsidRPr="00DB1E93">
        <w:rPr>
          <w:b w:val="0"/>
          <w:bCs/>
          <w:color w:val="000000" w:themeColor="text1"/>
          <w:sz w:val="24"/>
          <w:szCs w:val="24"/>
        </w:rPr>
        <w:t xml:space="preserve">Досрочное расторжение Договора возможно по соглашению сторон либо по основаниям, предусмотренным действующим законодательством. </w:t>
      </w:r>
    </w:p>
    <w:p w14:paraId="23BEAF1D" w14:textId="77777777" w:rsidR="000D31FE" w:rsidRPr="00DB1E93" w:rsidRDefault="00DB1E93" w:rsidP="000D31FE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B1E93">
        <w:rPr>
          <w:sz w:val="24"/>
          <w:szCs w:val="24"/>
        </w:rPr>
        <w:t>10.5</w:t>
      </w:r>
      <w:r w:rsidR="000D31FE" w:rsidRPr="00DB1E93">
        <w:rPr>
          <w:sz w:val="24"/>
          <w:szCs w:val="24"/>
        </w:rPr>
        <w:t>. Все уведомления и сообщения должны направляться сторонам в письменной форме. Сообщения будут считаться направленными надлежащим образом, если они направлены по реквизитам, указанным в настоящем договоре, в т.ч. заказным письмом, или доставлены нарочным под расписку, либо переданы с использованием средств связи, позволяющим фиксировать доставление документа адресату.</w:t>
      </w:r>
    </w:p>
    <w:p w14:paraId="6550B69D" w14:textId="77777777" w:rsidR="000D31FE" w:rsidRPr="00DB1E93" w:rsidRDefault="00DB1E93" w:rsidP="000D31FE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B1E93">
        <w:rPr>
          <w:sz w:val="24"/>
          <w:szCs w:val="24"/>
        </w:rPr>
        <w:t>10.6</w:t>
      </w:r>
      <w:r w:rsidR="000D31FE" w:rsidRPr="00DB1E93">
        <w:rPr>
          <w:sz w:val="24"/>
          <w:szCs w:val="24"/>
        </w:rPr>
        <w:t>. Стороны подтверждают, что адреса и реквизиты, указанные ими в настоящем Договоре являются надлежащими. В случае их изменения Сторона обязана в трехдневный срок уведомить другую Сторону о соответствующих изменениях.</w:t>
      </w:r>
    </w:p>
    <w:p w14:paraId="647A7F06" w14:textId="77777777" w:rsidR="000D31FE" w:rsidRPr="00DB1E93" w:rsidRDefault="00DB1E93" w:rsidP="000D31FE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B1E93">
        <w:rPr>
          <w:sz w:val="24"/>
          <w:szCs w:val="24"/>
        </w:rPr>
        <w:t>10.7</w:t>
      </w:r>
      <w:r w:rsidR="000D31FE" w:rsidRPr="00DB1E93">
        <w:rPr>
          <w:sz w:val="24"/>
          <w:szCs w:val="24"/>
        </w:rPr>
        <w:t>. Во всем, что не урегулировано настоящим договором, стороны руководствуются действующим законодательством.</w:t>
      </w:r>
    </w:p>
    <w:p w14:paraId="4A67E8CA" w14:textId="77777777" w:rsidR="000D31FE" w:rsidRPr="00DB1E93" w:rsidRDefault="00DB1E93" w:rsidP="000D31FE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B1E93">
        <w:rPr>
          <w:sz w:val="24"/>
          <w:szCs w:val="24"/>
        </w:rPr>
        <w:t>10.8</w:t>
      </w:r>
      <w:r w:rsidR="000D31FE" w:rsidRPr="00DB1E93">
        <w:rPr>
          <w:sz w:val="24"/>
          <w:szCs w:val="24"/>
        </w:rPr>
        <w:t>. Все споры и разногласия, возникающие между сторонами в процессе исполнения настоящего договора, разрешаются путем переговоров. При недостижении согласия, стороны передают разрешение спора на рассмотрение в Арбитражный суд Приморского края. Срок рассмотрения претензии 15 дней.</w:t>
      </w:r>
    </w:p>
    <w:p w14:paraId="0F5A5E89" w14:textId="77777777" w:rsidR="000D31FE" w:rsidRPr="00DB1E93" w:rsidRDefault="00DB1E93" w:rsidP="000D31FE">
      <w:pPr>
        <w:pStyle w:val="2"/>
        <w:widowControl w:val="0"/>
        <w:spacing w:afterLines="20" w:after="48"/>
        <w:ind w:right="0"/>
        <w:contextualSpacing/>
        <w:jc w:val="both"/>
        <w:rPr>
          <w:color w:val="000000" w:themeColor="text1"/>
          <w:szCs w:val="24"/>
        </w:rPr>
      </w:pPr>
      <w:r w:rsidRPr="00DB1E93">
        <w:rPr>
          <w:color w:val="000000" w:themeColor="text1"/>
          <w:szCs w:val="24"/>
        </w:rPr>
        <w:t>10.9</w:t>
      </w:r>
      <w:r w:rsidR="000D31FE" w:rsidRPr="00DB1E93">
        <w:rPr>
          <w:color w:val="000000" w:themeColor="text1"/>
          <w:szCs w:val="24"/>
        </w:rPr>
        <w:t>. Договор составлен в 2 экземплярах, имеющих одинаковую юридическую силу, по одному экземпляру для каждой из Сторон.</w:t>
      </w:r>
    </w:p>
    <w:p w14:paraId="18E95662" w14:textId="77777777" w:rsidR="000D31FE" w:rsidRPr="00DB1E93" w:rsidRDefault="000D31FE" w:rsidP="000D31FE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B1E93">
        <w:rPr>
          <w:bCs/>
          <w:color w:val="000000" w:themeColor="text1"/>
          <w:sz w:val="24"/>
          <w:szCs w:val="24"/>
        </w:rPr>
        <w:t>10.</w:t>
      </w:r>
      <w:r w:rsidR="00DB1E93" w:rsidRPr="00DB1E93">
        <w:rPr>
          <w:bCs/>
          <w:color w:val="000000" w:themeColor="text1"/>
          <w:sz w:val="24"/>
          <w:szCs w:val="24"/>
        </w:rPr>
        <w:t>10</w:t>
      </w:r>
      <w:r w:rsidRPr="00DB1E93">
        <w:rPr>
          <w:bCs/>
          <w:color w:val="000000" w:themeColor="text1"/>
          <w:sz w:val="24"/>
          <w:szCs w:val="24"/>
        </w:rPr>
        <w:t xml:space="preserve">. </w:t>
      </w:r>
      <w:r w:rsidRPr="00DB1E93">
        <w:rPr>
          <w:sz w:val="24"/>
          <w:szCs w:val="24"/>
        </w:rPr>
        <w:t>Все приложения к настоящему договору являются его неотъемлемыми частями.</w:t>
      </w:r>
    </w:p>
    <w:p w14:paraId="4AA3B24F" w14:textId="77777777" w:rsidR="000D31FE" w:rsidRPr="00DB1E93" w:rsidRDefault="000D31FE" w:rsidP="000D31FE">
      <w:pPr>
        <w:tabs>
          <w:tab w:val="left" w:pos="9592"/>
        </w:tabs>
        <w:spacing w:afterLines="20" w:after="48"/>
        <w:ind w:firstLine="545"/>
        <w:contextualSpacing/>
        <w:rPr>
          <w:b w:val="0"/>
          <w:bCs/>
          <w:color w:val="000000" w:themeColor="text1"/>
          <w:sz w:val="24"/>
          <w:szCs w:val="24"/>
        </w:rPr>
      </w:pPr>
      <w:r w:rsidRPr="00DB1E93">
        <w:rPr>
          <w:b w:val="0"/>
          <w:bCs/>
          <w:color w:val="000000" w:themeColor="text1"/>
          <w:sz w:val="24"/>
          <w:szCs w:val="24"/>
        </w:rPr>
        <w:t xml:space="preserve">Приложение № 1– Техническое задание. </w:t>
      </w:r>
    </w:p>
    <w:p w14:paraId="04FC7032" w14:textId="77777777" w:rsidR="000D31FE" w:rsidRPr="00DB1E93" w:rsidRDefault="000D31FE" w:rsidP="000D31FE">
      <w:pPr>
        <w:pStyle w:val="1"/>
        <w:widowControl w:val="0"/>
        <w:spacing w:line="120" w:lineRule="auto"/>
        <w:contextualSpacing/>
        <w:jc w:val="center"/>
        <w:rPr>
          <w:color w:val="000000" w:themeColor="text1"/>
          <w:sz w:val="24"/>
          <w:szCs w:val="24"/>
        </w:rPr>
      </w:pPr>
    </w:p>
    <w:p w14:paraId="6368EC6D" w14:textId="77777777" w:rsidR="000D31FE" w:rsidRPr="00DB1E93" w:rsidRDefault="000D31FE" w:rsidP="000D31FE">
      <w:pPr>
        <w:pStyle w:val="1"/>
        <w:widowControl w:val="0"/>
        <w:contextualSpacing/>
        <w:jc w:val="center"/>
        <w:rPr>
          <w:color w:val="000000" w:themeColor="text1"/>
          <w:sz w:val="24"/>
          <w:szCs w:val="24"/>
        </w:rPr>
      </w:pPr>
      <w:r w:rsidRPr="00DB1E93">
        <w:rPr>
          <w:color w:val="000000" w:themeColor="text1"/>
          <w:sz w:val="24"/>
          <w:szCs w:val="24"/>
        </w:rPr>
        <w:t>11. АДРЕСА, РЕКВИЗИТЫ И ПОДПИСИ СТОРОН</w:t>
      </w:r>
    </w:p>
    <w:p w14:paraId="4B430FA0" w14:textId="77777777" w:rsidR="000D31FE" w:rsidRPr="00DB1E93" w:rsidRDefault="000D31FE" w:rsidP="000D31FE">
      <w:pPr>
        <w:spacing w:line="48" w:lineRule="auto"/>
        <w:rPr>
          <w:sz w:val="24"/>
          <w:szCs w:val="24"/>
        </w:rPr>
      </w:pPr>
    </w:p>
    <w:p w14:paraId="66BB5AE5" w14:textId="77777777" w:rsidR="00DB1E93" w:rsidRDefault="00DB1E93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3C9AE101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CB6A6BA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2626EC5D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3E466781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2DFD90CA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73A84F73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AFCE637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73189422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0F7D97C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0F5F2AB7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50F65897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5B175D8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5402A2E7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0430640B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4F7AB198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30FBE584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4AA0D5DD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739621E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0F75E2C8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3889C9E1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912918F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7866E619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E965468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0830CF0F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53842B8B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0875D13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340A52C2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0B15A071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57B8B8DC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6498B765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51C097F9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64931614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79C2E94F" w14:textId="77777777" w:rsidR="00BE457F" w:rsidRDefault="00BE457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457D790E" w14:textId="77777777" w:rsid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7999E393" w14:textId="77777777" w:rsidR="003C506F" w:rsidRPr="003C506F" w:rsidRDefault="003C506F" w:rsidP="00DB1E93">
      <w:pPr>
        <w:outlineLvl w:val="0"/>
        <w:rPr>
          <w:b w:val="0"/>
          <w:color w:val="000000" w:themeColor="text1"/>
          <w:sz w:val="20"/>
          <w:lang w:eastAsia="en-US"/>
        </w:rPr>
      </w:pPr>
    </w:p>
    <w:p w14:paraId="1FBC8846" w14:textId="77777777" w:rsidR="00A164E8" w:rsidRPr="009B6281" w:rsidRDefault="00A164E8" w:rsidP="00A164E8">
      <w:pPr>
        <w:jc w:val="right"/>
        <w:outlineLvl w:val="0"/>
        <w:rPr>
          <w:b w:val="0"/>
          <w:color w:val="000000" w:themeColor="text1"/>
          <w:sz w:val="20"/>
          <w:lang w:eastAsia="en-US"/>
        </w:rPr>
      </w:pPr>
      <w:r w:rsidRPr="009B6281">
        <w:rPr>
          <w:b w:val="0"/>
          <w:color w:val="000000" w:themeColor="text1"/>
          <w:sz w:val="20"/>
          <w:lang w:eastAsia="en-US"/>
        </w:rPr>
        <w:t>Приложение №1 к договору</w:t>
      </w:r>
    </w:p>
    <w:p w14:paraId="1EC4A14D" w14:textId="77777777" w:rsidR="00A164E8" w:rsidRDefault="00A164E8" w:rsidP="00A7393D">
      <w:pPr>
        <w:jc w:val="right"/>
        <w:outlineLvl w:val="0"/>
        <w:rPr>
          <w:b w:val="0"/>
          <w:color w:val="000000" w:themeColor="text1"/>
          <w:sz w:val="20"/>
          <w:lang w:eastAsia="en-US"/>
        </w:rPr>
      </w:pPr>
      <w:r>
        <w:rPr>
          <w:b w:val="0"/>
          <w:color w:val="000000" w:themeColor="text1"/>
          <w:sz w:val="20"/>
          <w:lang w:eastAsia="en-US"/>
        </w:rPr>
        <w:t xml:space="preserve">№_________ </w:t>
      </w:r>
      <w:r w:rsidRPr="009B6281">
        <w:rPr>
          <w:b w:val="0"/>
          <w:color w:val="000000" w:themeColor="text1"/>
          <w:sz w:val="20"/>
          <w:lang w:eastAsia="en-US"/>
        </w:rPr>
        <w:t xml:space="preserve">от </w:t>
      </w:r>
      <w:r w:rsidR="001466B1">
        <w:rPr>
          <w:b w:val="0"/>
          <w:color w:val="000000" w:themeColor="text1"/>
          <w:sz w:val="20"/>
          <w:lang w:eastAsia="en-US"/>
        </w:rPr>
        <w:t xml:space="preserve">___.____.2020 </w:t>
      </w:r>
      <w:r w:rsidRPr="009B6281">
        <w:rPr>
          <w:b w:val="0"/>
          <w:color w:val="000000" w:themeColor="text1"/>
          <w:sz w:val="20"/>
          <w:lang w:eastAsia="en-US"/>
        </w:rPr>
        <w:t>года</w:t>
      </w:r>
    </w:p>
    <w:p w14:paraId="786CBF77" w14:textId="77777777" w:rsidR="00A7393D" w:rsidRPr="00A7393D" w:rsidRDefault="00A7393D" w:rsidP="00A7393D">
      <w:pPr>
        <w:jc w:val="right"/>
        <w:outlineLvl w:val="0"/>
        <w:rPr>
          <w:b w:val="0"/>
          <w:color w:val="000000" w:themeColor="text1"/>
          <w:sz w:val="20"/>
          <w:lang w:eastAsia="en-US"/>
        </w:rPr>
      </w:pPr>
    </w:p>
    <w:p w14:paraId="7EFA36C8" w14:textId="77777777" w:rsidR="00A25D28" w:rsidRPr="00D85BF2" w:rsidRDefault="00A25D28" w:rsidP="00A25D28">
      <w:pPr>
        <w:jc w:val="center"/>
        <w:outlineLvl w:val="0"/>
        <w:rPr>
          <w:b w:val="0"/>
          <w:color w:val="000000" w:themeColor="text1"/>
          <w:sz w:val="24"/>
          <w:szCs w:val="24"/>
          <w:lang w:eastAsia="en-US"/>
        </w:rPr>
      </w:pPr>
      <w:r w:rsidRPr="00D85BF2">
        <w:rPr>
          <w:color w:val="000000" w:themeColor="text1"/>
          <w:sz w:val="24"/>
          <w:szCs w:val="24"/>
          <w:lang w:eastAsia="en-US"/>
        </w:rPr>
        <w:t>ТЕХНИЧЕСКОЕ ЗАДАНИЕ</w:t>
      </w:r>
    </w:p>
    <w:p w14:paraId="60148EEA" w14:textId="77777777" w:rsidR="00A25D28" w:rsidRPr="00D85BF2" w:rsidRDefault="00A25D28" w:rsidP="00A25D28">
      <w:pPr>
        <w:jc w:val="center"/>
        <w:outlineLvl w:val="0"/>
        <w:rPr>
          <w:b w:val="0"/>
          <w:color w:val="000000" w:themeColor="text1"/>
          <w:sz w:val="24"/>
          <w:szCs w:val="24"/>
          <w:lang w:eastAsia="en-US"/>
        </w:rPr>
      </w:pPr>
      <w:r w:rsidRPr="00D85BF2">
        <w:rPr>
          <w:color w:val="000000" w:themeColor="text1"/>
          <w:sz w:val="24"/>
          <w:szCs w:val="24"/>
          <w:lang w:eastAsia="en-US"/>
        </w:rPr>
        <w:t>на составление сметной документации по объекту:</w:t>
      </w:r>
    </w:p>
    <w:p w14:paraId="0FBB9561" w14:textId="77777777" w:rsidR="00A25D28" w:rsidRPr="00D85BF2" w:rsidRDefault="00A25D28" w:rsidP="00A25D28">
      <w:pPr>
        <w:jc w:val="center"/>
        <w:outlineLvl w:val="0"/>
        <w:rPr>
          <w:color w:val="000000" w:themeColor="text1"/>
          <w:sz w:val="24"/>
          <w:szCs w:val="24"/>
          <w:lang w:eastAsia="en-US"/>
        </w:rPr>
      </w:pPr>
      <w:r w:rsidRPr="00D85BF2">
        <w:rPr>
          <w:sz w:val="24"/>
          <w:szCs w:val="24"/>
        </w:rPr>
        <w:t>«17 этажный жилой дом со встроенными офисными помещениями в 5 микрорайоне в Артемовском городском округе»</w:t>
      </w:r>
    </w:p>
    <w:p w14:paraId="2A5E7312" w14:textId="77777777" w:rsidR="00A25D28" w:rsidRPr="00D85BF2" w:rsidRDefault="00A25D28" w:rsidP="00E73DD4">
      <w:pPr>
        <w:spacing w:line="120" w:lineRule="auto"/>
        <w:jc w:val="both"/>
        <w:outlineLvl w:val="0"/>
        <w:rPr>
          <w:color w:val="000000" w:themeColor="text1"/>
          <w:sz w:val="24"/>
          <w:szCs w:val="24"/>
          <w:lang w:eastAsia="en-US"/>
        </w:rPr>
      </w:pPr>
    </w:p>
    <w:tbl>
      <w:tblPr>
        <w:tblW w:w="9780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3118"/>
        <w:gridCol w:w="5670"/>
      </w:tblGrid>
      <w:tr w:rsidR="00A25D28" w:rsidRPr="00D85BF2" w14:paraId="4A833643" w14:textId="77777777" w:rsidTr="00D85BF2">
        <w:trPr>
          <w:trHeight w:val="389"/>
          <w:tblHeader/>
        </w:trPr>
        <w:tc>
          <w:tcPr>
            <w:tcW w:w="992" w:type="dxa"/>
            <w:shd w:val="clear" w:color="auto" w:fill="FFFFFF"/>
            <w:vAlign w:val="center"/>
          </w:tcPr>
          <w:p w14:paraId="0471424C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8091F66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Перечень основных данных и требований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10651F6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</w:tc>
      </w:tr>
      <w:tr w:rsidR="00A25D28" w:rsidRPr="00D85BF2" w14:paraId="0F80F0E6" w14:textId="77777777" w:rsidTr="00D85BF2">
        <w:tc>
          <w:tcPr>
            <w:tcW w:w="992" w:type="dxa"/>
            <w:shd w:val="clear" w:color="auto" w:fill="FFFFFF"/>
            <w:vAlign w:val="center"/>
          </w:tcPr>
          <w:p w14:paraId="26C597C3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55BCB24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Наименование и адрес объекта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D8CD981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sz w:val="24"/>
                <w:szCs w:val="24"/>
              </w:rPr>
              <w:t>«17 этажный жилой дом со встроенными офисными помещениями в 5 микрорайоне в Артемовском городском округе»</w:t>
            </w:r>
          </w:p>
        </w:tc>
      </w:tr>
      <w:tr w:rsidR="00A25D28" w:rsidRPr="00D85BF2" w14:paraId="7E15FDBA" w14:textId="77777777" w:rsidTr="00D85BF2">
        <w:tc>
          <w:tcPr>
            <w:tcW w:w="992" w:type="dxa"/>
            <w:shd w:val="clear" w:color="auto" w:fill="FFFFFF"/>
            <w:vAlign w:val="center"/>
          </w:tcPr>
          <w:p w14:paraId="60A66286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A1E86A5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Основные характеристики объекта, согласно проектной документации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0204B39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 xml:space="preserve">17-ти этажный жилой дом. </w:t>
            </w:r>
          </w:p>
          <w:p w14:paraId="61F29708" w14:textId="77777777" w:rsidR="00A25D28" w:rsidRPr="00D85BF2" w:rsidRDefault="00A25D28" w:rsidP="00C0770E">
            <w:pPr>
              <w:ind w:left="-40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i/>
                <w:color w:val="000000" w:themeColor="text1"/>
                <w:sz w:val="24"/>
                <w:szCs w:val="24"/>
              </w:rPr>
              <w:t xml:space="preserve">Технико-экономические характеристики жилого дома: </w:t>
            </w:r>
          </w:p>
          <w:p w14:paraId="3298F921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 xml:space="preserve">- площадь застройки – 553,41 </w:t>
            </w:r>
            <w:proofErr w:type="spellStart"/>
            <w:proofErr w:type="gramStart"/>
            <w:r w:rsidRPr="00D85BF2">
              <w:rPr>
                <w:b w:val="0"/>
                <w:color w:val="000000" w:themeColor="text1"/>
                <w:sz w:val="24"/>
                <w:szCs w:val="24"/>
              </w:rPr>
              <w:t>кв.м</w:t>
            </w:r>
            <w:proofErr w:type="spellEnd"/>
            <w:proofErr w:type="gramEnd"/>
            <w:r w:rsidRPr="00D85BF2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319A3E0E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- количество квартир – 120;</w:t>
            </w:r>
          </w:p>
          <w:p w14:paraId="054B7B7A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- количество нежилых помещений – 10;</w:t>
            </w:r>
          </w:p>
          <w:p w14:paraId="3BCCA95F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 xml:space="preserve">- площадь квартир –6391, 27 </w:t>
            </w:r>
            <w:proofErr w:type="spellStart"/>
            <w:proofErr w:type="gramStart"/>
            <w:r w:rsidRPr="00D85BF2">
              <w:rPr>
                <w:b w:val="0"/>
                <w:color w:val="000000" w:themeColor="text1"/>
                <w:sz w:val="24"/>
                <w:szCs w:val="24"/>
              </w:rPr>
              <w:t>кв.м</w:t>
            </w:r>
            <w:proofErr w:type="spellEnd"/>
            <w:proofErr w:type="gramEnd"/>
            <w:r w:rsidRPr="00D85BF2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358A883D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 xml:space="preserve">- площадь нежилых помещений –581,27 </w:t>
            </w:r>
            <w:proofErr w:type="spellStart"/>
            <w:proofErr w:type="gramStart"/>
            <w:r w:rsidRPr="00D85BF2">
              <w:rPr>
                <w:b w:val="0"/>
                <w:color w:val="000000" w:themeColor="text1"/>
                <w:sz w:val="24"/>
                <w:szCs w:val="24"/>
              </w:rPr>
              <w:t>кв.м</w:t>
            </w:r>
            <w:proofErr w:type="spellEnd"/>
            <w:proofErr w:type="gramEnd"/>
            <w:r w:rsidRPr="00D85BF2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1E996720" w14:textId="77777777" w:rsidR="00A25D28" w:rsidRPr="00D85BF2" w:rsidRDefault="00A25D28" w:rsidP="00C0770E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- строительный объем – 32800,5 м3.</w:t>
            </w:r>
          </w:p>
        </w:tc>
      </w:tr>
      <w:tr w:rsidR="00A25D28" w:rsidRPr="00D85BF2" w14:paraId="6A454E99" w14:textId="77777777" w:rsidTr="00D85BF2">
        <w:tc>
          <w:tcPr>
            <w:tcW w:w="992" w:type="dxa"/>
            <w:shd w:val="clear" w:color="auto" w:fill="FFFFFF"/>
            <w:vAlign w:val="center"/>
          </w:tcPr>
          <w:p w14:paraId="2CB3D73C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A54ECA5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Основание для составления сметной документации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707333B" w14:textId="77777777" w:rsidR="00A25D28" w:rsidRPr="00D85BF2" w:rsidRDefault="00E73DD4" w:rsidP="00C0770E">
            <w:pPr>
              <w:rPr>
                <w:rFonts w:eastAsia="Arial Unicode MS"/>
                <w:b w:val="0"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064E5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Результат выполненных работ, по </w:t>
            </w:r>
            <w:proofErr w:type="gramStart"/>
            <w:r w:rsidRPr="00A839F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договору  от</w:t>
            </w:r>
            <w:proofErr w:type="gramEnd"/>
            <w:r w:rsidRPr="00A839F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Pr="00A839F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 №</w:t>
            </w:r>
            <w:r w:rsidRPr="00064E5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r w:rsidRPr="00064E59">
              <w:rPr>
                <w:rFonts w:eastAsia="Arial Unicode MS"/>
                <w:b w:val="0"/>
                <w:color w:val="000000" w:themeColor="text1"/>
                <w:sz w:val="24"/>
                <w:szCs w:val="24"/>
                <w:u w:color="454545"/>
                <w:shd w:val="clear" w:color="auto" w:fill="FFFFFF"/>
              </w:rPr>
              <w:t>на выполнение работ по формированию ведомостей объемов работ</w:t>
            </w:r>
          </w:p>
        </w:tc>
      </w:tr>
      <w:tr w:rsidR="00A25D28" w:rsidRPr="00D85BF2" w14:paraId="32C26E03" w14:textId="77777777" w:rsidTr="00D85BF2">
        <w:trPr>
          <w:trHeight w:val="370"/>
        </w:trPr>
        <w:tc>
          <w:tcPr>
            <w:tcW w:w="992" w:type="dxa"/>
            <w:shd w:val="clear" w:color="auto" w:fill="FFFFFF"/>
            <w:vAlign w:val="center"/>
          </w:tcPr>
          <w:p w14:paraId="7FE540A2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8ED8D20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C4BCB48" w14:textId="77777777" w:rsidR="00A25D28" w:rsidRPr="00D85BF2" w:rsidRDefault="00A2324E" w:rsidP="00A2324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A25D28"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 «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Фонд поддержки обманутых дольщиков </w:t>
            </w:r>
            <w:r w:rsidR="00A25D28"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Приморского края»</w:t>
            </w:r>
          </w:p>
        </w:tc>
      </w:tr>
      <w:tr w:rsidR="00A25D28" w:rsidRPr="00D85BF2" w14:paraId="63300587" w14:textId="77777777" w:rsidTr="00D85BF2">
        <w:tc>
          <w:tcPr>
            <w:tcW w:w="992" w:type="dxa"/>
            <w:shd w:val="clear" w:color="auto" w:fill="FFFFFF"/>
            <w:vAlign w:val="center"/>
          </w:tcPr>
          <w:p w14:paraId="68032F72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D4017C2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rStyle w:val="211pt1"/>
                <w:b w:val="0"/>
                <w:color w:val="000000" w:themeColor="text1"/>
                <w:sz w:val="24"/>
                <w:szCs w:val="24"/>
              </w:rPr>
              <w:t>Цель выполнения работ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EDC442A" w14:textId="77777777" w:rsidR="00A25D28" w:rsidRPr="00D85BF2" w:rsidRDefault="00A25D28" w:rsidP="00C0770E">
            <w:pPr>
              <w:pStyle w:val="a9"/>
              <w:ind w:left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Составление  сметной документации, отражающей стоимость работ и услуг, необходимых для завершения строительства и ввода объекта в эксплуатацию.</w:t>
            </w:r>
          </w:p>
        </w:tc>
      </w:tr>
      <w:tr w:rsidR="00A25D28" w:rsidRPr="00D85BF2" w14:paraId="63CD5D74" w14:textId="77777777" w:rsidTr="00D85BF2">
        <w:tc>
          <w:tcPr>
            <w:tcW w:w="992" w:type="dxa"/>
            <w:shd w:val="clear" w:color="auto" w:fill="FFFFFF"/>
            <w:vAlign w:val="center"/>
          </w:tcPr>
          <w:p w14:paraId="4450F910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16FBFAA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Исходные данные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718C954" w14:textId="77777777" w:rsidR="00A25D28" w:rsidRPr="00D85BF2" w:rsidRDefault="00A25D28" w:rsidP="00C0770E">
            <w:p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1. Проектная документация,</w:t>
            </w:r>
            <w:r w:rsidR="00DB1E93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 составленная </w:t>
            </w:r>
            <w:r w:rsidR="00CA31CC"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 ООО «</w:t>
            </w:r>
            <w:r w:rsidR="00DB1E93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Дальневосточное проектное бюро</w:t>
            </w:r>
            <w:r w:rsidR="00CA31CC"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»</w:t>
            </w:r>
            <w:r w:rsidR="00DB1E93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, с учетом технического задания  к договору</w:t>
            </w:r>
            <w:r w:rsidR="00CA31CC"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 подряда на выполнение проектных работ, заключенного с ООО «ДВ Монолит» от 01.04.2019 № 17</w:t>
            </w:r>
            <w:r w:rsidR="00DB1E93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, 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 на электронном носителе.</w:t>
            </w:r>
          </w:p>
          <w:p w14:paraId="3CF07CFF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1714 -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АР</w:t>
            </w:r>
          </w:p>
          <w:p w14:paraId="70F82889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 ЖО1В-ПС</w:t>
            </w:r>
          </w:p>
          <w:p w14:paraId="7B38112B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–ЖОО-ОДИ</w:t>
            </w:r>
          </w:p>
          <w:p w14:paraId="30F79323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-ЖОО-ПБ</w:t>
            </w:r>
          </w:p>
          <w:p w14:paraId="24D46A93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-ИОС 5.1.1 </w:t>
            </w:r>
          </w:p>
          <w:p w14:paraId="04096079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5.1.2</w:t>
            </w:r>
          </w:p>
          <w:p w14:paraId="76C6B7FA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val="en-US"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5.3 ЛК</w:t>
            </w:r>
          </w:p>
          <w:p w14:paraId="408CF099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5.4 ОТОПЛЕНИЕ</w:t>
            </w:r>
          </w:p>
          <w:p w14:paraId="79F7044E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5.4.1 ТС</w:t>
            </w:r>
          </w:p>
          <w:p w14:paraId="146D25AA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5.4.2 ТМ</w:t>
            </w:r>
          </w:p>
          <w:p w14:paraId="3A4AB204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 xml:space="preserve">1714 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5.5 СС</w:t>
            </w:r>
          </w:p>
          <w:p w14:paraId="5E9C1353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4. офисы</w:t>
            </w:r>
          </w:p>
          <w:p w14:paraId="249E491F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-КЖ.1</w:t>
            </w:r>
          </w:p>
          <w:p w14:paraId="6767E84D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-КЖ.3</w:t>
            </w:r>
          </w:p>
          <w:p w14:paraId="1847BB1A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-КЖ.3 СТЕНЫ</w:t>
            </w:r>
          </w:p>
          <w:p w14:paraId="12E181DB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1714-ПЗ</w:t>
            </w:r>
          </w:p>
          <w:p w14:paraId="703F64E1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-ПЗУ</w:t>
            </w:r>
          </w:p>
          <w:p w14:paraId="4B0E0007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lastRenderedPageBreak/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–ПОС</w:t>
            </w:r>
          </w:p>
          <w:p w14:paraId="7323E2C8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-ЭЭ</w:t>
            </w:r>
          </w:p>
          <w:p w14:paraId="42C0157B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5.2.2 ЭС</w:t>
            </w:r>
          </w:p>
          <w:p w14:paraId="5E04EF37" w14:textId="77777777" w:rsidR="00A25D28" w:rsidRPr="00D85BF2" w:rsidRDefault="00A25D28" w:rsidP="00A25D28">
            <w:pPr>
              <w:pStyle w:val="a9"/>
              <w:numPr>
                <w:ilvl w:val="0"/>
                <w:numId w:val="4"/>
              </w:numPr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b w:val="0"/>
                <w:bCs/>
                <w:sz w:val="24"/>
                <w:szCs w:val="24"/>
              </w:rPr>
              <w:t>1714</w:t>
            </w: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-ИОС 5.2.1 ЭМ</w:t>
            </w:r>
          </w:p>
          <w:p w14:paraId="7E5A0185" w14:textId="77777777" w:rsidR="00A25D28" w:rsidRPr="00D85BF2" w:rsidRDefault="00A25D28" w:rsidP="00C0770E">
            <w:pPr>
              <w:pStyle w:val="a9"/>
              <w:ind w:left="0"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D85BF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 Технические условия подключения к сетям    ресурсоснабжающих организаций:</w:t>
            </w:r>
          </w:p>
          <w:p w14:paraId="5DF944C6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2.1. Технические  условия подключения к сетям водоснабжения от 06.02.2020 № 13/1</w:t>
            </w:r>
          </w:p>
          <w:p w14:paraId="3ED04AB4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2.2. Технические  условия подключения к сетям водоотведения от 06.02.2020 № 13/2;</w:t>
            </w:r>
          </w:p>
          <w:p w14:paraId="57CEAF02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2.3. Письмо МКУ «Управление благоустройства города Артема» от 09.07.2019 № 1310; </w:t>
            </w:r>
          </w:p>
          <w:p w14:paraId="2F1CD4D7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2.4. Технические условия на подключение к тепловым сетям от 05.02.2020  № 05.7-5-190/4;</w:t>
            </w:r>
          </w:p>
          <w:p w14:paraId="001E1247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2.5. Технические условия на проектирование и монтаж узла учета тепловой энергии от 05.02.2020 № 05.8-05-0034;</w:t>
            </w:r>
          </w:p>
          <w:p w14:paraId="1CAFDCED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2.6. Технические условия присоединения к электрическим сетям от 17.02.2020 № 01-ТУ/20;</w:t>
            </w:r>
          </w:p>
          <w:p w14:paraId="21BB2D3E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2.7. Технические условия для временного присоединения к электрическим сетям от 25.02.2020 № 04-20/ТУ;</w:t>
            </w:r>
          </w:p>
          <w:p w14:paraId="24C36DC8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2.8. Технические условия на подключение к сетям связи Подряд.</w:t>
            </w:r>
          </w:p>
          <w:p w14:paraId="7857455B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 xml:space="preserve">3. Договор на выполнение кадастровых работ от 22.01.2020 № Ю-3; </w:t>
            </w:r>
          </w:p>
          <w:p w14:paraId="470C9AA3" w14:textId="77777777" w:rsidR="007F1952" w:rsidRPr="007F1952" w:rsidRDefault="007F1952" w:rsidP="007F1952">
            <w:pPr>
              <w:ind w:firstLine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5.  Договор от 06.02.2020 № 08/20.</w:t>
            </w:r>
          </w:p>
          <w:p w14:paraId="49952C51" w14:textId="77777777" w:rsidR="007F1952" w:rsidRPr="007F1952" w:rsidRDefault="007F1952" w:rsidP="007F1952">
            <w:pPr>
              <w:ind w:left="426"/>
              <w:jc w:val="both"/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6.</w:t>
            </w: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ab/>
              <w:t xml:space="preserve"> Разрешение на строительство:</w:t>
            </w:r>
          </w:p>
          <w:p w14:paraId="7AD1F5BD" w14:textId="77777777" w:rsidR="00A25D28" w:rsidRPr="00D85BF2" w:rsidRDefault="007F1952" w:rsidP="007F1952">
            <w:pPr>
              <w:ind w:firstLine="426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7F1952">
              <w:rPr>
                <w:rFonts w:eastAsia="Arial Unicode MS"/>
                <w:b w:val="0"/>
                <w:bCs/>
                <w:color w:val="000000" w:themeColor="text1"/>
                <w:sz w:val="24"/>
                <w:szCs w:val="24"/>
                <w:u w:color="454545"/>
                <w:shd w:val="clear" w:color="auto" w:fill="FFFFFF"/>
                <w:lang w:eastAsia="en-US"/>
              </w:rPr>
              <w:t>№ RU25302000-000020 от 28.10.2014 г. выдано Управлением архитектуры и градостроительства администрации Артемовского городского округа</w:t>
            </w:r>
          </w:p>
        </w:tc>
      </w:tr>
      <w:tr w:rsidR="00A25D28" w:rsidRPr="00D85BF2" w14:paraId="2D8BB08F" w14:textId="77777777" w:rsidTr="00D85BF2">
        <w:tc>
          <w:tcPr>
            <w:tcW w:w="992" w:type="dxa"/>
            <w:shd w:val="clear" w:color="auto" w:fill="FFFFFF"/>
            <w:vAlign w:val="center"/>
          </w:tcPr>
          <w:p w14:paraId="5887067A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F106045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 xml:space="preserve">Состав работ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24A0AC3" w14:textId="77777777" w:rsidR="00A25D28" w:rsidRPr="00D85BF2" w:rsidRDefault="00A25D28" w:rsidP="00A25D28">
            <w:pPr>
              <w:pStyle w:val="a9"/>
              <w:numPr>
                <w:ilvl w:val="0"/>
                <w:numId w:val="3"/>
              </w:numPr>
              <w:ind w:left="102" w:firstLine="32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Определение стоимости строительства объекта с составлением сметной документации на работы, необходимые для завершения и ввода объекта в эксплуатацию.</w:t>
            </w:r>
          </w:p>
        </w:tc>
      </w:tr>
      <w:tr w:rsidR="00A25D28" w:rsidRPr="00D85BF2" w14:paraId="6700867E" w14:textId="77777777" w:rsidTr="00D85BF2">
        <w:tc>
          <w:tcPr>
            <w:tcW w:w="992" w:type="dxa"/>
            <w:shd w:val="clear" w:color="auto" w:fill="FFFFFF"/>
            <w:vAlign w:val="center"/>
          </w:tcPr>
          <w:p w14:paraId="63012FFE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F9B1F81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rStyle w:val="22"/>
                <w:rFonts w:eastAsiaTheme="minorHAnsi"/>
                <w:b w:val="0"/>
                <w:color w:val="000000" w:themeColor="text1"/>
                <w:sz w:val="24"/>
                <w:szCs w:val="24"/>
              </w:rPr>
              <w:t>Требования к оформлению документации и сдаче результатов работ Заказчику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D1477D9" w14:textId="77777777" w:rsidR="00A25D28" w:rsidRPr="00D85BF2" w:rsidRDefault="00A25D28" w:rsidP="00C0770E">
            <w:pPr>
              <w:ind w:firstLine="386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Исполнитель передает Заказчику пояснительную записку к сметной документации, сводный сметный расчет, объектный сметный расчет, локальные сметные расчеты, прайс-листы.</w:t>
            </w:r>
          </w:p>
          <w:p w14:paraId="55468D75" w14:textId="77777777" w:rsidR="00A25D28" w:rsidRPr="00D85BF2" w:rsidRDefault="00A25D28" w:rsidP="00C0770E">
            <w:pPr>
              <w:ind w:firstLine="386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0EADA23D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Сметную документацию сформировать в электронном формате программного комплекса «Гранд-смета», в  универсальном формате XML, </w:t>
            </w:r>
            <w:proofErr w:type="spellStart"/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Excel</w:t>
            </w:r>
            <w:proofErr w:type="spellEnd"/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  на электронном носителе на состав и виды работ, необходимых для завершения объекта и ввода его в эксплуатацию. 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 xml:space="preserve">При определении сметной стоимости необходимо руководствоваться действующими сметными нормами, правилами и требованиями Заказчика. </w:t>
            </w:r>
          </w:p>
          <w:p w14:paraId="3635C4BE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Сметную документацию 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 xml:space="preserve">составить по территориальной сметно-нормативной базе Приморского края 2001 года в редакции 2014 года с 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lastRenderedPageBreak/>
              <w:t>изменениями И1 (4), внесенными в Федеральный реестр сметных нормативов, подлежащих применению при определении сметной стоимости объектов капитального строительства, от 22.01.2015, от 24.06.2016 под регистрационными номерами 225,281-288 на основании приказов Минстроя России от 31.12.2014 № 937/</w:t>
            </w:r>
            <w:proofErr w:type="spellStart"/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>пр</w:t>
            </w:r>
            <w:proofErr w:type="spellEnd"/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>, от 21.06.2016 №№ 435-442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47C98AE9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Стоимость материалов определить по территориальным сборникам сметных цен (ТССЦ-2001) на материалы, изделия и конструкции в редакции 2014 с изменениями И1(4), сметную стоимость материальных ресурсов, отсутствующих в ТССЦ-2001, принять по прайс листам, согласованным заказчиком.</w:t>
            </w:r>
          </w:p>
          <w:p w14:paraId="19E2D6FA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Для пересчета в уровень цен 1 квартала 2020 года применить индексы изменения сметной стоимости строительно-монтажных работ для ТСНБ-2001 Приморского края в редакции 2014 года с изменениями И1(4) п</w:t>
            </w:r>
            <w:r w:rsidR="00A2324E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 статьям  затрат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E5DEF7E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Нормативы накладных расходов принять по видам строительно-монтажных работ в соответствии с МДС 81-33.2004 с учетом положений письма Федерального агентства по строительству и ЖКХ от 27.11.2012 № 2536-ИП/12/ГС.</w:t>
            </w:r>
          </w:p>
          <w:p w14:paraId="64B970DD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Нормативы сметной прибыли принять по видам строительно-монтажных работ в соответствии с МДС 81-25.2001 с учетом положений  писем Федерального агентства по строительству и ЖКХ от 18.11.2004 № АП-5536/06 и от 27.11.2012 № 2536-ИП/12/ГС.</w:t>
            </w:r>
          </w:p>
          <w:p w14:paraId="392BC20D" w14:textId="77777777" w:rsidR="00D85BF2" w:rsidRPr="00D85BF2" w:rsidRDefault="00D85BF2" w:rsidP="00D85BF2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 xml:space="preserve">Включить все необходимые затраты для окончания проведения строительно-монтажных работ и затраты на получение акта ввода в эксплуатацию, в том числе затраты на технологические присоединения, кадастровые работы, на основании документов, указанных в п. 6 настоящего технического задания, авторский надзор и </w:t>
            </w:r>
            <w:proofErr w:type="gramStart"/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>т.п..</w:t>
            </w:r>
            <w:proofErr w:type="gramEnd"/>
          </w:p>
          <w:p w14:paraId="5EC0388C" w14:textId="77777777" w:rsidR="00D85BF2" w:rsidRPr="00D85BF2" w:rsidRDefault="00D85BF2" w:rsidP="00D85BF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t xml:space="preserve">Не включать в сводный сметный расчет </w:t>
            </w:r>
            <w:r w:rsidRPr="00D85BF2">
              <w:rPr>
                <w:b w:val="0"/>
                <w:sz w:val="24"/>
                <w:szCs w:val="24"/>
              </w:rPr>
              <w:t>«Строительный контроль», «надбавки на работы в зимний период», «затраты на временные здания и сооружения»</w:t>
            </w:r>
            <w:r w:rsidR="00A2324E">
              <w:rPr>
                <w:b w:val="0"/>
                <w:sz w:val="24"/>
                <w:szCs w:val="24"/>
              </w:rPr>
              <w:t>, затраты на проектно-изыскательские работы</w:t>
            </w:r>
            <w:r w:rsidRPr="00D85BF2">
              <w:rPr>
                <w:b w:val="0"/>
                <w:sz w:val="24"/>
                <w:szCs w:val="24"/>
              </w:rPr>
              <w:t>.</w:t>
            </w:r>
          </w:p>
          <w:p w14:paraId="0F464C2C" w14:textId="77777777" w:rsidR="00A25D28" w:rsidRPr="00D85BF2" w:rsidRDefault="00A25D28" w:rsidP="00C0770E">
            <w:pPr>
              <w:widowControl w:val="0"/>
              <w:spacing w:after="200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Документация, предоставляемая Заказчику должна соответствовать требованиям, необходи</w:t>
            </w:r>
            <w:r w:rsidR="000D31FE"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мым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для прохождения экспертизы сметной документации. Документация должна быть подписана непосредственно исполнителями работ, руководителями их подразделений и утверждено руководителем организации, проводившей работы по формированию сметной документации, оф</w:t>
            </w:r>
            <w:r w:rsidR="000D31FE"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ормлена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85BF2">
              <w:rPr>
                <w:b w:val="0"/>
                <w:color w:val="000000" w:themeColor="text1"/>
                <w:sz w:val="24"/>
                <w:szCs w:val="24"/>
                <w:lang w:bidi="ru-RU"/>
              </w:rPr>
              <w:lastRenderedPageBreak/>
              <w:t>круглой печатью организации.</w:t>
            </w:r>
          </w:p>
          <w:p w14:paraId="16E4EA63" w14:textId="77777777" w:rsidR="00A25D28" w:rsidRPr="00D85BF2" w:rsidRDefault="00A25D28" w:rsidP="00D85BF2">
            <w:pPr>
              <w:ind w:firstLine="382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Документация предоставляется в 2 (двух) экз. на бумажном носителе и в 1 (одном) экз. на  электронном носителе в </w:t>
            </w:r>
            <w:r w:rsidR="00D85BF2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соответствии с условиями договора.</w:t>
            </w:r>
          </w:p>
        </w:tc>
      </w:tr>
      <w:tr w:rsidR="00A25D28" w:rsidRPr="00D85BF2" w14:paraId="790916BF" w14:textId="77777777" w:rsidTr="00D85BF2">
        <w:trPr>
          <w:trHeight w:val="514"/>
        </w:trPr>
        <w:tc>
          <w:tcPr>
            <w:tcW w:w="992" w:type="dxa"/>
            <w:shd w:val="clear" w:color="auto" w:fill="FFFFFF"/>
            <w:vAlign w:val="center"/>
          </w:tcPr>
          <w:p w14:paraId="1A348843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C5C28CF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6968F6D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 соответствии с договором</w:t>
            </w:r>
          </w:p>
        </w:tc>
      </w:tr>
      <w:tr w:rsidR="00A25D28" w:rsidRPr="00D85BF2" w14:paraId="4EC95BBC" w14:textId="77777777" w:rsidTr="00D85BF2">
        <w:tc>
          <w:tcPr>
            <w:tcW w:w="992" w:type="dxa"/>
            <w:shd w:val="clear" w:color="auto" w:fill="FFFFFF"/>
            <w:vAlign w:val="center"/>
          </w:tcPr>
          <w:p w14:paraId="6CBA8888" w14:textId="77777777" w:rsidR="00A25D28" w:rsidRPr="00D85BF2" w:rsidRDefault="00A25D28" w:rsidP="00C0770E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B14C004" w14:textId="77777777" w:rsidR="00A25D28" w:rsidRPr="00D85BF2" w:rsidRDefault="00A25D28" w:rsidP="00C0770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D85BF2">
              <w:rPr>
                <w:b w:val="0"/>
                <w:color w:val="000000" w:themeColor="text1"/>
                <w:sz w:val="24"/>
                <w:szCs w:val="24"/>
              </w:rPr>
              <w:t>Особые условия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61747F8" w14:textId="77777777" w:rsidR="00A25D28" w:rsidRPr="00D85BF2" w:rsidRDefault="007F1952" w:rsidP="00A25D28">
            <w:pPr>
              <w:pStyle w:val="a9"/>
              <w:numPr>
                <w:ilvl w:val="0"/>
                <w:numId w:val="6"/>
              </w:numPr>
              <w:ind w:left="102" w:firstLine="324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Подрядчик </w:t>
            </w:r>
            <w:r w:rsidR="00A25D28"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несет ответственность за достоверность сведений.</w:t>
            </w:r>
          </w:p>
          <w:p w14:paraId="7630F239" w14:textId="77777777" w:rsidR="00A25D28" w:rsidRPr="00D85BF2" w:rsidRDefault="007F1952" w:rsidP="007F1952">
            <w:pPr>
              <w:ind w:firstLine="426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 Подрядчик</w:t>
            </w:r>
            <w:r w:rsidR="00A25D28" w:rsidRPr="00D85B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участвует без дополнительной оплаты в рассмотрении документации в экспертизе, предоставляет по запросу необходимые пояснения, вносит по замечаниям экспертизы и по согласованию с Заказчиком необходимые изменения и дополнения в сметную документацию, не противоречащие настоящему Заданию.</w:t>
            </w:r>
          </w:p>
        </w:tc>
      </w:tr>
    </w:tbl>
    <w:p w14:paraId="1DD10BD9" w14:textId="77777777" w:rsidR="00A164E8" w:rsidRPr="00D85BF2" w:rsidRDefault="00A164E8" w:rsidP="00A164E8">
      <w:pPr>
        <w:rPr>
          <w:rFonts w:eastAsia="Arial Unicode MS"/>
          <w:color w:val="000000" w:themeColor="text1"/>
          <w:sz w:val="24"/>
          <w:szCs w:val="24"/>
        </w:rPr>
      </w:pPr>
    </w:p>
    <w:p w14:paraId="77C0416C" w14:textId="77777777" w:rsidR="00340710" w:rsidRPr="001634BA" w:rsidRDefault="00340710" w:rsidP="00D955C2">
      <w:pPr>
        <w:contextualSpacing/>
        <w:rPr>
          <w:b w:val="0"/>
          <w:color w:val="000000" w:themeColor="text1"/>
          <w:sz w:val="24"/>
          <w:szCs w:val="24"/>
        </w:rPr>
      </w:pPr>
    </w:p>
    <w:sectPr w:rsidR="00340710" w:rsidRPr="001634BA" w:rsidSect="00DE2F9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84" w:right="567" w:bottom="567" w:left="737" w:header="284" w:footer="284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C5B7" w14:textId="77777777" w:rsidR="0050582C" w:rsidRDefault="0050582C">
      <w:r>
        <w:separator/>
      </w:r>
    </w:p>
  </w:endnote>
  <w:endnote w:type="continuationSeparator" w:id="0">
    <w:p w14:paraId="29F08B6A" w14:textId="77777777" w:rsidR="0050582C" w:rsidRDefault="0050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F61B" w14:textId="77777777" w:rsidR="00415DE6" w:rsidRDefault="00DB2F8D" w:rsidP="00F95C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DE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D8387C" w14:textId="77777777" w:rsidR="00415DE6" w:rsidRDefault="00415DE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9680" w14:textId="77777777" w:rsidR="00415DE6" w:rsidRPr="00415DE6" w:rsidRDefault="00415DE6" w:rsidP="00415DE6">
    <w:pPr>
      <w:tabs>
        <w:tab w:val="left" w:pos="9592"/>
      </w:tabs>
      <w:contextualSpacing/>
      <w:rPr>
        <w:b w:val="0"/>
        <w:bCs/>
        <w:color w:val="000000" w:themeColor="text1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F93D" w14:textId="77777777" w:rsidR="00415DE6" w:rsidRDefault="00415D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B1EA" w14:textId="77777777" w:rsidR="0050582C" w:rsidRDefault="0050582C">
      <w:r>
        <w:separator/>
      </w:r>
    </w:p>
  </w:footnote>
  <w:footnote w:type="continuationSeparator" w:id="0">
    <w:p w14:paraId="5F823363" w14:textId="77777777" w:rsidR="0050582C" w:rsidRDefault="0050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786693"/>
      <w:docPartObj>
        <w:docPartGallery w:val="Page Numbers (Top of Page)"/>
        <w:docPartUnique/>
      </w:docPartObj>
    </w:sdtPr>
    <w:sdtEndPr/>
    <w:sdtContent>
      <w:p w14:paraId="6E6DBF5A" w14:textId="77777777" w:rsidR="00DE2F94" w:rsidRDefault="00DE2F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7F">
          <w:rPr>
            <w:noProof/>
          </w:rPr>
          <w:t>8</w:t>
        </w:r>
        <w:r>
          <w:fldChar w:fldCharType="end"/>
        </w:r>
      </w:p>
    </w:sdtContent>
  </w:sdt>
  <w:p w14:paraId="0352CCDF" w14:textId="77777777" w:rsidR="00DE2F94" w:rsidRDefault="00DE2F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7447"/>
    <w:multiLevelType w:val="hybridMultilevel"/>
    <w:tmpl w:val="688E7C3C"/>
    <w:lvl w:ilvl="0" w:tplc="84F669CE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A20D10"/>
    <w:multiLevelType w:val="hybridMultilevel"/>
    <w:tmpl w:val="97200F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394973"/>
    <w:multiLevelType w:val="multilevel"/>
    <w:tmpl w:val="4E360612"/>
    <w:lvl w:ilvl="0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4A794947"/>
    <w:multiLevelType w:val="multilevel"/>
    <w:tmpl w:val="D8A6F57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color w:val="000000"/>
      </w:rPr>
    </w:lvl>
  </w:abstractNum>
  <w:abstractNum w:abstractNumId="4" w15:restartNumberingAfterBreak="0">
    <w:nsid w:val="5B9A7757"/>
    <w:multiLevelType w:val="hybridMultilevel"/>
    <w:tmpl w:val="5372BD9A"/>
    <w:lvl w:ilvl="0" w:tplc="661C9B4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E017CF"/>
    <w:multiLevelType w:val="hybridMultilevel"/>
    <w:tmpl w:val="17CE99C6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6F"/>
    <w:rsid w:val="00002472"/>
    <w:rsid w:val="0001070A"/>
    <w:rsid w:val="00013528"/>
    <w:rsid w:val="000150F8"/>
    <w:rsid w:val="0001747A"/>
    <w:rsid w:val="00024696"/>
    <w:rsid w:val="000327E2"/>
    <w:rsid w:val="0003377B"/>
    <w:rsid w:val="00033C6E"/>
    <w:rsid w:val="00035429"/>
    <w:rsid w:val="00035767"/>
    <w:rsid w:val="00037628"/>
    <w:rsid w:val="00041100"/>
    <w:rsid w:val="00042943"/>
    <w:rsid w:val="000568E2"/>
    <w:rsid w:val="00057D7C"/>
    <w:rsid w:val="00062151"/>
    <w:rsid w:val="00063FF7"/>
    <w:rsid w:val="000643A4"/>
    <w:rsid w:val="0006631E"/>
    <w:rsid w:val="00087085"/>
    <w:rsid w:val="00091A15"/>
    <w:rsid w:val="00096F75"/>
    <w:rsid w:val="000A269A"/>
    <w:rsid w:val="000A26B5"/>
    <w:rsid w:val="000A525F"/>
    <w:rsid w:val="000A5E8E"/>
    <w:rsid w:val="000C1A0E"/>
    <w:rsid w:val="000C3080"/>
    <w:rsid w:val="000C7337"/>
    <w:rsid w:val="000D0519"/>
    <w:rsid w:val="000D31FE"/>
    <w:rsid w:val="000E1D58"/>
    <w:rsid w:val="000E4281"/>
    <w:rsid w:val="000F1311"/>
    <w:rsid w:val="000F44A7"/>
    <w:rsid w:val="001060FE"/>
    <w:rsid w:val="00110DA9"/>
    <w:rsid w:val="00111C34"/>
    <w:rsid w:val="0011467D"/>
    <w:rsid w:val="00115C0C"/>
    <w:rsid w:val="001210F9"/>
    <w:rsid w:val="00124DAD"/>
    <w:rsid w:val="00125B33"/>
    <w:rsid w:val="00126D8D"/>
    <w:rsid w:val="00132071"/>
    <w:rsid w:val="00133790"/>
    <w:rsid w:val="00141820"/>
    <w:rsid w:val="001466B1"/>
    <w:rsid w:val="00153048"/>
    <w:rsid w:val="00160926"/>
    <w:rsid w:val="00162283"/>
    <w:rsid w:val="001634BA"/>
    <w:rsid w:val="001639B6"/>
    <w:rsid w:val="0016677F"/>
    <w:rsid w:val="00171C26"/>
    <w:rsid w:val="00182A26"/>
    <w:rsid w:val="001834AE"/>
    <w:rsid w:val="00191541"/>
    <w:rsid w:val="001945A6"/>
    <w:rsid w:val="00197CDA"/>
    <w:rsid w:val="001A659E"/>
    <w:rsid w:val="001A6E21"/>
    <w:rsid w:val="001B7E91"/>
    <w:rsid w:val="001C2542"/>
    <w:rsid w:val="001C3A08"/>
    <w:rsid w:val="001C46EA"/>
    <w:rsid w:val="001C4DA1"/>
    <w:rsid w:val="001D473B"/>
    <w:rsid w:val="001F564D"/>
    <w:rsid w:val="00200649"/>
    <w:rsid w:val="00204994"/>
    <w:rsid w:val="00205A5B"/>
    <w:rsid w:val="00214D94"/>
    <w:rsid w:val="00224835"/>
    <w:rsid w:val="0022689D"/>
    <w:rsid w:val="0023526B"/>
    <w:rsid w:val="00235EDD"/>
    <w:rsid w:val="002362B5"/>
    <w:rsid w:val="0023682F"/>
    <w:rsid w:val="00243DC5"/>
    <w:rsid w:val="00260607"/>
    <w:rsid w:val="002632F6"/>
    <w:rsid w:val="0026623D"/>
    <w:rsid w:val="002676AB"/>
    <w:rsid w:val="00275650"/>
    <w:rsid w:val="002871E9"/>
    <w:rsid w:val="0029210E"/>
    <w:rsid w:val="002930D5"/>
    <w:rsid w:val="00293E18"/>
    <w:rsid w:val="002A5E41"/>
    <w:rsid w:val="002A739C"/>
    <w:rsid w:val="002B2FCF"/>
    <w:rsid w:val="002B3103"/>
    <w:rsid w:val="002B379E"/>
    <w:rsid w:val="002B534A"/>
    <w:rsid w:val="002C1C1C"/>
    <w:rsid w:val="002C2841"/>
    <w:rsid w:val="002C4F3A"/>
    <w:rsid w:val="002E572F"/>
    <w:rsid w:val="002E6199"/>
    <w:rsid w:val="002E7FBB"/>
    <w:rsid w:val="002F2E01"/>
    <w:rsid w:val="002F76E1"/>
    <w:rsid w:val="003009F9"/>
    <w:rsid w:val="003011DB"/>
    <w:rsid w:val="0030139A"/>
    <w:rsid w:val="0030299F"/>
    <w:rsid w:val="00316D76"/>
    <w:rsid w:val="00327BD7"/>
    <w:rsid w:val="003304F7"/>
    <w:rsid w:val="00330F2F"/>
    <w:rsid w:val="00333F9F"/>
    <w:rsid w:val="00334A2B"/>
    <w:rsid w:val="003360FB"/>
    <w:rsid w:val="00340710"/>
    <w:rsid w:val="003475B7"/>
    <w:rsid w:val="00350380"/>
    <w:rsid w:val="0035305B"/>
    <w:rsid w:val="00354592"/>
    <w:rsid w:val="0035614F"/>
    <w:rsid w:val="00362A65"/>
    <w:rsid w:val="003640D7"/>
    <w:rsid w:val="003650C7"/>
    <w:rsid w:val="0036627A"/>
    <w:rsid w:val="0036715A"/>
    <w:rsid w:val="00371F34"/>
    <w:rsid w:val="00373543"/>
    <w:rsid w:val="00381C93"/>
    <w:rsid w:val="00383049"/>
    <w:rsid w:val="00383DA7"/>
    <w:rsid w:val="00387109"/>
    <w:rsid w:val="003914B8"/>
    <w:rsid w:val="00392FC1"/>
    <w:rsid w:val="003B06ED"/>
    <w:rsid w:val="003C0E5A"/>
    <w:rsid w:val="003C2455"/>
    <w:rsid w:val="003C418E"/>
    <w:rsid w:val="003C506F"/>
    <w:rsid w:val="003C5DD9"/>
    <w:rsid w:val="003C6F5C"/>
    <w:rsid w:val="003D1649"/>
    <w:rsid w:val="003D4584"/>
    <w:rsid w:val="003E0ABB"/>
    <w:rsid w:val="003E1405"/>
    <w:rsid w:val="003E6458"/>
    <w:rsid w:val="00401230"/>
    <w:rsid w:val="004024C6"/>
    <w:rsid w:val="0040366E"/>
    <w:rsid w:val="0040636E"/>
    <w:rsid w:val="00415DE6"/>
    <w:rsid w:val="00420264"/>
    <w:rsid w:val="00421ED6"/>
    <w:rsid w:val="004258CF"/>
    <w:rsid w:val="00427049"/>
    <w:rsid w:val="00436FC8"/>
    <w:rsid w:val="0044106A"/>
    <w:rsid w:val="00453255"/>
    <w:rsid w:val="00455C76"/>
    <w:rsid w:val="00464A2B"/>
    <w:rsid w:val="00474848"/>
    <w:rsid w:val="004754BA"/>
    <w:rsid w:val="00477771"/>
    <w:rsid w:val="00487D73"/>
    <w:rsid w:val="00490D1C"/>
    <w:rsid w:val="004A0D20"/>
    <w:rsid w:val="004C0E4B"/>
    <w:rsid w:val="004C29F5"/>
    <w:rsid w:val="004D1726"/>
    <w:rsid w:val="004D6ABA"/>
    <w:rsid w:val="004D7620"/>
    <w:rsid w:val="004E3DA1"/>
    <w:rsid w:val="004F031E"/>
    <w:rsid w:val="004F2733"/>
    <w:rsid w:val="004F3236"/>
    <w:rsid w:val="00500FF2"/>
    <w:rsid w:val="00501808"/>
    <w:rsid w:val="00501A2F"/>
    <w:rsid w:val="0050582C"/>
    <w:rsid w:val="00505C96"/>
    <w:rsid w:val="0052230E"/>
    <w:rsid w:val="00531A10"/>
    <w:rsid w:val="005329C4"/>
    <w:rsid w:val="00532E2C"/>
    <w:rsid w:val="00533B7A"/>
    <w:rsid w:val="00533B7C"/>
    <w:rsid w:val="005351E9"/>
    <w:rsid w:val="005353A3"/>
    <w:rsid w:val="00536ABC"/>
    <w:rsid w:val="00541EA0"/>
    <w:rsid w:val="00547307"/>
    <w:rsid w:val="005475E6"/>
    <w:rsid w:val="00547872"/>
    <w:rsid w:val="0055037E"/>
    <w:rsid w:val="0055316D"/>
    <w:rsid w:val="005540E4"/>
    <w:rsid w:val="005541E6"/>
    <w:rsid w:val="00554CE4"/>
    <w:rsid w:val="00554D8B"/>
    <w:rsid w:val="00557352"/>
    <w:rsid w:val="00562C5A"/>
    <w:rsid w:val="005648B2"/>
    <w:rsid w:val="00564996"/>
    <w:rsid w:val="00566818"/>
    <w:rsid w:val="005771AC"/>
    <w:rsid w:val="00577F36"/>
    <w:rsid w:val="005844F8"/>
    <w:rsid w:val="0059542E"/>
    <w:rsid w:val="005A1DCE"/>
    <w:rsid w:val="005B0288"/>
    <w:rsid w:val="005B07B3"/>
    <w:rsid w:val="005C46C6"/>
    <w:rsid w:val="005C7D89"/>
    <w:rsid w:val="005D3C32"/>
    <w:rsid w:val="005D57A6"/>
    <w:rsid w:val="005D7DE4"/>
    <w:rsid w:val="005E028C"/>
    <w:rsid w:val="005E4B5F"/>
    <w:rsid w:val="005E5CF7"/>
    <w:rsid w:val="005E7D2B"/>
    <w:rsid w:val="005F5221"/>
    <w:rsid w:val="00601E4E"/>
    <w:rsid w:val="00607156"/>
    <w:rsid w:val="00611BA4"/>
    <w:rsid w:val="0061386A"/>
    <w:rsid w:val="0062040D"/>
    <w:rsid w:val="0063694F"/>
    <w:rsid w:val="0063733B"/>
    <w:rsid w:val="00640A3C"/>
    <w:rsid w:val="00644EB8"/>
    <w:rsid w:val="006459C6"/>
    <w:rsid w:val="00653E34"/>
    <w:rsid w:val="00661B6E"/>
    <w:rsid w:val="006650B4"/>
    <w:rsid w:val="00667314"/>
    <w:rsid w:val="00670A0B"/>
    <w:rsid w:val="00683C78"/>
    <w:rsid w:val="00685A5A"/>
    <w:rsid w:val="006905C1"/>
    <w:rsid w:val="0069086B"/>
    <w:rsid w:val="006B6DD6"/>
    <w:rsid w:val="006B74FB"/>
    <w:rsid w:val="006C17D5"/>
    <w:rsid w:val="006C212C"/>
    <w:rsid w:val="006C664C"/>
    <w:rsid w:val="006F6B70"/>
    <w:rsid w:val="00707011"/>
    <w:rsid w:val="0070798B"/>
    <w:rsid w:val="00713565"/>
    <w:rsid w:val="00715C4C"/>
    <w:rsid w:val="007213DA"/>
    <w:rsid w:val="007310E5"/>
    <w:rsid w:val="0073305D"/>
    <w:rsid w:val="00734955"/>
    <w:rsid w:val="00737201"/>
    <w:rsid w:val="00755488"/>
    <w:rsid w:val="00755E7E"/>
    <w:rsid w:val="00757805"/>
    <w:rsid w:val="00772CAA"/>
    <w:rsid w:val="007733A9"/>
    <w:rsid w:val="00774CA6"/>
    <w:rsid w:val="00776473"/>
    <w:rsid w:val="0078241B"/>
    <w:rsid w:val="007833F1"/>
    <w:rsid w:val="00784426"/>
    <w:rsid w:val="00784640"/>
    <w:rsid w:val="00785104"/>
    <w:rsid w:val="00787ECE"/>
    <w:rsid w:val="00793075"/>
    <w:rsid w:val="00794A1B"/>
    <w:rsid w:val="007977DD"/>
    <w:rsid w:val="00797DEB"/>
    <w:rsid w:val="007A01D0"/>
    <w:rsid w:val="007A0995"/>
    <w:rsid w:val="007B16BD"/>
    <w:rsid w:val="007B2371"/>
    <w:rsid w:val="007B4094"/>
    <w:rsid w:val="007B5CC9"/>
    <w:rsid w:val="007B693C"/>
    <w:rsid w:val="007C1236"/>
    <w:rsid w:val="007C54A8"/>
    <w:rsid w:val="007D68FC"/>
    <w:rsid w:val="007E066C"/>
    <w:rsid w:val="007E12B6"/>
    <w:rsid w:val="007F0A53"/>
    <w:rsid w:val="007F1952"/>
    <w:rsid w:val="007F358F"/>
    <w:rsid w:val="007F51E0"/>
    <w:rsid w:val="007F70A7"/>
    <w:rsid w:val="00807016"/>
    <w:rsid w:val="0081583D"/>
    <w:rsid w:val="008200BD"/>
    <w:rsid w:val="00825CD2"/>
    <w:rsid w:val="00826591"/>
    <w:rsid w:val="00832D02"/>
    <w:rsid w:val="00834BDF"/>
    <w:rsid w:val="0083556E"/>
    <w:rsid w:val="0083557C"/>
    <w:rsid w:val="008379F3"/>
    <w:rsid w:val="00841F54"/>
    <w:rsid w:val="00845A91"/>
    <w:rsid w:val="00847145"/>
    <w:rsid w:val="00851126"/>
    <w:rsid w:val="0086013C"/>
    <w:rsid w:val="00860D5D"/>
    <w:rsid w:val="0086191F"/>
    <w:rsid w:val="00864F8F"/>
    <w:rsid w:val="00872F32"/>
    <w:rsid w:val="00873249"/>
    <w:rsid w:val="00873416"/>
    <w:rsid w:val="00876614"/>
    <w:rsid w:val="0087675E"/>
    <w:rsid w:val="008768EE"/>
    <w:rsid w:val="00886D48"/>
    <w:rsid w:val="008933D3"/>
    <w:rsid w:val="00893BC7"/>
    <w:rsid w:val="008A01DC"/>
    <w:rsid w:val="008A0421"/>
    <w:rsid w:val="008A304F"/>
    <w:rsid w:val="008A4DAE"/>
    <w:rsid w:val="008B3A02"/>
    <w:rsid w:val="008C1B87"/>
    <w:rsid w:val="008C297D"/>
    <w:rsid w:val="008C29BF"/>
    <w:rsid w:val="008C6571"/>
    <w:rsid w:val="008D11E4"/>
    <w:rsid w:val="008D49A9"/>
    <w:rsid w:val="008E43D9"/>
    <w:rsid w:val="008E4D84"/>
    <w:rsid w:val="008E5014"/>
    <w:rsid w:val="008E53F7"/>
    <w:rsid w:val="009048FB"/>
    <w:rsid w:val="0091018D"/>
    <w:rsid w:val="0091750D"/>
    <w:rsid w:val="00923762"/>
    <w:rsid w:val="00924441"/>
    <w:rsid w:val="00925085"/>
    <w:rsid w:val="00926A6F"/>
    <w:rsid w:val="009352DD"/>
    <w:rsid w:val="00944518"/>
    <w:rsid w:val="00954781"/>
    <w:rsid w:val="009570FC"/>
    <w:rsid w:val="00975EAF"/>
    <w:rsid w:val="00977BB8"/>
    <w:rsid w:val="00982FAF"/>
    <w:rsid w:val="00985254"/>
    <w:rsid w:val="009924DB"/>
    <w:rsid w:val="0099404A"/>
    <w:rsid w:val="00997637"/>
    <w:rsid w:val="009A1D38"/>
    <w:rsid w:val="009A3118"/>
    <w:rsid w:val="009B53A7"/>
    <w:rsid w:val="009B6281"/>
    <w:rsid w:val="009C4BA4"/>
    <w:rsid w:val="009C4E6C"/>
    <w:rsid w:val="009C53AC"/>
    <w:rsid w:val="009D234D"/>
    <w:rsid w:val="009D4245"/>
    <w:rsid w:val="009D5C7D"/>
    <w:rsid w:val="009D7097"/>
    <w:rsid w:val="009E3BFA"/>
    <w:rsid w:val="009F1621"/>
    <w:rsid w:val="009F34EB"/>
    <w:rsid w:val="009F3A28"/>
    <w:rsid w:val="009F566F"/>
    <w:rsid w:val="009F75B4"/>
    <w:rsid w:val="00A0148A"/>
    <w:rsid w:val="00A07918"/>
    <w:rsid w:val="00A07AA3"/>
    <w:rsid w:val="00A164E8"/>
    <w:rsid w:val="00A23022"/>
    <w:rsid w:val="00A2324E"/>
    <w:rsid w:val="00A241BE"/>
    <w:rsid w:val="00A25D28"/>
    <w:rsid w:val="00A34D01"/>
    <w:rsid w:val="00A361F0"/>
    <w:rsid w:val="00A47B05"/>
    <w:rsid w:val="00A5204E"/>
    <w:rsid w:val="00A52553"/>
    <w:rsid w:val="00A54614"/>
    <w:rsid w:val="00A60955"/>
    <w:rsid w:val="00A67687"/>
    <w:rsid w:val="00A7393D"/>
    <w:rsid w:val="00A82BA5"/>
    <w:rsid w:val="00A83BBE"/>
    <w:rsid w:val="00AA0B83"/>
    <w:rsid w:val="00AA4CAD"/>
    <w:rsid w:val="00AA6B5C"/>
    <w:rsid w:val="00AB00A7"/>
    <w:rsid w:val="00AB3E77"/>
    <w:rsid w:val="00AC3EF4"/>
    <w:rsid w:val="00AC74F4"/>
    <w:rsid w:val="00AE0034"/>
    <w:rsid w:val="00AE226B"/>
    <w:rsid w:val="00AE226E"/>
    <w:rsid w:val="00AE3AE0"/>
    <w:rsid w:val="00AF00D0"/>
    <w:rsid w:val="00AF09FB"/>
    <w:rsid w:val="00AF273A"/>
    <w:rsid w:val="00AF3509"/>
    <w:rsid w:val="00AF4ADE"/>
    <w:rsid w:val="00AF60BE"/>
    <w:rsid w:val="00B01398"/>
    <w:rsid w:val="00B03E7B"/>
    <w:rsid w:val="00B1245B"/>
    <w:rsid w:val="00B15EA4"/>
    <w:rsid w:val="00B16F21"/>
    <w:rsid w:val="00B22FAF"/>
    <w:rsid w:val="00B23696"/>
    <w:rsid w:val="00B23957"/>
    <w:rsid w:val="00B31640"/>
    <w:rsid w:val="00B32640"/>
    <w:rsid w:val="00B44686"/>
    <w:rsid w:val="00B53B75"/>
    <w:rsid w:val="00B572FA"/>
    <w:rsid w:val="00B60359"/>
    <w:rsid w:val="00B61A7C"/>
    <w:rsid w:val="00B64DA4"/>
    <w:rsid w:val="00B70F5E"/>
    <w:rsid w:val="00B7739C"/>
    <w:rsid w:val="00B807BF"/>
    <w:rsid w:val="00B83CFC"/>
    <w:rsid w:val="00B878C3"/>
    <w:rsid w:val="00B90B22"/>
    <w:rsid w:val="00B92DB4"/>
    <w:rsid w:val="00B942EE"/>
    <w:rsid w:val="00B97416"/>
    <w:rsid w:val="00BA65FC"/>
    <w:rsid w:val="00BA6F10"/>
    <w:rsid w:val="00BB0664"/>
    <w:rsid w:val="00BD1604"/>
    <w:rsid w:val="00BD786F"/>
    <w:rsid w:val="00BE457F"/>
    <w:rsid w:val="00BE57EE"/>
    <w:rsid w:val="00BF0175"/>
    <w:rsid w:val="00BF6F7B"/>
    <w:rsid w:val="00C07218"/>
    <w:rsid w:val="00C07A36"/>
    <w:rsid w:val="00C12040"/>
    <w:rsid w:val="00C17774"/>
    <w:rsid w:val="00C17B4B"/>
    <w:rsid w:val="00C21FE7"/>
    <w:rsid w:val="00C25070"/>
    <w:rsid w:val="00C32386"/>
    <w:rsid w:val="00C340E0"/>
    <w:rsid w:val="00C37EA7"/>
    <w:rsid w:val="00C37FF4"/>
    <w:rsid w:val="00C4796D"/>
    <w:rsid w:val="00C5455D"/>
    <w:rsid w:val="00C55D5A"/>
    <w:rsid w:val="00C637DE"/>
    <w:rsid w:val="00C64402"/>
    <w:rsid w:val="00C67BB1"/>
    <w:rsid w:val="00C72D53"/>
    <w:rsid w:val="00C76067"/>
    <w:rsid w:val="00C7630A"/>
    <w:rsid w:val="00C82DF0"/>
    <w:rsid w:val="00C83C42"/>
    <w:rsid w:val="00C851D7"/>
    <w:rsid w:val="00CA1F9D"/>
    <w:rsid w:val="00CA31CC"/>
    <w:rsid w:val="00CA4C73"/>
    <w:rsid w:val="00CA6E22"/>
    <w:rsid w:val="00CB276A"/>
    <w:rsid w:val="00CB462A"/>
    <w:rsid w:val="00CB51E3"/>
    <w:rsid w:val="00CB5295"/>
    <w:rsid w:val="00CC188D"/>
    <w:rsid w:val="00CD4339"/>
    <w:rsid w:val="00CE3305"/>
    <w:rsid w:val="00CE3C60"/>
    <w:rsid w:val="00CE560C"/>
    <w:rsid w:val="00CE6DC2"/>
    <w:rsid w:val="00CF06CD"/>
    <w:rsid w:val="00CF5CE8"/>
    <w:rsid w:val="00D02E7F"/>
    <w:rsid w:val="00D03A7D"/>
    <w:rsid w:val="00D04954"/>
    <w:rsid w:val="00D10B0A"/>
    <w:rsid w:val="00D225F2"/>
    <w:rsid w:val="00D241CD"/>
    <w:rsid w:val="00D400E0"/>
    <w:rsid w:val="00D40245"/>
    <w:rsid w:val="00D4642B"/>
    <w:rsid w:val="00D567F6"/>
    <w:rsid w:val="00D85BF2"/>
    <w:rsid w:val="00D86A9B"/>
    <w:rsid w:val="00D87894"/>
    <w:rsid w:val="00D92A4E"/>
    <w:rsid w:val="00D955C2"/>
    <w:rsid w:val="00DA4BAE"/>
    <w:rsid w:val="00DB1E93"/>
    <w:rsid w:val="00DB23A5"/>
    <w:rsid w:val="00DB2F8D"/>
    <w:rsid w:val="00DB44CB"/>
    <w:rsid w:val="00DB49BB"/>
    <w:rsid w:val="00DB5EC0"/>
    <w:rsid w:val="00DB789D"/>
    <w:rsid w:val="00DC564A"/>
    <w:rsid w:val="00DD0A11"/>
    <w:rsid w:val="00DD5B5C"/>
    <w:rsid w:val="00DE2F94"/>
    <w:rsid w:val="00DE5135"/>
    <w:rsid w:val="00DF3CD6"/>
    <w:rsid w:val="00DF48B2"/>
    <w:rsid w:val="00DF68C4"/>
    <w:rsid w:val="00E02B69"/>
    <w:rsid w:val="00E037AF"/>
    <w:rsid w:val="00E0522E"/>
    <w:rsid w:val="00E07985"/>
    <w:rsid w:val="00E130D8"/>
    <w:rsid w:val="00E205A6"/>
    <w:rsid w:val="00E206B3"/>
    <w:rsid w:val="00E270A7"/>
    <w:rsid w:val="00E321FE"/>
    <w:rsid w:val="00E36AFA"/>
    <w:rsid w:val="00E43CB4"/>
    <w:rsid w:val="00E5287C"/>
    <w:rsid w:val="00E56453"/>
    <w:rsid w:val="00E61BF4"/>
    <w:rsid w:val="00E64929"/>
    <w:rsid w:val="00E64EDC"/>
    <w:rsid w:val="00E6579A"/>
    <w:rsid w:val="00E67DC4"/>
    <w:rsid w:val="00E70FBA"/>
    <w:rsid w:val="00E713BC"/>
    <w:rsid w:val="00E73DD4"/>
    <w:rsid w:val="00E844BE"/>
    <w:rsid w:val="00E84883"/>
    <w:rsid w:val="00E91DA5"/>
    <w:rsid w:val="00E95563"/>
    <w:rsid w:val="00E9694E"/>
    <w:rsid w:val="00E97CBD"/>
    <w:rsid w:val="00EA20F8"/>
    <w:rsid w:val="00EA4660"/>
    <w:rsid w:val="00EA4AEA"/>
    <w:rsid w:val="00EA4D20"/>
    <w:rsid w:val="00EB2629"/>
    <w:rsid w:val="00EB3DFA"/>
    <w:rsid w:val="00EB782F"/>
    <w:rsid w:val="00EC4B0D"/>
    <w:rsid w:val="00EC4D7D"/>
    <w:rsid w:val="00EC6918"/>
    <w:rsid w:val="00EC6DB4"/>
    <w:rsid w:val="00EC7A8C"/>
    <w:rsid w:val="00ED1501"/>
    <w:rsid w:val="00ED4A52"/>
    <w:rsid w:val="00ED508C"/>
    <w:rsid w:val="00ED526E"/>
    <w:rsid w:val="00EE272B"/>
    <w:rsid w:val="00EF04F1"/>
    <w:rsid w:val="00EF2D1F"/>
    <w:rsid w:val="00F02D3F"/>
    <w:rsid w:val="00F04613"/>
    <w:rsid w:val="00F115DF"/>
    <w:rsid w:val="00F12A06"/>
    <w:rsid w:val="00F12A3B"/>
    <w:rsid w:val="00F227A5"/>
    <w:rsid w:val="00F319F2"/>
    <w:rsid w:val="00F32067"/>
    <w:rsid w:val="00F321B1"/>
    <w:rsid w:val="00F36360"/>
    <w:rsid w:val="00F426D8"/>
    <w:rsid w:val="00F43DBE"/>
    <w:rsid w:val="00F4567B"/>
    <w:rsid w:val="00F4769B"/>
    <w:rsid w:val="00F5146E"/>
    <w:rsid w:val="00F54280"/>
    <w:rsid w:val="00F61703"/>
    <w:rsid w:val="00F64D2F"/>
    <w:rsid w:val="00F67C4C"/>
    <w:rsid w:val="00F776FB"/>
    <w:rsid w:val="00F832F8"/>
    <w:rsid w:val="00F838C5"/>
    <w:rsid w:val="00F85F38"/>
    <w:rsid w:val="00F87875"/>
    <w:rsid w:val="00F90BE1"/>
    <w:rsid w:val="00F9244C"/>
    <w:rsid w:val="00F954F1"/>
    <w:rsid w:val="00F95C22"/>
    <w:rsid w:val="00F9746A"/>
    <w:rsid w:val="00FA6A68"/>
    <w:rsid w:val="00FB15CB"/>
    <w:rsid w:val="00FC0E0F"/>
    <w:rsid w:val="00FC352F"/>
    <w:rsid w:val="00FC4076"/>
    <w:rsid w:val="00FD1714"/>
    <w:rsid w:val="00FD1958"/>
    <w:rsid w:val="00FE110A"/>
    <w:rsid w:val="00FE2C58"/>
    <w:rsid w:val="00FE55FF"/>
    <w:rsid w:val="00FF2986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C09D6"/>
  <w15:docId w15:val="{CAFE6163-D3DE-47D9-BEAD-76D61C07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A6F"/>
    <w:rPr>
      <w:b/>
      <w:sz w:val="28"/>
    </w:rPr>
  </w:style>
  <w:style w:type="paragraph" w:styleId="1">
    <w:name w:val="heading 1"/>
    <w:basedOn w:val="a"/>
    <w:next w:val="a"/>
    <w:link w:val="10"/>
    <w:qFormat/>
    <w:rsid w:val="00926A6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6A6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6A6F"/>
  </w:style>
  <w:style w:type="paragraph" w:styleId="a5">
    <w:name w:val="Body Text Indent"/>
    <w:basedOn w:val="a"/>
    <w:rsid w:val="00926A6F"/>
    <w:pPr>
      <w:ind w:firstLine="545"/>
    </w:pPr>
    <w:rPr>
      <w:i/>
      <w:iCs/>
      <w:sz w:val="24"/>
    </w:rPr>
  </w:style>
  <w:style w:type="paragraph" w:styleId="2">
    <w:name w:val="Body Text Indent 2"/>
    <w:basedOn w:val="a"/>
    <w:link w:val="20"/>
    <w:rsid w:val="00926A6F"/>
    <w:pPr>
      <w:tabs>
        <w:tab w:val="left" w:pos="9592"/>
      </w:tabs>
      <w:ind w:right="-241" w:firstLine="545"/>
    </w:pPr>
    <w:rPr>
      <w:b w:val="0"/>
      <w:bCs/>
      <w:sz w:val="24"/>
    </w:rPr>
  </w:style>
  <w:style w:type="character" w:customStyle="1" w:styleId="20">
    <w:name w:val="Основной текст с отступом 2 Знак"/>
    <w:link w:val="2"/>
    <w:rsid w:val="00926A6F"/>
    <w:rPr>
      <w:bCs/>
      <w:sz w:val="24"/>
      <w:lang w:val="ru-RU" w:eastAsia="ru-RU" w:bidi="ar-SA"/>
    </w:rPr>
  </w:style>
  <w:style w:type="paragraph" w:customStyle="1" w:styleId="a6">
    <w:name w:val="Íîðìàëüíûé"/>
    <w:semiHidden/>
    <w:rsid w:val="00926A6F"/>
    <w:rPr>
      <w:rFonts w:ascii="Courier" w:hAnsi="Courier"/>
      <w:sz w:val="24"/>
      <w:lang w:val="en-GB"/>
    </w:rPr>
  </w:style>
  <w:style w:type="character" w:customStyle="1" w:styleId="FontStyle20">
    <w:name w:val="Font Style20"/>
    <w:rsid w:val="00C2507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69086B"/>
    <w:rPr>
      <w:b/>
      <w:sz w:val="32"/>
    </w:rPr>
  </w:style>
  <w:style w:type="paragraph" w:styleId="a7">
    <w:name w:val="Balloon Text"/>
    <w:basedOn w:val="a"/>
    <w:link w:val="a8"/>
    <w:semiHidden/>
    <w:unhideWhenUsed/>
    <w:rsid w:val="007F7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F70A7"/>
    <w:rPr>
      <w:rFonts w:ascii="Tahoma" w:hAnsi="Tahoma" w:cs="Tahoma"/>
      <w:b/>
      <w:sz w:val="16"/>
      <w:szCs w:val="16"/>
    </w:rPr>
  </w:style>
  <w:style w:type="paragraph" w:styleId="a9">
    <w:name w:val="List Paragraph"/>
    <w:basedOn w:val="a"/>
    <w:uiPriority w:val="34"/>
    <w:qFormat/>
    <w:rsid w:val="00A82BA5"/>
    <w:pPr>
      <w:ind w:left="720"/>
      <w:contextualSpacing/>
    </w:pPr>
  </w:style>
  <w:style w:type="paragraph" w:styleId="aa">
    <w:name w:val="Body Text"/>
    <w:basedOn w:val="a"/>
    <w:link w:val="ab"/>
    <w:unhideWhenUsed/>
    <w:rsid w:val="00392FC1"/>
    <w:pPr>
      <w:spacing w:after="120"/>
    </w:pPr>
  </w:style>
  <w:style w:type="character" w:customStyle="1" w:styleId="ab">
    <w:name w:val="Основной текст Знак"/>
    <w:basedOn w:val="a0"/>
    <w:link w:val="aa"/>
    <w:rsid w:val="00392FC1"/>
    <w:rPr>
      <w:b/>
      <w:sz w:val="28"/>
    </w:rPr>
  </w:style>
  <w:style w:type="paragraph" w:customStyle="1" w:styleId="21">
    <w:name w:val="Основной текст 21"/>
    <w:basedOn w:val="a"/>
    <w:uiPriority w:val="99"/>
    <w:rsid w:val="007E066C"/>
    <w:pPr>
      <w:suppressAutoHyphens/>
      <w:spacing w:after="120" w:line="480" w:lineRule="auto"/>
    </w:pPr>
    <w:rPr>
      <w:b w:val="0"/>
      <w:kern w:val="1"/>
      <w:sz w:val="24"/>
      <w:szCs w:val="22"/>
      <w:lang w:eastAsia="ar-SA"/>
    </w:rPr>
  </w:style>
  <w:style w:type="character" w:styleId="ac">
    <w:name w:val="Hyperlink"/>
    <w:basedOn w:val="a0"/>
    <w:unhideWhenUsed/>
    <w:rsid w:val="00F61703"/>
    <w:rPr>
      <w:color w:val="0000FF" w:themeColor="hyperlink"/>
      <w:u w:val="single"/>
    </w:rPr>
  </w:style>
  <w:style w:type="character" w:customStyle="1" w:styleId="22">
    <w:name w:val="Основной текст (2)"/>
    <w:basedOn w:val="a0"/>
    <w:rsid w:val="00340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aliases w:val="Не полужирный"/>
    <w:basedOn w:val="a0"/>
    <w:uiPriority w:val="99"/>
    <w:rsid w:val="00340710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paragraph" w:styleId="ad">
    <w:name w:val="header"/>
    <w:basedOn w:val="a"/>
    <w:link w:val="ae"/>
    <w:uiPriority w:val="99"/>
    <w:unhideWhenUsed/>
    <w:rsid w:val="00415D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5DE6"/>
    <w:rPr>
      <w:b/>
      <w:sz w:val="28"/>
    </w:rPr>
  </w:style>
  <w:style w:type="table" w:styleId="af">
    <w:name w:val="Table Grid"/>
    <w:basedOn w:val="a1"/>
    <w:rsid w:val="00415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D31FE"/>
    <w:pPr>
      <w:widowControl w:val="0"/>
      <w:autoSpaceDE w:val="0"/>
      <w:autoSpaceDN w:val="0"/>
      <w:adjustRightInd w:val="0"/>
      <w:ind w:right="1977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EAEF-0893-4D51-A179-35142316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WareZ Provider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www.PHILka.RU</dc:creator>
  <cp:lastModifiedBy>Ольга Турбал</cp:lastModifiedBy>
  <cp:revision>2</cp:revision>
  <cp:lastPrinted>2020-03-18T01:28:00Z</cp:lastPrinted>
  <dcterms:created xsi:type="dcterms:W3CDTF">2020-03-18T01:28:00Z</dcterms:created>
  <dcterms:modified xsi:type="dcterms:W3CDTF">2020-03-18T01:28:00Z</dcterms:modified>
</cp:coreProperties>
</file>