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101" w:rsidRPr="00D924DA" w:rsidRDefault="000C5558" w:rsidP="006D480D">
      <w:pPr>
        <w:rPr>
          <w:b/>
        </w:rPr>
      </w:pPr>
      <w:r>
        <w:rPr>
          <w:noProof/>
        </w:rPr>
        <w:drawing>
          <wp:inline distT="0" distB="0" distL="0" distR="0">
            <wp:extent cx="6478270" cy="9161145"/>
            <wp:effectExtent l="0" t="0" r="0" b="1905"/>
            <wp:docPr id="1" name="Рисунок 1" descr="C:\Users\kim.s\Desktop\ОК сети НО ФППК\ОК-6 вн.сети (39 604 350,00)\скан\извещ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s\Desktop\ОК сети НО ФППК\ОК-6 вн.сети (39 604 350,00)\скан\извещение.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8270" cy="9161145"/>
                    </a:xfrm>
                    <a:prstGeom prst="rect">
                      <a:avLst/>
                    </a:prstGeom>
                    <a:noFill/>
                    <a:ln>
                      <a:noFill/>
                    </a:ln>
                  </pic:spPr>
                </pic:pic>
              </a:graphicData>
            </a:graphic>
          </wp:inline>
        </w:drawing>
      </w:r>
      <w:r w:rsidR="009708CD" w:rsidRPr="00D924DA">
        <w:br w:type="page"/>
      </w:r>
    </w:p>
    <w:p w:rsidR="000C5558" w:rsidRDefault="000C5558" w:rsidP="00BE03F1">
      <w:r>
        <w:rPr>
          <w:noProof/>
        </w:rPr>
        <w:lastRenderedPageBreak/>
        <w:drawing>
          <wp:inline distT="0" distB="0" distL="0" distR="0">
            <wp:extent cx="6478270" cy="9161145"/>
            <wp:effectExtent l="0" t="0" r="0" b="1905"/>
            <wp:docPr id="2" name="Рисунок 2" descr="C:\Users\kim.s\Desktop\ОК сети НО ФППК\ОК-6 вн.сети (39 604 350,00)\скан\титульный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m.s\Desktop\ОК сети НО ФППК\ОК-6 вн.сети (39 604 350,00)\скан\титульный лист.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8270" cy="9161145"/>
                    </a:xfrm>
                    <a:prstGeom prst="rect">
                      <a:avLst/>
                    </a:prstGeom>
                    <a:noFill/>
                    <a:ln>
                      <a:noFill/>
                    </a:ln>
                  </pic:spPr>
                </pic:pic>
              </a:graphicData>
            </a:graphic>
          </wp:inline>
        </w:drawing>
      </w:r>
      <w:bookmarkStart w:id="0" w:name="_GoBack"/>
      <w:bookmarkEnd w:id="0"/>
    </w:p>
    <w:p w:rsidR="00CE00BA" w:rsidRPr="00D924DA" w:rsidRDefault="00CE00BA" w:rsidP="00BE03F1">
      <w:r w:rsidRPr="00D924DA">
        <w:br w:type="page"/>
      </w:r>
    </w:p>
    <w:p w:rsidR="00192E10" w:rsidRPr="00D924DA" w:rsidRDefault="00192E10" w:rsidP="00BE03F1">
      <w:pPr>
        <w:rPr>
          <w:b/>
        </w:rPr>
      </w:pPr>
      <w:r w:rsidRPr="00D924DA">
        <w:rPr>
          <w:b/>
        </w:rPr>
        <w:lastRenderedPageBreak/>
        <w:t>СОДЕРЖАНИЕ</w:t>
      </w:r>
    </w:p>
    <w:p w:rsidR="00192E10" w:rsidRPr="00D924DA" w:rsidRDefault="00192E10" w:rsidP="005B029B">
      <w:pPr>
        <w:jc w:val="both"/>
        <w:outlineLvl w:val="0"/>
        <w:rPr>
          <w:b/>
        </w:rPr>
      </w:pPr>
    </w:p>
    <w:p w:rsidR="00192E10" w:rsidRPr="00D924DA" w:rsidRDefault="00192E10" w:rsidP="005B029B">
      <w:pPr>
        <w:jc w:val="both"/>
        <w:outlineLvl w:val="0"/>
      </w:pPr>
    </w:p>
    <w:p w:rsidR="00192E10" w:rsidRPr="00D924DA" w:rsidRDefault="00192E10" w:rsidP="005B029B">
      <w:pPr>
        <w:jc w:val="both"/>
        <w:outlineLvl w:val="0"/>
      </w:pPr>
      <w:r w:rsidRPr="00D924DA">
        <w:t>Часть I</w:t>
      </w:r>
      <w:r w:rsidR="00960C2C" w:rsidRPr="00D924DA">
        <w:tab/>
      </w:r>
      <w:r w:rsidRPr="00D924DA">
        <w:t xml:space="preserve">Общие условия проведения </w:t>
      </w:r>
      <w:r w:rsidR="00C007C9" w:rsidRPr="00D924DA">
        <w:t xml:space="preserve">открытого </w:t>
      </w:r>
      <w:r w:rsidR="008901C9" w:rsidRPr="00D924DA">
        <w:t>конкурса</w:t>
      </w:r>
    </w:p>
    <w:p w:rsidR="00192E10" w:rsidRPr="00D924DA" w:rsidRDefault="00192E10" w:rsidP="005B029B">
      <w:pPr>
        <w:jc w:val="both"/>
        <w:outlineLvl w:val="0"/>
      </w:pPr>
    </w:p>
    <w:p w:rsidR="00192E10" w:rsidRPr="00D924DA" w:rsidRDefault="00192E10" w:rsidP="005B029B">
      <w:pPr>
        <w:jc w:val="both"/>
        <w:outlineLvl w:val="0"/>
      </w:pPr>
      <w:r w:rsidRPr="00D924DA">
        <w:t>Часть II</w:t>
      </w:r>
      <w:r w:rsidR="00960C2C" w:rsidRPr="00D924DA">
        <w:tab/>
      </w:r>
      <w:r w:rsidRPr="00D924DA">
        <w:t>Информационная карта</w:t>
      </w:r>
    </w:p>
    <w:p w:rsidR="00192E10" w:rsidRPr="00D924DA" w:rsidRDefault="00192E10" w:rsidP="005B029B">
      <w:pPr>
        <w:jc w:val="both"/>
        <w:outlineLvl w:val="0"/>
      </w:pPr>
    </w:p>
    <w:p w:rsidR="00192E10" w:rsidRPr="00D924DA" w:rsidRDefault="00192E10" w:rsidP="005B029B">
      <w:pPr>
        <w:jc w:val="both"/>
        <w:outlineLvl w:val="0"/>
      </w:pPr>
      <w:r w:rsidRPr="00D924DA">
        <w:t>Часть III</w:t>
      </w:r>
      <w:r w:rsidR="00960C2C" w:rsidRPr="00D924DA">
        <w:tab/>
      </w:r>
      <w:r w:rsidRPr="00D924DA">
        <w:t xml:space="preserve">Формы документов для заполнения </w:t>
      </w:r>
      <w:r w:rsidR="00DC540E" w:rsidRPr="00D924DA">
        <w:t>У</w:t>
      </w:r>
      <w:r w:rsidRPr="00D924DA">
        <w:t>частниками</w:t>
      </w:r>
    </w:p>
    <w:p w:rsidR="00192E10" w:rsidRPr="00D924DA" w:rsidRDefault="00192E10" w:rsidP="005B029B">
      <w:pPr>
        <w:jc w:val="both"/>
        <w:outlineLvl w:val="0"/>
      </w:pPr>
    </w:p>
    <w:p w:rsidR="001D5DEA" w:rsidRPr="00D924DA" w:rsidRDefault="00192E10" w:rsidP="005B029B">
      <w:pPr>
        <w:jc w:val="both"/>
      </w:pPr>
      <w:r w:rsidRPr="00D924DA">
        <w:t>Часть IV</w:t>
      </w:r>
      <w:r w:rsidR="00960C2C" w:rsidRPr="00D924DA">
        <w:tab/>
      </w:r>
      <w:r w:rsidR="000171BC" w:rsidRPr="00D924DA">
        <w:t>Проект Договора</w:t>
      </w:r>
    </w:p>
    <w:p w:rsidR="000171BC" w:rsidRPr="00D924DA" w:rsidRDefault="000171BC" w:rsidP="005B029B">
      <w:pPr>
        <w:jc w:val="both"/>
      </w:pPr>
    </w:p>
    <w:p w:rsidR="009B6614" w:rsidRPr="00D924DA" w:rsidRDefault="000171BC" w:rsidP="000171BC">
      <w:r w:rsidRPr="00D924DA">
        <w:t>Часть V</w:t>
      </w:r>
      <w:r w:rsidRPr="00D924DA">
        <w:tab/>
      </w:r>
      <w:r w:rsidR="00F56B83" w:rsidRPr="00D924DA">
        <w:t>Ведомость объемов работ</w:t>
      </w:r>
    </w:p>
    <w:p w:rsidR="009B6614" w:rsidRPr="00D924DA" w:rsidRDefault="009B6614" w:rsidP="000171BC"/>
    <w:p w:rsidR="000171BC" w:rsidRPr="00D924DA" w:rsidRDefault="009B6614" w:rsidP="000171BC">
      <w:r w:rsidRPr="00D924DA">
        <w:t>Часть VI</w:t>
      </w:r>
      <w:r w:rsidRPr="00D924DA">
        <w:tab/>
      </w:r>
      <w:r w:rsidR="0086785D" w:rsidRPr="00D924DA">
        <w:t>Обоснование НМЦД</w:t>
      </w:r>
    </w:p>
    <w:p w:rsidR="000171BC" w:rsidRPr="00D924DA" w:rsidRDefault="000171BC" w:rsidP="005B029B">
      <w:pPr>
        <w:jc w:val="both"/>
      </w:pPr>
    </w:p>
    <w:p w:rsidR="00192E10" w:rsidRPr="00D924DA" w:rsidRDefault="00192E10" w:rsidP="005B029B">
      <w:pPr>
        <w:jc w:val="both"/>
      </w:pPr>
    </w:p>
    <w:p w:rsidR="00192E10" w:rsidRPr="00D924DA" w:rsidRDefault="00192E10" w:rsidP="005B029B">
      <w:pPr>
        <w:jc w:val="both"/>
      </w:pPr>
    </w:p>
    <w:p w:rsidR="00192E10" w:rsidRPr="00D924DA" w:rsidRDefault="00192E10" w:rsidP="005B029B">
      <w:pPr>
        <w:tabs>
          <w:tab w:val="left" w:pos="8145"/>
        </w:tabs>
        <w:jc w:val="both"/>
      </w:pPr>
      <w:r w:rsidRPr="00D924DA">
        <w:tab/>
      </w:r>
    </w:p>
    <w:p w:rsidR="00D538EC" w:rsidRPr="00D924DA" w:rsidRDefault="00192E10" w:rsidP="00D538EC">
      <w:pPr>
        <w:jc w:val="both"/>
        <w:rPr>
          <w:b/>
        </w:rPr>
      </w:pPr>
      <w:r w:rsidRPr="00D924DA">
        <w:br w:type="page"/>
      </w:r>
      <w:r w:rsidR="00D538EC" w:rsidRPr="00D924DA">
        <w:rPr>
          <w:b/>
        </w:rPr>
        <w:lastRenderedPageBreak/>
        <w:t>ЧАСТЬ I ОБЩИЕ УСЛОВИЯ ПРОВЕДЕНИЯ ОТКРЫТОГО КОНКУРСА</w:t>
      </w:r>
    </w:p>
    <w:p w:rsidR="00D538EC" w:rsidRPr="00D924DA" w:rsidRDefault="00D538EC" w:rsidP="00D538EC">
      <w:pPr>
        <w:keepNext/>
        <w:keepLines/>
        <w:tabs>
          <w:tab w:val="left" w:pos="1134"/>
        </w:tabs>
        <w:spacing w:before="120"/>
        <w:contextualSpacing/>
        <w:jc w:val="both"/>
        <w:outlineLvl w:val="0"/>
        <w:rPr>
          <w:b/>
          <w:bCs/>
          <w:caps/>
          <w:lang w:eastAsia="en-US"/>
        </w:rPr>
      </w:pPr>
    </w:p>
    <w:p w:rsidR="00D538EC" w:rsidRPr="00D924DA" w:rsidRDefault="00D538EC" w:rsidP="00D538EC">
      <w:pPr>
        <w:keepNext/>
        <w:keepLines/>
        <w:numPr>
          <w:ilvl w:val="0"/>
          <w:numId w:val="2"/>
        </w:numPr>
        <w:tabs>
          <w:tab w:val="left" w:pos="1134"/>
        </w:tabs>
        <w:spacing w:before="120"/>
        <w:contextualSpacing/>
        <w:jc w:val="both"/>
        <w:outlineLvl w:val="0"/>
        <w:rPr>
          <w:b/>
          <w:bCs/>
          <w:caps/>
          <w:lang w:eastAsia="en-US"/>
        </w:rPr>
      </w:pPr>
      <w:r w:rsidRPr="00D924DA">
        <w:rPr>
          <w:b/>
          <w:bCs/>
          <w:caps/>
          <w:lang w:eastAsia="en-US"/>
        </w:rPr>
        <w:t>ОБЩИЕ ПОЛОЖЕНИЯ</w:t>
      </w:r>
    </w:p>
    <w:p w:rsidR="00D538EC" w:rsidRPr="00D924DA" w:rsidRDefault="00D538EC" w:rsidP="00D538EC">
      <w:pPr>
        <w:widowControl w:val="0"/>
        <w:numPr>
          <w:ilvl w:val="1"/>
          <w:numId w:val="2"/>
        </w:numPr>
        <w:tabs>
          <w:tab w:val="left" w:pos="1134"/>
        </w:tabs>
        <w:contextualSpacing/>
        <w:jc w:val="both"/>
        <w:rPr>
          <w:rFonts w:eastAsia="Batang"/>
          <w:b/>
          <w:lang w:eastAsia="ko-KR"/>
        </w:rPr>
      </w:pPr>
      <w:r w:rsidRPr="00D924DA">
        <w:rPr>
          <w:rFonts w:eastAsia="Batang"/>
          <w:b/>
          <w:lang w:eastAsia="ko-KR"/>
        </w:rPr>
        <w:t>Организатор</w:t>
      </w:r>
    </w:p>
    <w:p w:rsidR="00D538EC" w:rsidRPr="00D924DA"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D924DA">
        <w:rPr>
          <w:rFonts w:eastAsia="Batang"/>
          <w:lang w:eastAsia="ko-KR"/>
        </w:rPr>
        <w:t xml:space="preserve">Наименование Организатора, место нахождения, адрес электронной почты, номер контактного телефона Организатора указывается в </w:t>
      </w:r>
      <w:r w:rsidRPr="00D924DA">
        <w:rPr>
          <w:rFonts w:eastAsia="Batang"/>
          <w:u w:val="single"/>
          <w:lang w:eastAsia="ko-KR"/>
        </w:rPr>
        <w:t>Информационной карте открытого конкурса.</w:t>
      </w:r>
    </w:p>
    <w:p w:rsidR="00D538EC" w:rsidRPr="00D924DA"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D924DA">
        <w:rPr>
          <w:rFonts w:eastAsia="Batang"/>
          <w:lang w:eastAsia="ko-KR"/>
        </w:rPr>
        <w:t xml:space="preserve">Организатор проводит </w:t>
      </w:r>
      <w:r w:rsidRPr="00D924DA">
        <w:rPr>
          <w:rFonts w:eastAsia="Batang"/>
          <w:u w:val="single"/>
          <w:lang w:eastAsia="ko-KR"/>
        </w:rPr>
        <w:t>открытый конкурс</w:t>
      </w:r>
      <w:r w:rsidRPr="00D924DA">
        <w:rPr>
          <w:rFonts w:eastAsia="Batang"/>
          <w:lang w:eastAsia="ko-KR"/>
        </w:rPr>
        <w:t xml:space="preserve">, предмет и условия которого указаны в настоящей </w:t>
      </w:r>
      <w:r w:rsidRPr="00D924DA">
        <w:rPr>
          <w:rFonts w:eastAsia="Batang"/>
          <w:u w:val="single"/>
          <w:lang w:eastAsia="ko-KR"/>
        </w:rPr>
        <w:t>Конкурсной Документации</w:t>
      </w:r>
      <w:r w:rsidRPr="00D924DA">
        <w:rPr>
          <w:rFonts w:eastAsia="Batang"/>
          <w:lang w:eastAsia="ko-KR"/>
        </w:rPr>
        <w:t>.</w:t>
      </w:r>
    </w:p>
    <w:p w:rsidR="00D538EC" w:rsidRPr="00D924DA" w:rsidRDefault="00D538EC" w:rsidP="00D538EC">
      <w:pPr>
        <w:widowControl w:val="0"/>
        <w:numPr>
          <w:ilvl w:val="1"/>
          <w:numId w:val="2"/>
        </w:numPr>
        <w:tabs>
          <w:tab w:val="left" w:pos="1134"/>
        </w:tabs>
        <w:spacing w:before="120"/>
        <w:contextualSpacing/>
        <w:jc w:val="both"/>
        <w:rPr>
          <w:rFonts w:eastAsia="Batang"/>
          <w:b/>
          <w:lang w:eastAsia="ko-KR"/>
        </w:rPr>
      </w:pPr>
      <w:r w:rsidRPr="00D924DA">
        <w:rPr>
          <w:rFonts w:eastAsia="Batang"/>
          <w:b/>
          <w:lang w:eastAsia="ko-KR"/>
        </w:rPr>
        <w:t>Предмет открытого конкурса</w:t>
      </w:r>
    </w:p>
    <w:p w:rsidR="00D538EC" w:rsidRPr="00D924DA"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D924DA">
        <w:rPr>
          <w:rFonts w:eastAsia="Batang"/>
          <w:lang w:eastAsia="ko-KR"/>
        </w:rPr>
        <w:t xml:space="preserve">Открытый конкурс (далее – конкурс) – процедура закупки, Победителем которой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w:t>
      </w:r>
      <w:r w:rsidRPr="00D924DA">
        <w:rPr>
          <w:rFonts w:eastAsia="Batang"/>
          <w:u w:val="single"/>
          <w:lang w:eastAsia="ko-KR"/>
        </w:rPr>
        <w:t>Конкурсной Документации</w:t>
      </w:r>
      <w:r w:rsidRPr="00D924DA">
        <w:rPr>
          <w:rFonts w:eastAsia="Batang"/>
          <w:lang w:eastAsia="ko-KR"/>
        </w:rPr>
        <w:t xml:space="preserve"> на основании Положения о закупочной деятельности для нужд НО «ФППК».</w:t>
      </w:r>
    </w:p>
    <w:p w:rsidR="00D538EC" w:rsidRPr="00D924DA"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D924DA">
        <w:rPr>
          <w:rFonts w:eastAsia="Batang"/>
          <w:lang w:eastAsia="ko-KR"/>
        </w:rPr>
        <w:t xml:space="preserve">Предмет договора с указанием перечня поставляемого товара (выполняемых работ, оказываемых услуг) указывается в </w:t>
      </w:r>
      <w:r w:rsidRPr="00D924DA">
        <w:rPr>
          <w:rFonts w:eastAsia="Batang"/>
          <w:u w:val="single"/>
          <w:lang w:eastAsia="ko-KR"/>
        </w:rPr>
        <w:t>Информационной карте открытого конкурса.</w:t>
      </w:r>
    </w:p>
    <w:p w:rsidR="00BE6397" w:rsidRPr="00D924DA" w:rsidRDefault="00BE6397" w:rsidP="00D538EC">
      <w:pPr>
        <w:widowControl w:val="0"/>
        <w:numPr>
          <w:ilvl w:val="2"/>
          <w:numId w:val="2"/>
        </w:numPr>
        <w:tabs>
          <w:tab w:val="clear" w:pos="993"/>
          <w:tab w:val="num" w:pos="284"/>
          <w:tab w:val="left" w:pos="1134"/>
        </w:tabs>
        <w:contextualSpacing/>
        <w:jc w:val="both"/>
        <w:rPr>
          <w:rFonts w:eastAsia="Batang"/>
          <w:lang w:eastAsia="ko-KR"/>
        </w:rPr>
      </w:pPr>
      <w:r w:rsidRPr="00D924DA">
        <w:rPr>
          <w:rFonts w:eastAsia="Batang"/>
          <w:lang w:eastAsia="ko-KR"/>
        </w:rPr>
        <w:t xml:space="preserve">Дополнительная </w:t>
      </w:r>
      <w:r w:rsidR="009770D3" w:rsidRPr="00D924DA">
        <w:rPr>
          <w:rFonts w:eastAsia="Batang"/>
          <w:lang w:eastAsia="ko-KR"/>
        </w:rPr>
        <w:t xml:space="preserve">информация и документация, необходимая для полной оценки предмета открытого конкурса, предоставляется по письменному запросу Претендента на </w:t>
      </w:r>
      <w:r w:rsidR="00755CBD" w:rsidRPr="00D924DA">
        <w:rPr>
          <w:rFonts w:eastAsia="Batang"/>
          <w:lang w:eastAsia="ko-KR"/>
        </w:rPr>
        <w:t xml:space="preserve">участие в </w:t>
      </w:r>
      <w:r w:rsidR="009770D3" w:rsidRPr="00D924DA">
        <w:rPr>
          <w:rFonts w:eastAsia="Batang"/>
          <w:lang w:eastAsia="ko-KR"/>
        </w:rPr>
        <w:t>открыт</w:t>
      </w:r>
      <w:r w:rsidR="00755CBD" w:rsidRPr="00D924DA">
        <w:rPr>
          <w:rFonts w:eastAsia="Batang"/>
          <w:lang w:eastAsia="ko-KR"/>
        </w:rPr>
        <w:t>ом</w:t>
      </w:r>
      <w:r w:rsidR="009770D3" w:rsidRPr="00D924DA">
        <w:rPr>
          <w:rFonts w:eastAsia="Batang"/>
          <w:lang w:eastAsia="ko-KR"/>
        </w:rPr>
        <w:t xml:space="preserve"> конкурс</w:t>
      </w:r>
      <w:r w:rsidR="00755CBD" w:rsidRPr="00D924DA">
        <w:rPr>
          <w:rFonts w:eastAsia="Batang"/>
          <w:lang w:eastAsia="ko-KR"/>
        </w:rPr>
        <w:t>е</w:t>
      </w:r>
      <w:r w:rsidR="009770D3" w:rsidRPr="00D924DA">
        <w:rPr>
          <w:rFonts w:eastAsia="Batang"/>
          <w:lang w:eastAsia="ko-KR"/>
        </w:rPr>
        <w:t xml:space="preserve"> в течени</w:t>
      </w:r>
      <w:proofErr w:type="gramStart"/>
      <w:r w:rsidR="009770D3" w:rsidRPr="00D924DA">
        <w:rPr>
          <w:rFonts w:eastAsia="Batang"/>
          <w:lang w:eastAsia="ko-KR"/>
        </w:rPr>
        <w:t>и</w:t>
      </w:r>
      <w:proofErr w:type="gramEnd"/>
      <w:r w:rsidR="009770D3" w:rsidRPr="00D924DA">
        <w:rPr>
          <w:rFonts w:eastAsia="Batang"/>
          <w:lang w:eastAsia="ko-KR"/>
        </w:rPr>
        <w:t xml:space="preserve"> 2 (двух) рабочих дней.</w:t>
      </w:r>
    </w:p>
    <w:p w:rsidR="00D538EC" w:rsidRPr="00D924DA" w:rsidRDefault="00D538EC" w:rsidP="00D538EC">
      <w:pPr>
        <w:widowControl w:val="0"/>
        <w:numPr>
          <w:ilvl w:val="1"/>
          <w:numId w:val="2"/>
        </w:numPr>
        <w:tabs>
          <w:tab w:val="left" w:pos="1134"/>
        </w:tabs>
        <w:spacing w:before="120"/>
        <w:contextualSpacing/>
        <w:jc w:val="both"/>
        <w:rPr>
          <w:rFonts w:eastAsia="Batang"/>
          <w:b/>
          <w:lang w:eastAsia="ko-KR"/>
        </w:rPr>
      </w:pPr>
      <w:r w:rsidRPr="00D924DA">
        <w:rPr>
          <w:rFonts w:eastAsia="Batang"/>
          <w:b/>
          <w:lang w:eastAsia="ko-KR"/>
        </w:rPr>
        <w:t>Место, условия и сроки (периоды) поставки товаров (выполнения работ, оказания услуг)</w:t>
      </w:r>
    </w:p>
    <w:p w:rsidR="00D538EC" w:rsidRPr="00D924DA"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D924DA">
        <w:rPr>
          <w:rFonts w:eastAsia="Batang"/>
          <w:lang w:eastAsia="ko-KR"/>
        </w:rPr>
        <w:t xml:space="preserve">Место, условия и сроки (периоды) поставки товаров (выполнения работ, оказания услуг) указывается в </w:t>
      </w:r>
      <w:r w:rsidRPr="00D924DA">
        <w:rPr>
          <w:rFonts w:eastAsia="Batang"/>
          <w:u w:val="single"/>
          <w:lang w:eastAsia="ko-KR"/>
        </w:rPr>
        <w:t>Информационной карте открытого конкурса</w:t>
      </w:r>
      <w:r w:rsidRPr="00D924DA">
        <w:rPr>
          <w:rFonts w:eastAsia="Batang"/>
          <w:lang w:eastAsia="ko-KR"/>
        </w:rPr>
        <w:t>.</w:t>
      </w:r>
    </w:p>
    <w:p w:rsidR="00D538EC" w:rsidRPr="00D924DA" w:rsidRDefault="00D538EC" w:rsidP="00D538EC">
      <w:pPr>
        <w:widowControl w:val="0"/>
        <w:numPr>
          <w:ilvl w:val="2"/>
          <w:numId w:val="2"/>
        </w:numPr>
        <w:tabs>
          <w:tab w:val="clear" w:pos="993"/>
          <w:tab w:val="num" w:pos="284"/>
          <w:tab w:val="left" w:pos="1134"/>
        </w:tabs>
        <w:contextualSpacing/>
        <w:jc w:val="both"/>
        <w:rPr>
          <w:rFonts w:eastAsia="Batang"/>
          <w:lang w:eastAsia="ko-KR"/>
        </w:rPr>
      </w:pPr>
      <w:proofErr w:type="gramStart"/>
      <w:r w:rsidRPr="00D924DA">
        <w:rPr>
          <w:rFonts w:eastAsia="Batang"/>
          <w:lang w:eastAsia="ko-KR"/>
        </w:rPr>
        <w:t>Участник открытого конкурса, с которым будет заключен договор, должен будет поставить товары (выполнить работы, оказать услуги) в соответствии с требованиями, установленными Организатором, к качеству, техническим характеристикам товара (работ, услуг), к их безопасности, к функциональным характеристикам (потребительским свойствам) товара, требованиями к размерам, упаковке, отгрузке товара (требованиям к результатам работ) и иными показателями (условиями), а также в сроки (периоды), предусмотренные настоящей конкурсной</w:t>
      </w:r>
      <w:proofErr w:type="gramEnd"/>
      <w:r w:rsidRPr="00D924DA">
        <w:rPr>
          <w:rFonts w:eastAsia="Batang"/>
          <w:lang w:eastAsia="ko-KR"/>
        </w:rPr>
        <w:t xml:space="preserve"> документацией.</w:t>
      </w:r>
    </w:p>
    <w:p w:rsidR="00D538EC" w:rsidRPr="00D924DA" w:rsidRDefault="00D538EC" w:rsidP="00D538EC">
      <w:pPr>
        <w:widowControl w:val="0"/>
        <w:numPr>
          <w:ilvl w:val="1"/>
          <w:numId w:val="2"/>
        </w:numPr>
        <w:tabs>
          <w:tab w:val="left" w:pos="1134"/>
        </w:tabs>
        <w:spacing w:before="120"/>
        <w:contextualSpacing/>
        <w:jc w:val="both"/>
        <w:rPr>
          <w:rFonts w:eastAsia="Batang"/>
          <w:b/>
          <w:lang w:eastAsia="ko-KR"/>
        </w:rPr>
      </w:pPr>
      <w:r w:rsidRPr="00D924DA">
        <w:rPr>
          <w:rFonts w:eastAsia="Batang"/>
          <w:b/>
          <w:lang w:eastAsia="ko-KR"/>
        </w:rPr>
        <w:t>Начальная (максимальная) стоимость договора (лота)</w:t>
      </w:r>
    </w:p>
    <w:p w:rsidR="00D538EC" w:rsidRPr="00D924DA"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D924DA">
        <w:rPr>
          <w:rFonts w:eastAsia="Batang"/>
          <w:lang w:eastAsia="ko-KR"/>
        </w:rPr>
        <w:t xml:space="preserve">Начальная (максимальная) стоимость договора (лота) указана в </w:t>
      </w:r>
      <w:r w:rsidRPr="00D924DA">
        <w:rPr>
          <w:rFonts w:eastAsia="Batang"/>
          <w:u w:val="single"/>
          <w:lang w:eastAsia="ko-KR"/>
        </w:rPr>
        <w:t>Информационной карте открытого конкурса.</w:t>
      </w:r>
      <w:r w:rsidRPr="00D924DA">
        <w:rPr>
          <w:rFonts w:eastAsia="Batang"/>
          <w:lang w:eastAsia="ko-KR"/>
        </w:rPr>
        <w:t xml:space="preserve"> </w:t>
      </w:r>
    </w:p>
    <w:p w:rsidR="00D538EC" w:rsidRPr="00D924DA" w:rsidRDefault="00D538EC" w:rsidP="00D538EC">
      <w:pPr>
        <w:widowControl w:val="0"/>
        <w:numPr>
          <w:ilvl w:val="1"/>
          <w:numId w:val="2"/>
        </w:numPr>
        <w:tabs>
          <w:tab w:val="left" w:pos="1134"/>
        </w:tabs>
        <w:spacing w:before="120"/>
        <w:contextualSpacing/>
        <w:jc w:val="both"/>
        <w:rPr>
          <w:rFonts w:eastAsia="Batang"/>
          <w:b/>
          <w:lang w:eastAsia="ko-KR"/>
        </w:rPr>
      </w:pPr>
      <w:r w:rsidRPr="00D924DA">
        <w:rPr>
          <w:rFonts w:eastAsia="Batang"/>
          <w:b/>
          <w:lang w:eastAsia="ko-KR"/>
        </w:rPr>
        <w:t xml:space="preserve">Форма, сроки и порядок оплаты товара (работ, услуг). </w:t>
      </w:r>
    </w:p>
    <w:p w:rsidR="00D538EC" w:rsidRPr="00D924DA" w:rsidRDefault="00D538EC" w:rsidP="00D538EC">
      <w:pPr>
        <w:widowControl w:val="0"/>
        <w:numPr>
          <w:ilvl w:val="2"/>
          <w:numId w:val="2"/>
        </w:numPr>
        <w:tabs>
          <w:tab w:val="clear" w:pos="993"/>
          <w:tab w:val="num" w:pos="284"/>
          <w:tab w:val="left" w:pos="1134"/>
        </w:tabs>
        <w:contextualSpacing/>
        <w:jc w:val="both"/>
        <w:rPr>
          <w:rFonts w:eastAsia="Batang"/>
          <w:u w:val="single"/>
          <w:lang w:eastAsia="ko-KR"/>
        </w:rPr>
      </w:pPr>
      <w:r w:rsidRPr="00D924DA">
        <w:rPr>
          <w:rFonts w:eastAsia="Batang"/>
          <w:lang w:eastAsia="ko-KR"/>
        </w:rPr>
        <w:t xml:space="preserve">Форма, сроки и порядок оплаты товара (работ, услуг) указываются в </w:t>
      </w:r>
      <w:r w:rsidRPr="00D924DA">
        <w:rPr>
          <w:rFonts w:eastAsia="Batang"/>
          <w:u w:val="single"/>
          <w:lang w:eastAsia="ko-KR"/>
        </w:rPr>
        <w:t>Информационной карте открытого конкурса.</w:t>
      </w:r>
    </w:p>
    <w:p w:rsidR="00D538EC" w:rsidRPr="00D924DA" w:rsidRDefault="00D538EC" w:rsidP="00D538EC">
      <w:pPr>
        <w:widowControl w:val="0"/>
        <w:numPr>
          <w:ilvl w:val="1"/>
          <w:numId w:val="2"/>
        </w:numPr>
        <w:tabs>
          <w:tab w:val="left" w:pos="1134"/>
        </w:tabs>
        <w:spacing w:before="120"/>
        <w:contextualSpacing/>
        <w:jc w:val="both"/>
        <w:rPr>
          <w:rFonts w:eastAsia="Batang"/>
          <w:b/>
          <w:lang w:eastAsia="ko-KR"/>
        </w:rPr>
      </w:pPr>
      <w:r w:rsidRPr="00D924DA">
        <w:rPr>
          <w:rFonts w:eastAsia="Batang"/>
          <w:b/>
          <w:lang w:eastAsia="ko-KR"/>
        </w:rPr>
        <w:t xml:space="preserve">Порядок формирования цены продукции </w:t>
      </w:r>
    </w:p>
    <w:p w:rsidR="00D538EC" w:rsidRPr="00D924DA"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D924DA">
        <w:rPr>
          <w:rFonts w:eastAsia="Batang"/>
          <w:lang w:eastAsia="ko-KR"/>
        </w:rPr>
        <w:t xml:space="preserve">Порядок формирования цены продукции (с учетом или без учета расходов на перевозку, страхование, уплату таможенных пошлин, налогов и других обязательных платежей) указывается в </w:t>
      </w:r>
      <w:r w:rsidRPr="00D924DA">
        <w:rPr>
          <w:rFonts w:eastAsia="Batang"/>
          <w:u w:val="single"/>
          <w:lang w:eastAsia="ko-KR"/>
        </w:rPr>
        <w:t>Информационной карте открытого конкурса</w:t>
      </w:r>
      <w:r w:rsidRPr="00D924DA">
        <w:rPr>
          <w:rFonts w:eastAsia="Batang"/>
          <w:lang w:eastAsia="ko-KR"/>
        </w:rPr>
        <w:t>.</w:t>
      </w:r>
    </w:p>
    <w:p w:rsidR="00D538EC" w:rsidRPr="00D924DA" w:rsidRDefault="00D538EC" w:rsidP="00D538EC">
      <w:pPr>
        <w:widowControl w:val="0"/>
        <w:numPr>
          <w:ilvl w:val="1"/>
          <w:numId w:val="2"/>
        </w:numPr>
        <w:tabs>
          <w:tab w:val="left" w:pos="1134"/>
        </w:tabs>
        <w:spacing w:before="120"/>
        <w:contextualSpacing/>
        <w:jc w:val="both"/>
        <w:rPr>
          <w:rFonts w:eastAsia="Batang"/>
          <w:b/>
          <w:lang w:eastAsia="ko-KR"/>
        </w:rPr>
      </w:pPr>
      <w:r w:rsidRPr="00D924DA">
        <w:rPr>
          <w:rFonts w:eastAsia="Batang"/>
          <w:b/>
          <w:lang w:eastAsia="ko-KR"/>
        </w:rPr>
        <w:t>Сведения о валюте</w:t>
      </w:r>
    </w:p>
    <w:p w:rsidR="00D538EC" w:rsidRPr="00D924DA" w:rsidRDefault="00D538EC" w:rsidP="00D538EC">
      <w:pPr>
        <w:widowControl w:val="0"/>
        <w:numPr>
          <w:ilvl w:val="2"/>
          <w:numId w:val="2"/>
        </w:numPr>
        <w:tabs>
          <w:tab w:val="clear" w:pos="993"/>
          <w:tab w:val="num" w:pos="284"/>
          <w:tab w:val="left" w:pos="1134"/>
        </w:tabs>
        <w:contextualSpacing/>
        <w:jc w:val="both"/>
        <w:rPr>
          <w:rFonts w:eastAsia="Batang"/>
          <w:u w:val="single"/>
          <w:lang w:eastAsia="ko-KR"/>
        </w:rPr>
      </w:pPr>
      <w:r w:rsidRPr="00D924DA">
        <w:rPr>
          <w:rFonts w:eastAsia="Batang"/>
          <w:lang w:eastAsia="ko-KR"/>
        </w:rPr>
        <w:t xml:space="preserve">Сведения о валюте, используемой для формирования цены единицы продукции и расчетов с поставщиками (исполнителями, подрядчиками) указывается в </w:t>
      </w:r>
      <w:r w:rsidRPr="00D924DA">
        <w:rPr>
          <w:rFonts w:eastAsia="Batang"/>
          <w:u w:val="single"/>
          <w:lang w:eastAsia="ko-KR"/>
        </w:rPr>
        <w:t>Информационной карте открытого конкурса.</w:t>
      </w:r>
    </w:p>
    <w:p w:rsidR="00D538EC" w:rsidRPr="00D924DA" w:rsidRDefault="00D538EC" w:rsidP="00D538EC">
      <w:pPr>
        <w:widowControl w:val="0"/>
        <w:numPr>
          <w:ilvl w:val="1"/>
          <w:numId w:val="2"/>
        </w:numPr>
        <w:tabs>
          <w:tab w:val="left" w:pos="1134"/>
        </w:tabs>
        <w:spacing w:before="120"/>
        <w:contextualSpacing/>
        <w:jc w:val="both"/>
        <w:rPr>
          <w:rFonts w:eastAsia="Batang"/>
          <w:b/>
          <w:lang w:eastAsia="ko-KR"/>
        </w:rPr>
      </w:pPr>
      <w:r w:rsidRPr="00D924DA">
        <w:rPr>
          <w:rFonts w:eastAsia="Batang"/>
          <w:b/>
          <w:lang w:eastAsia="ko-KR"/>
        </w:rPr>
        <w:t>Требования к Участникам открытого конкурса:</w:t>
      </w:r>
    </w:p>
    <w:p w:rsidR="00D538EC" w:rsidRPr="00D924DA" w:rsidRDefault="00D538EC" w:rsidP="00D538EC">
      <w:pPr>
        <w:widowControl w:val="0"/>
        <w:numPr>
          <w:ilvl w:val="2"/>
          <w:numId w:val="2"/>
        </w:numPr>
        <w:tabs>
          <w:tab w:val="clear" w:pos="993"/>
          <w:tab w:val="num" w:pos="284"/>
          <w:tab w:val="left" w:pos="1134"/>
        </w:tabs>
        <w:contextualSpacing/>
        <w:jc w:val="both"/>
        <w:rPr>
          <w:rFonts w:ascii="Calibri" w:eastAsia="Batang" w:hAnsi="Calibri"/>
          <w:lang w:eastAsia="ko-KR"/>
        </w:rPr>
      </w:pPr>
      <w:r w:rsidRPr="00D924DA">
        <w:rPr>
          <w:rFonts w:eastAsia="Batang"/>
          <w:lang w:eastAsia="ko-KR"/>
        </w:rPr>
        <w:t>Обязательные требования к Участникам указаны в п. 3.3.1. в настоящей</w:t>
      </w:r>
      <w:r w:rsidRPr="00D924DA">
        <w:rPr>
          <w:rFonts w:eastAsia="Batang"/>
          <w:u w:val="single"/>
          <w:lang w:eastAsia="ko-KR"/>
        </w:rPr>
        <w:t xml:space="preserve"> Конкурсной Документации</w:t>
      </w:r>
      <w:r w:rsidRPr="00D924DA">
        <w:rPr>
          <w:rFonts w:ascii="Calibri" w:eastAsia="Batang" w:hAnsi="Calibri"/>
          <w:u w:val="single"/>
          <w:lang w:eastAsia="ko-KR"/>
        </w:rPr>
        <w:t>.</w:t>
      </w:r>
    </w:p>
    <w:p w:rsidR="00D538EC" w:rsidRPr="00D924DA"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D924DA">
        <w:rPr>
          <w:rFonts w:eastAsia="Batang"/>
          <w:lang w:eastAsia="ko-KR"/>
        </w:rPr>
        <w:t>Организатор вправе установить дополнительные требования к Участникам, которые указаны в п. 3.3.2. настоящей</w:t>
      </w:r>
      <w:r w:rsidRPr="00D924DA">
        <w:rPr>
          <w:rFonts w:eastAsia="Batang"/>
          <w:u w:val="single"/>
          <w:lang w:eastAsia="ko-KR"/>
        </w:rPr>
        <w:t xml:space="preserve"> Конкурсной Документации</w:t>
      </w:r>
      <w:r w:rsidRPr="00D924DA">
        <w:rPr>
          <w:rFonts w:eastAsia="Batang"/>
          <w:lang w:eastAsia="ko-KR"/>
        </w:rPr>
        <w:t>:</w:t>
      </w:r>
    </w:p>
    <w:p w:rsidR="00D538EC" w:rsidRPr="00D924DA" w:rsidRDefault="00D538EC" w:rsidP="00D538EC">
      <w:pPr>
        <w:widowControl w:val="0"/>
        <w:numPr>
          <w:ilvl w:val="1"/>
          <w:numId w:val="2"/>
        </w:numPr>
        <w:tabs>
          <w:tab w:val="left" w:pos="1134"/>
        </w:tabs>
        <w:spacing w:before="120"/>
        <w:contextualSpacing/>
        <w:jc w:val="both"/>
        <w:rPr>
          <w:rFonts w:eastAsia="Batang"/>
          <w:b/>
          <w:lang w:eastAsia="ko-KR"/>
        </w:rPr>
      </w:pPr>
      <w:r w:rsidRPr="00D924DA">
        <w:rPr>
          <w:rFonts w:eastAsia="Batang"/>
          <w:b/>
          <w:lang w:eastAsia="ko-KR"/>
        </w:rPr>
        <w:t>Привлечение соисполнителей</w:t>
      </w:r>
    </w:p>
    <w:p w:rsidR="00D538EC" w:rsidRPr="00D924DA"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D924DA">
        <w:rPr>
          <w:rFonts w:eastAsia="Batang"/>
          <w:lang w:eastAsia="ko-KR"/>
        </w:rPr>
        <w:t>Поставщик (исполнитель, подрядчик) может для поставки товаров, выполнения работ, оказания услуг по предмету договора привлечь соисполнителей.</w:t>
      </w:r>
    </w:p>
    <w:p w:rsidR="00D538EC" w:rsidRPr="00D924DA" w:rsidRDefault="00D538EC" w:rsidP="00D538EC">
      <w:pPr>
        <w:widowControl w:val="0"/>
        <w:numPr>
          <w:ilvl w:val="1"/>
          <w:numId w:val="2"/>
        </w:numPr>
        <w:tabs>
          <w:tab w:val="left" w:pos="1134"/>
        </w:tabs>
        <w:spacing w:before="120"/>
        <w:contextualSpacing/>
        <w:jc w:val="both"/>
        <w:rPr>
          <w:rFonts w:eastAsia="Batang"/>
          <w:b/>
          <w:lang w:eastAsia="ko-KR"/>
        </w:rPr>
      </w:pPr>
      <w:r w:rsidRPr="00D924DA">
        <w:rPr>
          <w:rFonts w:eastAsia="Batang"/>
          <w:b/>
          <w:lang w:eastAsia="ko-KR"/>
        </w:rPr>
        <w:t>Затраты на подготовку заявки на участие в открытом конкурсе</w:t>
      </w:r>
    </w:p>
    <w:p w:rsidR="00D538EC" w:rsidRPr="00D924DA"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D924DA">
        <w:rPr>
          <w:rFonts w:eastAsia="Batang"/>
          <w:lang w:eastAsia="ko-KR"/>
        </w:rPr>
        <w:t>Участник несет все расходы, связанные с подготовкой и подачей заявки и участием в открытом конкурсе. Организатор не несет ответственности и не имеет обязатель</w:t>
      </w:r>
      <w:proofErr w:type="gramStart"/>
      <w:r w:rsidRPr="00D924DA">
        <w:rPr>
          <w:rFonts w:eastAsia="Batang"/>
          <w:lang w:eastAsia="ko-KR"/>
        </w:rPr>
        <w:t>ств в св</w:t>
      </w:r>
      <w:proofErr w:type="gramEnd"/>
      <w:r w:rsidRPr="00D924DA">
        <w:rPr>
          <w:rFonts w:eastAsia="Batang"/>
          <w:lang w:eastAsia="ko-KR"/>
        </w:rPr>
        <w:t xml:space="preserve">язи с </w:t>
      </w:r>
      <w:r w:rsidRPr="00D924DA">
        <w:rPr>
          <w:rFonts w:eastAsia="Batang"/>
          <w:lang w:eastAsia="ko-KR"/>
        </w:rPr>
        <w:lastRenderedPageBreak/>
        <w:t>такими расходами независимо от того, как проводится и чем завершается настоящий конкурс.</w:t>
      </w:r>
    </w:p>
    <w:p w:rsidR="00D538EC" w:rsidRPr="00D924DA" w:rsidRDefault="00D538EC" w:rsidP="00D538EC">
      <w:pPr>
        <w:widowControl w:val="0"/>
        <w:numPr>
          <w:ilvl w:val="1"/>
          <w:numId w:val="2"/>
        </w:numPr>
        <w:tabs>
          <w:tab w:val="left" w:pos="1134"/>
        </w:tabs>
        <w:spacing w:before="120"/>
        <w:contextualSpacing/>
        <w:jc w:val="both"/>
        <w:rPr>
          <w:rFonts w:eastAsia="Batang"/>
          <w:b/>
          <w:lang w:eastAsia="ko-KR"/>
        </w:rPr>
      </w:pPr>
      <w:r w:rsidRPr="00D924DA">
        <w:rPr>
          <w:rFonts w:eastAsia="Batang"/>
          <w:b/>
          <w:lang w:eastAsia="ko-KR"/>
        </w:rPr>
        <w:t>Отказ от проведения открытого конкурса</w:t>
      </w:r>
    </w:p>
    <w:p w:rsidR="00D538EC" w:rsidRPr="00D924DA" w:rsidRDefault="00D538EC" w:rsidP="005864D6">
      <w:pPr>
        <w:pStyle w:val="-4"/>
        <w:rPr>
          <w:rFonts w:ascii="Times New Roman" w:hAnsi="Times New Roman"/>
        </w:rPr>
      </w:pPr>
      <w:r w:rsidRPr="00D924DA">
        <w:rPr>
          <w:rFonts w:ascii="Times New Roman" w:hAnsi="Times New Roman"/>
        </w:rPr>
        <w:t xml:space="preserve">Организатор, разместив на сайтах </w:t>
      </w:r>
      <w:hyperlink r:id="rId11" w:history="1">
        <w:r w:rsidRPr="00D924DA">
          <w:rPr>
            <w:rFonts w:ascii="Times New Roman" w:eastAsia="Calibri" w:hAnsi="Times New Roman"/>
            <w:color w:val="0000FF"/>
            <w:u w:val="single"/>
            <w:lang w:val="en-US" w:eastAsia="en-US"/>
          </w:rPr>
          <w:t>http</w:t>
        </w:r>
        <w:r w:rsidRPr="00D924DA">
          <w:rPr>
            <w:rFonts w:ascii="Times New Roman" w:eastAsia="Calibri" w:hAnsi="Times New Roman"/>
            <w:color w:val="0000FF"/>
            <w:u w:val="single"/>
            <w:lang w:eastAsia="en-US"/>
          </w:rPr>
          <w:t>://</w:t>
        </w:r>
        <w:r w:rsidRPr="00D924DA">
          <w:rPr>
            <w:rFonts w:ascii="Times New Roman" w:eastAsia="Calibri" w:hAnsi="Times New Roman"/>
            <w:color w:val="0000FF"/>
            <w:u w:val="single"/>
            <w:lang w:val="en-US" w:eastAsia="en-US"/>
          </w:rPr>
          <w:t>fppk</w:t>
        </w:r>
        <w:r w:rsidRPr="00D924DA">
          <w:rPr>
            <w:rFonts w:ascii="Times New Roman" w:eastAsia="Calibri" w:hAnsi="Times New Roman"/>
            <w:color w:val="0000FF"/>
            <w:u w:val="single"/>
            <w:lang w:eastAsia="en-US"/>
          </w:rPr>
          <w:t>.</w:t>
        </w:r>
        <w:r w:rsidRPr="00D924DA">
          <w:rPr>
            <w:rFonts w:ascii="Times New Roman" w:eastAsia="Calibri" w:hAnsi="Times New Roman"/>
            <w:color w:val="0000FF"/>
            <w:u w:val="single"/>
            <w:lang w:val="en-US" w:eastAsia="en-US"/>
          </w:rPr>
          <w:t>info</w:t>
        </w:r>
      </w:hyperlink>
      <w:r w:rsidRPr="00D924DA">
        <w:rPr>
          <w:rFonts w:ascii="Times New Roman" w:eastAsia="Calibri" w:hAnsi="Times New Roman"/>
          <w:color w:val="0000FF"/>
          <w:u w:val="single"/>
          <w:lang w:eastAsia="en-US"/>
        </w:rPr>
        <w:t xml:space="preserve">, </w:t>
      </w:r>
      <w:r w:rsidR="005864D6" w:rsidRPr="00D924DA">
        <w:rPr>
          <w:rFonts w:ascii="Times New Roman" w:eastAsia="Calibri" w:hAnsi="Times New Roman"/>
          <w:color w:val="0000FF"/>
          <w:u w:val="single"/>
          <w:lang w:eastAsia="en-US"/>
        </w:rPr>
        <w:t>https://www.rts-tender.ru</w:t>
      </w:r>
      <w:r w:rsidRPr="00D924DA">
        <w:rPr>
          <w:rFonts w:ascii="Times New Roman" w:eastAsia="Calibri" w:hAnsi="Times New Roman"/>
          <w:lang w:eastAsia="en-US"/>
        </w:rPr>
        <w:t xml:space="preserve"> </w:t>
      </w:r>
      <w:r w:rsidRPr="00D924DA">
        <w:rPr>
          <w:rFonts w:ascii="Times New Roman" w:hAnsi="Times New Roman"/>
          <w:u w:val="single"/>
        </w:rPr>
        <w:t>Извещение открытого конкурса</w:t>
      </w:r>
      <w:r w:rsidRPr="00D924DA">
        <w:rPr>
          <w:rFonts w:ascii="Times New Roman" w:hAnsi="Times New Roman"/>
        </w:rPr>
        <w:t xml:space="preserve">, вправе отменить открытый конкурс до наступления даты и времени окончания срока подачи заявок на участие в открытом конкурсе. </w:t>
      </w:r>
    </w:p>
    <w:p w:rsidR="00D538EC" w:rsidRPr="00D924DA"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D924DA">
        <w:rPr>
          <w:rFonts w:eastAsia="Batang"/>
          <w:lang w:eastAsia="ko-KR"/>
        </w:rPr>
        <w:t>По истечении срока отмены открытого конкурса в соответствии с пунктом 1.11.1 настоящего Положения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p w:rsidR="00D538EC" w:rsidRPr="00D924DA"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D924DA">
        <w:rPr>
          <w:rFonts w:eastAsia="Batang"/>
          <w:color w:val="000000"/>
          <w:lang w:eastAsia="ko-KR"/>
        </w:rPr>
        <w:t>Решение об отмене открытого конкурса размещается на сайте в день принятия этого решения</w:t>
      </w:r>
      <w:r w:rsidRPr="00D924DA">
        <w:rPr>
          <w:rFonts w:eastAsia="Batang"/>
          <w:lang w:eastAsia="ko-KR"/>
        </w:rPr>
        <w:t>.</w:t>
      </w:r>
    </w:p>
    <w:p w:rsidR="00D538EC" w:rsidRPr="00D924DA" w:rsidRDefault="00D538EC" w:rsidP="00D538EC">
      <w:pPr>
        <w:widowControl w:val="0"/>
        <w:numPr>
          <w:ilvl w:val="2"/>
          <w:numId w:val="2"/>
        </w:numPr>
        <w:tabs>
          <w:tab w:val="clear" w:pos="993"/>
          <w:tab w:val="num" w:pos="284"/>
          <w:tab w:val="left" w:pos="1134"/>
        </w:tabs>
        <w:contextualSpacing/>
        <w:jc w:val="both"/>
        <w:rPr>
          <w:rFonts w:eastAsia="Batang"/>
          <w:lang w:eastAsia="ko-KR"/>
        </w:rPr>
      </w:pPr>
      <w:proofErr w:type="gramStart"/>
      <w:r w:rsidRPr="00D924DA">
        <w:rPr>
          <w:rFonts w:eastAsia="Batang"/>
          <w:color w:val="000000"/>
          <w:lang w:eastAsia="ko-KR"/>
        </w:rPr>
        <w:t>В течение 3 (трех) рабочих дней со дня принятия решения об отмене открытого конкурса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конверты с заявками на участие в открытом конкурсе и направляются соответствующие уведомления всем Участникам процедуры закупки, подавшим заявки на участие в</w:t>
      </w:r>
      <w:proofErr w:type="gramEnd"/>
      <w:r w:rsidRPr="00D924DA">
        <w:rPr>
          <w:rFonts w:eastAsia="Batang"/>
          <w:color w:val="000000"/>
          <w:lang w:eastAsia="ko-KR"/>
        </w:rPr>
        <w:t xml:space="preserve"> открытом </w:t>
      </w:r>
      <w:proofErr w:type="gramStart"/>
      <w:r w:rsidRPr="00D924DA">
        <w:rPr>
          <w:rFonts w:eastAsia="Batang"/>
          <w:color w:val="000000"/>
          <w:lang w:eastAsia="ko-KR"/>
        </w:rPr>
        <w:t>конкурсе</w:t>
      </w:r>
      <w:proofErr w:type="gramEnd"/>
      <w:r w:rsidRPr="00D924DA">
        <w:rPr>
          <w:rFonts w:eastAsia="Batang"/>
          <w:color w:val="000000"/>
          <w:lang w:eastAsia="ko-KR"/>
        </w:rPr>
        <w:t xml:space="preserve">. Порядок возврата Участникам процедуры закупки денежных средств, внесенных в качестве обеспечения заявок на участие в открытом конкурсе, если таковое требование обеспечения заявки на участие в открытом конкурсе было установлено, определяется </w:t>
      </w:r>
      <w:r w:rsidRPr="00D924DA">
        <w:rPr>
          <w:rFonts w:eastAsia="Batang"/>
          <w:u w:val="single"/>
          <w:lang w:eastAsia="ko-KR"/>
        </w:rPr>
        <w:t>Конкурсной Документацией</w:t>
      </w:r>
      <w:r w:rsidRPr="00D924DA">
        <w:rPr>
          <w:rFonts w:eastAsia="Batang"/>
          <w:lang w:eastAsia="ko-KR"/>
        </w:rPr>
        <w:t>.</w:t>
      </w:r>
    </w:p>
    <w:p w:rsidR="00D538EC" w:rsidRPr="00D924DA" w:rsidRDefault="00D538EC" w:rsidP="00D538EC">
      <w:pPr>
        <w:widowControl w:val="0"/>
        <w:tabs>
          <w:tab w:val="left" w:pos="1134"/>
        </w:tabs>
        <w:contextualSpacing/>
        <w:jc w:val="both"/>
        <w:rPr>
          <w:rFonts w:eastAsia="Batang"/>
          <w:lang w:eastAsia="ko-KR"/>
        </w:rPr>
      </w:pPr>
    </w:p>
    <w:p w:rsidR="00D538EC" w:rsidRPr="00D924DA" w:rsidRDefault="00D538EC" w:rsidP="00D538EC">
      <w:pPr>
        <w:keepNext/>
        <w:keepLines/>
        <w:numPr>
          <w:ilvl w:val="0"/>
          <w:numId w:val="2"/>
        </w:numPr>
        <w:tabs>
          <w:tab w:val="left" w:pos="1134"/>
        </w:tabs>
        <w:spacing w:before="120"/>
        <w:contextualSpacing/>
        <w:jc w:val="both"/>
        <w:outlineLvl w:val="0"/>
        <w:rPr>
          <w:b/>
          <w:bCs/>
          <w:caps/>
          <w:lang w:eastAsia="en-US"/>
        </w:rPr>
      </w:pPr>
      <w:r w:rsidRPr="00D924DA">
        <w:rPr>
          <w:b/>
          <w:bCs/>
          <w:caps/>
          <w:lang w:eastAsia="en-US"/>
        </w:rPr>
        <w:t>ДОКУМЕНТАЦИЯ НА ПРОВЕДЕНИЕ ОТКРЫТОГО КОНКУРСА</w:t>
      </w:r>
    </w:p>
    <w:p w:rsidR="00D538EC" w:rsidRPr="00D924DA" w:rsidRDefault="00D538EC" w:rsidP="00D538EC">
      <w:pPr>
        <w:widowControl w:val="0"/>
        <w:numPr>
          <w:ilvl w:val="1"/>
          <w:numId w:val="2"/>
        </w:numPr>
        <w:tabs>
          <w:tab w:val="left" w:pos="1134"/>
        </w:tabs>
        <w:contextualSpacing/>
        <w:jc w:val="both"/>
        <w:rPr>
          <w:rFonts w:eastAsia="Batang"/>
          <w:b/>
          <w:lang w:eastAsia="ko-KR"/>
        </w:rPr>
      </w:pPr>
      <w:r w:rsidRPr="00D924DA">
        <w:rPr>
          <w:rFonts w:eastAsia="Batang"/>
          <w:b/>
          <w:lang w:eastAsia="ko-KR"/>
        </w:rPr>
        <w:t>Разъяснение положений Конкурсной Документации и внесение в нее изменений</w:t>
      </w:r>
    </w:p>
    <w:p w:rsidR="00D538EC" w:rsidRPr="00D924DA"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D924DA">
        <w:rPr>
          <w:rFonts w:eastAsia="Calibri"/>
          <w:color w:val="000000"/>
          <w:lang w:eastAsia="en-US"/>
        </w:rPr>
        <w:t xml:space="preserve">Любой Участник процедуры закупки вправе направить в письменной форме Организатору осуществления закупок запрос о разъяснении положений </w:t>
      </w:r>
      <w:r w:rsidRPr="00D924DA">
        <w:rPr>
          <w:rFonts w:eastAsia="Calibri"/>
          <w:color w:val="000000"/>
          <w:u w:val="single"/>
          <w:lang w:eastAsia="en-US"/>
        </w:rPr>
        <w:t>Конкурсной Документации</w:t>
      </w:r>
      <w:r w:rsidRPr="00D924DA">
        <w:rPr>
          <w:rFonts w:eastAsia="Batang"/>
          <w:lang w:eastAsia="ko-KR"/>
        </w:rPr>
        <w:t>.</w:t>
      </w:r>
    </w:p>
    <w:p w:rsidR="00D538EC" w:rsidRPr="00D924DA"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D924DA">
        <w:rPr>
          <w:rFonts w:eastAsia="Batang"/>
          <w:lang w:eastAsia="ko-KR"/>
        </w:rPr>
        <w:t xml:space="preserve">Организатор обязан принять решение о предоставлении указанных разъяснений, в случае, если указанный запрос поступил к Организатору осуществления закупок не позднее, чем за 3 (три) рабочих дня до дня окончания подачи заявок на участие в конкурсе. Разъяснения положений </w:t>
      </w:r>
      <w:r w:rsidRPr="00D924DA">
        <w:rPr>
          <w:rFonts w:eastAsia="Batang"/>
          <w:u w:val="single"/>
          <w:lang w:eastAsia="ko-KR"/>
        </w:rPr>
        <w:t>Конкурсной Документации</w:t>
      </w:r>
      <w:r w:rsidRPr="00D924DA">
        <w:rPr>
          <w:rFonts w:eastAsia="Batang"/>
          <w:lang w:eastAsia="ko-KR"/>
        </w:rPr>
        <w:t xml:space="preserve"> </w:t>
      </w:r>
      <w:r w:rsidRPr="00D924DA">
        <w:rPr>
          <w:rFonts w:eastAsia="Calibri"/>
          <w:color w:val="000000"/>
          <w:lang w:eastAsia="en-US"/>
        </w:rPr>
        <w:t>не должны изменять предмет закупки и существенные условия проекта Договора</w:t>
      </w:r>
      <w:r w:rsidRPr="00D924DA">
        <w:rPr>
          <w:rFonts w:eastAsia="Batang"/>
          <w:lang w:eastAsia="ko-KR"/>
        </w:rPr>
        <w:t>.</w:t>
      </w:r>
    </w:p>
    <w:p w:rsidR="00D538EC" w:rsidRPr="00D924DA" w:rsidRDefault="00D538EC" w:rsidP="005864D6">
      <w:pPr>
        <w:pStyle w:val="-4"/>
        <w:rPr>
          <w:rFonts w:ascii="Times New Roman" w:hAnsi="Times New Roman"/>
        </w:rPr>
      </w:pPr>
      <w:r w:rsidRPr="00D924DA">
        <w:rPr>
          <w:rFonts w:ascii="Times New Roman" w:hAnsi="Times New Roman"/>
        </w:rPr>
        <w:t xml:space="preserve">В течение 3 (трех) дней со дня принятия решения о предоставлении указанных разъяснений, такие разъяснения должны быть размещены на сайтах </w:t>
      </w:r>
      <w:hyperlink r:id="rId12" w:history="1">
        <w:r w:rsidR="005864D6" w:rsidRPr="00D924DA">
          <w:rPr>
            <w:rFonts w:ascii="Times New Roman" w:eastAsia="Calibri" w:hAnsi="Times New Roman"/>
            <w:color w:val="0000FF"/>
            <w:u w:val="single"/>
            <w:lang w:val="en-US" w:eastAsia="en-US"/>
          </w:rPr>
          <w:t>http</w:t>
        </w:r>
        <w:r w:rsidR="005864D6" w:rsidRPr="00D924DA">
          <w:rPr>
            <w:rFonts w:ascii="Times New Roman" w:eastAsia="Calibri" w:hAnsi="Times New Roman"/>
            <w:color w:val="0000FF"/>
            <w:u w:val="single"/>
            <w:lang w:eastAsia="en-US"/>
          </w:rPr>
          <w:t>://</w:t>
        </w:r>
        <w:r w:rsidR="005864D6" w:rsidRPr="00D924DA">
          <w:rPr>
            <w:rFonts w:ascii="Times New Roman" w:eastAsia="Calibri" w:hAnsi="Times New Roman"/>
            <w:color w:val="0000FF"/>
            <w:u w:val="single"/>
            <w:lang w:val="en-US" w:eastAsia="en-US"/>
          </w:rPr>
          <w:t>fppk</w:t>
        </w:r>
        <w:r w:rsidR="005864D6" w:rsidRPr="00D924DA">
          <w:rPr>
            <w:rFonts w:ascii="Times New Roman" w:eastAsia="Calibri" w:hAnsi="Times New Roman"/>
            <w:color w:val="0000FF"/>
            <w:u w:val="single"/>
            <w:lang w:eastAsia="en-US"/>
          </w:rPr>
          <w:t>.</w:t>
        </w:r>
        <w:r w:rsidR="005864D6" w:rsidRPr="00D924DA">
          <w:rPr>
            <w:rFonts w:ascii="Times New Roman" w:eastAsia="Calibri" w:hAnsi="Times New Roman"/>
            <w:color w:val="0000FF"/>
            <w:u w:val="single"/>
            <w:lang w:val="en-US" w:eastAsia="en-US"/>
          </w:rPr>
          <w:t>info</w:t>
        </w:r>
      </w:hyperlink>
      <w:r w:rsidR="005864D6" w:rsidRPr="00D924DA">
        <w:rPr>
          <w:rFonts w:ascii="Times New Roman" w:eastAsia="Calibri" w:hAnsi="Times New Roman"/>
          <w:color w:val="0000FF"/>
          <w:u w:val="single"/>
          <w:lang w:eastAsia="en-US"/>
        </w:rPr>
        <w:t xml:space="preserve">, </w:t>
      </w:r>
      <w:hyperlink r:id="rId13" w:history="1">
        <w:r w:rsidR="00671445" w:rsidRPr="00D924DA">
          <w:rPr>
            <w:rStyle w:val="a3"/>
            <w:rFonts w:ascii="Times New Roman" w:hAnsi="Times New Roman"/>
          </w:rPr>
          <w:t>https://www.rts-tender.ru</w:t>
        </w:r>
      </w:hyperlink>
      <w:r w:rsidR="005864D6" w:rsidRPr="00D924DA">
        <w:rPr>
          <w:rFonts w:ascii="Times New Roman" w:hAnsi="Times New Roman"/>
        </w:rPr>
        <w:t xml:space="preserve"> </w:t>
      </w:r>
      <w:r w:rsidRPr="00D924DA">
        <w:rPr>
          <w:rFonts w:ascii="Times New Roman" w:hAnsi="Times New Roman"/>
        </w:rPr>
        <w:t xml:space="preserve">с содержанием запроса на разъяснение положений </w:t>
      </w:r>
      <w:r w:rsidRPr="00D924DA">
        <w:rPr>
          <w:rFonts w:ascii="Times New Roman" w:hAnsi="Times New Roman"/>
          <w:u w:val="single"/>
        </w:rPr>
        <w:t>Конкурсной Документации</w:t>
      </w:r>
      <w:r w:rsidRPr="00D924DA">
        <w:rPr>
          <w:rFonts w:ascii="Times New Roman" w:hAnsi="Times New Roman"/>
        </w:rPr>
        <w:t>, без указания Участника процедуры закупки, от которого поступил запрос.</w:t>
      </w:r>
    </w:p>
    <w:p w:rsidR="00D538EC" w:rsidRPr="00D924DA"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D924DA">
        <w:rPr>
          <w:rFonts w:eastAsia="Calibri"/>
          <w:color w:val="000000"/>
          <w:lang w:eastAsia="en-US"/>
        </w:rPr>
        <w:t>Организатор</w:t>
      </w:r>
      <w:r w:rsidRPr="00D924DA">
        <w:rPr>
          <w:rFonts w:eastAsia="Batang"/>
          <w:lang w:eastAsia="ko-KR"/>
        </w:rPr>
        <w:t xml:space="preserve"> по собственной инициативе или в соответствии с запросом Участника процедуры закупки вправе принять решение о внесении изменений в </w:t>
      </w:r>
      <w:r w:rsidRPr="00D924DA">
        <w:rPr>
          <w:rFonts w:eastAsia="Batang"/>
          <w:u w:val="single"/>
          <w:lang w:eastAsia="ko-KR"/>
        </w:rPr>
        <w:t>Конкурсную Документацию</w:t>
      </w:r>
      <w:r w:rsidRPr="00D924DA">
        <w:rPr>
          <w:rFonts w:eastAsia="Batang"/>
          <w:lang w:eastAsia="ko-KR"/>
        </w:rPr>
        <w:t xml:space="preserve"> не </w:t>
      </w:r>
      <w:proofErr w:type="gramStart"/>
      <w:r w:rsidRPr="00D924DA">
        <w:rPr>
          <w:rFonts w:eastAsia="Batang"/>
          <w:lang w:eastAsia="ko-KR"/>
        </w:rPr>
        <w:t>позднее</w:t>
      </w:r>
      <w:proofErr w:type="gramEnd"/>
      <w:r w:rsidRPr="00D924DA">
        <w:rPr>
          <w:rFonts w:eastAsia="Batang"/>
          <w:lang w:eastAsia="ko-KR"/>
        </w:rPr>
        <w:t xml:space="preserve"> чем за 3 (три) дня до даты окончания подачи заявок на участие в конкурсе. Изменение предмета конкурса не допускается.</w:t>
      </w:r>
    </w:p>
    <w:p w:rsidR="00D538EC" w:rsidRPr="00D924DA"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D924DA">
        <w:rPr>
          <w:rFonts w:eastAsia="Batang"/>
          <w:lang w:eastAsia="ko-KR"/>
        </w:rPr>
        <w:t xml:space="preserve">В течение 3 (трех) дней со дня принятия решения о внесении изменений в </w:t>
      </w:r>
      <w:r w:rsidRPr="00D924DA">
        <w:rPr>
          <w:rFonts w:eastAsia="Batang"/>
          <w:u w:val="single"/>
          <w:lang w:eastAsia="ko-KR"/>
        </w:rPr>
        <w:t>Конкурсную Документацию</w:t>
      </w:r>
      <w:r w:rsidRPr="00D924DA">
        <w:rPr>
          <w:rFonts w:eastAsia="Batang"/>
          <w:lang w:eastAsia="ko-KR"/>
        </w:rPr>
        <w:t xml:space="preserve"> такие изменения размещаются Организатором осуществления закупок на сайте, и в течение 3 (трех) рабочих дней направляются заказными письмами или в форме электронных документов всем Участникам процедуры закупки, которым была предоставлена </w:t>
      </w:r>
      <w:r w:rsidRPr="00D924DA">
        <w:rPr>
          <w:rFonts w:eastAsia="Batang"/>
          <w:u w:val="single"/>
          <w:lang w:eastAsia="ko-KR"/>
        </w:rPr>
        <w:t>Конкурсная Документация</w:t>
      </w:r>
      <w:r w:rsidRPr="00D924DA">
        <w:rPr>
          <w:rFonts w:eastAsia="Batang"/>
          <w:lang w:eastAsia="ko-KR"/>
        </w:rPr>
        <w:t xml:space="preserve">. При этом срок подачи заявок на участие в конкурсе должен быть продлен так, чтобы со дня размещения на сайте внесенных изменений в </w:t>
      </w:r>
      <w:r w:rsidRPr="00D924DA">
        <w:rPr>
          <w:rFonts w:eastAsia="Batang"/>
          <w:u w:val="single"/>
          <w:lang w:eastAsia="ko-KR"/>
        </w:rPr>
        <w:t>Конкурсную Документацию</w:t>
      </w:r>
      <w:r w:rsidRPr="00D924DA">
        <w:rPr>
          <w:rFonts w:eastAsia="Batang"/>
          <w:lang w:eastAsia="ko-KR"/>
        </w:rPr>
        <w:t xml:space="preserve"> до даты окончания подачи заявок на участие в конкурсе такой срок составлял не менее половины срока подачи заявок на участие в открытом конкурсе.</w:t>
      </w:r>
    </w:p>
    <w:p w:rsidR="00D538EC" w:rsidRPr="00D924DA"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D924DA">
        <w:rPr>
          <w:rFonts w:eastAsia="Batang"/>
          <w:lang w:eastAsia="ko-KR"/>
        </w:rPr>
        <w:t>Участник закупки вправе изменить свою заявку в соответствии с внесенными Организатором изменениями, в срок до даты и времени окончания подачи заявок на открытый конкурс.</w:t>
      </w:r>
    </w:p>
    <w:p w:rsidR="00D538EC" w:rsidRPr="00D924DA"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D924DA">
        <w:rPr>
          <w:rFonts w:eastAsia="Batang"/>
          <w:lang w:eastAsia="ko-KR"/>
        </w:rPr>
        <w:t>Любой Участник процедуры закупки вправе отозвать свою заявку в срок до даты и времени окончания подачи заявок на открытый конкурс путем письменного уведомления Организатора.</w:t>
      </w:r>
    </w:p>
    <w:p w:rsidR="00D538EC" w:rsidRPr="00D924DA" w:rsidRDefault="00D538EC" w:rsidP="00D538EC">
      <w:pPr>
        <w:keepNext/>
        <w:keepLines/>
        <w:numPr>
          <w:ilvl w:val="0"/>
          <w:numId w:val="2"/>
        </w:numPr>
        <w:tabs>
          <w:tab w:val="left" w:pos="1134"/>
        </w:tabs>
        <w:spacing w:before="120"/>
        <w:contextualSpacing/>
        <w:jc w:val="both"/>
        <w:outlineLvl w:val="0"/>
        <w:rPr>
          <w:b/>
          <w:bCs/>
          <w:caps/>
          <w:lang w:eastAsia="en-US"/>
        </w:rPr>
      </w:pPr>
      <w:r w:rsidRPr="00D924DA">
        <w:rPr>
          <w:b/>
          <w:bCs/>
          <w:caps/>
          <w:lang w:eastAsia="en-US"/>
        </w:rPr>
        <w:lastRenderedPageBreak/>
        <w:t xml:space="preserve">ПОДГОТОВКА ЗАЯВКИ НА УЧАСТИЕ В ОТКРЫТОМ конкурсе </w:t>
      </w:r>
    </w:p>
    <w:p w:rsidR="00D538EC" w:rsidRPr="00D924DA" w:rsidRDefault="00D538EC" w:rsidP="00D538EC">
      <w:pPr>
        <w:widowControl w:val="0"/>
        <w:numPr>
          <w:ilvl w:val="1"/>
          <w:numId w:val="2"/>
        </w:numPr>
        <w:tabs>
          <w:tab w:val="left" w:pos="1134"/>
        </w:tabs>
        <w:contextualSpacing/>
        <w:jc w:val="both"/>
        <w:rPr>
          <w:rFonts w:eastAsia="Batang"/>
          <w:b/>
          <w:lang w:eastAsia="ko-KR"/>
        </w:rPr>
      </w:pPr>
      <w:r w:rsidRPr="00D924DA">
        <w:rPr>
          <w:rFonts w:eastAsia="Batang"/>
          <w:b/>
          <w:lang w:eastAsia="ko-KR"/>
        </w:rPr>
        <w:t xml:space="preserve">Форма заявки на участие в открытом конкурсе </w:t>
      </w:r>
    </w:p>
    <w:p w:rsidR="00D538EC" w:rsidRPr="00D924DA"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D924DA">
        <w:rPr>
          <w:rFonts w:eastAsia="Batang"/>
          <w:lang w:eastAsia="ko-KR"/>
        </w:rPr>
        <w:t>Для участия в конкурсе Участник закупки подает заявку на участие в конкурсе</w:t>
      </w:r>
    </w:p>
    <w:p w:rsidR="00D538EC" w:rsidRPr="00D924DA"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D924DA">
        <w:rPr>
          <w:rFonts w:eastAsia="Batang"/>
          <w:lang w:eastAsia="ko-KR"/>
        </w:rPr>
        <w:t xml:space="preserve">Участник закупки подает заявку на участие в конкурсе в письменной форме в запечатанном конверте. При этом на таком конверте указывается наименование конкурса (лота), на участие в котором подается данная заявка. Каждый конверт с заявкой на участие в конкурсе, поступивший в срок, указанный в </w:t>
      </w:r>
      <w:r w:rsidRPr="00D924DA">
        <w:rPr>
          <w:rFonts w:eastAsia="Batang"/>
          <w:u w:val="single"/>
          <w:lang w:eastAsia="ko-KR"/>
        </w:rPr>
        <w:t>Конкурсной Документации</w:t>
      </w:r>
      <w:r w:rsidRPr="00D924DA">
        <w:rPr>
          <w:rFonts w:eastAsia="Batang"/>
          <w:lang w:eastAsia="ko-KR"/>
        </w:rPr>
        <w:t xml:space="preserve">, регистрируются Организатором. </w:t>
      </w:r>
    </w:p>
    <w:p w:rsidR="00D538EC" w:rsidRPr="00D924DA"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D924DA">
        <w:rPr>
          <w:rFonts w:eastAsia="Batang"/>
          <w:lang w:eastAsia="ko-KR"/>
        </w:rPr>
        <w:t xml:space="preserve">Требовать от Участника иные документы и информацию, за исключением </w:t>
      </w:r>
      <w:proofErr w:type="gramStart"/>
      <w:r w:rsidRPr="00D924DA">
        <w:rPr>
          <w:rFonts w:eastAsia="Batang"/>
          <w:lang w:eastAsia="ko-KR"/>
        </w:rPr>
        <w:t>указанных</w:t>
      </w:r>
      <w:proofErr w:type="gramEnd"/>
      <w:r w:rsidRPr="00D924DA">
        <w:rPr>
          <w:rFonts w:eastAsia="Batang"/>
          <w:lang w:eastAsia="ko-KR"/>
        </w:rPr>
        <w:t xml:space="preserve"> в </w:t>
      </w:r>
      <w:r w:rsidRPr="00D924DA">
        <w:rPr>
          <w:rFonts w:eastAsia="Batang"/>
          <w:u w:val="single"/>
          <w:lang w:eastAsia="ko-KR"/>
        </w:rPr>
        <w:t>Конкурсной Документации</w:t>
      </w:r>
      <w:r w:rsidRPr="00D924DA">
        <w:rPr>
          <w:rFonts w:eastAsia="Batang"/>
          <w:lang w:eastAsia="ko-KR"/>
        </w:rPr>
        <w:t>, не допускается.</w:t>
      </w:r>
    </w:p>
    <w:p w:rsidR="00D538EC" w:rsidRPr="00D924DA"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D924DA">
        <w:rPr>
          <w:rFonts w:eastAsia="Batang"/>
          <w:lang w:eastAsia="ko-KR"/>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D538EC" w:rsidRPr="00D924DA"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D924DA">
        <w:rPr>
          <w:rFonts w:eastAsia="Batang"/>
          <w:lang w:eastAsia="ko-KR"/>
        </w:rPr>
        <w:t>Также Участник закупки должен представить в запечатанном конверте электронную копию своей заявки. Электронные версии документов должны иметь один из распространенных форматов электронных документов. Электронные версии должны соответствовать бумажным версиям документов. Наличие между ними расхождений является безусловным основанием для отклонения заявки.</w:t>
      </w:r>
    </w:p>
    <w:p w:rsidR="00D538EC" w:rsidRPr="00D924DA"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D924DA">
        <w:rPr>
          <w:rFonts w:eastAsia="Batang"/>
          <w:lang w:eastAsia="ko-KR"/>
        </w:rPr>
        <w:t xml:space="preserve">Подача заявки на участие в конкурсе означает, что претендент изучил всю </w:t>
      </w:r>
      <w:r w:rsidRPr="00D924DA">
        <w:rPr>
          <w:rFonts w:eastAsia="Batang"/>
          <w:u w:val="single"/>
          <w:lang w:eastAsia="ko-KR"/>
        </w:rPr>
        <w:t>Конкурсную Документацию</w:t>
      </w:r>
      <w:r w:rsidRPr="00D924DA">
        <w:rPr>
          <w:rFonts w:eastAsia="Batang"/>
          <w:lang w:eastAsia="ko-KR"/>
        </w:rPr>
        <w:t xml:space="preserve"> (включая все приложения к ней, все изменения, разъяснения конкурсной документации и согласен с условиями участия в конкурсе, содержащимися в конкурсной документации).</w:t>
      </w:r>
    </w:p>
    <w:p w:rsidR="00D538EC" w:rsidRPr="00D924DA"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D924DA">
        <w:rPr>
          <w:rFonts w:eastAsia="Batang"/>
          <w:lang w:eastAsia="ko-KR"/>
        </w:rPr>
        <w:t>Заявка на участие в открытом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закупки (при наличии) и подписана Участником или лицом, им уполномоченным. Соблюдением указанных требований Участник закупки подтверждает, что все документы и сведения, входящие в состав заявки, поданы от его имени и являются достоверными. 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D538EC" w:rsidRPr="00D924DA" w:rsidRDefault="00D538EC" w:rsidP="00D538EC">
      <w:pPr>
        <w:widowControl w:val="0"/>
        <w:numPr>
          <w:ilvl w:val="2"/>
          <w:numId w:val="2"/>
        </w:numPr>
        <w:tabs>
          <w:tab w:val="clear" w:pos="993"/>
          <w:tab w:val="num" w:pos="284"/>
          <w:tab w:val="left" w:pos="1134"/>
        </w:tabs>
        <w:contextualSpacing/>
        <w:jc w:val="both"/>
        <w:rPr>
          <w:rFonts w:eastAsia="Batang"/>
          <w:u w:val="single"/>
          <w:lang w:eastAsia="ko-KR"/>
        </w:rPr>
      </w:pPr>
      <w:r w:rsidRPr="00D924DA">
        <w:rPr>
          <w:rFonts w:eastAsia="Batang"/>
          <w:lang w:eastAsia="ko-KR"/>
        </w:rPr>
        <w:t xml:space="preserve">Дополнительные требования по оформлению заявки на участие в открытом конкурсе при необходимости указываются в </w:t>
      </w:r>
      <w:r w:rsidRPr="00D924DA">
        <w:rPr>
          <w:rFonts w:eastAsia="Batang"/>
          <w:u w:val="single"/>
          <w:lang w:eastAsia="ko-KR"/>
        </w:rPr>
        <w:t>Информационной карте открытого конкурса.</w:t>
      </w:r>
    </w:p>
    <w:p w:rsidR="00D538EC" w:rsidRPr="00D924DA"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D924DA">
        <w:rPr>
          <w:rFonts w:eastAsia="Batang"/>
          <w:lang w:eastAsia="ko-KR"/>
        </w:rPr>
        <w:t>Заявка, подготовленная Участником, вся корреспонденция и документация, связанная с этой заявкой, должны быть написаны на русском языке.</w:t>
      </w:r>
    </w:p>
    <w:p w:rsidR="00D538EC" w:rsidRPr="00D924DA" w:rsidRDefault="00D538EC" w:rsidP="00D538EC">
      <w:pPr>
        <w:widowControl w:val="0"/>
        <w:tabs>
          <w:tab w:val="left" w:pos="851"/>
        </w:tabs>
        <w:contextualSpacing/>
        <w:jc w:val="both"/>
        <w:rPr>
          <w:rFonts w:eastAsia="Batang"/>
          <w:lang w:eastAsia="ko-KR"/>
        </w:rPr>
      </w:pPr>
      <w:r w:rsidRPr="00D924DA">
        <w:rPr>
          <w:rFonts w:eastAsia="Batang"/>
          <w:lang w:eastAsia="ko-KR"/>
        </w:rPr>
        <w:tab/>
        <w:t>Документация может быть написана на другом языке при условии, что к ней будет прилагаться нотариально заверенный перевод соответствующих разделов на русском языке.</w:t>
      </w:r>
    </w:p>
    <w:p w:rsidR="00D538EC" w:rsidRPr="00D924DA" w:rsidRDefault="00D538EC" w:rsidP="00D538EC">
      <w:pPr>
        <w:widowControl w:val="0"/>
        <w:tabs>
          <w:tab w:val="left" w:pos="851"/>
        </w:tabs>
        <w:contextualSpacing/>
        <w:jc w:val="both"/>
        <w:rPr>
          <w:rFonts w:eastAsia="Batang"/>
          <w:lang w:eastAsia="ko-KR"/>
        </w:rPr>
      </w:pPr>
      <w:r w:rsidRPr="00D924DA">
        <w:rPr>
          <w:rFonts w:eastAsia="Batang"/>
          <w:lang w:eastAsia="ko-KR"/>
        </w:rPr>
        <w:tab/>
      </w:r>
      <w:proofErr w:type="gramStart"/>
      <w:r w:rsidRPr="00D924DA">
        <w:rPr>
          <w:rFonts w:eastAsia="Batang"/>
          <w:lang w:eastAsia="ko-KR"/>
        </w:rPr>
        <w:t>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принимаются комиссией по закупкам для рассмотрения при наличии легализации указанных документов, если иное не установлено международным договором Российской Федерации.</w:t>
      </w:r>
      <w:proofErr w:type="gramEnd"/>
    </w:p>
    <w:p w:rsidR="00D538EC" w:rsidRPr="00D924DA" w:rsidRDefault="00D538EC" w:rsidP="00D538EC">
      <w:pPr>
        <w:widowControl w:val="0"/>
        <w:numPr>
          <w:ilvl w:val="1"/>
          <w:numId w:val="2"/>
        </w:numPr>
        <w:tabs>
          <w:tab w:val="left" w:pos="1134"/>
        </w:tabs>
        <w:spacing w:before="120"/>
        <w:contextualSpacing/>
        <w:jc w:val="both"/>
        <w:rPr>
          <w:rFonts w:eastAsia="Batang"/>
          <w:b/>
          <w:lang w:eastAsia="ko-KR"/>
        </w:rPr>
      </w:pPr>
      <w:r w:rsidRPr="00D924DA">
        <w:rPr>
          <w:rFonts w:eastAsia="Batang"/>
          <w:b/>
          <w:lang w:eastAsia="ko-KR"/>
        </w:rPr>
        <w:t xml:space="preserve">Требования к содержанию и составу заявки на участие в открытом конкурсе </w:t>
      </w:r>
    </w:p>
    <w:p w:rsidR="00D538EC" w:rsidRPr="00D924DA"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D924DA">
        <w:rPr>
          <w:rFonts w:eastAsia="Batang"/>
          <w:lang w:eastAsia="ko-KR"/>
        </w:rPr>
        <w:t xml:space="preserve">Заявка на участие в открытом конкурсе, которую подает Участник в соответствии с </w:t>
      </w:r>
      <w:r w:rsidRPr="00D924DA">
        <w:rPr>
          <w:rFonts w:eastAsia="Batang"/>
          <w:u w:val="single"/>
          <w:lang w:eastAsia="ko-KR"/>
        </w:rPr>
        <w:t>Конкурсной Документацией</w:t>
      </w:r>
      <w:r w:rsidRPr="00D924DA">
        <w:rPr>
          <w:rFonts w:eastAsia="Batang"/>
          <w:lang w:eastAsia="ko-KR"/>
        </w:rPr>
        <w:t xml:space="preserve">, должна содержать все требуемые ФОРМЫ, представленные в Части III </w:t>
      </w:r>
      <w:r w:rsidRPr="00D924DA">
        <w:rPr>
          <w:rFonts w:eastAsia="Batang"/>
          <w:u w:val="single"/>
          <w:lang w:eastAsia="ko-KR"/>
        </w:rPr>
        <w:t>Конкурсной Документации</w:t>
      </w:r>
      <w:r w:rsidRPr="00D924DA">
        <w:rPr>
          <w:rFonts w:eastAsia="Batang"/>
          <w:lang w:eastAsia="ko-KR"/>
        </w:rPr>
        <w:t xml:space="preserve">, а также сведения и документы, указанные в </w:t>
      </w:r>
      <w:r w:rsidRPr="00D924DA">
        <w:rPr>
          <w:rFonts w:eastAsia="Batang"/>
          <w:u w:val="single"/>
          <w:lang w:eastAsia="ko-KR"/>
        </w:rPr>
        <w:t>Конкурсной Документации</w:t>
      </w:r>
      <w:r w:rsidRPr="00D924DA">
        <w:rPr>
          <w:rFonts w:eastAsia="Batang"/>
          <w:lang w:eastAsia="ko-KR"/>
        </w:rPr>
        <w:t xml:space="preserve"> и </w:t>
      </w:r>
      <w:r w:rsidRPr="00D924DA">
        <w:rPr>
          <w:rFonts w:eastAsia="Batang"/>
          <w:u w:val="single"/>
          <w:lang w:eastAsia="ko-KR"/>
        </w:rPr>
        <w:t>Информационной карте открытого конкурса</w:t>
      </w:r>
      <w:r w:rsidRPr="00D924DA">
        <w:rPr>
          <w:rFonts w:eastAsia="Batang"/>
          <w:lang w:eastAsia="ko-KR"/>
        </w:rPr>
        <w:t>.</w:t>
      </w:r>
    </w:p>
    <w:p w:rsidR="00D538EC" w:rsidRPr="00D924DA"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D924DA">
        <w:rPr>
          <w:rFonts w:eastAsia="Batang"/>
          <w:lang w:eastAsia="ko-KR"/>
        </w:rPr>
        <w:t xml:space="preserve">Заявка и Техническое предложение на участие в открытом конкурсе должны быть подготовлены по ФОРМЕ 2, 3 представленные в Части III </w:t>
      </w:r>
      <w:r w:rsidRPr="00D924DA">
        <w:rPr>
          <w:rFonts w:eastAsia="Batang"/>
          <w:u w:val="single"/>
          <w:lang w:eastAsia="ko-KR"/>
        </w:rPr>
        <w:t>Конкурсной Документации</w:t>
      </w:r>
      <w:r w:rsidRPr="00D924DA">
        <w:rPr>
          <w:rFonts w:eastAsia="Batang"/>
          <w:lang w:eastAsia="ko-KR"/>
        </w:rPr>
        <w:t>.</w:t>
      </w:r>
    </w:p>
    <w:p w:rsidR="00D538EC" w:rsidRPr="00D924DA" w:rsidRDefault="00D538EC" w:rsidP="00D538EC">
      <w:pPr>
        <w:widowControl w:val="0"/>
        <w:numPr>
          <w:ilvl w:val="1"/>
          <w:numId w:val="2"/>
        </w:numPr>
        <w:tabs>
          <w:tab w:val="left" w:pos="1134"/>
        </w:tabs>
        <w:spacing w:before="120"/>
        <w:contextualSpacing/>
        <w:jc w:val="both"/>
        <w:rPr>
          <w:rFonts w:eastAsia="Batang"/>
          <w:b/>
          <w:lang w:eastAsia="ko-KR"/>
        </w:rPr>
      </w:pPr>
      <w:r w:rsidRPr="00D924DA">
        <w:rPr>
          <w:rFonts w:eastAsia="Batang"/>
          <w:b/>
          <w:lang w:eastAsia="ko-KR"/>
        </w:rPr>
        <w:t xml:space="preserve">Требования к Участникам открытого конкурса </w:t>
      </w:r>
    </w:p>
    <w:p w:rsidR="00D538EC" w:rsidRPr="00FC3848" w:rsidRDefault="00D538EC" w:rsidP="00D538EC">
      <w:pPr>
        <w:widowControl w:val="0"/>
        <w:tabs>
          <w:tab w:val="left" w:pos="1134"/>
        </w:tabs>
        <w:spacing w:before="120"/>
        <w:contextualSpacing/>
        <w:jc w:val="both"/>
        <w:rPr>
          <w:rFonts w:eastAsia="Batang"/>
          <w:lang w:eastAsia="ko-KR"/>
        </w:rPr>
      </w:pPr>
      <w:r w:rsidRPr="00FC3848">
        <w:rPr>
          <w:rFonts w:eastAsia="Batang"/>
          <w:lang w:eastAsia="ko-KR"/>
        </w:rPr>
        <w:t>3.3.1.</w:t>
      </w:r>
      <w:r w:rsidRPr="00FC3848">
        <w:rPr>
          <w:rFonts w:eastAsia="Batang"/>
          <w:lang w:eastAsia="ko-KR"/>
        </w:rPr>
        <w:tab/>
      </w:r>
      <w:r w:rsidRPr="00FC3848">
        <w:rPr>
          <w:rFonts w:eastAsia="Batang"/>
          <w:b/>
          <w:lang w:eastAsia="ko-KR"/>
        </w:rPr>
        <w:t>Обязательные требования:</w:t>
      </w:r>
    </w:p>
    <w:p w:rsidR="00265A80" w:rsidRPr="00FC3848" w:rsidRDefault="00265A80" w:rsidP="00265A80">
      <w:pPr>
        <w:numPr>
          <w:ilvl w:val="0"/>
          <w:numId w:val="30"/>
        </w:numPr>
        <w:tabs>
          <w:tab w:val="left" w:pos="1134"/>
        </w:tabs>
        <w:ind w:firstLine="567"/>
        <w:jc w:val="both"/>
      </w:pPr>
      <w:r w:rsidRPr="00FC3848">
        <w:t xml:space="preserve">должен являться членом саморегулируемой организации (СРО) в области строительства, реконструкции, капитального ремонта объектов капитального строительства, имеющей компенсационный фонд обеспечения договорных обязательств. При этом совокупный размер обязательств участника открытого конкурса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и его уровень </w:t>
      </w:r>
      <w:r w:rsidRPr="00FC3848">
        <w:lastRenderedPageBreak/>
        <w:t>ответственности по обязательствам обеспеченным компенсационным фондом возмещения вреда также должен соответствовать его ценовому предложению;</w:t>
      </w:r>
    </w:p>
    <w:p w:rsidR="00D538EC" w:rsidRPr="00D924DA" w:rsidRDefault="00D538EC" w:rsidP="00D538EC">
      <w:pPr>
        <w:numPr>
          <w:ilvl w:val="0"/>
          <w:numId w:val="30"/>
        </w:numPr>
        <w:tabs>
          <w:tab w:val="left" w:pos="1134"/>
        </w:tabs>
        <w:ind w:firstLine="567"/>
        <w:jc w:val="both"/>
      </w:pPr>
      <w:proofErr w:type="spellStart"/>
      <w:r w:rsidRPr="00D924DA">
        <w:t>непроведение</w:t>
      </w:r>
      <w:proofErr w:type="spellEnd"/>
      <w:r w:rsidRPr="00D924DA">
        <w:t xml:space="preserve"> ликвидации Участника - юридического лица и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p w:rsidR="00D538EC" w:rsidRPr="00D924DA" w:rsidRDefault="00D538EC" w:rsidP="00D538EC">
      <w:pPr>
        <w:numPr>
          <w:ilvl w:val="0"/>
          <w:numId w:val="30"/>
        </w:numPr>
        <w:tabs>
          <w:tab w:val="left" w:pos="1134"/>
        </w:tabs>
        <w:ind w:firstLine="567"/>
        <w:jc w:val="both"/>
      </w:pPr>
      <w:proofErr w:type="spellStart"/>
      <w:r w:rsidRPr="00D924DA">
        <w:t>неприостановление</w:t>
      </w:r>
      <w:proofErr w:type="spellEnd"/>
      <w:r w:rsidRPr="00D924DA">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закупке;</w:t>
      </w:r>
    </w:p>
    <w:p w:rsidR="00D538EC" w:rsidRPr="00D924DA" w:rsidRDefault="00D538EC" w:rsidP="00D538EC">
      <w:pPr>
        <w:numPr>
          <w:ilvl w:val="0"/>
          <w:numId w:val="30"/>
        </w:numPr>
        <w:tabs>
          <w:tab w:val="left" w:pos="1134"/>
        </w:tabs>
        <w:ind w:firstLine="567"/>
        <w:jc w:val="both"/>
      </w:pPr>
      <w:proofErr w:type="gramStart"/>
      <w:r w:rsidRPr="00D924DA">
        <w:t>отсутствие у Участника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924DA">
        <w:t xml:space="preserve"> </w:t>
      </w:r>
      <w:proofErr w:type="gramStart"/>
      <w:r w:rsidRPr="00D924DA">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D924DA">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924DA">
        <w:t>указанных</w:t>
      </w:r>
      <w:proofErr w:type="gramEnd"/>
      <w:r w:rsidRPr="00D924DA">
        <w:t xml:space="preserve"> недоимки, просроченной задолженности и решение по такому заявлению на дату рассмотрения заявки на участие в определении Поставщика не принято;</w:t>
      </w:r>
    </w:p>
    <w:p w:rsidR="00D538EC" w:rsidRPr="00D924DA" w:rsidRDefault="00D538EC" w:rsidP="00D538EC">
      <w:pPr>
        <w:numPr>
          <w:ilvl w:val="0"/>
          <w:numId w:val="30"/>
        </w:numPr>
        <w:tabs>
          <w:tab w:val="left" w:pos="1134"/>
        </w:tabs>
        <w:ind w:firstLine="567"/>
        <w:jc w:val="both"/>
      </w:pPr>
      <w:proofErr w:type="gramStart"/>
      <w:r w:rsidRPr="00D924DA">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924D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D538EC" w:rsidRPr="00D924DA" w:rsidRDefault="00D538EC" w:rsidP="00D538EC">
      <w:pPr>
        <w:numPr>
          <w:ilvl w:val="0"/>
          <w:numId w:val="30"/>
        </w:numPr>
        <w:tabs>
          <w:tab w:val="left" w:pos="1134"/>
        </w:tabs>
        <w:ind w:firstLine="567"/>
        <w:jc w:val="both"/>
      </w:pPr>
      <w:r w:rsidRPr="00D924DA">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538EC" w:rsidRPr="00D924DA" w:rsidRDefault="00D538EC" w:rsidP="00D538EC">
      <w:pPr>
        <w:numPr>
          <w:ilvl w:val="0"/>
          <w:numId w:val="30"/>
        </w:numPr>
        <w:tabs>
          <w:tab w:val="left" w:pos="1134"/>
        </w:tabs>
        <w:ind w:firstLine="567"/>
        <w:jc w:val="both"/>
      </w:pPr>
      <w:r w:rsidRPr="00D924DA">
        <w:t>обладание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D538EC" w:rsidRPr="00D924DA" w:rsidRDefault="00D538EC" w:rsidP="00D538EC">
      <w:pPr>
        <w:numPr>
          <w:ilvl w:val="0"/>
          <w:numId w:val="30"/>
        </w:numPr>
        <w:tabs>
          <w:tab w:val="left" w:pos="1143"/>
        </w:tabs>
        <w:ind w:firstLine="567"/>
        <w:jc w:val="both"/>
      </w:pPr>
      <w:proofErr w:type="gramStart"/>
      <w:r w:rsidRPr="00D924DA">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w:t>
      </w:r>
      <w:proofErr w:type="gramEnd"/>
      <w:r w:rsidRPr="00D924DA">
        <w:t xml:space="preserve"> </w:t>
      </w:r>
      <w:proofErr w:type="gramStart"/>
      <w:r w:rsidRPr="00D924DA">
        <w:t xml:space="preserve">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924DA">
        <w:t>неполнородными</w:t>
      </w:r>
      <w:proofErr w:type="spellEnd"/>
      <w:r w:rsidRPr="00D924DA">
        <w:t xml:space="preserve"> (имеющими общих отца или мать) братьями и сестрами), усыновителями или усыновленными указанных физических лиц.</w:t>
      </w:r>
      <w:proofErr w:type="gramEnd"/>
      <w:r w:rsidRPr="00D924DA">
        <w:t xml:space="preserve"> Под выгодоприобретателями в данном случае понимаются физические лица, владеющие напрямую или косвенно (через юридическое лицо или </w:t>
      </w:r>
      <w:proofErr w:type="gramStart"/>
      <w:r w:rsidRPr="00D924DA">
        <w:t>через</w:t>
      </w:r>
      <w:proofErr w:type="gramEnd"/>
      <w:r w:rsidRPr="00D924DA">
        <w:t xml:space="preserve"> </w:t>
      </w:r>
      <w:proofErr w:type="gramStart"/>
      <w:r w:rsidRPr="00D924DA">
        <w:t>нескольких</w:t>
      </w:r>
      <w:proofErr w:type="gramEnd"/>
      <w:r w:rsidRPr="00D924DA">
        <w:t xml:space="preserve"> </w:t>
      </w:r>
      <w:r w:rsidRPr="00D924DA">
        <w:lastRenderedPageBreak/>
        <w:t>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538EC" w:rsidRPr="00D924DA" w:rsidRDefault="00D538EC" w:rsidP="00D538EC">
      <w:pPr>
        <w:widowControl w:val="0"/>
        <w:numPr>
          <w:ilvl w:val="0"/>
          <w:numId w:val="30"/>
        </w:numPr>
        <w:tabs>
          <w:tab w:val="left" w:pos="1143"/>
        </w:tabs>
        <w:ind w:firstLine="567"/>
        <w:jc w:val="both"/>
        <w:rPr>
          <w:color w:val="000000"/>
          <w:lang w:bidi="ru-RU"/>
        </w:rPr>
      </w:pPr>
      <w:r w:rsidRPr="00D924DA">
        <w:rPr>
          <w:color w:val="000000"/>
          <w:lang w:bidi="ru-RU"/>
        </w:rPr>
        <w:t>отсутствие сведений об Участнике закупки в реестре недобросовестных поставщиков, предусмотренном № 223-ФЗ и (или) № 44-ФЗ;</w:t>
      </w:r>
    </w:p>
    <w:p w:rsidR="00D538EC" w:rsidRPr="00D924DA" w:rsidRDefault="00D538EC" w:rsidP="00D538EC">
      <w:pPr>
        <w:widowControl w:val="0"/>
        <w:numPr>
          <w:ilvl w:val="0"/>
          <w:numId w:val="30"/>
        </w:numPr>
        <w:tabs>
          <w:tab w:val="left" w:pos="1143"/>
        </w:tabs>
        <w:ind w:firstLine="567"/>
        <w:jc w:val="both"/>
        <w:rPr>
          <w:color w:val="000000"/>
          <w:lang w:bidi="ru-RU"/>
        </w:rPr>
      </w:pPr>
      <w:r w:rsidRPr="00D924DA">
        <w:rPr>
          <w:color w:val="000000"/>
          <w:lang w:bidi="ru-RU"/>
        </w:rPr>
        <w:t>отсутствие в отношении участника закупки исков, судебных разбирательств, рассматриваемых на дату подачи Заявки, которые могут существенно отразиться на финансовом положении участника закупки или его деловой репутации;</w:t>
      </w:r>
    </w:p>
    <w:p w:rsidR="00D538EC" w:rsidRPr="00D924DA" w:rsidRDefault="00D538EC" w:rsidP="00D538EC">
      <w:pPr>
        <w:widowControl w:val="0"/>
        <w:numPr>
          <w:ilvl w:val="0"/>
          <w:numId w:val="30"/>
        </w:numPr>
        <w:tabs>
          <w:tab w:val="left" w:pos="1143"/>
        </w:tabs>
        <w:ind w:firstLine="567"/>
        <w:jc w:val="both"/>
        <w:rPr>
          <w:color w:val="000000"/>
          <w:lang w:bidi="ru-RU"/>
        </w:rPr>
      </w:pPr>
      <w:r w:rsidRPr="00D924DA">
        <w:rPr>
          <w:color w:val="000000"/>
          <w:lang w:bidi="ru-RU"/>
        </w:rPr>
        <w:t xml:space="preserve">иные требования, установленные Заказчиком в </w:t>
      </w:r>
      <w:r w:rsidRPr="00D924DA">
        <w:rPr>
          <w:u w:val="single"/>
        </w:rPr>
        <w:t>Конкурсной Документации</w:t>
      </w:r>
      <w:r w:rsidRPr="00D924DA">
        <w:rPr>
          <w:color w:val="000000"/>
          <w:lang w:bidi="ru-RU"/>
        </w:rPr>
        <w:t>.</w:t>
      </w:r>
    </w:p>
    <w:p w:rsidR="00D538EC" w:rsidRPr="00D924DA" w:rsidRDefault="00D538EC" w:rsidP="00D538EC">
      <w:pPr>
        <w:widowControl w:val="0"/>
        <w:tabs>
          <w:tab w:val="left" w:pos="1134"/>
        </w:tabs>
        <w:contextualSpacing/>
        <w:jc w:val="both"/>
        <w:rPr>
          <w:rFonts w:eastAsia="Batang"/>
          <w:lang w:eastAsia="ko-KR"/>
        </w:rPr>
      </w:pPr>
      <w:r w:rsidRPr="00D924DA">
        <w:rPr>
          <w:rFonts w:eastAsia="Batang"/>
          <w:lang w:eastAsia="ko-KR"/>
        </w:rPr>
        <w:t>3.3.2.</w:t>
      </w:r>
      <w:r w:rsidRPr="00D924DA">
        <w:rPr>
          <w:rFonts w:eastAsia="Batang"/>
          <w:b/>
          <w:lang w:eastAsia="ko-KR"/>
        </w:rPr>
        <w:tab/>
        <w:t>Дополнительные требования:</w:t>
      </w:r>
    </w:p>
    <w:p w:rsidR="00D538EC" w:rsidRPr="00D924DA" w:rsidRDefault="00D538EC" w:rsidP="00D538EC">
      <w:pPr>
        <w:widowControl w:val="0"/>
        <w:numPr>
          <w:ilvl w:val="0"/>
          <w:numId w:val="30"/>
        </w:numPr>
        <w:tabs>
          <w:tab w:val="left" w:pos="1143"/>
        </w:tabs>
        <w:ind w:firstLine="567"/>
        <w:jc w:val="both"/>
        <w:rPr>
          <w:color w:val="000000"/>
          <w:lang w:bidi="ru-RU"/>
        </w:rPr>
      </w:pPr>
      <w:r w:rsidRPr="00D924DA">
        <w:rPr>
          <w:color w:val="000000"/>
          <w:lang w:bidi="ru-RU"/>
        </w:rPr>
        <w:t>наличие у Участника закупки необходимых сертификатов, лицензий или свидетельств о допуске на поставку товаров, производство работ и оказание услуг;</w:t>
      </w:r>
    </w:p>
    <w:p w:rsidR="00D538EC" w:rsidRPr="00D924DA" w:rsidRDefault="00D538EC" w:rsidP="00D538EC">
      <w:pPr>
        <w:widowControl w:val="0"/>
        <w:numPr>
          <w:ilvl w:val="0"/>
          <w:numId w:val="30"/>
        </w:numPr>
        <w:tabs>
          <w:tab w:val="left" w:pos="1143"/>
        </w:tabs>
        <w:ind w:firstLine="567"/>
        <w:jc w:val="both"/>
        <w:rPr>
          <w:color w:val="000000"/>
          <w:lang w:bidi="ru-RU"/>
        </w:rPr>
      </w:pPr>
      <w:r w:rsidRPr="00D924DA">
        <w:rPr>
          <w:color w:val="000000"/>
          <w:lang w:bidi="ru-RU"/>
        </w:rPr>
        <w:t>наличие у Участника закупки положительной деловой репутации (включая наличие у участника закупки рейтингов, наград или дипломов выставок и т.п.);</w:t>
      </w:r>
    </w:p>
    <w:p w:rsidR="00D538EC" w:rsidRPr="00D924DA" w:rsidRDefault="00D538EC" w:rsidP="00D538EC">
      <w:pPr>
        <w:widowControl w:val="0"/>
        <w:numPr>
          <w:ilvl w:val="0"/>
          <w:numId w:val="30"/>
        </w:numPr>
        <w:tabs>
          <w:tab w:val="left" w:pos="1143"/>
        </w:tabs>
        <w:ind w:firstLine="567"/>
        <w:jc w:val="both"/>
        <w:rPr>
          <w:color w:val="000000"/>
          <w:lang w:bidi="ru-RU"/>
        </w:rPr>
      </w:pPr>
      <w:r w:rsidRPr="00D924DA">
        <w:rPr>
          <w:color w:val="000000"/>
          <w:lang w:bidi="ru-RU"/>
        </w:rPr>
        <w:t>наличие у Участника закупки соответствующего опыта поставки товаров, выполнения работ, оказания услуг, в том числе за определенный период времени;</w:t>
      </w:r>
    </w:p>
    <w:p w:rsidR="00D538EC" w:rsidRPr="00D924DA" w:rsidRDefault="00D538EC" w:rsidP="00D538EC">
      <w:pPr>
        <w:widowControl w:val="0"/>
        <w:numPr>
          <w:ilvl w:val="0"/>
          <w:numId w:val="30"/>
        </w:numPr>
        <w:tabs>
          <w:tab w:val="left" w:pos="1143"/>
        </w:tabs>
        <w:ind w:firstLine="567"/>
        <w:jc w:val="both"/>
        <w:rPr>
          <w:color w:val="000000"/>
          <w:lang w:bidi="ru-RU"/>
        </w:rPr>
      </w:pPr>
      <w:proofErr w:type="gramStart"/>
      <w:r w:rsidRPr="00D924DA">
        <w:rPr>
          <w:color w:val="000000"/>
          <w:lang w:bidi="ru-RU"/>
        </w:rPr>
        <w:t>наличие у Участника закупки производственных мощностей и (или) технологического оборудования, и (или) трудовых ресурсов, и (или) финансовых ресурсов;</w:t>
      </w:r>
      <w:proofErr w:type="gramEnd"/>
    </w:p>
    <w:p w:rsidR="00D538EC" w:rsidRPr="00D924DA" w:rsidRDefault="00D538EC" w:rsidP="00D538EC">
      <w:pPr>
        <w:widowControl w:val="0"/>
        <w:numPr>
          <w:ilvl w:val="0"/>
          <w:numId w:val="30"/>
        </w:numPr>
        <w:tabs>
          <w:tab w:val="left" w:pos="1143"/>
        </w:tabs>
        <w:ind w:firstLine="567"/>
        <w:jc w:val="both"/>
        <w:rPr>
          <w:color w:val="000000"/>
          <w:lang w:bidi="ru-RU"/>
        </w:rPr>
      </w:pPr>
      <w:r w:rsidRPr="00D924DA">
        <w:rPr>
          <w:color w:val="000000"/>
          <w:lang w:bidi="ru-RU"/>
        </w:rPr>
        <w:t>наличие у работников Участника закупки, привлекаемых для исполнения договора, соответствующей квалификации;</w:t>
      </w:r>
    </w:p>
    <w:p w:rsidR="00D538EC" w:rsidRPr="00D924DA" w:rsidRDefault="00D538EC" w:rsidP="00D538EC">
      <w:pPr>
        <w:widowControl w:val="0"/>
        <w:numPr>
          <w:ilvl w:val="0"/>
          <w:numId w:val="30"/>
        </w:numPr>
        <w:tabs>
          <w:tab w:val="left" w:pos="1143"/>
        </w:tabs>
        <w:ind w:firstLine="567"/>
        <w:jc w:val="both"/>
        <w:rPr>
          <w:color w:val="000000"/>
          <w:lang w:bidi="ru-RU"/>
        </w:rPr>
      </w:pPr>
      <w:r w:rsidRPr="00D924DA">
        <w:rPr>
          <w:color w:val="000000"/>
          <w:lang w:bidi="ru-RU"/>
        </w:rPr>
        <w:t>отсутствие у Участника закупки подтвержденного негативного опыта сотрудничества с Фондом. Таким подтверждением может быть наличие расторгнутых по инициативе Фонда договоров с Участником закупки по причине неисполнения условий договора, исполнения не в полном объеме или не надлежащего качества, наличие случаев признания Комиссией Участника закупки уклонившимся от заключения договора;</w:t>
      </w:r>
    </w:p>
    <w:p w:rsidR="00D538EC" w:rsidRPr="00D924DA" w:rsidRDefault="00D538EC" w:rsidP="00D538EC">
      <w:pPr>
        <w:tabs>
          <w:tab w:val="left" w:pos="993"/>
        </w:tabs>
        <w:ind w:firstLine="567"/>
        <w:jc w:val="both"/>
        <w:rPr>
          <w:rFonts w:eastAsia="Calibri"/>
          <w:color w:val="000000"/>
          <w:lang w:eastAsia="en-US"/>
        </w:rPr>
      </w:pPr>
      <w:r w:rsidRPr="00D924DA">
        <w:rPr>
          <w:rFonts w:eastAsia="Arial Unicode MS"/>
          <w:color w:val="000000"/>
          <w:lang w:bidi="ru-RU"/>
        </w:rPr>
        <w:t>-</w:t>
      </w:r>
      <w:r w:rsidRPr="00D924DA">
        <w:rPr>
          <w:rFonts w:eastAsia="Arial Unicode MS"/>
          <w:color w:val="000000"/>
          <w:lang w:bidi="ru-RU"/>
        </w:rPr>
        <w:tab/>
        <w:t xml:space="preserve">иные требования, установленные Заказчиком в </w:t>
      </w:r>
      <w:r w:rsidRPr="00D924DA">
        <w:rPr>
          <w:u w:val="single"/>
        </w:rPr>
        <w:t>Конкурсной Документации.</w:t>
      </w:r>
    </w:p>
    <w:p w:rsidR="00D538EC" w:rsidRPr="00D924DA" w:rsidRDefault="00D538EC" w:rsidP="00D538EC">
      <w:pPr>
        <w:widowControl w:val="0"/>
        <w:numPr>
          <w:ilvl w:val="1"/>
          <w:numId w:val="2"/>
        </w:numPr>
        <w:tabs>
          <w:tab w:val="left" w:pos="1134"/>
        </w:tabs>
        <w:spacing w:before="120"/>
        <w:contextualSpacing/>
        <w:jc w:val="both"/>
        <w:rPr>
          <w:rFonts w:eastAsia="Batang"/>
          <w:b/>
          <w:lang w:eastAsia="ko-KR"/>
        </w:rPr>
      </w:pPr>
      <w:r w:rsidRPr="00D924DA">
        <w:rPr>
          <w:rFonts w:eastAsia="Batang"/>
          <w:b/>
          <w:lang w:eastAsia="ko-KR"/>
        </w:rPr>
        <w:t>Требования к описанию поставляемых товаров (выполняемых работ, оказываемых услуг) и сроку предоставления гарантий качества</w:t>
      </w:r>
    </w:p>
    <w:p w:rsidR="00D538EC" w:rsidRPr="00D924DA"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D924DA">
        <w:rPr>
          <w:rFonts w:eastAsia="Batang"/>
          <w:lang w:eastAsia="ko-KR"/>
        </w:rPr>
        <w:t xml:space="preserve">Описание поставляемых товаров (выполняемых работ, оказываемых услуг) производится в соответствии с требованиями, указанными в </w:t>
      </w:r>
      <w:r w:rsidRPr="00D924DA">
        <w:rPr>
          <w:rFonts w:eastAsia="Batang"/>
          <w:u w:val="single"/>
          <w:lang w:eastAsia="ko-KR"/>
        </w:rPr>
        <w:t>Информационной карте открытого конкурса</w:t>
      </w:r>
      <w:r w:rsidRPr="00D924DA">
        <w:rPr>
          <w:rFonts w:eastAsia="Batang"/>
          <w:lang w:eastAsia="ko-KR"/>
        </w:rPr>
        <w:t>.</w:t>
      </w:r>
    </w:p>
    <w:p w:rsidR="00D538EC" w:rsidRPr="00D924DA"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D924DA">
        <w:rPr>
          <w:rFonts w:eastAsia="Batang"/>
          <w:lang w:eastAsia="ko-KR"/>
        </w:rPr>
        <w:t xml:space="preserve">Требования к сроку предоставления гарантий качества товара (работ, услуг) к обслуживанию товара, к расходам на эксплуатацию товара (при необходимости) указываются в </w:t>
      </w:r>
      <w:r w:rsidRPr="00D924DA">
        <w:rPr>
          <w:rFonts w:eastAsia="Batang"/>
          <w:u w:val="single"/>
          <w:lang w:eastAsia="ko-KR"/>
        </w:rPr>
        <w:t>Информационной карте открытого конкурса</w:t>
      </w:r>
      <w:r w:rsidRPr="00D924DA">
        <w:rPr>
          <w:rFonts w:eastAsia="Batang"/>
          <w:lang w:eastAsia="ko-KR"/>
        </w:rPr>
        <w:t>.</w:t>
      </w:r>
    </w:p>
    <w:p w:rsidR="00D538EC" w:rsidRPr="00D924DA" w:rsidRDefault="00D538EC" w:rsidP="00D538EC">
      <w:pPr>
        <w:widowControl w:val="0"/>
        <w:numPr>
          <w:ilvl w:val="1"/>
          <w:numId w:val="2"/>
        </w:numPr>
        <w:tabs>
          <w:tab w:val="left" w:pos="1134"/>
        </w:tabs>
        <w:spacing w:before="120"/>
        <w:contextualSpacing/>
        <w:jc w:val="both"/>
        <w:rPr>
          <w:rFonts w:eastAsia="Batang"/>
          <w:b/>
          <w:lang w:eastAsia="ko-KR"/>
        </w:rPr>
      </w:pPr>
      <w:r w:rsidRPr="00D924DA">
        <w:rPr>
          <w:rFonts w:eastAsia="Batang"/>
          <w:b/>
          <w:lang w:eastAsia="ko-KR"/>
        </w:rPr>
        <w:t xml:space="preserve">Требование к обеспечению заявок на участие в открытом конкурсе </w:t>
      </w:r>
    </w:p>
    <w:p w:rsidR="00D538EC" w:rsidRPr="00D924DA" w:rsidRDefault="00D538EC" w:rsidP="00D538EC">
      <w:pPr>
        <w:widowControl w:val="0"/>
        <w:numPr>
          <w:ilvl w:val="2"/>
          <w:numId w:val="16"/>
        </w:numPr>
        <w:tabs>
          <w:tab w:val="clear" w:pos="993"/>
          <w:tab w:val="num" w:pos="284"/>
          <w:tab w:val="left" w:pos="1134"/>
        </w:tabs>
        <w:contextualSpacing/>
        <w:jc w:val="both"/>
        <w:rPr>
          <w:rFonts w:eastAsia="Batang"/>
          <w:lang w:eastAsia="ko-KR"/>
        </w:rPr>
      </w:pPr>
      <w:r w:rsidRPr="00D924DA">
        <w:rPr>
          <w:rFonts w:eastAsia="Batang"/>
          <w:lang w:eastAsia="ko-KR"/>
        </w:rPr>
        <w:t xml:space="preserve">Требование по обеспечению заявки на участие в конкурсе установлено в </w:t>
      </w:r>
      <w:r w:rsidRPr="00D924DA">
        <w:rPr>
          <w:rFonts w:eastAsia="Batang"/>
          <w:u w:val="single"/>
          <w:lang w:eastAsia="ko-KR"/>
        </w:rPr>
        <w:t>Извещении открытого конкурса</w:t>
      </w:r>
      <w:r w:rsidRPr="00D924DA">
        <w:rPr>
          <w:rFonts w:eastAsia="Batang"/>
          <w:lang w:eastAsia="ko-KR"/>
        </w:rPr>
        <w:t>.</w:t>
      </w:r>
    </w:p>
    <w:p w:rsidR="00D538EC" w:rsidRPr="00D924DA"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D924DA">
        <w:rPr>
          <w:rFonts w:eastAsia="Batang"/>
          <w:lang w:eastAsia="ko-KR"/>
        </w:rPr>
        <w:t>Обеспечение заявки на участие в открытом конкурсе может предоставляться Участником открытого конкурса путем внесения денежных средств или банковской гарантией. Выбор способа обеспечения заявки на участие в закупке осуществляется Участником открытого конкурса.</w:t>
      </w:r>
    </w:p>
    <w:p w:rsidR="00D538EC" w:rsidRPr="00D924DA"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D924DA">
        <w:rPr>
          <w:rFonts w:eastAsia="Calibri"/>
          <w:color w:val="000000"/>
          <w:lang w:eastAsia="en-US"/>
        </w:rPr>
        <w:t xml:space="preserve">Срок действия банковской гарантии, предоставленной в качестве обеспечения заявки, должен составлять не менее чем 2 (два) месяца, </w:t>
      </w:r>
      <w:proofErr w:type="gramStart"/>
      <w:r w:rsidRPr="00D924DA">
        <w:rPr>
          <w:rFonts w:eastAsia="Calibri"/>
          <w:color w:val="000000"/>
          <w:lang w:eastAsia="en-US"/>
        </w:rPr>
        <w:t>с даты окончания</w:t>
      </w:r>
      <w:proofErr w:type="gramEnd"/>
      <w:r w:rsidRPr="00D924DA">
        <w:rPr>
          <w:rFonts w:eastAsia="Calibri"/>
          <w:color w:val="000000"/>
          <w:lang w:eastAsia="en-US"/>
        </w:rPr>
        <w:t xml:space="preserve"> срока подачи заявок.</w:t>
      </w:r>
    </w:p>
    <w:p w:rsidR="00D538EC" w:rsidRPr="00D924DA"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D924DA">
        <w:rPr>
          <w:rFonts w:eastAsia="Batang"/>
          <w:lang w:eastAsia="ko-KR"/>
        </w:rPr>
        <w:t>Требование об обеспечении заявки на участие в открытом конкурсе в равной мере относится ко всем Участникам закупки.</w:t>
      </w:r>
    </w:p>
    <w:p w:rsidR="00D538EC" w:rsidRPr="00D924DA"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D924DA">
        <w:rPr>
          <w:rFonts w:eastAsia="Batang"/>
          <w:lang w:eastAsia="ko-KR"/>
        </w:rPr>
        <w:t>В качестве обеспечения заявки на участие в открытом конкурсе, Участники закупки, вносят денежные средства по следующим реквизитам счета для внесения обеспечения заявок на участие в открытом конкурсе:</w:t>
      </w:r>
    </w:p>
    <w:p w:rsidR="00D538EC" w:rsidRPr="00D924DA" w:rsidRDefault="00D538EC" w:rsidP="00D538EC">
      <w:pPr>
        <w:widowControl w:val="0"/>
        <w:tabs>
          <w:tab w:val="left" w:pos="1134"/>
        </w:tabs>
        <w:spacing w:before="120" w:after="240"/>
        <w:contextualSpacing/>
        <w:jc w:val="both"/>
        <w:rPr>
          <w:rFonts w:eastAsia="Batang"/>
          <w:b/>
          <w:lang w:eastAsia="ko-KR"/>
        </w:rPr>
      </w:pPr>
      <w:r w:rsidRPr="00D924DA">
        <w:rPr>
          <w:rFonts w:eastAsia="Batang"/>
          <w:b/>
          <w:lang w:eastAsia="ko-KR"/>
        </w:rPr>
        <w:t>Получатель: НО «ФППК»</w:t>
      </w:r>
    </w:p>
    <w:p w:rsidR="00D538EC" w:rsidRPr="00D924DA" w:rsidRDefault="00D538EC" w:rsidP="00D538EC">
      <w:pPr>
        <w:widowControl w:val="0"/>
        <w:tabs>
          <w:tab w:val="left" w:pos="1134"/>
        </w:tabs>
        <w:spacing w:before="120" w:after="240"/>
        <w:contextualSpacing/>
        <w:jc w:val="both"/>
        <w:rPr>
          <w:rFonts w:eastAsia="Batang"/>
          <w:lang w:eastAsia="ko-KR"/>
        </w:rPr>
      </w:pPr>
      <w:r w:rsidRPr="00D924DA">
        <w:rPr>
          <w:rFonts w:eastAsia="Batang"/>
          <w:lang w:eastAsia="ko-KR"/>
        </w:rPr>
        <w:t xml:space="preserve">Адрес: 690106, г. Владивосток, </w:t>
      </w:r>
      <w:proofErr w:type="spellStart"/>
      <w:r w:rsidRPr="00D924DA">
        <w:rPr>
          <w:rFonts w:eastAsia="Batang"/>
          <w:lang w:eastAsia="ko-KR"/>
        </w:rPr>
        <w:t>пр-кт</w:t>
      </w:r>
      <w:proofErr w:type="spellEnd"/>
      <w:r w:rsidRPr="00D924DA">
        <w:rPr>
          <w:rFonts w:eastAsia="Batang"/>
          <w:lang w:eastAsia="ko-KR"/>
        </w:rPr>
        <w:t xml:space="preserve"> Красного Знамени, д.3, 12 </w:t>
      </w:r>
      <w:proofErr w:type="spellStart"/>
      <w:r w:rsidRPr="00D924DA">
        <w:rPr>
          <w:rFonts w:eastAsia="Batang"/>
          <w:lang w:eastAsia="ko-KR"/>
        </w:rPr>
        <w:t>эт</w:t>
      </w:r>
      <w:proofErr w:type="spellEnd"/>
      <w:r w:rsidRPr="00D924DA">
        <w:rPr>
          <w:rFonts w:eastAsia="Batang"/>
          <w:lang w:eastAsia="ko-KR"/>
        </w:rPr>
        <w:t>, каб.5</w:t>
      </w:r>
    </w:p>
    <w:p w:rsidR="00D538EC" w:rsidRPr="00D924DA" w:rsidRDefault="00D538EC" w:rsidP="00D538EC">
      <w:pPr>
        <w:widowControl w:val="0"/>
        <w:tabs>
          <w:tab w:val="left" w:pos="1134"/>
        </w:tabs>
        <w:spacing w:before="120" w:after="240"/>
        <w:contextualSpacing/>
        <w:jc w:val="both"/>
        <w:rPr>
          <w:rFonts w:eastAsia="Batang"/>
          <w:lang w:eastAsia="ko-KR"/>
        </w:rPr>
      </w:pPr>
      <w:r w:rsidRPr="00D924DA">
        <w:rPr>
          <w:rFonts w:eastAsia="Batang"/>
          <w:lang w:eastAsia="ko-KR"/>
        </w:rPr>
        <w:t>ОГРН 1192500000648, ИНН 2540250898, КПП 2540250898</w:t>
      </w:r>
    </w:p>
    <w:p w:rsidR="00D538EC" w:rsidRPr="00D924DA" w:rsidRDefault="00D538EC" w:rsidP="00D538EC">
      <w:pPr>
        <w:widowControl w:val="0"/>
        <w:tabs>
          <w:tab w:val="left" w:pos="1134"/>
        </w:tabs>
        <w:spacing w:before="120" w:after="240"/>
        <w:contextualSpacing/>
        <w:jc w:val="both"/>
        <w:rPr>
          <w:rFonts w:eastAsia="Batang"/>
          <w:lang w:eastAsia="ko-KR"/>
        </w:rPr>
      </w:pPr>
      <w:proofErr w:type="gramStart"/>
      <w:r w:rsidRPr="00D924DA">
        <w:rPr>
          <w:rFonts w:eastAsia="Batang"/>
          <w:lang w:eastAsia="ko-KR"/>
        </w:rPr>
        <w:t>р</w:t>
      </w:r>
      <w:proofErr w:type="gramEnd"/>
      <w:r w:rsidRPr="00D924DA">
        <w:rPr>
          <w:rFonts w:eastAsia="Batang"/>
          <w:lang w:eastAsia="ko-KR"/>
        </w:rPr>
        <w:t xml:space="preserve">/c 40703810220020000078 ФИЛИАЛ "ХАБАРОВСКИЙ" АО "АЛЬФА-БАНК", </w:t>
      </w:r>
    </w:p>
    <w:p w:rsidR="00D538EC" w:rsidRPr="00D924DA" w:rsidRDefault="00D538EC" w:rsidP="00D538EC">
      <w:pPr>
        <w:widowControl w:val="0"/>
        <w:tabs>
          <w:tab w:val="left" w:pos="1134"/>
        </w:tabs>
        <w:spacing w:before="120" w:after="240"/>
        <w:contextualSpacing/>
        <w:jc w:val="both"/>
        <w:rPr>
          <w:rFonts w:eastAsia="Batang"/>
          <w:lang w:eastAsia="ko-KR"/>
        </w:rPr>
      </w:pPr>
      <w:r w:rsidRPr="00D924DA">
        <w:rPr>
          <w:rFonts w:eastAsia="Batang"/>
          <w:lang w:eastAsia="ko-KR"/>
        </w:rPr>
        <w:t>к/с 30101810800000000770, БИК 040813770</w:t>
      </w:r>
    </w:p>
    <w:p w:rsidR="00D538EC" w:rsidRPr="00D924DA" w:rsidRDefault="00D538EC" w:rsidP="00D538EC">
      <w:pPr>
        <w:widowControl w:val="0"/>
        <w:tabs>
          <w:tab w:val="left" w:pos="1134"/>
        </w:tabs>
        <w:spacing w:before="120" w:after="240"/>
        <w:contextualSpacing/>
        <w:jc w:val="both"/>
        <w:rPr>
          <w:rFonts w:eastAsia="Batang"/>
          <w:lang w:eastAsia="ko-KR"/>
        </w:rPr>
      </w:pPr>
      <w:r w:rsidRPr="00D924DA">
        <w:rPr>
          <w:rFonts w:eastAsia="Batang"/>
          <w:b/>
          <w:lang w:eastAsia="ko-KR"/>
        </w:rPr>
        <w:t>В назначении платежа просим Вас указать:</w:t>
      </w:r>
      <w:r w:rsidRPr="00D924DA">
        <w:rPr>
          <w:rFonts w:eastAsia="Batang"/>
          <w:lang w:eastAsia="ko-KR"/>
        </w:rPr>
        <w:t xml:space="preserve"> Обеспечение заявки на участие в открытом конкурсе № _________.</w:t>
      </w:r>
    </w:p>
    <w:p w:rsidR="00D538EC" w:rsidRPr="00D924DA"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D924DA">
        <w:rPr>
          <w:rFonts w:eastAsia="Calibri"/>
          <w:color w:val="000000"/>
          <w:lang w:eastAsia="en-US"/>
        </w:rPr>
        <w:lastRenderedPageBreak/>
        <w:t>В случае</w:t>
      </w:r>
      <w:proofErr w:type="gramStart"/>
      <w:r w:rsidRPr="00D924DA">
        <w:rPr>
          <w:rFonts w:eastAsia="Calibri"/>
          <w:color w:val="000000"/>
          <w:lang w:eastAsia="en-US"/>
        </w:rPr>
        <w:t>,</w:t>
      </w:r>
      <w:proofErr w:type="gramEnd"/>
      <w:r w:rsidRPr="00D924DA">
        <w:rPr>
          <w:rFonts w:eastAsia="Calibri"/>
          <w:color w:val="000000"/>
          <w:lang w:eastAsia="en-US"/>
        </w:rPr>
        <w:t xml:space="preserve">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и оценки заявок денежные средства не поступили на счет, который указан Организатором в </w:t>
      </w:r>
      <w:r w:rsidRPr="00D924DA">
        <w:rPr>
          <w:rFonts w:eastAsia="Batang"/>
          <w:u w:val="single"/>
          <w:lang w:eastAsia="ko-KR"/>
        </w:rPr>
        <w:t>Конкурсной Документации</w:t>
      </w:r>
      <w:r w:rsidRPr="00D924DA">
        <w:rPr>
          <w:rFonts w:eastAsia="Calibri"/>
          <w:color w:val="000000"/>
          <w:lang w:eastAsia="en-US"/>
        </w:rPr>
        <w:t>, такой Участник признается не предоставившим обеспечение заявки.</w:t>
      </w:r>
    </w:p>
    <w:p w:rsidR="00D538EC" w:rsidRPr="00D924DA"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D924DA">
        <w:rPr>
          <w:rFonts w:eastAsia="Batang"/>
          <w:lang w:eastAsia="ko-KR"/>
        </w:rPr>
        <w:t>Возврат Участнику открытого конкурса обеспечения заявки на участие в закупке не производится в следующих случаях:</w:t>
      </w:r>
    </w:p>
    <w:p w:rsidR="00D538EC" w:rsidRPr="00D924DA" w:rsidRDefault="00D538EC" w:rsidP="00D538EC">
      <w:pPr>
        <w:widowControl w:val="0"/>
        <w:tabs>
          <w:tab w:val="left" w:pos="1134"/>
        </w:tabs>
        <w:ind w:firstLine="567"/>
        <w:contextualSpacing/>
        <w:jc w:val="both"/>
        <w:rPr>
          <w:rFonts w:eastAsia="Batang"/>
          <w:lang w:eastAsia="ko-KR"/>
        </w:rPr>
      </w:pPr>
      <w:r w:rsidRPr="00D924DA">
        <w:rPr>
          <w:rFonts w:eastAsia="Batang"/>
          <w:lang w:eastAsia="ko-KR"/>
        </w:rPr>
        <w:t>-</w:t>
      </w:r>
      <w:r w:rsidRPr="00D924DA">
        <w:rPr>
          <w:rFonts w:eastAsia="Batang"/>
          <w:lang w:eastAsia="ko-KR"/>
        </w:rPr>
        <w:tab/>
        <w:t xml:space="preserve">уклонения или </w:t>
      </w:r>
      <w:proofErr w:type="gramStart"/>
      <w:r w:rsidRPr="00D924DA">
        <w:rPr>
          <w:rFonts w:eastAsia="Batang"/>
          <w:lang w:eastAsia="ko-KR"/>
        </w:rPr>
        <w:t>отказе</w:t>
      </w:r>
      <w:proofErr w:type="gramEnd"/>
      <w:r w:rsidRPr="00D924DA">
        <w:rPr>
          <w:rFonts w:eastAsia="Batang"/>
          <w:lang w:eastAsia="ko-KR"/>
        </w:rPr>
        <w:t xml:space="preserve"> Участника закупки от заключения Договора;</w:t>
      </w:r>
    </w:p>
    <w:p w:rsidR="00D538EC" w:rsidRPr="00D924DA" w:rsidRDefault="00D538EC" w:rsidP="00D538EC">
      <w:pPr>
        <w:widowControl w:val="0"/>
        <w:tabs>
          <w:tab w:val="left" w:pos="1134"/>
        </w:tabs>
        <w:ind w:firstLine="567"/>
        <w:contextualSpacing/>
        <w:jc w:val="both"/>
        <w:rPr>
          <w:rFonts w:eastAsia="Batang"/>
          <w:lang w:eastAsia="ko-KR"/>
        </w:rPr>
      </w:pPr>
      <w:r w:rsidRPr="00D924DA">
        <w:rPr>
          <w:rFonts w:eastAsia="Batang"/>
          <w:lang w:eastAsia="ko-KR"/>
        </w:rPr>
        <w:t>-</w:t>
      </w:r>
      <w:r w:rsidRPr="00D924DA">
        <w:rPr>
          <w:rFonts w:eastAsia="Batang"/>
          <w:lang w:eastAsia="ko-KR"/>
        </w:rPr>
        <w:tab/>
      </w:r>
      <w:proofErr w:type="spellStart"/>
      <w:r w:rsidRPr="00D924DA">
        <w:rPr>
          <w:rFonts w:eastAsia="Batang"/>
          <w:lang w:eastAsia="ko-KR"/>
        </w:rPr>
        <w:t>непредоставления</w:t>
      </w:r>
      <w:proofErr w:type="spellEnd"/>
      <w:r w:rsidRPr="00D924DA">
        <w:rPr>
          <w:rFonts w:eastAsia="Batang"/>
          <w:lang w:eastAsia="ko-KR"/>
        </w:rPr>
        <w:t xml:space="preserve"> или предоставления с нарушением условий, установленных настоящей</w:t>
      </w:r>
      <w:r w:rsidRPr="00D924DA">
        <w:rPr>
          <w:rFonts w:ascii="Calibri" w:eastAsia="Batang" w:hAnsi="Calibri"/>
          <w:lang w:eastAsia="ko-KR"/>
        </w:rPr>
        <w:t xml:space="preserve"> </w:t>
      </w:r>
      <w:r w:rsidRPr="00D924DA">
        <w:rPr>
          <w:rFonts w:eastAsia="Batang"/>
          <w:u w:val="single"/>
          <w:lang w:eastAsia="ko-KR"/>
        </w:rPr>
        <w:t>Конкурсной Документацией</w:t>
      </w:r>
      <w:r w:rsidRPr="00D924DA">
        <w:rPr>
          <w:rFonts w:eastAsia="Batang"/>
          <w:lang w:eastAsia="ko-KR"/>
        </w:rPr>
        <w:t>, до заключения договора Организатору обеспечения исполнения Договора (в случае, если в Извещении об осуществлении конкурентной закупки, Документации о конкурентной закупке установлены требования обеспечения исполнения Договора и срок его предоставления до заключения Договора).</w:t>
      </w:r>
    </w:p>
    <w:p w:rsidR="00D538EC" w:rsidRPr="00D924DA"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D924DA">
        <w:rPr>
          <w:rFonts w:eastAsia="Batang"/>
          <w:lang w:eastAsia="ko-KR"/>
        </w:rPr>
        <w:t xml:space="preserve">Денежные средства, внесенные в качестве обеспечения заявки на участие в открытом конкурсе, возвращаются на счет Участника в течение 7 (семи) рабочих дней, </w:t>
      </w:r>
      <w:proofErr w:type="gramStart"/>
      <w:r w:rsidRPr="00D924DA">
        <w:rPr>
          <w:rFonts w:eastAsia="Batang"/>
          <w:lang w:eastAsia="ko-KR"/>
        </w:rPr>
        <w:t>с даты наступления</w:t>
      </w:r>
      <w:proofErr w:type="gramEnd"/>
      <w:r w:rsidRPr="00D924DA">
        <w:rPr>
          <w:rFonts w:eastAsia="Batang"/>
          <w:lang w:eastAsia="ko-KR"/>
        </w:rPr>
        <w:t xml:space="preserve"> одного из следующих случаев:</w:t>
      </w:r>
    </w:p>
    <w:p w:rsidR="00D538EC" w:rsidRPr="00D924DA" w:rsidRDefault="00D538EC" w:rsidP="00D538EC">
      <w:pPr>
        <w:widowControl w:val="0"/>
        <w:tabs>
          <w:tab w:val="left" w:pos="1134"/>
        </w:tabs>
        <w:ind w:firstLine="567"/>
        <w:contextualSpacing/>
        <w:jc w:val="both"/>
        <w:rPr>
          <w:rFonts w:eastAsia="Batang"/>
          <w:lang w:eastAsia="ko-KR"/>
        </w:rPr>
      </w:pPr>
      <w:r w:rsidRPr="00D924DA">
        <w:rPr>
          <w:rFonts w:eastAsia="Batang"/>
          <w:lang w:eastAsia="ko-KR"/>
        </w:rPr>
        <w:t>-</w:t>
      </w:r>
      <w:r w:rsidRPr="00D924DA">
        <w:rPr>
          <w:rFonts w:eastAsia="Batang"/>
          <w:lang w:eastAsia="ko-KR"/>
        </w:rPr>
        <w:tab/>
        <w:t>после принятия решения об отказе от проведения конкурентной закупки - всем Участникам, подавшим заявки;</w:t>
      </w:r>
    </w:p>
    <w:p w:rsidR="00D538EC" w:rsidRPr="00D924DA" w:rsidRDefault="00D538EC" w:rsidP="00D538EC">
      <w:pPr>
        <w:widowControl w:val="0"/>
        <w:tabs>
          <w:tab w:val="left" w:pos="1134"/>
        </w:tabs>
        <w:ind w:firstLine="567"/>
        <w:contextualSpacing/>
        <w:jc w:val="both"/>
        <w:rPr>
          <w:rFonts w:eastAsia="Batang"/>
          <w:lang w:eastAsia="ko-KR"/>
        </w:rPr>
      </w:pPr>
      <w:r w:rsidRPr="00D924DA">
        <w:rPr>
          <w:rFonts w:eastAsia="Batang"/>
          <w:lang w:eastAsia="ko-KR"/>
        </w:rPr>
        <w:t>-</w:t>
      </w:r>
      <w:r w:rsidRPr="00D924DA">
        <w:rPr>
          <w:rFonts w:eastAsia="Batang"/>
          <w:lang w:eastAsia="ko-KR"/>
        </w:rPr>
        <w:tab/>
        <w:t>после отзыва Участником закупки заявки на участие в конкурентной закупке до окончания срока подачи заявок - такому Участнику;</w:t>
      </w:r>
    </w:p>
    <w:p w:rsidR="00D538EC" w:rsidRPr="00D924DA" w:rsidRDefault="00D538EC" w:rsidP="00D538EC">
      <w:pPr>
        <w:widowControl w:val="0"/>
        <w:tabs>
          <w:tab w:val="left" w:pos="1134"/>
        </w:tabs>
        <w:ind w:firstLine="567"/>
        <w:contextualSpacing/>
        <w:jc w:val="both"/>
        <w:rPr>
          <w:rFonts w:eastAsia="Batang"/>
          <w:lang w:eastAsia="ko-KR"/>
        </w:rPr>
      </w:pPr>
      <w:r w:rsidRPr="00D924DA">
        <w:rPr>
          <w:rFonts w:eastAsia="Batang"/>
          <w:lang w:eastAsia="ko-KR"/>
        </w:rPr>
        <w:t>-</w:t>
      </w:r>
      <w:r w:rsidRPr="00D924DA">
        <w:rPr>
          <w:rFonts w:eastAsia="Batang"/>
          <w:lang w:eastAsia="ko-KR"/>
        </w:rPr>
        <w:tab/>
        <w:t>после вскрытия заявок - лицу, не представившему заявку, на основании подписанного уполномоченным представителем такого лица письменного обращения, в котором должны быть указаны реквизиты счета для перечисления денежных средств;</w:t>
      </w:r>
    </w:p>
    <w:p w:rsidR="00D538EC" w:rsidRPr="00D924DA" w:rsidRDefault="00D538EC" w:rsidP="00D538EC">
      <w:pPr>
        <w:widowControl w:val="0"/>
        <w:tabs>
          <w:tab w:val="left" w:pos="1134"/>
        </w:tabs>
        <w:ind w:firstLine="567"/>
        <w:contextualSpacing/>
        <w:jc w:val="both"/>
        <w:rPr>
          <w:rFonts w:eastAsia="Batang"/>
          <w:lang w:eastAsia="ko-KR"/>
        </w:rPr>
      </w:pPr>
      <w:r w:rsidRPr="00D924DA">
        <w:rPr>
          <w:rFonts w:eastAsia="Batang"/>
          <w:lang w:eastAsia="ko-KR"/>
        </w:rPr>
        <w:t>-</w:t>
      </w:r>
      <w:r w:rsidRPr="00D924DA">
        <w:rPr>
          <w:rFonts w:eastAsia="Batang"/>
          <w:lang w:eastAsia="ko-KR"/>
        </w:rPr>
        <w:tab/>
        <w:t>после получения заявки на участие в конкурентной закупке после окончания срока подачи заявок - Участнику, который подал эту заявку;</w:t>
      </w:r>
    </w:p>
    <w:p w:rsidR="00D538EC" w:rsidRPr="00D924DA" w:rsidRDefault="00D538EC" w:rsidP="00D538EC">
      <w:pPr>
        <w:widowControl w:val="0"/>
        <w:tabs>
          <w:tab w:val="left" w:pos="1134"/>
        </w:tabs>
        <w:ind w:firstLine="567"/>
        <w:contextualSpacing/>
        <w:jc w:val="both"/>
        <w:rPr>
          <w:rFonts w:eastAsia="Batang"/>
          <w:lang w:eastAsia="ko-KR"/>
        </w:rPr>
      </w:pPr>
      <w:r w:rsidRPr="00D924DA">
        <w:rPr>
          <w:rFonts w:eastAsia="Batang"/>
          <w:lang w:eastAsia="ko-KR"/>
        </w:rPr>
        <w:t>-</w:t>
      </w:r>
      <w:r w:rsidRPr="00D924DA">
        <w:rPr>
          <w:rFonts w:eastAsia="Batang"/>
          <w:lang w:eastAsia="ko-KR"/>
        </w:rPr>
        <w:tab/>
        <w:t>после размещения итогового протокола - участникам, которые не стали Победителями;</w:t>
      </w:r>
    </w:p>
    <w:p w:rsidR="00D538EC" w:rsidRPr="00D924DA" w:rsidRDefault="00D538EC" w:rsidP="00D538EC">
      <w:pPr>
        <w:widowControl w:val="0"/>
        <w:tabs>
          <w:tab w:val="left" w:pos="1134"/>
        </w:tabs>
        <w:ind w:firstLine="567"/>
        <w:contextualSpacing/>
        <w:jc w:val="both"/>
        <w:rPr>
          <w:rFonts w:eastAsia="Batang"/>
          <w:lang w:eastAsia="ko-KR"/>
        </w:rPr>
      </w:pPr>
      <w:r w:rsidRPr="00D924DA">
        <w:rPr>
          <w:rFonts w:eastAsia="Batang"/>
          <w:lang w:eastAsia="ko-KR"/>
        </w:rPr>
        <w:t>-</w:t>
      </w:r>
      <w:r w:rsidRPr="00D924DA">
        <w:rPr>
          <w:rFonts w:eastAsia="Batang"/>
          <w:lang w:eastAsia="ko-KR"/>
        </w:rPr>
        <w:tab/>
        <w:t xml:space="preserve">после заключения Договора - Победителю, Участнику, с которым в соответствии с настоящей </w:t>
      </w:r>
      <w:r w:rsidRPr="00D924DA">
        <w:rPr>
          <w:rFonts w:eastAsia="Batang"/>
          <w:u w:val="single"/>
          <w:lang w:eastAsia="ko-KR"/>
        </w:rPr>
        <w:t>Конкурсной Документацией</w:t>
      </w:r>
      <w:r w:rsidRPr="00D924DA">
        <w:rPr>
          <w:rFonts w:eastAsia="Batang"/>
          <w:lang w:eastAsia="ko-KR"/>
        </w:rPr>
        <w:t xml:space="preserve"> заключается Договор.</w:t>
      </w:r>
    </w:p>
    <w:p w:rsidR="00D538EC" w:rsidRPr="00D924DA" w:rsidRDefault="00D538EC" w:rsidP="00D538EC">
      <w:pPr>
        <w:widowControl w:val="0"/>
        <w:tabs>
          <w:tab w:val="left" w:pos="1134"/>
        </w:tabs>
        <w:ind w:firstLine="567"/>
        <w:contextualSpacing/>
        <w:jc w:val="both"/>
        <w:rPr>
          <w:rFonts w:ascii="Calibri" w:eastAsia="Batang" w:hAnsi="Calibri"/>
          <w:lang w:eastAsia="ko-KR"/>
        </w:rPr>
      </w:pPr>
      <w:r w:rsidRPr="00D924DA">
        <w:rPr>
          <w:rFonts w:eastAsia="Batang"/>
          <w:lang w:eastAsia="ko-KR"/>
        </w:rPr>
        <w:t>Денежные средства, внесенные в качестве обеспечения заявки на участие в открытом конкурсе, не возвращаются в случае уклонения Победителя открытого конкурса от заключения договора.</w:t>
      </w:r>
    </w:p>
    <w:p w:rsidR="00D538EC" w:rsidRPr="00D924DA" w:rsidRDefault="00D538EC" w:rsidP="00D538EC">
      <w:pPr>
        <w:widowControl w:val="0"/>
        <w:numPr>
          <w:ilvl w:val="2"/>
          <w:numId w:val="2"/>
        </w:numPr>
        <w:tabs>
          <w:tab w:val="clear" w:pos="993"/>
          <w:tab w:val="num" w:pos="284"/>
          <w:tab w:val="left" w:pos="1134"/>
        </w:tabs>
        <w:contextualSpacing/>
        <w:jc w:val="both"/>
        <w:rPr>
          <w:rFonts w:ascii="Calibri" w:eastAsia="Batang" w:hAnsi="Calibri"/>
          <w:lang w:eastAsia="ko-KR"/>
        </w:rPr>
      </w:pPr>
      <w:r w:rsidRPr="00D924DA">
        <w:rPr>
          <w:rFonts w:eastAsia="Batang"/>
          <w:color w:val="000000"/>
          <w:lang w:eastAsia="ko-KR"/>
        </w:rPr>
        <w:t>Банковская гарантия, предоставленная в качестве обеспечения заявки на участие в закупке, в указанных случаях не возвращается выдавшему ее лицу, взыскание по такой банковской гарантии не производится.</w:t>
      </w:r>
    </w:p>
    <w:p w:rsidR="00D538EC" w:rsidRPr="00D924DA" w:rsidRDefault="00D538EC" w:rsidP="00D538EC">
      <w:pPr>
        <w:keepNext/>
        <w:keepLines/>
        <w:numPr>
          <w:ilvl w:val="0"/>
          <w:numId w:val="2"/>
        </w:numPr>
        <w:tabs>
          <w:tab w:val="left" w:pos="1134"/>
        </w:tabs>
        <w:spacing w:before="120"/>
        <w:contextualSpacing/>
        <w:jc w:val="both"/>
        <w:outlineLvl w:val="0"/>
        <w:rPr>
          <w:b/>
          <w:bCs/>
          <w:caps/>
          <w:lang w:eastAsia="en-US"/>
        </w:rPr>
      </w:pPr>
      <w:r w:rsidRPr="00D924DA">
        <w:rPr>
          <w:b/>
          <w:bCs/>
          <w:caps/>
          <w:lang w:eastAsia="en-US"/>
        </w:rPr>
        <w:t>ПОДАЧА ЗАЯВКИ НА УЧАСТИЕ В ОТКРЫТОМ КОНКУРСЕ</w:t>
      </w:r>
    </w:p>
    <w:p w:rsidR="00D538EC" w:rsidRPr="00D924DA" w:rsidRDefault="00D538EC" w:rsidP="00D538EC">
      <w:pPr>
        <w:widowControl w:val="0"/>
        <w:numPr>
          <w:ilvl w:val="1"/>
          <w:numId w:val="2"/>
        </w:numPr>
        <w:tabs>
          <w:tab w:val="left" w:pos="1134"/>
        </w:tabs>
        <w:spacing w:before="120"/>
        <w:contextualSpacing/>
        <w:jc w:val="both"/>
        <w:rPr>
          <w:rFonts w:eastAsia="Batang"/>
          <w:b/>
          <w:lang w:eastAsia="ko-KR"/>
        </w:rPr>
      </w:pPr>
      <w:r w:rsidRPr="00D924DA">
        <w:rPr>
          <w:rFonts w:eastAsia="Batang"/>
          <w:b/>
          <w:lang w:eastAsia="ko-KR"/>
        </w:rPr>
        <w:t>Место, дата начала и дата окончания срока подачи заявок на участие в открытом конкурсе</w:t>
      </w:r>
    </w:p>
    <w:p w:rsidR="00D538EC" w:rsidRPr="00D924DA"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D924DA">
        <w:rPr>
          <w:rFonts w:eastAsia="Batang"/>
          <w:lang w:eastAsia="ko-KR"/>
        </w:rPr>
        <w:t xml:space="preserve">Заявки на участие в открытом конкурсе подаются по адресу и в соответствии со сроком указанным в </w:t>
      </w:r>
      <w:r w:rsidRPr="00D924DA">
        <w:rPr>
          <w:rFonts w:eastAsia="Batang"/>
          <w:u w:val="single"/>
          <w:lang w:eastAsia="ko-KR"/>
        </w:rPr>
        <w:t>Извещении открытого конкурса</w:t>
      </w:r>
      <w:r w:rsidRPr="00D924DA">
        <w:rPr>
          <w:rFonts w:eastAsia="Batang"/>
          <w:lang w:eastAsia="ko-KR"/>
        </w:rPr>
        <w:t>.</w:t>
      </w:r>
    </w:p>
    <w:p w:rsidR="00D538EC" w:rsidRPr="00D924DA" w:rsidRDefault="00D538EC" w:rsidP="00D538EC">
      <w:pPr>
        <w:widowControl w:val="0"/>
        <w:numPr>
          <w:ilvl w:val="1"/>
          <w:numId w:val="2"/>
        </w:numPr>
        <w:tabs>
          <w:tab w:val="left" w:pos="1134"/>
        </w:tabs>
        <w:spacing w:before="120"/>
        <w:contextualSpacing/>
        <w:jc w:val="both"/>
        <w:rPr>
          <w:rFonts w:eastAsia="Batang"/>
          <w:b/>
          <w:lang w:eastAsia="ko-KR"/>
        </w:rPr>
      </w:pPr>
      <w:r w:rsidRPr="00D924DA">
        <w:rPr>
          <w:rFonts w:eastAsia="Batang"/>
          <w:b/>
          <w:lang w:eastAsia="ko-KR"/>
        </w:rPr>
        <w:t>Порядок подачи заявок на участие в открытом конкурсе</w:t>
      </w:r>
    </w:p>
    <w:p w:rsidR="00D538EC" w:rsidRPr="00D924DA"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D924DA">
        <w:rPr>
          <w:rFonts w:eastAsia="Batang"/>
          <w:lang w:eastAsia="ko-KR"/>
        </w:rPr>
        <w:t xml:space="preserve">Со дня размещения Извещения на сайте Организатора и до окончания срока подачи конкурсных заявок, установленного в </w:t>
      </w:r>
      <w:r w:rsidRPr="00D924DA">
        <w:rPr>
          <w:rFonts w:eastAsia="Batang"/>
          <w:u w:val="single"/>
          <w:lang w:eastAsia="ko-KR"/>
        </w:rPr>
        <w:t>Извещении открытого конкурса</w:t>
      </w:r>
      <w:r w:rsidRPr="00D924DA">
        <w:rPr>
          <w:rFonts w:eastAsia="Batang"/>
          <w:lang w:eastAsia="ko-KR"/>
        </w:rPr>
        <w:t>, Организатор осуществляет приём конкурсных заявок.</w:t>
      </w:r>
    </w:p>
    <w:p w:rsidR="00D538EC" w:rsidRPr="00D924DA" w:rsidRDefault="00D538EC" w:rsidP="00D538EC">
      <w:pPr>
        <w:widowControl w:val="0"/>
        <w:numPr>
          <w:ilvl w:val="2"/>
          <w:numId w:val="2"/>
        </w:numPr>
        <w:tabs>
          <w:tab w:val="clear" w:pos="993"/>
          <w:tab w:val="num" w:pos="284"/>
          <w:tab w:val="left" w:pos="1134"/>
        </w:tabs>
        <w:contextualSpacing/>
        <w:jc w:val="both"/>
        <w:rPr>
          <w:rFonts w:eastAsia="Batang"/>
          <w:lang w:eastAsia="ko-KR"/>
        </w:rPr>
      </w:pPr>
      <w:proofErr w:type="gramStart"/>
      <w:r w:rsidRPr="00D924DA">
        <w:rPr>
          <w:rFonts w:eastAsia="Batang"/>
          <w:lang w:eastAsia="ko-KR"/>
        </w:rPr>
        <w:t xml:space="preserve">Для участия в конкурсе претендент подает в запечатанном конверте конкурсную заявку по форме и в порядке, установленным </w:t>
      </w:r>
      <w:r w:rsidRPr="00D924DA">
        <w:rPr>
          <w:rFonts w:eastAsia="Batang"/>
          <w:u w:val="single"/>
          <w:lang w:eastAsia="ko-KR"/>
        </w:rPr>
        <w:t>Конкурсной Документацией</w:t>
      </w:r>
      <w:r w:rsidRPr="00D924DA">
        <w:rPr>
          <w:rFonts w:eastAsia="Batang"/>
          <w:lang w:eastAsia="ko-KR"/>
        </w:rPr>
        <w:t>.</w:t>
      </w:r>
      <w:proofErr w:type="gramEnd"/>
      <w:r w:rsidRPr="00D924DA">
        <w:rPr>
          <w:rFonts w:eastAsia="Batang"/>
          <w:lang w:eastAsia="ko-KR"/>
        </w:rPr>
        <w:t xml:space="preserve"> Претендент вправе подать только одну конкурсную заявку в отношении каждого предмета конкурса.</w:t>
      </w:r>
    </w:p>
    <w:p w:rsidR="00D538EC" w:rsidRPr="00D924DA"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D924DA">
        <w:rPr>
          <w:rFonts w:eastAsia="Batang"/>
          <w:lang w:eastAsia="ko-KR"/>
        </w:rPr>
        <w:t>Все конкурсные заявки, полученные до истечения срока подачи конкурсных заявок, регистрируются Организатором. По требованию Участника закупки Организатор выдаёт расписку о получении конверта с конкурсной заявкой с указанием даты и времени его получения.</w:t>
      </w:r>
    </w:p>
    <w:p w:rsidR="00D538EC" w:rsidRPr="00D924DA"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D924DA">
        <w:rPr>
          <w:rFonts w:eastAsia="Batang"/>
          <w:color w:val="000000"/>
          <w:lang w:eastAsia="ko-KR"/>
        </w:rPr>
        <w:t>О получении ненадлежащим образом запечатанной заявки делается соответствующая пометка в расписке.</w:t>
      </w:r>
    </w:p>
    <w:p w:rsidR="00D538EC" w:rsidRPr="00D924DA"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D924DA">
        <w:rPr>
          <w:rFonts w:eastAsia="Batang"/>
          <w:color w:val="000000"/>
          <w:lang w:eastAsia="ko-KR"/>
        </w:rPr>
        <w:t>Заявка на участие в открытом конкурсе должна содержать</w:t>
      </w:r>
      <w:r w:rsidRPr="00D924DA">
        <w:rPr>
          <w:rFonts w:ascii="Calibri" w:eastAsia="Batang" w:hAnsi="Calibri"/>
          <w:lang w:eastAsia="ko-KR"/>
        </w:rPr>
        <w:t xml:space="preserve"> </w:t>
      </w:r>
      <w:r w:rsidRPr="00D924DA">
        <w:rPr>
          <w:rFonts w:eastAsia="Batang"/>
          <w:color w:val="000000"/>
          <w:lang w:eastAsia="ko-KR"/>
        </w:rPr>
        <w:t xml:space="preserve">все указанные Организатором в </w:t>
      </w:r>
      <w:r w:rsidRPr="00D924DA">
        <w:rPr>
          <w:rFonts w:eastAsia="Batang"/>
          <w:u w:val="single"/>
          <w:lang w:eastAsia="ko-KR"/>
        </w:rPr>
        <w:t>Конкурсной Документации</w:t>
      </w:r>
      <w:r w:rsidRPr="00D924DA">
        <w:rPr>
          <w:rFonts w:eastAsia="Batang"/>
          <w:lang w:eastAsia="ko-KR"/>
        </w:rPr>
        <w:t xml:space="preserve"> </w:t>
      </w:r>
      <w:r w:rsidRPr="00D924DA">
        <w:rPr>
          <w:rFonts w:eastAsia="Batang"/>
          <w:color w:val="000000"/>
          <w:lang w:eastAsia="ko-KR"/>
        </w:rPr>
        <w:t>информацию и документы, а именно:</w:t>
      </w:r>
    </w:p>
    <w:p w:rsidR="00D538EC" w:rsidRPr="00D924DA" w:rsidRDefault="00D538EC" w:rsidP="00D538EC">
      <w:pPr>
        <w:tabs>
          <w:tab w:val="left" w:pos="709"/>
          <w:tab w:val="left" w:pos="1134"/>
        </w:tabs>
        <w:autoSpaceDE w:val="0"/>
        <w:autoSpaceDN w:val="0"/>
        <w:adjustRightInd w:val="0"/>
        <w:ind w:firstLine="567"/>
        <w:jc w:val="both"/>
        <w:rPr>
          <w:color w:val="000000"/>
        </w:rPr>
      </w:pPr>
      <w:proofErr w:type="gramStart"/>
      <w:r w:rsidRPr="00D924DA">
        <w:rPr>
          <w:color w:val="000000"/>
        </w:rPr>
        <w:lastRenderedPageBreak/>
        <w:t>1)</w:t>
      </w:r>
      <w:r w:rsidRPr="00D924DA">
        <w:rPr>
          <w:color w:val="000000"/>
        </w:rPr>
        <w:tab/>
        <w:t>Фирменное наименование (полное наименование) организации, организационно-правовая форма, место нахождения и регистрации,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538EC" w:rsidRPr="00D924DA" w:rsidRDefault="00D538EC" w:rsidP="00D538EC">
      <w:pPr>
        <w:tabs>
          <w:tab w:val="left" w:pos="709"/>
          <w:tab w:val="left" w:pos="1134"/>
        </w:tabs>
        <w:autoSpaceDE w:val="0"/>
        <w:autoSpaceDN w:val="0"/>
        <w:adjustRightInd w:val="0"/>
        <w:ind w:firstLine="567"/>
        <w:jc w:val="both"/>
        <w:rPr>
          <w:color w:val="000000"/>
        </w:rPr>
      </w:pPr>
      <w:r w:rsidRPr="00D924DA">
        <w:rPr>
          <w:color w:val="000000"/>
        </w:rPr>
        <w:t>2)</w:t>
      </w:r>
      <w:r w:rsidRPr="00D924DA">
        <w:rPr>
          <w:color w:val="000000"/>
        </w:rPr>
        <w:tab/>
        <w:t>Копии учредительных документов Участника закупок (для юридических лиц);</w:t>
      </w:r>
    </w:p>
    <w:p w:rsidR="00D538EC" w:rsidRPr="00D924DA" w:rsidRDefault="00D538EC" w:rsidP="00D538EC">
      <w:pPr>
        <w:tabs>
          <w:tab w:val="left" w:pos="709"/>
          <w:tab w:val="left" w:pos="1134"/>
        </w:tabs>
        <w:autoSpaceDE w:val="0"/>
        <w:autoSpaceDN w:val="0"/>
        <w:adjustRightInd w:val="0"/>
        <w:ind w:firstLine="567"/>
        <w:jc w:val="both"/>
        <w:rPr>
          <w:color w:val="000000"/>
        </w:rPr>
      </w:pPr>
      <w:r w:rsidRPr="00D924DA">
        <w:rPr>
          <w:color w:val="000000"/>
        </w:rPr>
        <w:t>3)</w:t>
      </w:r>
      <w:r w:rsidRPr="00D924DA">
        <w:rPr>
          <w:color w:val="000000"/>
        </w:rPr>
        <w:tab/>
        <w:t>Копии документов филиала юридического лица, в случае представления филиалом интересов юридического лица;</w:t>
      </w:r>
    </w:p>
    <w:p w:rsidR="00D538EC" w:rsidRPr="00D924DA" w:rsidRDefault="00D538EC" w:rsidP="00D538EC">
      <w:pPr>
        <w:tabs>
          <w:tab w:val="left" w:pos="709"/>
          <w:tab w:val="left" w:pos="1134"/>
        </w:tabs>
        <w:autoSpaceDE w:val="0"/>
        <w:autoSpaceDN w:val="0"/>
        <w:adjustRightInd w:val="0"/>
        <w:ind w:firstLine="567"/>
        <w:jc w:val="both"/>
        <w:rPr>
          <w:color w:val="000000"/>
        </w:rPr>
      </w:pPr>
      <w:r w:rsidRPr="00D924DA">
        <w:rPr>
          <w:color w:val="000000"/>
        </w:rPr>
        <w:t>4)</w:t>
      </w:r>
      <w:r w:rsidRPr="00D924DA">
        <w:rPr>
          <w:color w:val="000000"/>
        </w:rPr>
        <w:tab/>
        <w:t xml:space="preserve">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на сайте извещения о проведении закупки или нотариально заверенную копию такой выписки. </w:t>
      </w:r>
      <w:proofErr w:type="gramStart"/>
      <w:r w:rsidRPr="00D924DA">
        <w:rPr>
          <w:color w:val="000000"/>
        </w:rPr>
        <w:t>Участник закупки, в соответствии с Федеральным законом от 27 июля 2010 г.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«Предоставление сведений из ЕГРЮЛ о конкретном юридическом лице в форме электронного документа» (https://service.nalog.ru/vyp/), сформированную в</w:t>
      </w:r>
      <w:proofErr w:type="gramEnd"/>
      <w:r w:rsidRPr="00D924DA">
        <w:rPr>
          <w:color w:val="000000"/>
        </w:rPr>
        <w:t xml:space="preserve"> </w:t>
      </w:r>
      <w:proofErr w:type="gramStart"/>
      <w:r w:rsidRPr="00D924DA">
        <w:rPr>
          <w:color w:val="000000"/>
        </w:rPr>
        <w:t>формате</w:t>
      </w:r>
      <w:proofErr w:type="gramEnd"/>
      <w:r w:rsidRPr="00D924DA">
        <w:rPr>
          <w:color w:val="000000"/>
        </w:rPr>
        <w:t xml:space="preserve"> PDF и подписанную усиленной квалифицированной электронной подписью, которую можно визуализировать, в том числе при распечатывании;</w:t>
      </w:r>
    </w:p>
    <w:p w:rsidR="00D538EC" w:rsidRPr="00D924DA" w:rsidRDefault="00D538EC" w:rsidP="00D538EC">
      <w:pPr>
        <w:tabs>
          <w:tab w:val="left" w:pos="709"/>
          <w:tab w:val="left" w:pos="1134"/>
        </w:tabs>
        <w:autoSpaceDE w:val="0"/>
        <w:autoSpaceDN w:val="0"/>
        <w:adjustRightInd w:val="0"/>
        <w:ind w:firstLine="567"/>
        <w:jc w:val="both"/>
        <w:rPr>
          <w:color w:val="000000"/>
        </w:rPr>
      </w:pPr>
      <w:r w:rsidRPr="00D924DA">
        <w:rPr>
          <w:color w:val="000000"/>
        </w:rPr>
        <w:t>5)</w:t>
      </w:r>
      <w:r w:rsidRPr="00D924DA">
        <w:rPr>
          <w:color w:val="000000"/>
        </w:rPr>
        <w:tab/>
        <w:t>Копию уведомления об использовании права на освобождение от НДС о возможности применения упрощенной системы налогообложения (свидетельства о переходе на упрощенную систему налогообложения и др.), в случае, если претенденту предоставлено такое право в соответствии с законодательством РФ;</w:t>
      </w:r>
    </w:p>
    <w:p w:rsidR="00D538EC" w:rsidRPr="00D924DA" w:rsidRDefault="00D538EC" w:rsidP="00D538EC">
      <w:pPr>
        <w:tabs>
          <w:tab w:val="left" w:pos="709"/>
          <w:tab w:val="left" w:pos="1134"/>
        </w:tabs>
        <w:autoSpaceDE w:val="0"/>
        <w:autoSpaceDN w:val="0"/>
        <w:adjustRightInd w:val="0"/>
        <w:ind w:firstLine="567"/>
        <w:jc w:val="both"/>
        <w:rPr>
          <w:color w:val="000000"/>
        </w:rPr>
      </w:pPr>
      <w:r w:rsidRPr="00D924DA">
        <w:rPr>
          <w:color w:val="000000"/>
        </w:rPr>
        <w:t>6)</w:t>
      </w:r>
      <w:r w:rsidRPr="00D924DA">
        <w:rPr>
          <w:color w:val="000000"/>
        </w:rPr>
        <w:tab/>
        <w:t>Копии документов, удостоверяющих личность (для физических лиц);</w:t>
      </w:r>
    </w:p>
    <w:p w:rsidR="00D538EC" w:rsidRPr="00D924DA" w:rsidRDefault="00D538EC" w:rsidP="00D538EC">
      <w:pPr>
        <w:tabs>
          <w:tab w:val="left" w:pos="709"/>
          <w:tab w:val="left" w:pos="1134"/>
        </w:tabs>
        <w:autoSpaceDE w:val="0"/>
        <w:autoSpaceDN w:val="0"/>
        <w:adjustRightInd w:val="0"/>
        <w:ind w:firstLine="567"/>
        <w:jc w:val="both"/>
        <w:rPr>
          <w:color w:val="000000"/>
        </w:rPr>
      </w:pPr>
      <w:r w:rsidRPr="00D924DA">
        <w:rPr>
          <w:color w:val="000000"/>
        </w:rPr>
        <w:t>7)</w:t>
      </w:r>
      <w:r w:rsidRPr="00D924DA">
        <w:rPr>
          <w:color w:val="000000"/>
        </w:rPr>
        <w:tab/>
        <w:t>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 о проведении закупки;</w:t>
      </w:r>
    </w:p>
    <w:p w:rsidR="00D538EC" w:rsidRPr="00D924DA" w:rsidRDefault="00D538EC" w:rsidP="00D538EC">
      <w:pPr>
        <w:tabs>
          <w:tab w:val="left" w:pos="709"/>
          <w:tab w:val="left" w:pos="1134"/>
        </w:tabs>
        <w:autoSpaceDE w:val="0"/>
        <w:autoSpaceDN w:val="0"/>
        <w:adjustRightInd w:val="0"/>
        <w:ind w:firstLine="567"/>
        <w:jc w:val="both"/>
        <w:rPr>
          <w:color w:val="000000"/>
        </w:rPr>
      </w:pPr>
      <w:r w:rsidRPr="00D924DA">
        <w:rPr>
          <w:color w:val="000000"/>
        </w:rPr>
        <w:t>8)</w:t>
      </w:r>
      <w:r w:rsidRPr="00D924DA">
        <w:rPr>
          <w:color w:val="000000"/>
        </w:rPr>
        <w:tab/>
        <w:t>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(при наличии)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D924DA">
        <w:rPr>
          <w:color w:val="000000"/>
        </w:rPr>
        <w:t>,</w:t>
      </w:r>
      <w:proofErr w:type="gramEnd"/>
      <w:r w:rsidRPr="00D924DA">
        <w:rPr>
          <w:color w:val="000000"/>
        </w:rPr>
        <w:t xml:space="preserve">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D538EC" w:rsidRPr="00D924DA" w:rsidRDefault="00D538EC" w:rsidP="00D538EC">
      <w:pPr>
        <w:tabs>
          <w:tab w:val="left" w:pos="709"/>
          <w:tab w:val="left" w:pos="1134"/>
        </w:tabs>
        <w:autoSpaceDE w:val="0"/>
        <w:autoSpaceDN w:val="0"/>
        <w:adjustRightInd w:val="0"/>
        <w:ind w:firstLine="567"/>
        <w:jc w:val="both"/>
        <w:rPr>
          <w:color w:val="000000"/>
        </w:rPr>
      </w:pPr>
      <w:proofErr w:type="gramStart"/>
      <w:r w:rsidRPr="00D924DA">
        <w:rPr>
          <w:color w:val="000000"/>
        </w:rPr>
        <w:t>9)</w:t>
      </w:r>
      <w:r w:rsidRPr="00D924DA">
        <w:rPr>
          <w:color w:val="000000"/>
        </w:rPr>
        <w:tab/>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roofErr w:type="gramEnd"/>
      <w:r w:rsidRPr="00D924DA">
        <w:rPr>
          <w:color w:val="000000"/>
        </w:rPr>
        <w:t xml:space="preserve"> Если данная сделка не является крупной в соответствии с действующим законодательством и /или уставными документами, Участником закупки предоставляется справка в свободной форме за подписью руководителя Участника закупки или главного бухгалтера, декларирующая, что данная сделка не является крупной сделкой;</w:t>
      </w:r>
    </w:p>
    <w:p w:rsidR="00D538EC" w:rsidRPr="00D924DA" w:rsidRDefault="00D538EC" w:rsidP="00D538EC">
      <w:pPr>
        <w:tabs>
          <w:tab w:val="left" w:pos="709"/>
          <w:tab w:val="left" w:pos="1134"/>
        </w:tabs>
        <w:autoSpaceDE w:val="0"/>
        <w:autoSpaceDN w:val="0"/>
        <w:adjustRightInd w:val="0"/>
        <w:ind w:firstLine="567"/>
        <w:jc w:val="both"/>
        <w:rPr>
          <w:color w:val="000000"/>
        </w:rPr>
      </w:pPr>
      <w:r w:rsidRPr="00D924DA">
        <w:rPr>
          <w:color w:val="000000"/>
        </w:rPr>
        <w:t>10)</w:t>
      </w:r>
      <w:r w:rsidRPr="00D924DA">
        <w:rPr>
          <w:color w:val="000000"/>
        </w:rPr>
        <w:tab/>
        <w:t>Согласие на обработку персональных данных (предоставляется при наличии в составе заявки персональных данных физических лиц) в письменной форме;</w:t>
      </w:r>
    </w:p>
    <w:p w:rsidR="00D538EC" w:rsidRPr="00D924DA" w:rsidRDefault="00D538EC" w:rsidP="00D538EC">
      <w:pPr>
        <w:tabs>
          <w:tab w:val="left" w:pos="709"/>
          <w:tab w:val="left" w:pos="1134"/>
        </w:tabs>
        <w:autoSpaceDE w:val="0"/>
        <w:autoSpaceDN w:val="0"/>
        <w:adjustRightInd w:val="0"/>
        <w:ind w:firstLine="567"/>
        <w:jc w:val="both"/>
        <w:rPr>
          <w:color w:val="000000"/>
        </w:rPr>
      </w:pPr>
      <w:r w:rsidRPr="00D924DA">
        <w:rPr>
          <w:color w:val="000000"/>
        </w:rPr>
        <w:t>11)</w:t>
      </w:r>
      <w:r w:rsidRPr="00D924DA">
        <w:rPr>
          <w:color w:val="000000"/>
        </w:rPr>
        <w:tab/>
      </w:r>
      <w:r w:rsidRPr="00D924DA">
        <w:t xml:space="preserve">Документ, </w:t>
      </w:r>
      <w:proofErr w:type="gramStart"/>
      <w:r w:rsidRPr="00D924DA">
        <w:t>декларирующий</w:t>
      </w:r>
      <w:proofErr w:type="gramEnd"/>
      <w:r w:rsidRPr="00D924DA">
        <w:t xml:space="preserve"> что Участник открытого конкурса соответствует требованиям Организатора закупки, согласно п. 3.3.1 </w:t>
      </w:r>
      <w:r w:rsidRPr="00D924DA">
        <w:rPr>
          <w:u w:val="single"/>
        </w:rPr>
        <w:t>Конкурсной документации</w:t>
      </w:r>
      <w:r w:rsidRPr="00D924DA">
        <w:t>;</w:t>
      </w:r>
    </w:p>
    <w:p w:rsidR="00D538EC" w:rsidRPr="00D924DA" w:rsidRDefault="00D538EC" w:rsidP="00D538EC">
      <w:pPr>
        <w:tabs>
          <w:tab w:val="left" w:pos="567"/>
          <w:tab w:val="left" w:pos="709"/>
          <w:tab w:val="left" w:pos="1134"/>
        </w:tabs>
        <w:autoSpaceDE w:val="0"/>
        <w:autoSpaceDN w:val="0"/>
        <w:adjustRightInd w:val="0"/>
        <w:ind w:firstLine="567"/>
        <w:jc w:val="both"/>
        <w:rPr>
          <w:color w:val="000000"/>
        </w:rPr>
      </w:pPr>
      <w:r w:rsidRPr="00D924DA">
        <w:rPr>
          <w:color w:val="000000"/>
        </w:rPr>
        <w:t>12)</w:t>
      </w:r>
      <w:r w:rsidRPr="00D924DA">
        <w:rPr>
          <w:color w:val="000000"/>
        </w:rPr>
        <w:tab/>
        <w:t xml:space="preserve">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w:t>
      </w:r>
      <w:r w:rsidRPr="00D924DA">
        <w:rPr>
          <w:color w:val="000000"/>
        </w:rPr>
        <w:lastRenderedPageBreak/>
        <w:t xml:space="preserve">законодательством Российской Федерации установлены требования к ним и представление указанных документов предусмотрено </w:t>
      </w:r>
      <w:r w:rsidRPr="00D924DA">
        <w:rPr>
          <w:color w:val="000000"/>
          <w:u w:val="single"/>
        </w:rPr>
        <w:t>Конкурсной документацией</w:t>
      </w:r>
      <w:r w:rsidRPr="00D924DA">
        <w:rPr>
          <w:color w:val="000000"/>
        </w:rPr>
        <w:t>. Исключение составляют документы, которые согласно гражданскому законодательству могут быть представлены только вместе с товаром;</w:t>
      </w:r>
    </w:p>
    <w:p w:rsidR="00D538EC" w:rsidRPr="00D924DA" w:rsidRDefault="00D538EC" w:rsidP="008A7693">
      <w:pPr>
        <w:autoSpaceDE w:val="0"/>
        <w:autoSpaceDN w:val="0"/>
        <w:adjustRightInd w:val="0"/>
        <w:ind w:firstLine="567"/>
        <w:jc w:val="both"/>
      </w:pPr>
      <w:r w:rsidRPr="00D924DA">
        <w:rPr>
          <w:color w:val="000000"/>
        </w:rPr>
        <w:t>13)</w:t>
      </w:r>
      <w:r w:rsidRPr="00D924DA">
        <w:rPr>
          <w:color w:val="000000"/>
        </w:rPr>
        <w:tab/>
      </w:r>
      <w:r w:rsidRPr="00D924DA">
        <w:t>Документы (их копии) и сведения, необходимые для оценки заявки по критериям, которые установлены в документации;</w:t>
      </w:r>
    </w:p>
    <w:p w:rsidR="00D538EC" w:rsidRPr="00D924DA" w:rsidRDefault="00D538EC" w:rsidP="00D538EC">
      <w:pPr>
        <w:tabs>
          <w:tab w:val="left" w:pos="709"/>
          <w:tab w:val="left" w:pos="1134"/>
        </w:tabs>
        <w:autoSpaceDE w:val="0"/>
        <w:autoSpaceDN w:val="0"/>
        <w:adjustRightInd w:val="0"/>
        <w:ind w:firstLine="567"/>
        <w:jc w:val="both"/>
        <w:rPr>
          <w:color w:val="000000"/>
        </w:rPr>
      </w:pPr>
      <w:r w:rsidRPr="00D924DA">
        <w:rPr>
          <w:color w:val="000000"/>
        </w:rPr>
        <w:t>14)</w:t>
      </w:r>
      <w:r w:rsidRPr="00D924DA">
        <w:rPr>
          <w:color w:val="000000"/>
        </w:rPr>
        <w:tab/>
        <w:t xml:space="preserve">Документы, подтверждающие внесение Участником закупки обеспечения заявки на участие в закупке, в случае установления в </w:t>
      </w:r>
      <w:r w:rsidRPr="00D924DA">
        <w:rPr>
          <w:color w:val="000000"/>
          <w:u w:val="single"/>
        </w:rPr>
        <w:t>Конкурсной документации</w:t>
      </w:r>
      <w:r w:rsidRPr="00D924DA">
        <w:rPr>
          <w:color w:val="000000"/>
        </w:rPr>
        <w:t xml:space="preserve"> требований об обеспечении заявки на участие в закупке;</w:t>
      </w:r>
    </w:p>
    <w:p w:rsidR="00D538EC" w:rsidRPr="00D924DA" w:rsidRDefault="00D538EC" w:rsidP="00D538EC">
      <w:pPr>
        <w:tabs>
          <w:tab w:val="left" w:pos="709"/>
          <w:tab w:val="left" w:pos="1134"/>
        </w:tabs>
        <w:autoSpaceDE w:val="0"/>
        <w:autoSpaceDN w:val="0"/>
        <w:adjustRightInd w:val="0"/>
        <w:ind w:firstLine="567"/>
        <w:jc w:val="both"/>
        <w:rPr>
          <w:color w:val="000000"/>
        </w:rPr>
      </w:pPr>
      <w:r w:rsidRPr="00D924DA">
        <w:rPr>
          <w:color w:val="000000"/>
        </w:rPr>
        <w:t>1</w:t>
      </w:r>
      <w:r w:rsidR="0023012C" w:rsidRPr="00D924DA">
        <w:rPr>
          <w:color w:val="000000"/>
        </w:rPr>
        <w:t>5</w:t>
      </w:r>
      <w:r w:rsidRPr="00D924DA">
        <w:rPr>
          <w:color w:val="000000"/>
        </w:rPr>
        <w:t>)</w:t>
      </w:r>
      <w:r w:rsidRPr="00D924DA">
        <w:rPr>
          <w:color w:val="000000"/>
        </w:rPr>
        <w:tab/>
        <w:t>Иные документы, которые, по мнению Участника закупки,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D538EC" w:rsidRPr="00D924DA" w:rsidRDefault="00D538EC" w:rsidP="00D538EC">
      <w:pPr>
        <w:tabs>
          <w:tab w:val="left" w:pos="1134"/>
        </w:tabs>
        <w:autoSpaceDE w:val="0"/>
        <w:autoSpaceDN w:val="0"/>
        <w:adjustRightInd w:val="0"/>
        <w:jc w:val="both"/>
        <w:rPr>
          <w:color w:val="000000"/>
        </w:rPr>
      </w:pPr>
      <w:r w:rsidRPr="00D924DA">
        <w:rPr>
          <w:color w:val="000000"/>
        </w:rPr>
        <w:t>4.2.6.</w:t>
      </w:r>
      <w:r w:rsidRPr="00D924DA">
        <w:rPr>
          <w:color w:val="000000"/>
        </w:rPr>
        <w:tab/>
        <w:t>Участник процедуры закупки,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D538EC" w:rsidRPr="00D924DA" w:rsidRDefault="00D538EC" w:rsidP="00D538EC">
      <w:pPr>
        <w:tabs>
          <w:tab w:val="left" w:pos="1134"/>
        </w:tabs>
        <w:autoSpaceDE w:val="0"/>
        <w:autoSpaceDN w:val="0"/>
        <w:adjustRightInd w:val="0"/>
        <w:jc w:val="both"/>
        <w:rPr>
          <w:color w:val="000000"/>
        </w:rPr>
      </w:pPr>
      <w:r w:rsidRPr="00D924DA">
        <w:rPr>
          <w:color w:val="000000"/>
        </w:rPr>
        <w:t>4.2.7.</w:t>
      </w:r>
      <w:r w:rsidRPr="00D924DA">
        <w:rPr>
          <w:color w:val="000000"/>
        </w:rPr>
        <w:tab/>
        <w:t>Организатор принимает конверты с заявками до истечения срока подачи заявок, за исключением конвертов, на которых отсутствует необходимая информация, либо незапечатанных конвертов.</w:t>
      </w:r>
    </w:p>
    <w:p w:rsidR="00D538EC" w:rsidRPr="00D924DA" w:rsidRDefault="00D538EC" w:rsidP="00D538EC">
      <w:pPr>
        <w:tabs>
          <w:tab w:val="left" w:pos="1134"/>
        </w:tabs>
        <w:autoSpaceDE w:val="0"/>
        <w:autoSpaceDN w:val="0"/>
        <w:adjustRightInd w:val="0"/>
        <w:jc w:val="both"/>
        <w:rPr>
          <w:color w:val="000000"/>
        </w:rPr>
      </w:pPr>
      <w:r w:rsidRPr="00D924DA">
        <w:rPr>
          <w:color w:val="000000"/>
        </w:rPr>
        <w:t>4.2.8.</w:t>
      </w:r>
      <w:r w:rsidRPr="00D924DA">
        <w:rPr>
          <w:color w:val="000000"/>
        </w:rPr>
        <w:tab/>
        <w:t xml:space="preserve">Организатор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w:t>
      </w:r>
      <w:proofErr w:type="gramStart"/>
      <w:r w:rsidRPr="00D924DA">
        <w:rPr>
          <w:color w:val="000000"/>
        </w:rPr>
        <w:t xml:space="preserve">с заявками на участие в открытом конкурсе в соответствии с настоящей </w:t>
      </w:r>
      <w:r w:rsidRPr="00D924DA">
        <w:rPr>
          <w:color w:val="000000"/>
          <w:u w:val="single"/>
        </w:rPr>
        <w:t>Конкурсной Документацией</w:t>
      </w:r>
      <w:proofErr w:type="gramEnd"/>
      <w:r w:rsidRPr="00D924DA">
        <w:rPr>
          <w:color w:val="000000"/>
        </w:rPr>
        <w:t xml:space="preserve">.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настоящей </w:t>
      </w:r>
      <w:r w:rsidRPr="00D924DA">
        <w:rPr>
          <w:color w:val="000000"/>
          <w:u w:val="single"/>
        </w:rPr>
        <w:t>Конкурсной Документацией</w:t>
      </w:r>
      <w:r w:rsidRPr="00D924DA">
        <w:rPr>
          <w:color w:val="000000"/>
        </w:rPr>
        <w:t>.</w:t>
      </w:r>
    </w:p>
    <w:p w:rsidR="00D538EC" w:rsidRPr="00D924DA" w:rsidRDefault="00D538EC" w:rsidP="00D538EC">
      <w:pPr>
        <w:tabs>
          <w:tab w:val="left" w:pos="1134"/>
        </w:tabs>
        <w:autoSpaceDE w:val="0"/>
        <w:autoSpaceDN w:val="0"/>
        <w:adjustRightInd w:val="0"/>
        <w:jc w:val="both"/>
        <w:rPr>
          <w:color w:val="000000"/>
        </w:rPr>
      </w:pPr>
      <w:r w:rsidRPr="00D924DA">
        <w:rPr>
          <w:color w:val="000000"/>
        </w:rPr>
        <w:t>4.2.9.</w:t>
      </w:r>
      <w:r w:rsidRPr="00D924DA">
        <w:rPr>
          <w:color w:val="000000"/>
        </w:rPr>
        <w:tab/>
        <w:t xml:space="preserve">По истечении срока подачи заявок конверты с заявками не принимаются. </w:t>
      </w:r>
      <w:proofErr w:type="gramStart"/>
      <w:r w:rsidRPr="00D924DA">
        <w:rPr>
          <w:color w:val="000000"/>
        </w:rPr>
        <w:t>Конверты с заявками, полученные Заказчиком по истечении срока подачи заявок по почте, не вскрываются и возвращаются Участникам закупки, подавшим такие заявки, в течение 3 (трех) рабочих дней, с момента получения запроса о возврате такой заявки от Участника закупки, без нарушения целостности конверта, в котором была подана такая заявка.</w:t>
      </w:r>
      <w:proofErr w:type="gramEnd"/>
      <w:r w:rsidRPr="00D924DA">
        <w:rPr>
          <w:color w:val="000000"/>
        </w:rPr>
        <w:t xml:space="preserve"> Заявки на участие в конкурсе, полученные Заказчиком после окончания срока подачи заявок на участие в конкурсе, установленного </w:t>
      </w:r>
      <w:r w:rsidRPr="00D924DA">
        <w:rPr>
          <w:color w:val="000000"/>
          <w:u w:val="single"/>
        </w:rPr>
        <w:t>Конкурсной документацией</w:t>
      </w:r>
      <w:r w:rsidRPr="00D924DA">
        <w:rPr>
          <w:color w:val="000000"/>
        </w:rPr>
        <w:t>,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D538EC" w:rsidRPr="00D924DA" w:rsidRDefault="00D538EC" w:rsidP="00D538EC">
      <w:pPr>
        <w:tabs>
          <w:tab w:val="left" w:pos="1134"/>
        </w:tabs>
        <w:autoSpaceDE w:val="0"/>
        <w:autoSpaceDN w:val="0"/>
        <w:adjustRightInd w:val="0"/>
        <w:jc w:val="both"/>
        <w:rPr>
          <w:color w:val="000000"/>
        </w:rPr>
      </w:pPr>
      <w:r w:rsidRPr="00D924DA">
        <w:rPr>
          <w:color w:val="000000"/>
        </w:rPr>
        <w:t>4.2.10.</w:t>
      </w:r>
      <w:r w:rsidRPr="00D924DA">
        <w:rPr>
          <w:color w:val="000000"/>
        </w:rPr>
        <w:tab/>
        <w:t>В случае</w:t>
      </w:r>
      <w:proofErr w:type="gramStart"/>
      <w:r w:rsidRPr="00D924DA">
        <w:rPr>
          <w:color w:val="000000"/>
        </w:rPr>
        <w:t>,</w:t>
      </w:r>
      <w:proofErr w:type="gramEnd"/>
      <w:r w:rsidRPr="00D924DA">
        <w:rPr>
          <w:color w:val="000000"/>
        </w:rPr>
        <w:t xml:space="preserve"> если по окончании срока подачи заявок на участие в открытом конкурсе подана только 1 (одна) заявка на участие в открытом конкурсе или не подано ни одной такой заявки, открытый конкурс признается несостоявшимся.</w:t>
      </w:r>
    </w:p>
    <w:p w:rsidR="00D538EC" w:rsidRPr="00D924DA" w:rsidRDefault="00D538EC" w:rsidP="00D538EC">
      <w:pPr>
        <w:tabs>
          <w:tab w:val="left" w:pos="1134"/>
        </w:tabs>
        <w:autoSpaceDE w:val="0"/>
        <w:autoSpaceDN w:val="0"/>
        <w:adjustRightInd w:val="0"/>
        <w:jc w:val="both"/>
        <w:rPr>
          <w:color w:val="000000"/>
        </w:rPr>
      </w:pPr>
      <w:r w:rsidRPr="00D924DA">
        <w:rPr>
          <w:color w:val="000000"/>
        </w:rPr>
        <w:t>4.2.11.</w:t>
      </w:r>
      <w:r w:rsidRPr="00D924DA">
        <w:rPr>
          <w:color w:val="000000"/>
        </w:rPr>
        <w:tab/>
        <w:t xml:space="preserve">В случае если по окончании срока подачи заявок на участие в конкурсе подана только 1 (одна) заявка на участие в конкурсе, конверт с указанной заявкой вскрывается, и указанная заявка рассматривается. </w:t>
      </w:r>
      <w:proofErr w:type="gramStart"/>
      <w:r w:rsidRPr="00D924DA">
        <w:rPr>
          <w:color w:val="000000"/>
        </w:rPr>
        <w:t>В случае если указанная заявка соответствует требованиям и условиям, предусмотренным Конкурсной Документацией, Организатор в течение 3 (трех) рабочих дней со дня рассмотрения заявки на участие в конкурсе вправе передать Участнику процедуры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w:t>
      </w:r>
      <w:proofErr w:type="gramEnd"/>
      <w:r w:rsidRPr="00D924DA">
        <w:rPr>
          <w:color w:val="000000"/>
        </w:rPr>
        <w:t xml:space="preserve">, </w:t>
      </w:r>
      <w:proofErr w:type="gramStart"/>
      <w:r w:rsidRPr="00D924DA">
        <w:rPr>
          <w:color w:val="000000"/>
        </w:rPr>
        <w:t>прилагаемого</w:t>
      </w:r>
      <w:proofErr w:type="gramEnd"/>
      <w:r w:rsidRPr="00D924DA">
        <w:rPr>
          <w:color w:val="000000"/>
        </w:rPr>
        <w:t xml:space="preserve"> к </w:t>
      </w:r>
      <w:r w:rsidRPr="00D924DA">
        <w:rPr>
          <w:color w:val="000000"/>
          <w:u w:val="single"/>
        </w:rPr>
        <w:t>Конкурсной Документации</w:t>
      </w:r>
      <w:r w:rsidRPr="00D924DA">
        <w:rPr>
          <w:color w:val="000000"/>
        </w:rPr>
        <w:t xml:space="preserve">. При этом договор заключается с Участником процедуры закупки, подавшим указанную заявку на условиях и по цене договора, которые предусмотрены заявкой на участие в конкурсе и </w:t>
      </w:r>
      <w:r w:rsidRPr="00D924DA">
        <w:rPr>
          <w:color w:val="000000"/>
          <w:u w:val="single"/>
        </w:rPr>
        <w:t>Конкурсной Документацией</w:t>
      </w:r>
      <w:r w:rsidRPr="00D924DA">
        <w:rPr>
          <w:color w:val="000000"/>
        </w:rPr>
        <w:t xml:space="preserve">, но цена такого договора не может превышать начальную (максимальную) цену договора, указанную в </w:t>
      </w:r>
      <w:r w:rsidRPr="00D924DA">
        <w:rPr>
          <w:color w:val="000000"/>
          <w:u w:val="single"/>
        </w:rPr>
        <w:t>Извещении открытого конкурса</w:t>
      </w:r>
      <w:r w:rsidRPr="00D924DA">
        <w:rPr>
          <w:color w:val="000000"/>
        </w:rPr>
        <w:t>.</w:t>
      </w:r>
    </w:p>
    <w:p w:rsidR="00D538EC" w:rsidRPr="00D924DA" w:rsidRDefault="00D538EC" w:rsidP="00D538EC">
      <w:pPr>
        <w:tabs>
          <w:tab w:val="left" w:pos="1134"/>
        </w:tabs>
        <w:autoSpaceDE w:val="0"/>
        <w:autoSpaceDN w:val="0"/>
        <w:adjustRightInd w:val="0"/>
        <w:jc w:val="both"/>
        <w:rPr>
          <w:color w:val="000000"/>
        </w:rPr>
      </w:pPr>
      <w:r w:rsidRPr="00D924DA">
        <w:rPr>
          <w:color w:val="000000"/>
        </w:rPr>
        <w:t>4.2.12.</w:t>
      </w:r>
      <w:r w:rsidRPr="00D924DA">
        <w:rPr>
          <w:color w:val="000000"/>
        </w:rPr>
        <w:tab/>
        <w:t xml:space="preserve">При непредставлении Организатору Участником процедуры закупки, с которым заключается договор, в срок, предусмотренный </w:t>
      </w:r>
      <w:r w:rsidRPr="00D924DA">
        <w:rPr>
          <w:color w:val="000000"/>
          <w:u w:val="single"/>
        </w:rPr>
        <w:t>Конкурсной Документацией</w:t>
      </w:r>
      <w:r w:rsidRPr="00D924DA">
        <w:rPr>
          <w:color w:val="000000"/>
        </w:rPr>
        <w:t xml:space="preserve">, подписанного договора, а также обеспечения исполнения договора в случае, если Организатором осуществления закупок было установлено требование представления обеспечения исполнения договора до его </w:t>
      </w:r>
      <w:r w:rsidRPr="00D924DA">
        <w:rPr>
          <w:color w:val="000000"/>
        </w:rPr>
        <w:lastRenderedPageBreak/>
        <w:t>заключения, такой Участник процедуры закупки признается уклонившимся от заключения договора.</w:t>
      </w:r>
    </w:p>
    <w:p w:rsidR="00D538EC" w:rsidRPr="00D924DA" w:rsidRDefault="00D538EC" w:rsidP="00D538EC">
      <w:pPr>
        <w:tabs>
          <w:tab w:val="left" w:pos="1134"/>
        </w:tabs>
        <w:autoSpaceDE w:val="0"/>
        <w:autoSpaceDN w:val="0"/>
        <w:adjustRightInd w:val="0"/>
        <w:jc w:val="both"/>
        <w:rPr>
          <w:color w:val="000000"/>
        </w:rPr>
      </w:pPr>
      <w:r w:rsidRPr="00D924DA">
        <w:rPr>
          <w:color w:val="000000"/>
        </w:rPr>
        <w:t>4.2.13.</w:t>
      </w:r>
      <w:r w:rsidRPr="00D924DA">
        <w:rPr>
          <w:color w:val="000000"/>
        </w:rPr>
        <w:tab/>
        <w:t>В случае уклонения Участника процедуры закупки от заключения договора денежные средства, внесенные в качестве обеспечения заявки на участие в конкурсе, не возвращаются.</w:t>
      </w:r>
    </w:p>
    <w:p w:rsidR="00D538EC" w:rsidRPr="00D924DA" w:rsidRDefault="00D538EC" w:rsidP="00D538EC">
      <w:pPr>
        <w:tabs>
          <w:tab w:val="left" w:pos="1134"/>
        </w:tabs>
        <w:autoSpaceDE w:val="0"/>
        <w:autoSpaceDN w:val="0"/>
        <w:adjustRightInd w:val="0"/>
        <w:jc w:val="both"/>
        <w:rPr>
          <w:color w:val="000000"/>
        </w:rPr>
      </w:pPr>
      <w:r w:rsidRPr="00D924DA">
        <w:rPr>
          <w:color w:val="000000"/>
        </w:rPr>
        <w:t>4.2.14.</w:t>
      </w:r>
      <w:r w:rsidRPr="00D924DA">
        <w:rPr>
          <w:color w:val="000000"/>
        </w:rPr>
        <w:tab/>
      </w:r>
      <w:r w:rsidRPr="00D924DA">
        <w:t>Проведение переговоров между Организатором и Участником процедуры закупки в отношении, поданной им заявки на участие в открытом конкурсе не допускаются.</w:t>
      </w:r>
    </w:p>
    <w:p w:rsidR="00D538EC" w:rsidRPr="00D924DA" w:rsidRDefault="00D538EC" w:rsidP="00D538EC">
      <w:pPr>
        <w:keepNext/>
        <w:keepLines/>
        <w:numPr>
          <w:ilvl w:val="0"/>
          <w:numId w:val="2"/>
        </w:numPr>
        <w:tabs>
          <w:tab w:val="left" w:pos="1134"/>
        </w:tabs>
        <w:spacing w:before="120"/>
        <w:contextualSpacing/>
        <w:jc w:val="both"/>
        <w:outlineLvl w:val="0"/>
        <w:rPr>
          <w:b/>
          <w:bCs/>
          <w:caps/>
          <w:lang w:eastAsia="en-US"/>
        </w:rPr>
      </w:pPr>
      <w:r w:rsidRPr="00D924DA">
        <w:rPr>
          <w:b/>
          <w:bCs/>
          <w:caps/>
          <w:lang w:eastAsia="en-US"/>
        </w:rPr>
        <w:t>ПОРЯДОК ВСКРЫТИЯ КОНВЕРТОВ С ЗАЯВКАМИ НА УЧАСТИЕ В ОТКРЫТОМ КОНКУРСЕ</w:t>
      </w:r>
    </w:p>
    <w:p w:rsidR="00D538EC" w:rsidRPr="00D924DA"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D924DA">
        <w:rPr>
          <w:rFonts w:eastAsia="Batang"/>
          <w:lang w:eastAsia="ko-KR"/>
        </w:rPr>
        <w:t xml:space="preserve">Заявки на участие в конкурсе вскрываются на заседании комиссии по закупкам в дату и время, указанные в </w:t>
      </w:r>
      <w:r w:rsidRPr="00D924DA">
        <w:rPr>
          <w:rFonts w:eastAsia="Batang"/>
          <w:u w:val="single"/>
          <w:lang w:eastAsia="ko-KR"/>
        </w:rPr>
        <w:t>Конкурсной документации</w:t>
      </w:r>
      <w:r w:rsidRPr="00D924DA">
        <w:rPr>
          <w:rFonts w:eastAsia="Batang"/>
          <w:lang w:eastAsia="ko-KR"/>
        </w:rPr>
        <w:t>. Вскрытие конвертов с заявками на участие в конкурсе осуществляются в 1 (один) день.</w:t>
      </w:r>
    </w:p>
    <w:p w:rsidR="00D538EC" w:rsidRPr="00D924DA" w:rsidRDefault="00D538EC" w:rsidP="00D538EC">
      <w:pPr>
        <w:widowControl w:val="0"/>
        <w:numPr>
          <w:ilvl w:val="2"/>
          <w:numId w:val="2"/>
        </w:numPr>
        <w:tabs>
          <w:tab w:val="clear" w:pos="993"/>
          <w:tab w:val="num" w:pos="284"/>
          <w:tab w:val="left" w:pos="1134"/>
        </w:tabs>
        <w:contextualSpacing/>
        <w:jc w:val="both"/>
        <w:rPr>
          <w:rFonts w:eastAsia="Batang"/>
          <w:lang w:eastAsia="ko-KR"/>
        </w:rPr>
      </w:pPr>
      <w:proofErr w:type="gramStart"/>
      <w:r w:rsidRPr="00D924DA">
        <w:rPr>
          <w:rFonts w:eastAsia="Batang"/>
          <w:lang w:eastAsia="ko-KR"/>
        </w:rPr>
        <w:t xml:space="preserve">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w:t>
      </w:r>
      <w:r w:rsidRPr="00D924DA">
        <w:rPr>
          <w:rFonts w:eastAsia="Batang"/>
          <w:u w:val="single"/>
          <w:lang w:eastAsia="ko-KR"/>
        </w:rPr>
        <w:t>Извещении открытого конкурса</w:t>
      </w:r>
      <w:r w:rsidRPr="00D924DA">
        <w:rPr>
          <w:rFonts w:eastAsia="Batang"/>
          <w:lang w:eastAsia="ko-KR"/>
        </w:rPr>
        <w:t xml:space="preserve"> и </w:t>
      </w:r>
      <w:r w:rsidRPr="00D924DA">
        <w:rPr>
          <w:rFonts w:eastAsia="Batang"/>
          <w:u w:val="single"/>
          <w:lang w:eastAsia="ko-KR"/>
        </w:rPr>
        <w:t>Конкурсной Документации</w:t>
      </w:r>
      <w:r w:rsidRPr="00D924DA">
        <w:rPr>
          <w:rFonts w:eastAsia="Batang"/>
          <w:lang w:eastAsia="ko-KR"/>
        </w:rPr>
        <w:t>, Конкурсная комиссия обязана объявить присутствующим при вскрытии таких конвертов Участникам процедуры закупки о возможности подать заявки на участие в конкурсе, изменить или отозвать поданные заявки на участие в</w:t>
      </w:r>
      <w:proofErr w:type="gramEnd"/>
      <w:r w:rsidRPr="00D924DA">
        <w:rPr>
          <w:rFonts w:eastAsia="Batang"/>
          <w:lang w:eastAsia="ko-KR"/>
        </w:rPr>
        <w:t xml:space="preserve"> </w:t>
      </w:r>
      <w:proofErr w:type="gramStart"/>
      <w:r w:rsidRPr="00D924DA">
        <w:rPr>
          <w:rFonts w:eastAsia="Batang"/>
          <w:lang w:eastAsia="ko-KR"/>
        </w:rPr>
        <w:t>конкурсе</w:t>
      </w:r>
      <w:proofErr w:type="gramEnd"/>
      <w:r w:rsidRPr="00D924DA">
        <w:rPr>
          <w:rFonts w:eastAsia="Batang"/>
          <w:lang w:eastAsia="ko-KR"/>
        </w:rPr>
        <w:t xml:space="preserve"> до вскрытия конвертов с заявками на участие в конкурсе.</w:t>
      </w:r>
    </w:p>
    <w:p w:rsidR="00D538EC" w:rsidRPr="00D924DA"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D924DA">
        <w:rPr>
          <w:rFonts w:eastAsia="Batang"/>
          <w:lang w:eastAsia="ko-KR"/>
        </w:rPr>
        <w:t>Конкурсной комиссией вскрываются конверты с заявками на участие в конкурсе, которые поступили Организатору осуществления закупок до времени вскрытия заявок на участие в конкурсе. В случае установления факта подачи одним Участником процедуры закупки 2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процедуры закупки не рассматриваются и возвращаются такому Участнику.</w:t>
      </w:r>
    </w:p>
    <w:p w:rsidR="00D538EC" w:rsidRPr="00D924DA"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D924DA">
        <w:rPr>
          <w:rFonts w:eastAsia="Batang"/>
          <w:lang w:eastAsia="ko-KR"/>
        </w:rPr>
        <w:t>Участники процедуры закупки, подавшие заявки на участие в конкурсе, или их представители (при наличии доверенности) вправе присутствовать при вскрытии конвертов с заявками на участие в конкурсе.</w:t>
      </w:r>
    </w:p>
    <w:p w:rsidR="00D538EC" w:rsidRPr="00D924DA"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D924DA">
        <w:rPr>
          <w:rFonts w:eastAsia="Batang"/>
          <w:color w:val="000000"/>
          <w:lang w:eastAsia="ko-KR"/>
        </w:rPr>
        <w:t>При вскрытии конвертов с заявками на участие в конкурсе объявляются и заносятся в протокол вскрытия конвертов с заявками на участие в конкурсе следующие сведения:</w:t>
      </w:r>
    </w:p>
    <w:p w:rsidR="00D538EC" w:rsidRPr="00D924DA" w:rsidRDefault="00D538EC" w:rsidP="00D538EC">
      <w:pPr>
        <w:numPr>
          <w:ilvl w:val="0"/>
          <w:numId w:val="37"/>
        </w:numPr>
        <w:tabs>
          <w:tab w:val="left" w:pos="1134"/>
        </w:tabs>
        <w:ind w:left="0" w:firstLine="567"/>
        <w:jc w:val="both"/>
        <w:rPr>
          <w:color w:val="000000"/>
        </w:rPr>
      </w:pPr>
      <w:r w:rsidRPr="00D924DA">
        <w:rPr>
          <w:color w:val="000000"/>
        </w:rPr>
        <w:t>дата и время проведения заседания комиссии, дата подписания протокола;</w:t>
      </w:r>
    </w:p>
    <w:p w:rsidR="00D538EC" w:rsidRPr="00D924DA" w:rsidRDefault="00D538EC" w:rsidP="00D538EC">
      <w:pPr>
        <w:numPr>
          <w:ilvl w:val="0"/>
          <w:numId w:val="37"/>
        </w:numPr>
        <w:tabs>
          <w:tab w:val="left" w:pos="1134"/>
        </w:tabs>
        <w:ind w:left="0" w:firstLine="567"/>
        <w:jc w:val="both"/>
        <w:rPr>
          <w:color w:val="000000"/>
        </w:rPr>
      </w:pPr>
      <w:r w:rsidRPr="00D924DA">
        <w:rPr>
          <w:color w:val="000000"/>
        </w:rPr>
        <w:t>место проведения заседания комиссии;</w:t>
      </w:r>
    </w:p>
    <w:p w:rsidR="00D538EC" w:rsidRPr="00D924DA" w:rsidRDefault="00D538EC" w:rsidP="00D538EC">
      <w:pPr>
        <w:numPr>
          <w:ilvl w:val="0"/>
          <w:numId w:val="37"/>
        </w:numPr>
        <w:tabs>
          <w:tab w:val="left" w:pos="1134"/>
        </w:tabs>
        <w:ind w:left="0" w:firstLine="567"/>
        <w:jc w:val="both"/>
        <w:rPr>
          <w:color w:val="000000"/>
        </w:rPr>
      </w:pPr>
      <w:r w:rsidRPr="00D924DA">
        <w:rPr>
          <w:color w:val="000000"/>
        </w:rPr>
        <w:t>список членов комиссии, присутствующих на заседании комиссии, сведения о правомочности комиссии;</w:t>
      </w:r>
    </w:p>
    <w:p w:rsidR="00D538EC" w:rsidRPr="00D924DA" w:rsidRDefault="00D538EC" w:rsidP="00D538EC">
      <w:pPr>
        <w:numPr>
          <w:ilvl w:val="0"/>
          <w:numId w:val="37"/>
        </w:numPr>
        <w:tabs>
          <w:tab w:val="left" w:pos="1134"/>
        </w:tabs>
        <w:ind w:left="0" w:firstLine="567"/>
        <w:jc w:val="both"/>
        <w:rPr>
          <w:color w:val="000000"/>
        </w:rPr>
      </w:pPr>
      <w:r w:rsidRPr="00D924DA">
        <w:rPr>
          <w:color w:val="000000"/>
        </w:rPr>
        <w:t>наименование Организатора;</w:t>
      </w:r>
    </w:p>
    <w:p w:rsidR="00D538EC" w:rsidRPr="00D924DA" w:rsidRDefault="00D538EC" w:rsidP="00D538EC">
      <w:pPr>
        <w:numPr>
          <w:ilvl w:val="0"/>
          <w:numId w:val="37"/>
        </w:numPr>
        <w:tabs>
          <w:tab w:val="left" w:pos="1134"/>
        </w:tabs>
        <w:ind w:left="0" w:firstLine="567"/>
        <w:jc w:val="both"/>
        <w:rPr>
          <w:color w:val="000000"/>
        </w:rPr>
      </w:pPr>
      <w:r w:rsidRPr="00D924DA">
        <w:rPr>
          <w:color w:val="000000"/>
        </w:rPr>
        <w:t xml:space="preserve">сведения о предмете закупки, номер </w:t>
      </w:r>
      <w:r w:rsidRPr="00D924DA">
        <w:rPr>
          <w:color w:val="000000"/>
          <w:u w:val="single"/>
        </w:rPr>
        <w:t>Извещения открытого конкурса</w:t>
      </w:r>
      <w:r w:rsidRPr="00D924DA">
        <w:rPr>
          <w:color w:val="000000"/>
        </w:rPr>
        <w:t xml:space="preserve"> сведения об объеме, цене закупаемых товаров, работ, услуг (начальной (максимальной) цене Договора (цене лота), сроке исполнения Договора;</w:t>
      </w:r>
    </w:p>
    <w:p w:rsidR="00D538EC" w:rsidRPr="00D924DA" w:rsidRDefault="00D538EC" w:rsidP="00D538EC">
      <w:pPr>
        <w:numPr>
          <w:ilvl w:val="0"/>
          <w:numId w:val="37"/>
        </w:numPr>
        <w:tabs>
          <w:tab w:val="left" w:pos="1134"/>
        </w:tabs>
        <w:ind w:left="0" w:firstLine="567"/>
        <w:jc w:val="both"/>
        <w:rPr>
          <w:color w:val="000000"/>
        </w:rPr>
      </w:pPr>
      <w:r w:rsidRPr="00D924DA">
        <w:rPr>
          <w:color w:val="000000"/>
        </w:rPr>
        <w:t>количество поданных на участие в закупке заявок, а также дата и время регистрации каждой такой заявки;</w:t>
      </w:r>
    </w:p>
    <w:p w:rsidR="00D538EC" w:rsidRPr="00D924DA" w:rsidRDefault="00D538EC" w:rsidP="00D538EC">
      <w:pPr>
        <w:numPr>
          <w:ilvl w:val="0"/>
          <w:numId w:val="37"/>
        </w:numPr>
        <w:tabs>
          <w:tab w:val="left" w:pos="1134"/>
        </w:tabs>
        <w:ind w:left="0" w:firstLine="567"/>
        <w:jc w:val="both"/>
        <w:rPr>
          <w:color w:val="000000"/>
        </w:rPr>
      </w:pPr>
      <w:r w:rsidRPr="00D924DA">
        <w:rPr>
          <w:color w:val="000000"/>
        </w:rPr>
        <w:t>сведения, оглашаемые при вскрытии конвертов с заявками на участие в открытом конкурсе;</w:t>
      </w:r>
    </w:p>
    <w:p w:rsidR="00D538EC" w:rsidRPr="00D924DA" w:rsidRDefault="00D538EC" w:rsidP="00D538EC">
      <w:pPr>
        <w:numPr>
          <w:ilvl w:val="0"/>
          <w:numId w:val="37"/>
        </w:numPr>
        <w:tabs>
          <w:tab w:val="left" w:pos="1134"/>
        </w:tabs>
        <w:ind w:left="0" w:firstLine="567"/>
        <w:jc w:val="both"/>
        <w:rPr>
          <w:color w:val="000000"/>
        </w:rPr>
      </w:pPr>
      <w:r w:rsidRPr="00D924DA">
        <w:rPr>
          <w:color w:val="000000"/>
        </w:rPr>
        <w:t xml:space="preserve">наименование (для юридического лица), фамилия, имя, отчество (для физического лица) и почтовый адрес каждого Участника процедуры закупки, конверт с заявкой на </w:t>
      </w:r>
      <w:proofErr w:type="gramStart"/>
      <w:r w:rsidRPr="00D924DA">
        <w:rPr>
          <w:color w:val="000000"/>
        </w:rPr>
        <w:t>участие</w:t>
      </w:r>
      <w:proofErr w:type="gramEnd"/>
      <w:r w:rsidRPr="00D924DA">
        <w:rPr>
          <w:color w:val="000000"/>
        </w:rPr>
        <w:t xml:space="preserve"> в конкурсе которого вскрывается;</w:t>
      </w:r>
    </w:p>
    <w:p w:rsidR="00D538EC" w:rsidRPr="00D924DA" w:rsidRDefault="00D538EC" w:rsidP="00D538EC">
      <w:pPr>
        <w:numPr>
          <w:ilvl w:val="0"/>
          <w:numId w:val="37"/>
        </w:numPr>
        <w:tabs>
          <w:tab w:val="left" w:pos="1134"/>
        </w:tabs>
        <w:ind w:left="0" w:firstLine="567"/>
        <w:jc w:val="both"/>
        <w:rPr>
          <w:color w:val="000000"/>
        </w:rPr>
      </w:pPr>
      <w:r w:rsidRPr="00D924DA">
        <w:rPr>
          <w:color w:val="000000"/>
        </w:rPr>
        <w:t>условия исполнения договора, указанные в такой заявке и являющиеся критерием оценки заявок на участие в конкурсе;</w:t>
      </w:r>
    </w:p>
    <w:p w:rsidR="00D538EC" w:rsidRPr="00D924DA" w:rsidRDefault="00D538EC" w:rsidP="00D538EC">
      <w:pPr>
        <w:numPr>
          <w:ilvl w:val="0"/>
          <w:numId w:val="37"/>
        </w:numPr>
        <w:tabs>
          <w:tab w:val="left" w:pos="1134"/>
        </w:tabs>
        <w:ind w:left="0" w:firstLine="567"/>
        <w:jc w:val="both"/>
        <w:rPr>
          <w:color w:val="000000"/>
        </w:rPr>
      </w:pPr>
      <w:r w:rsidRPr="00D924DA">
        <w:rPr>
          <w:color w:val="000000"/>
        </w:rPr>
        <w:t xml:space="preserve">информацию о признании конкурса несостоявшимся в случае, если он был признан таковым в соответствии со статьей 10 настоящей </w:t>
      </w:r>
      <w:r w:rsidRPr="00D924DA">
        <w:rPr>
          <w:color w:val="000000"/>
          <w:u w:val="single"/>
        </w:rPr>
        <w:t>Конкурсной Документации</w:t>
      </w:r>
      <w:r w:rsidRPr="00D924DA">
        <w:rPr>
          <w:color w:val="000000"/>
        </w:rPr>
        <w:t>.</w:t>
      </w:r>
    </w:p>
    <w:p w:rsidR="00D538EC" w:rsidRPr="00D924DA" w:rsidRDefault="00D538EC" w:rsidP="00D538EC">
      <w:pPr>
        <w:widowControl w:val="0"/>
        <w:numPr>
          <w:ilvl w:val="2"/>
          <w:numId w:val="2"/>
        </w:numPr>
        <w:tabs>
          <w:tab w:val="clear" w:pos="993"/>
          <w:tab w:val="num" w:pos="284"/>
          <w:tab w:val="left" w:pos="1134"/>
        </w:tabs>
        <w:contextualSpacing/>
        <w:jc w:val="both"/>
        <w:rPr>
          <w:rFonts w:eastAsia="Batang"/>
          <w:u w:val="single"/>
          <w:lang w:eastAsia="ko-KR"/>
        </w:rPr>
      </w:pPr>
      <w:r w:rsidRPr="00D924DA">
        <w:rPr>
          <w:rFonts w:eastAsia="Calibri"/>
          <w:color w:val="000000"/>
          <w:lang w:eastAsia="en-US"/>
        </w:rPr>
        <w:t>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 позднее следующего дня за днем проведения процедуры вскрытия конвертов с заявками на участие в конкурсе. Протокол вскрытия конвертов с заявками на участие в конкурсе размещается Организатором осуществления закупок на сайте не позднее чем через 3 (три) дня со дня подписания протокола.</w:t>
      </w:r>
    </w:p>
    <w:p w:rsidR="00D538EC" w:rsidRPr="00D924DA" w:rsidRDefault="00D538EC" w:rsidP="00D538EC">
      <w:pPr>
        <w:keepNext/>
        <w:keepLines/>
        <w:numPr>
          <w:ilvl w:val="0"/>
          <w:numId w:val="2"/>
        </w:numPr>
        <w:tabs>
          <w:tab w:val="left" w:pos="1134"/>
        </w:tabs>
        <w:spacing w:before="120"/>
        <w:contextualSpacing/>
        <w:jc w:val="both"/>
        <w:outlineLvl w:val="0"/>
        <w:rPr>
          <w:b/>
          <w:bCs/>
          <w:caps/>
          <w:lang w:eastAsia="en-US"/>
        </w:rPr>
      </w:pPr>
      <w:r w:rsidRPr="00D924DA">
        <w:rPr>
          <w:b/>
          <w:bCs/>
          <w:caps/>
          <w:lang w:eastAsia="en-US"/>
        </w:rPr>
        <w:lastRenderedPageBreak/>
        <w:t>порядок рассмотрения ЗАЯВОК НА УЧАСТИЕ В КОНКУРСЕ</w:t>
      </w:r>
    </w:p>
    <w:p w:rsidR="00D538EC" w:rsidRPr="00D924DA"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D924DA">
        <w:rPr>
          <w:rFonts w:eastAsia="Batang"/>
          <w:lang w:eastAsia="ko-KR"/>
        </w:rPr>
        <w:t xml:space="preserve">Комиссия по закупкам в срок, не превышающий 3 (три) рабочих дня со дня вскрытия конвертов с заявками на участие в открытом конкурсе, рассматривает заявки на участие в открытом конкурсе Участников закупки, с целью определения соответствия каждого Участника конкурса и его заявки требованиям, установленным </w:t>
      </w:r>
      <w:r w:rsidRPr="00D924DA">
        <w:rPr>
          <w:rFonts w:eastAsia="Batang"/>
          <w:u w:val="single"/>
          <w:lang w:eastAsia="ko-KR"/>
        </w:rPr>
        <w:t>Конкурсной документацией</w:t>
      </w:r>
      <w:r w:rsidRPr="00D924DA">
        <w:rPr>
          <w:rFonts w:eastAsia="Batang"/>
          <w:lang w:eastAsia="ko-KR"/>
        </w:rPr>
        <w:t>. По результатам рассмотрения заявок на участие в конкурсе комиссия принимается решение о признании Участника закупки Участником конкурса или об отказе в признании Участника закупки участником конкурса.</w:t>
      </w:r>
    </w:p>
    <w:p w:rsidR="00D538EC" w:rsidRPr="00D924DA" w:rsidRDefault="00D538EC" w:rsidP="00D538EC">
      <w:pPr>
        <w:widowControl w:val="0"/>
        <w:numPr>
          <w:ilvl w:val="2"/>
          <w:numId w:val="2"/>
        </w:numPr>
        <w:tabs>
          <w:tab w:val="clear" w:pos="993"/>
          <w:tab w:val="num" w:pos="284"/>
          <w:tab w:val="left" w:pos="1134"/>
        </w:tabs>
        <w:contextualSpacing/>
        <w:jc w:val="both"/>
        <w:rPr>
          <w:rFonts w:eastAsia="Batang"/>
          <w:lang w:eastAsia="ko-KR"/>
        </w:rPr>
      </w:pPr>
      <w:proofErr w:type="gramStart"/>
      <w:r w:rsidRPr="00D924DA">
        <w:rPr>
          <w:rFonts w:eastAsia="Batang"/>
          <w:lang w:eastAsia="ko-KR"/>
        </w:rPr>
        <w:t xml:space="preserve">При поступлении большого количества заявок либо заявок с большим количеством документов, входящих в их состав, Организатор может принять решение об увеличении срока рассмотрения заявок, установленного в </w:t>
      </w:r>
      <w:r w:rsidRPr="00D924DA">
        <w:rPr>
          <w:rFonts w:eastAsia="Batang"/>
          <w:u w:val="single"/>
          <w:lang w:eastAsia="ko-KR"/>
        </w:rPr>
        <w:t>Конкурсной Документации</w:t>
      </w:r>
      <w:r w:rsidRPr="00D924DA">
        <w:rPr>
          <w:rFonts w:eastAsia="Batang"/>
          <w:lang w:eastAsia="ko-KR"/>
        </w:rPr>
        <w:t>, с соответствующим изменением при необходимости сроков оценки и сопоставления заявок и подведения итогов закупки, при условии размещения информации об изменении сроков на сайте.</w:t>
      </w:r>
      <w:proofErr w:type="gramEnd"/>
    </w:p>
    <w:p w:rsidR="00D538EC" w:rsidRPr="00D924DA"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D924DA">
        <w:rPr>
          <w:rFonts w:eastAsia="Batang"/>
          <w:lang w:eastAsia="ko-KR"/>
        </w:rPr>
        <w:t>При рассмотрении заявок на участие в конкурсе Участник процедуры закупки не допускается Конкурсной комиссией к участию в конкурсе в случае:</w:t>
      </w:r>
    </w:p>
    <w:p w:rsidR="00D538EC" w:rsidRPr="00D924DA" w:rsidRDefault="00D538EC" w:rsidP="00D538EC">
      <w:pPr>
        <w:widowControl w:val="0"/>
        <w:tabs>
          <w:tab w:val="left" w:pos="1134"/>
        </w:tabs>
        <w:ind w:firstLine="567"/>
        <w:contextualSpacing/>
        <w:jc w:val="both"/>
        <w:rPr>
          <w:rFonts w:eastAsia="Batang"/>
          <w:lang w:eastAsia="ko-KR"/>
        </w:rPr>
      </w:pPr>
      <w:r w:rsidRPr="00D924DA">
        <w:rPr>
          <w:rFonts w:eastAsia="Batang"/>
          <w:lang w:eastAsia="ko-KR"/>
        </w:rPr>
        <w:t>1)</w:t>
      </w:r>
      <w:r w:rsidRPr="00D924DA">
        <w:rPr>
          <w:rFonts w:eastAsia="Batang"/>
          <w:lang w:eastAsia="ko-KR"/>
        </w:rPr>
        <w:tab/>
        <w:t>непредставления обязательных документов либо наличия в таких документах недостоверных сведений об Участнике процедуры закупки;</w:t>
      </w:r>
    </w:p>
    <w:p w:rsidR="00D538EC" w:rsidRPr="00D924DA" w:rsidRDefault="00D538EC" w:rsidP="00D538EC">
      <w:pPr>
        <w:widowControl w:val="0"/>
        <w:tabs>
          <w:tab w:val="left" w:pos="1134"/>
        </w:tabs>
        <w:ind w:firstLine="567"/>
        <w:contextualSpacing/>
        <w:jc w:val="both"/>
        <w:rPr>
          <w:rFonts w:eastAsia="Batang"/>
          <w:lang w:eastAsia="ko-KR"/>
        </w:rPr>
      </w:pPr>
      <w:r w:rsidRPr="00D924DA">
        <w:rPr>
          <w:rFonts w:eastAsia="Batang"/>
          <w:lang w:eastAsia="ko-KR"/>
        </w:rPr>
        <w:t>2)</w:t>
      </w:r>
      <w:r w:rsidRPr="00D924DA">
        <w:rPr>
          <w:rFonts w:eastAsia="Batang"/>
          <w:lang w:eastAsia="ko-KR"/>
        </w:rPr>
        <w:tab/>
        <w:t xml:space="preserve">несоответствия Участника процедуры закупки требованиям, установленным п. 3.3.1., 3.3.2. настоящей </w:t>
      </w:r>
      <w:r w:rsidRPr="00D924DA">
        <w:rPr>
          <w:rFonts w:eastAsia="Batang"/>
          <w:u w:val="single"/>
          <w:lang w:eastAsia="ko-KR"/>
        </w:rPr>
        <w:t>Конкурсной Документации</w:t>
      </w:r>
      <w:r w:rsidRPr="00D924DA">
        <w:rPr>
          <w:rFonts w:eastAsia="Batang"/>
          <w:lang w:eastAsia="ko-KR"/>
        </w:rPr>
        <w:t>;</w:t>
      </w:r>
    </w:p>
    <w:p w:rsidR="00D538EC" w:rsidRPr="00D924DA" w:rsidRDefault="00D538EC" w:rsidP="00D538EC">
      <w:pPr>
        <w:widowControl w:val="0"/>
        <w:tabs>
          <w:tab w:val="left" w:pos="1134"/>
        </w:tabs>
        <w:ind w:firstLine="567"/>
        <w:contextualSpacing/>
        <w:jc w:val="both"/>
        <w:rPr>
          <w:rFonts w:eastAsia="Batang"/>
          <w:lang w:eastAsia="ko-KR"/>
        </w:rPr>
      </w:pPr>
      <w:r w:rsidRPr="00D924DA">
        <w:rPr>
          <w:rFonts w:eastAsia="Batang"/>
          <w:lang w:eastAsia="ko-KR"/>
        </w:rPr>
        <w:t>3)</w:t>
      </w:r>
      <w:r w:rsidRPr="00D924DA">
        <w:rPr>
          <w:rFonts w:eastAsia="Batang"/>
          <w:lang w:eastAsia="ko-KR"/>
        </w:rPr>
        <w:tab/>
        <w:t>непредставления документа или копии документа, подтверждающего внесение денежных сре</w:t>
      </w:r>
      <w:proofErr w:type="gramStart"/>
      <w:r w:rsidRPr="00D924DA">
        <w:rPr>
          <w:rFonts w:eastAsia="Batang"/>
          <w:lang w:eastAsia="ko-KR"/>
        </w:rPr>
        <w:t>дств в к</w:t>
      </w:r>
      <w:proofErr w:type="gramEnd"/>
      <w:r w:rsidRPr="00D924DA">
        <w:rPr>
          <w:rFonts w:eastAsia="Batang"/>
          <w:lang w:eastAsia="ko-KR"/>
        </w:rPr>
        <w:t xml:space="preserve">ачестве обеспечения заявки на участие в конкурсе, если требование обеспечения таких заявок указано в </w:t>
      </w:r>
      <w:r w:rsidRPr="00D924DA">
        <w:rPr>
          <w:rFonts w:eastAsia="Batang"/>
          <w:u w:val="single"/>
          <w:lang w:eastAsia="ko-KR"/>
        </w:rPr>
        <w:t>Конкурсной Документации</w:t>
      </w:r>
      <w:r w:rsidRPr="00D924DA">
        <w:rPr>
          <w:rFonts w:eastAsia="Batang"/>
          <w:lang w:eastAsia="ko-KR"/>
        </w:rPr>
        <w:t>.</w:t>
      </w:r>
    </w:p>
    <w:p w:rsidR="00D538EC" w:rsidRPr="00D924DA" w:rsidRDefault="00D538EC" w:rsidP="00D538EC">
      <w:pPr>
        <w:widowControl w:val="0"/>
        <w:tabs>
          <w:tab w:val="left" w:pos="1134"/>
        </w:tabs>
        <w:ind w:firstLine="567"/>
        <w:contextualSpacing/>
        <w:jc w:val="both"/>
        <w:rPr>
          <w:rFonts w:eastAsia="Batang"/>
          <w:lang w:eastAsia="ko-KR"/>
        </w:rPr>
      </w:pPr>
      <w:r w:rsidRPr="00D924DA">
        <w:rPr>
          <w:rFonts w:eastAsia="Batang"/>
          <w:lang w:eastAsia="ko-KR"/>
        </w:rPr>
        <w:t>4)</w:t>
      </w:r>
      <w:r w:rsidRPr="00D924DA">
        <w:rPr>
          <w:rFonts w:eastAsia="Batang"/>
          <w:lang w:eastAsia="ko-KR"/>
        </w:rPr>
        <w:tab/>
        <w:t xml:space="preserve">несоответствия заявки на участие в конкурсе требованиям </w:t>
      </w:r>
      <w:r w:rsidRPr="00D924DA">
        <w:rPr>
          <w:rFonts w:eastAsia="Batang"/>
          <w:u w:val="single"/>
          <w:lang w:eastAsia="ko-KR"/>
        </w:rPr>
        <w:t>Конкурсной Документации</w:t>
      </w:r>
      <w:r w:rsidRPr="00D924DA">
        <w:rPr>
          <w:rFonts w:eastAsia="Batang"/>
          <w:lang w:eastAsia="ko-KR"/>
        </w:rPr>
        <w:t xml:space="preserve">, в том числе наличие в таких заявках предложения о цене договора, превышающей начальную (максимальную) цену договора, начальную (максимальную) цену единицы продукции; </w:t>
      </w:r>
    </w:p>
    <w:p w:rsidR="00C16EFB" w:rsidRPr="00D924DA" w:rsidRDefault="00D538EC" w:rsidP="00D538EC">
      <w:pPr>
        <w:widowControl w:val="0"/>
        <w:tabs>
          <w:tab w:val="left" w:pos="1134"/>
        </w:tabs>
        <w:ind w:firstLine="567"/>
        <w:contextualSpacing/>
        <w:jc w:val="both"/>
        <w:rPr>
          <w:rFonts w:eastAsia="Batang"/>
          <w:lang w:eastAsia="ko-KR"/>
        </w:rPr>
      </w:pPr>
      <w:r w:rsidRPr="00D924DA">
        <w:rPr>
          <w:rFonts w:eastAsia="Batang"/>
          <w:lang w:eastAsia="ko-KR"/>
        </w:rPr>
        <w:t>5)</w:t>
      </w:r>
      <w:r w:rsidRPr="00D924DA">
        <w:rPr>
          <w:rFonts w:eastAsia="Batang"/>
          <w:lang w:eastAsia="ko-KR"/>
        </w:rPr>
        <w:tab/>
        <w:t xml:space="preserve">наличия сведений об Участнике процедуры закупки в федеральном реестре недобросовестных поставщиков и/или в реестре недобросовестных поставщиков, предусмотренном Федеральными законами № 223-ФЗ и № 44-ФЗ. </w:t>
      </w:r>
    </w:p>
    <w:p w:rsidR="00D538EC" w:rsidRPr="00D924DA" w:rsidRDefault="00D538EC" w:rsidP="00D538EC">
      <w:pPr>
        <w:widowControl w:val="0"/>
        <w:tabs>
          <w:tab w:val="left" w:pos="1134"/>
        </w:tabs>
        <w:ind w:firstLine="567"/>
        <w:contextualSpacing/>
        <w:jc w:val="both"/>
        <w:rPr>
          <w:rFonts w:eastAsia="Batang"/>
          <w:lang w:eastAsia="ko-KR"/>
        </w:rPr>
      </w:pPr>
      <w:proofErr w:type="gramStart"/>
      <w:r w:rsidRPr="00D924DA">
        <w:rPr>
          <w:rFonts w:eastAsia="Batang"/>
          <w:lang w:eastAsia="ko-KR"/>
        </w:rPr>
        <w:t>На основании результатов рассмотрения заявок на участие в конкурсе закупочной комиссией принимается решение о допуске к участию в конкурсе Участника процедуры закупки и о признании Участника процедуры закупки, подавшего заявку на участие в конкурсе, Участником конкурса или об отказе в допуске такого Участника процедуры закупки к участию в конкурсе, а также оформляется протокол рассмотрения заявок на участие в конкурсе, который</w:t>
      </w:r>
      <w:proofErr w:type="gramEnd"/>
      <w:r w:rsidRPr="00D924DA">
        <w:rPr>
          <w:rFonts w:eastAsia="Batang"/>
          <w:lang w:eastAsia="ko-KR"/>
        </w:rPr>
        <w:t xml:space="preserve"> ведется Конкурсной комиссией и подписывается всеми присутствующими на заседании членами Конкурсной комиссии не позднее дня, следующего за днем окончания рассмотрения заявок на участие в конкурсе.</w:t>
      </w:r>
    </w:p>
    <w:p w:rsidR="00D538EC" w:rsidRPr="00D924DA"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D924DA">
        <w:rPr>
          <w:rFonts w:eastAsia="Batang"/>
          <w:lang w:eastAsia="ko-KR"/>
        </w:rPr>
        <w:t>Протокол рассмотрения заявок на участие в конкурсе должен содержать:</w:t>
      </w:r>
    </w:p>
    <w:p w:rsidR="00D538EC" w:rsidRPr="00D924DA" w:rsidRDefault="00D538EC" w:rsidP="00D538EC">
      <w:pPr>
        <w:widowControl w:val="0"/>
        <w:tabs>
          <w:tab w:val="left" w:pos="1134"/>
        </w:tabs>
        <w:ind w:firstLine="567"/>
        <w:contextualSpacing/>
        <w:jc w:val="both"/>
        <w:rPr>
          <w:rFonts w:eastAsia="Batang"/>
          <w:lang w:eastAsia="ko-KR"/>
        </w:rPr>
      </w:pPr>
      <w:r w:rsidRPr="00D924DA">
        <w:rPr>
          <w:rFonts w:eastAsia="Batang"/>
          <w:lang w:eastAsia="ko-KR"/>
        </w:rPr>
        <w:t>1)</w:t>
      </w:r>
      <w:r w:rsidRPr="00D924DA">
        <w:rPr>
          <w:rFonts w:eastAsia="Batang"/>
          <w:lang w:eastAsia="ko-KR"/>
        </w:rPr>
        <w:tab/>
        <w:t xml:space="preserve">сведения об Участниках процедуры закупки, подавших заявки на участие в конкурсе; </w:t>
      </w:r>
    </w:p>
    <w:p w:rsidR="00D538EC" w:rsidRPr="00D924DA" w:rsidRDefault="00D538EC" w:rsidP="00D538EC">
      <w:pPr>
        <w:tabs>
          <w:tab w:val="left" w:pos="1134"/>
        </w:tabs>
        <w:ind w:firstLine="567"/>
        <w:jc w:val="both"/>
      </w:pPr>
      <w:proofErr w:type="gramStart"/>
      <w:r w:rsidRPr="00D924DA">
        <w:t>2)</w:t>
      </w:r>
      <w:r w:rsidRPr="00D924DA">
        <w:tab/>
        <w:t>решение о допуске Участника процедуры закупки к участию в конкурсе и о признании его Участником конкурса или об отказе в допуске Участника процедуры закупки к участию в конкурсе с обоснованием такого решения и с указанием пунктов, положений Конкурсной Документации, которым не соответствует Участник и/или заявка на участие в открытом конкурсе;</w:t>
      </w:r>
      <w:proofErr w:type="gramEnd"/>
    </w:p>
    <w:p w:rsidR="00D538EC" w:rsidRPr="00D924DA" w:rsidRDefault="00D538EC" w:rsidP="00D538EC">
      <w:pPr>
        <w:widowControl w:val="0"/>
        <w:tabs>
          <w:tab w:val="left" w:pos="1134"/>
        </w:tabs>
        <w:ind w:firstLine="567"/>
        <w:contextualSpacing/>
        <w:jc w:val="both"/>
        <w:rPr>
          <w:rFonts w:eastAsia="Batang"/>
          <w:lang w:eastAsia="ko-KR"/>
        </w:rPr>
      </w:pPr>
      <w:r w:rsidRPr="00D924DA">
        <w:rPr>
          <w:rFonts w:eastAsia="Batang"/>
          <w:lang w:eastAsia="ko-KR"/>
        </w:rPr>
        <w:t>3)</w:t>
      </w:r>
      <w:r w:rsidRPr="00D924DA">
        <w:rPr>
          <w:rFonts w:eastAsia="Batang"/>
          <w:lang w:eastAsia="ko-KR"/>
        </w:rPr>
        <w:tab/>
        <w:t>информацию о признании конкурса несостоявшимся в случае, если он был признан таковым с указанием причин признания конкурса несостоявшимся.</w:t>
      </w:r>
    </w:p>
    <w:p w:rsidR="00D538EC" w:rsidRPr="00D924DA" w:rsidRDefault="00D538EC" w:rsidP="00D538EC">
      <w:pPr>
        <w:tabs>
          <w:tab w:val="left" w:pos="993"/>
        </w:tabs>
        <w:autoSpaceDE w:val="0"/>
        <w:autoSpaceDN w:val="0"/>
        <w:adjustRightInd w:val="0"/>
        <w:jc w:val="both"/>
        <w:rPr>
          <w:rFonts w:eastAsia="Calibri"/>
          <w:color w:val="000000"/>
          <w:lang w:eastAsia="en-US"/>
        </w:rPr>
      </w:pPr>
      <w:r w:rsidRPr="00D924DA">
        <w:rPr>
          <w:rFonts w:eastAsia="Calibri"/>
          <w:color w:val="000000"/>
          <w:lang w:eastAsia="en-US"/>
        </w:rPr>
        <w:t>6.1.5.</w:t>
      </w:r>
      <w:r w:rsidRPr="00D924DA">
        <w:rPr>
          <w:rFonts w:eastAsia="Calibri"/>
          <w:color w:val="000000"/>
          <w:lang w:eastAsia="en-US"/>
        </w:rPr>
        <w:tab/>
      </w:r>
      <w:proofErr w:type="gramStart"/>
      <w:r w:rsidRPr="00D924DA">
        <w:rPr>
          <w:rFonts w:eastAsia="Calibri"/>
          <w:color w:val="000000"/>
          <w:lang w:eastAsia="en-US"/>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процедуры закупки, подавших заявки на участие в конкурсе, или о допуске к участию в конкурсе и признании Участником конкурса только 1 (одного) Участника процедуры закупки, подавшего заявку на участие в конкурсе, конкурс признается несостоявшимся.</w:t>
      </w:r>
      <w:proofErr w:type="gramEnd"/>
    </w:p>
    <w:p w:rsidR="00D538EC" w:rsidRPr="00D924DA" w:rsidRDefault="00D538EC" w:rsidP="00D538EC">
      <w:pPr>
        <w:tabs>
          <w:tab w:val="left" w:pos="993"/>
        </w:tabs>
        <w:autoSpaceDE w:val="0"/>
        <w:autoSpaceDN w:val="0"/>
        <w:adjustRightInd w:val="0"/>
        <w:jc w:val="both"/>
        <w:rPr>
          <w:rFonts w:eastAsia="Calibri"/>
          <w:color w:val="000000"/>
          <w:lang w:eastAsia="en-US"/>
        </w:rPr>
      </w:pPr>
      <w:r w:rsidRPr="00D924DA">
        <w:rPr>
          <w:rFonts w:eastAsia="Calibri"/>
          <w:color w:val="000000"/>
          <w:lang w:eastAsia="en-US"/>
        </w:rPr>
        <w:t>6.1.6.</w:t>
      </w:r>
      <w:r w:rsidRPr="00D924DA">
        <w:rPr>
          <w:rFonts w:eastAsia="Calibri"/>
          <w:color w:val="000000"/>
          <w:lang w:eastAsia="en-US"/>
        </w:rPr>
        <w:tab/>
      </w:r>
      <w:proofErr w:type="gramStart"/>
      <w:r w:rsidRPr="00D924DA">
        <w:rPr>
          <w:rFonts w:eastAsia="Calibri"/>
          <w:color w:val="000000"/>
          <w:lang w:eastAsia="en-US"/>
        </w:rPr>
        <w:t xml:space="preserve">В случае если конкурс признан несостоявшимся и только один Участник процедуры закупки, подавший заявку на участие в конкурсе, признан Участником конкурса, Организатор в течение 3 (трех) рабочих дней со дня подписания протокола рассмотрения заявок на участие в конкурсе вправе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w:t>
      </w:r>
      <w:r w:rsidRPr="00D924DA">
        <w:rPr>
          <w:rFonts w:eastAsia="Calibri"/>
          <w:color w:val="000000"/>
          <w:lang w:eastAsia="en-US"/>
        </w:rPr>
        <w:lastRenderedPageBreak/>
        <w:t>участие в</w:t>
      </w:r>
      <w:proofErr w:type="gramEnd"/>
      <w:r w:rsidRPr="00D924DA">
        <w:rPr>
          <w:rFonts w:eastAsia="Calibri"/>
          <w:color w:val="000000"/>
          <w:lang w:eastAsia="en-US"/>
        </w:rPr>
        <w:t xml:space="preserve"> </w:t>
      </w:r>
      <w:proofErr w:type="gramStart"/>
      <w:r w:rsidRPr="00D924DA">
        <w:rPr>
          <w:rFonts w:eastAsia="Calibri"/>
          <w:color w:val="000000"/>
          <w:lang w:eastAsia="en-US"/>
        </w:rPr>
        <w:t>конкурсе</w:t>
      </w:r>
      <w:proofErr w:type="gramEnd"/>
      <w:r w:rsidRPr="00D924DA">
        <w:rPr>
          <w:rFonts w:eastAsia="Calibri"/>
          <w:color w:val="000000"/>
          <w:lang w:eastAsia="en-US"/>
        </w:rPr>
        <w:t xml:space="preserve">, в проект договора, прилагаемый к </w:t>
      </w:r>
      <w:r w:rsidRPr="00D924DA">
        <w:rPr>
          <w:rFonts w:eastAsia="Calibri"/>
          <w:color w:val="000000"/>
          <w:u w:val="single"/>
          <w:lang w:eastAsia="en-US"/>
        </w:rPr>
        <w:t>Конкурсной Документации</w:t>
      </w:r>
      <w:r w:rsidRPr="00D924DA">
        <w:rPr>
          <w:rFonts w:eastAsia="Calibri"/>
          <w:color w:val="000000"/>
          <w:lang w:eastAsia="en-US"/>
        </w:rPr>
        <w:t xml:space="preserve">. При этом договор заключается на условиях и по цене договора, которые предусмотрены заявкой на участие в конкурсе и </w:t>
      </w:r>
      <w:r w:rsidRPr="00D924DA">
        <w:rPr>
          <w:rFonts w:eastAsia="Calibri"/>
          <w:color w:val="000000"/>
          <w:u w:val="single"/>
          <w:lang w:eastAsia="en-US"/>
        </w:rPr>
        <w:t>Конкурсной Документацией</w:t>
      </w:r>
      <w:r w:rsidRPr="00D924DA">
        <w:rPr>
          <w:rFonts w:eastAsia="Calibri"/>
          <w:color w:val="000000"/>
          <w:lang w:eastAsia="en-US"/>
        </w:rPr>
        <w:t xml:space="preserve">, но цена такого договора не может превышать начальную (максимальную) цену договора, указанную в </w:t>
      </w:r>
      <w:r w:rsidRPr="00D924DA">
        <w:rPr>
          <w:rFonts w:eastAsia="Calibri"/>
          <w:color w:val="000000"/>
          <w:u w:val="single"/>
          <w:lang w:eastAsia="en-US"/>
        </w:rPr>
        <w:t>Извещении открытого конкурса</w:t>
      </w:r>
      <w:r w:rsidRPr="00D924DA">
        <w:rPr>
          <w:rFonts w:eastAsia="Calibri"/>
          <w:color w:val="000000"/>
          <w:lang w:eastAsia="en-US"/>
        </w:rPr>
        <w:t>. Также Организатор вправе провести с таким Участником переговоры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преддоговорных переговоров.</w:t>
      </w:r>
    </w:p>
    <w:p w:rsidR="00D538EC" w:rsidRPr="00D924DA" w:rsidRDefault="00D538EC" w:rsidP="00D538EC">
      <w:pPr>
        <w:tabs>
          <w:tab w:val="left" w:pos="993"/>
        </w:tabs>
        <w:autoSpaceDE w:val="0"/>
        <w:autoSpaceDN w:val="0"/>
        <w:adjustRightInd w:val="0"/>
        <w:jc w:val="both"/>
        <w:rPr>
          <w:rFonts w:eastAsia="Calibri"/>
          <w:color w:val="000000"/>
          <w:lang w:eastAsia="en-US"/>
        </w:rPr>
      </w:pPr>
      <w:r w:rsidRPr="00D924DA">
        <w:rPr>
          <w:rFonts w:eastAsia="Calibri"/>
          <w:color w:val="000000"/>
          <w:lang w:eastAsia="en-US"/>
        </w:rPr>
        <w:t>6.1.7.</w:t>
      </w:r>
      <w:r w:rsidRPr="00D924DA">
        <w:rPr>
          <w:rFonts w:eastAsia="Calibri"/>
          <w:color w:val="000000"/>
          <w:lang w:eastAsia="en-US"/>
        </w:rPr>
        <w:tab/>
        <w:t xml:space="preserve">При непредставлении Организатору таким Участником конкурса в срок, предусмотренный </w:t>
      </w:r>
      <w:r w:rsidRPr="00D924DA">
        <w:rPr>
          <w:rFonts w:eastAsia="Calibri"/>
          <w:color w:val="000000"/>
          <w:u w:val="single"/>
          <w:lang w:eastAsia="en-US"/>
        </w:rPr>
        <w:t>Конкурсной Документацией</w:t>
      </w:r>
      <w:r w:rsidRPr="00D924DA">
        <w:rPr>
          <w:rFonts w:eastAsia="Calibri"/>
          <w:color w:val="000000"/>
          <w:lang w:eastAsia="en-US"/>
        </w:rPr>
        <w:t>, подписанного договора, а также обеспечения исполнения договора в случае, если Организатором осуществления закупок было установлено требование обеспечения исполнения договора, такой Участник конкурса признается уклонившимся от заключения договора.</w:t>
      </w:r>
    </w:p>
    <w:p w:rsidR="00D538EC" w:rsidRPr="00D924DA" w:rsidRDefault="00D538EC" w:rsidP="00D538EC">
      <w:pPr>
        <w:tabs>
          <w:tab w:val="left" w:pos="993"/>
        </w:tabs>
        <w:autoSpaceDE w:val="0"/>
        <w:autoSpaceDN w:val="0"/>
        <w:adjustRightInd w:val="0"/>
        <w:jc w:val="both"/>
        <w:rPr>
          <w:color w:val="000000"/>
        </w:rPr>
      </w:pPr>
      <w:r w:rsidRPr="00D924DA">
        <w:rPr>
          <w:color w:val="000000"/>
        </w:rPr>
        <w:t>6.1.8.</w:t>
      </w:r>
      <w:r w:rsidRPr="00D924DA">
        <w:rPr>
          <w:color w:val="000000"/>
        </w:rPr>
        <w:tab/>
        <w:t xml:space="preserve">Протокол заседания Конкурсной комиссии размещается на сайтах </w:t>
      </w:r>
      <w:hyperlink r:id="rId14" w:history="1">
        <w:r w:rsidRPr="00D924DA">
          <w:rPr>
            <w:color w:val="0000FF"/>
            <w:u w:val="single"/>
          </w:rPr>
          <w:t>http://fppk.info</w:t>
        </w:r>
      </w:hyperlink>
      <w:r w:rsidRPr="00D924DA">
        <w:rPr>
          <w:color w:val="000000"/>
        </w:rPr>
        <w:t xml:space="preserve">, </w:t>
      </w:r>
      <w:r w:rsidR="005864D6" w:rsidRPr="00D924DA">
        <w:rPr>
          <w:rFonts w:eastAsia="Calibri"/>
          <w:color w:val="0000FF"/>
          <w:u w:val="single"/>
          <w:lang w:eastAsia="en-US"/>
        </w:rPr>
        <w:t>https://www.rts-tender.ru</w:t>
      </w:r>
      <w:r w:rsidRPr="00D924DA">
        <w:rPr>
          <w:color w:val="000000"/>
        </w:rPr>
        <w:t xml:space="preserve"> не позднее чем через 3 (три) дня со дня подписания протокола.</w:t>
      </w:r>
    </w:p>
    <w:p w:rsidR="00D538EC" w:rsidRPr="00D924DA" w:rsidRDefault="00D538EC" w:rsidP="00D538EC">
      <w:pPr>
        <w:widowControl w:val="0"/>
        <w:tabs>
          <w:tab w:val="left" w:pos="1134"/>
        </w:tabs>
        <w:spacing w:before="240"/>
        <w:contextualSpacing/>
        <w:jc w:val="both"/>
        <w:rPr>
          <w:rFonts w:eastAsia="Batang"/>
          <w:b/>
          <w:lang w:eastAsia="ko-KR"/>
        </w:rPr>
      </w:pPr>
      <w:r w:rsidRPr="00D924DA">
        <w:rPr>
          <w:rFonts w:eastAsia="Batang"/>
          <w:b/>
          <w:lang w:eastAsia="ko-KR"/>
        </w:rPr>
        <w:t>7.</w:t>
      </w:r>
      <w:r w:rsidRPr="00D924DA">
        <w:rPr>
          <w:rFonts w:eastAsia="Batang"/>
          <w:b/>
          <w:lang w:eastAsia="ko-KR"/>
        </w:rPr>
        <w:tab/>
        <w:t>ОЦЕНКА И СОПОСТАВЛЕНИЕ ЗАЯВОК НА УЧАСТИЕ В КОНКУРСЕ</w:t>
      </w:r>
    </w:p>
    <w:p w:rsidR="00D538EC" w:rsidRPr="00D924DA" w:rsidRDefault="00D538EC" w:rsidP="00D538EC">
      <w:pPr>
        <w:widowControl w:val="0"/>
        <w:numPr>
          <w:ilvl w:val="2"/>
          <w:numId w:val="17"/>
        </w:numPr>
        <w:tabs>
          <w:tab w:val="left" w:pos="1134"/>
        </w:tabs>
        <w:ind w:left="0" w:firstLine="0"/>
        <w:contextualSpacing/>
        <w:jc w:val="both"/>
        <w:rPr>
          <w:rFonts w:eastAsia="Calibri"/>
          <w:color w:val="000000"/>
          <w:lang w:eastAsia="en-US"/>
        </w:rPr>
      </w:pPr>
      <w:r w:rsidRPr="00D924DA">
        <w:rPr>
          <w:rFonts w:eastAsia="Calibri"/>
          <w:color w:val="000000"/>
          <w:lang w:eastAsia="en-US"/>
        </w:rPr>
        <w:t xml:space="preserve">Конкурсная комиссия осуществляет оценку и сопоставление заявок на участие в конкурсе, поданных Участниками процедуры закупки, признанными Участниками конкурса. Срок оценки и сопоставления таких заявок устанавливается в </w:t>
      </w:r>
      <w:r w:rsidRPr="00D924DA">
        <w:rPr>
          <w:rFonts w:eastAsia="Calibri"/>
          <w:color w:val="000000"/>
          <w:u w:val="single"/>
          <w:lang w:eastAsia="en-US"/>
        </w:rPr>
        <w:t>Конкурсной Документации</w:t>
      </w:r>
      <w:r w:rsidRPr="00D924DA">
        <w:rPr>
          <w:rFonts w:eastAsia="Calibri"/>
          <w:color w:val="000000"/>
          <w:lang w:eastAsia="en-US"/>
        </w:rPr>
        <w:t xml:space="preserve"> и не может превышать 5 (пять) дней со дня подписания протокола рассмотрения заявок на участие в конкурсе.</w:t>
      </w:r>
    </w:p>
    <w:p w:rsidR="00D538EC" w:rsidRPr="00D924DA" w:rsidRDefault="00D538EC" w:rsidP="00D538EC">
      <w:pPr>
        <w:widowControl w:val="0"/>
        <w:tabs>
          <w:tab w:val="left" w:pos="1134"/>
        </w:tabs>
        <w:contextualSpacing/>
        <w:jc w:val="both"/>
        <w:rPr>
          <w:rFonts w:eastAsia="Calibri"/>
          <w:color w:val="000000"/>
          <w:lang w:eastAsia="en-US"/>
        </w:rPr>
      </w:pPr>
      <w:r w:rsidRPr="00D924DA">
        <w:rPr>
          <w:rFonts w:eastAsia="Calibri"/>
          <w:color w:val="000000"/>
          <w:lang w:eastAsia="en-US"/>
        </w:rPr>
        <w:t>7.1.2.</w:t>
      </w:r>
      <w:r w:rsidRPr="00D924DA">
        <w:rPr>
          <w:rFonts w:eastAsia="Calibri"/>
          <w:color w:val="000000"/>
          <w:lang w:eastAsia="en-US"/>
        </w:rPr>
        <w:tab/>
        <w:t xml:space="preserve">Оценка и сопоставление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w:t>
      </w:r>
      <w:r w:rsidRPr="00D924DA">
        <w:rPr>
          <w:rFonts w:eastAsia="Calibri"/>
          <w:color w:val="000000"/>
          <w:u w:val="single"/>
          <w:lang w:eastAsia="en-US"/>
        </w:rPr>
        <w:t>Конкурсной Документацией</w:t>
      </w:r>
      <w:r w:rsidRPr="00D924DA">
        <w:rPr>
          <w:rFonts w:eastAsia="Calibri"/>
          <w:color w:val="000000"/>
          <w:lang w:eastAsia="en-US"/>
        </w:rPr>
        <w:t>. Совокупная значимость таких критериев должна составлять сто процентов.</w:t>
      </w:r>
    </w:p>
    <w:p w:rsidR="00D538EC" w:rsidRPr="00D924DA" w:rsidRDefault="00D538EC" w:rsidP="00D538EC">
      <w:pPr>
        <w:widowControl w:val="0"/>
        <w:tabs>
          <w:tab w:val="left" w:pos="1134"/>
        </w:tabs>
        <w:contextualSpacing/>
        <w:jc w:val="both"/>
        <w:rPr>
          <w:rFonts w:eastAsia="Calibri"/>
          <w:color w:val="000000"/>
          <w:lang w:eastAsia="en-US"/>
        </w:rPr>
      </w:pPr>
      <w:r w:rsidRPr="00D924DA">
        <w:rPr>
          <w:rFonts w:eastAsia="Calibri"/>
          <w:color w:val="000000"/>
          <w:lang w:eastAsia="en-US"/>
        </w:rPr>
        <w:t>7.1.3.</w:t>
      </w:r>
      <w:r w:rsidRPr="00D924DA">
        <w:rPr>
          <w:rFonts w:eastAsia="Calibri"/>
          <w:color w:val="000000"/>
          <w:lang w:eastAsia="en-US"/>
        </w:rPr>
        <w:tab/>
      </w:r>
      <w:r w:rsidRPr="00D924DA">
        <w:rPr>
          <w:rFonts w:eastAsia="Batang"/>
          <w:lang w:eastAsia="ko-KR"/>
        </w:rPr>
        <w:t>При выявлении разночтений в предложении Участника открытого конкурса действуют следующие правила:</w:t>
      </w:r>
    </w:p>
    <w:p w:rsidR="00D538EC" w:rsidRPr="00D924DA" w:rsidRDefault="00D538EC" w:rsidP="00D538EC">
      <w:pPr>
        <w:widowControl w:val="0"/>
        <w:tabs>
          <w:tab w:val="left" w:pos="1134"/>
        </w:tabs>
        <w:ind w:firstLine="567"/>
        <w:contextualSpacing/>
        <w:jc w:val="both"/>
        <w:rPr>
          <w:rFonts w:eastAsia="Batang"/>
          <w:lang w:eastAsia="ko-KR"/>
        </w:rPr>
      </w:pPr>
      <w:r w:rsidRPr="00D924DA">
        <w:rPr>
          <w:rFonts w:eastAsia="Batang"/>
          <w:lang w:eastAsia="ko-KR"/>
        </w:rPr>
        <w:t>-</w:t>
      </w:r>
      <w:r w:rsidRPr="00D924DA">
        <w:rPr>
          <w:rFonts w:eastAsia="Batang"/>
          <w:lang w:eastAsia="ko-KR"/>
        </w:rPr>
        <w:tab/>
        <w:t>при наличии разночтений между суммой, указанной словами, и суммой указанной цифрами, преимущество имеет сумма, указанная словами;</w:t>
      </w:r>
    </w:p>
    <w:p w:rsidR="00D538EC" w:rsidRPr="00D924DA" w:rsidRDefault="00D538EC" w:rsidP="00D538EC">
      <w:pPr>
        <w:widowControl w:val="0"/>
        <w:tabs>
          <w:tab w:val="left" w:pos="1134"/>
        </w:tabs>
        <w:spacing w:before="120"/>
        <w:ind w:firstLine="567"/>
        <w:contextualSpacing/>
        <w:jc w:val="both"/>
        <w:rPr>
          <w:rFonts w:eastAsia="Batang"/>
          <w:lang w:eastAsia="ko-KR"/>
        </w:rPr>
      </w:pPr>
      <w:r w:rsidRPr="00D924DA">
        <w:rPr>
          <w:rFonts w:eastAsia="Batang"/>
          <w:lang w:eastAsia="ko-KR"/>
        </w:rPr>
        <w:t>-</w:t>
      </w:r>
      <w:r w:rsidRPr="00D924DA">
        <w:rPr>
          <w:rFonts w:eastAsia="Batang"/>
          <w:lang w:eastAsia="ko-KR"/>
        </w:rPr>
        <w:tab/>
        <w:t>при наличии разночтений между ценой, указанной в предложении и ценой, получаемой путем суммирования итоговых сумм по каждой строке, преимущество имеет цена, указанная в предложении;</w:t>
      </w:r>
    </w:p>
    <w:p w:rsidR="00D538EC" w:rsidRPr="00D924DA" w:rsidRDefault="00D538EC" w:rsidP="00D538EC">
      <w:pPr>
        <w:widowControl w:val="0"/>
        <w:tabs>
          <w:tab w:val="left" w:pos="1134"/>
        </w:tabs>
        <w:ind w:firstLine="567"/>
        <w:contextualSpacing/>
        <w:jc w:val="both"/>
        <w:rPr>
          <w:rFonts w:eastAsia="Batang"/>
          <w:lang w:eastAsia="ko-KR"/>
        </w:rPr>
      </w:pPr>
      <w:r w:rsidRPr="00D924DA">
        <w:rPr>
          <w:rFonts w:eastAsia="Batang"/>
          <w:lang w:eastAsia="ko-KR"/>
        </w:rPr>
        <w:t>-</w:t>
      </w:r>
      <w:r w:rsidRPr="00D924DA">
        <w:rPr>
          <w:rFonts w:eastAsia="Batang"/>
          <w:lang w:eastAsia="ko-KR"/>
        </w:rPr>
        <w:tab/>
        <w:t>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предложении.</w:t>
      </w:r>
    </w:p>
    <w:p w:rsidR="00D538EC" w:rsidRPr="00D924DA" w:rsidRDefault="00D538EC" w:rsidP="00D538EC">
      <w:pPr>
        <w:widowControl w:val="0"/>
        <w:tabs>
          <w:tab w:val="left" w:pos="1134"/>
        </w:tabs>
        <w:contextualSpacing/>
        <w:jc w:val="both"/>
        <w:rPr>
          <w:rFonts w:eastAsia="Batang"/>
          <w:lang w:eastAsia="ko-KR"/>
        </w:rPr>
      </w:pPr>
      <w:r w:rsidRPr="00D924DA">
        <w:rPr>
          <w:rFonts w:eastAsia="Batang"/>
          <w:lang w:eastAsia="ko-KR"/>
        </w:rPr>
        <w:t>7.1.4.</w:t>
      </w:r>
      <w:r w:rsidRPr="00D924DA">
        <w:rPr>
          <w:rFonts w:eastAsia="Batang"/>
          <w:lang w:eastAsia="ko-KR"/>
        </w:rPr>
        <w:tab/>
        <w:t>Цены должны быть указаны с учетом НДС и/или без учета НДС, в зависимости от системы налогообложения, применяемой Участником закупки.</w:t>
      </w:r>
    </w:p>
    <w:p w:rsidR="00D538EC" w:rsidRPr="00D924DA" w:rsidRDefault="00D538EC" w:rsidP="00D538EC">
      <w:pPr>
        <w:widowControl w:val="0"/>
        <w:tabs>
          <w:tab w:val="left" w:pos="1134"/>
        </w:tabs>
        <w:contextualSpacing/>
        <w:jc w:val="both"/>
        <w:rPr>
          <w:rFonts w:eastAsia="Batang"/>
          <w:lang w:eastAsia="ko-KR"/>
        </w:rPr>
      </w:pPr>
      <w:r w:rsidRPr="00D924DA">
        <w:rPr>
          <w:rFonts w:eastAsia="Batang"/>
          <w:lang w:eastAsia="ko-KR"/>
        </w:rPr>
        <w:t>7.1.5.</w:t>
      </w:r>
      <w:r w:rsidRPr="00D924DA">
        <w:rPr>
          <w:rFonts w:eastAsia="Batang"/>
          <w:lang w:eastAsia="ko-KR"/>
        </w:rPr>
        <w:tab/>
      </w:r>
      <w:proofErr w:type="gramStart"/>
      <w:r w:rsidRPr="00D924DA">
        <w:rPr>
          <w:rFonts w:eastAsia="Batang"/>
          <w:lang w:eastAsia="ko-KR"/>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roofErr w:type="gramEnd"/>
    </w:p>
    <w:p w:rsidR="00D538EC" w:rsidRPr="00D924DA" w:rsidRDefault="00D538EC" w:rsidP="00D538EC">
      <w:pPr>
        <w:widowControl w:val="0"/>
        <w:tabs>
          <w:tab w:val="left" w:pos="1134"/>
        </w:tabs>
        <w:contextualSpacing/>
        <w:jc w:val="both"/>
        <w:rPr>
          <w:rFonts w:eastAsia="Batang"/>
          <w:lang w:eastAsia="ko-KR"/>
        </w:rPr>
      </w:pPr>
      <w:r w:rsidRPr="00D924DA">
        <w:rPr>
          <w:rFonts w:eastAsia="Batang"/>
          <w:lang w:eastAsia="ko-KR"/>
        </w:rPr>
        <w:t>7.1.6.</w:t>
      </w:r>
      <w:r w:rsidRPr="00D924DA">
        <w:rPr>
          <w:rFonts w:eastAsia="Batang"/>
          <w:lang w:eastAsia="ko-KR"/>
        </w:rPr>
        <w:tab/>
        <w:t xml:space="preserve">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w:t>
      </w:r>
      <w:r w:rsidRPr="00D924DA">
        <w:rPr>
          <w:rFonts w:eastAsia="Batang"/>
          <w:u w:val="single"/>
          <w:lang w:eastAsia="ko-KR"/>
        </w:rPr>
        <w:t>Извещении открытого конкурса</w:t>
      </w:r>
      <w:r w:rsidRPr="00D924DA">
        <w:rPr>
          <w:rFonts w:eastAsia="Batang"/>
          <w:lang w:eastAsia="ko-KR"/>
        </w:rPr>
        <w:t xml:space="preserve">. Если в </w:t>
      </w:r>
      <w:r w:rsidRPr="00D924DA">
        <w:rPr>
          <w:rFonts w:eastAsia="Batang"/>
          <w:u w:val="single"/>
          <w:lang w:eastAsia="ko-KR"/>
        </w:rPr>
        <w:t>Извещении открытого конкурса</w:t>
      </w:r>
      <w:r w:rsidRPr="00D924DA">
        <w:rPr>
          <w:rFonts w:eastAsia="Batang"/>
          <w:lang w:eastAsia="ko-KR"/>
        </w:rPr>
        <w:t xml:space="preserve">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w:t>
      </w:r>
      <w:r w:rsidRPr="00D924DA">
        <w:rPr>
          <w:rFonts w:eastAsia="Batang"/>
          <w:u w:val="single"/>
          <w:lang w:eastAsia="ko-KR"/>
        </w:rPr>
        <w:t>Извещении открытого конкурса</w:t>
      </w:r>
      <w:r w:rsidRPr="00D924DA">
        <w:rPr>
          <w:rFonts w:eastAsia="Batang"/>
          <w:lang w:eastAsia="ko-KR"/>
        </w:rPr>
        <w:t>.</w:t>
      </w:r>
    </w:p>
    <w:p w:rsidR="00D538EC" w:rsidRPr="00D924DA" w:rsidRDefault="00D538EC" w:rsidP="00D538EC">
      <w:pPr>
        <w:widowControl w:val="0"/>
        <w:numPr>
          <w:ilvl w:val="1"/>
          <w:numId w:val="18"/>
        </w:numPr>
        <w:tabs>
          <w:tab w:val="left" w:pos="1134"/>
        </w:tabs>
        <w:spacing w:before="120"/>
        <w:contextualSpacing/>
        <w:jc w:val="both"/>
        <w:rPr>
          <w:rFonts w:eastAsia="Batang"/>
          <w:b/>
          <w:lang w:eastAsia="ko-KR"/>
        </w:rPr>
      </w:pPr>
      <w:r w:rsidRPr="00D924DA">
        <w:rPr>
          <w:rFonts w:eastAsia="Batang"/>
          <w:b/>
          <w:lang w:eastAsia="ko-KR"/>
        </w:rPr>
        <w:t>Порядок оценки и сопоставления заявок на участие в открытом конкурсе</w:t>
      </w:r>
    </w:p>
    <w:p w:rsidR="00D538EC" w:rsidRPr="00D924DA" w:rsidRDefault="00D538EC" w:rsidP="00D538EC">
      <w:pPr>
        <w:tabs>
          <w:tab w:val="left" w:pos="1134"/>
        </w:tabs>
        <w:jc w:val="center"/>
        <w:rPr>
          <w:rFonts w:eastAsia="SimSun"/>
          <w:lang w:eastAsia="zh-CN"/>
        </w:rPr>
      </w:pPr>
      <w:r w:rsidRPr="00D924DA">
        <w:rPr>
          <w:rFonts w:eastAsia="SimSun"/>
          <w:lang w:eastAsia="zh-CN"/>
        </w:rPr>
        <w:t xml:space="preserve">Порядок оценки и сопоставления заявок на участие в </w:t>
      </w:r>
      <w:r w:rsidRPr="00D924DA">
        <w:t>открытом конкурсе</w:t>
      </w:r>
      <w:r w:rsidRPr="00D924DA">
        <w:rPr>
          <w:rFonts w:eastAsia="SimSun"/>
          <w:lang w:eastAsia="zh-CN"/>
        </w:rPr>
        <w:t xml:space="preserve"> по критериям оценки предложений:</w:t>
      </w:r>
    </w:p>
    <w:p w:rsidR="00D538EC" w:rsidRPr="00D924DA" w:rsidRDefault="00D538EC" w:rsidP="00D538EC">
      <w:pPr>
        <w:jc w:val="right"/>
        <w:rPr>
          <w:rFonts w:eastAsia="SimSun"/>
          <w:lang w:eastAsia="zh-CN"/>
        </w:rPr>
      </w:pPr>
      <w:r w:rsidRPr="00D924DA">
        <w:rPr>
          <w:rFonts w:eastAsia="SimSun"/>
          <w:lang w:eastAsia="zh-CN"/>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420"/>
        <w:gridCol w:w="3474"/>
      </w:tblGrid>
      <w:tr w:rsidR="003C2916" w:rsidRPr="00D924DA" w:rsidTr="003C2916">
        <w:tc>
          <w:tcPr>
            <w:tcW w:w="1526" w:type="dxa"/>
            <w:shd w:val="clear" w:color="auto" w:fill="auto"/>
            <w:vAlign w:val="center"/>
          </w:tcPr>
          <w:p w:rsidR="00D538EC" w:rsidRPr="00D924DA" w:rsidRDefault="00D538EC" w:rsidP="003C2916">
            <w:pPr>
              <w:jc w:val="center"/>
              <w:rPr>
                <w:rFonts w:eastAsia="SimSun"/>
                <w:lang w:eastAsia="zh-CN"/>
              </w:rPr>
            </w:pPr>
            <w:r w:rsidRPr="00D924DA">
              <w:rPr>
                <w:rFonts w:eastAsia="SimSun"/>
                <w:lang w:eastAsia="zh-CN"/>
              </w:rPr>
              <w:t xml:space="preserve">Номер критерия оценки </w:t>
            </w:r>
            <w:r w:rsidRPr="00D924DA">
              <w:rPr>
                <w:rFonts w:eastAsia="SimSun"/>
                <w:lang w:eastAsia="zh-CN"/>
              </w:rPr>
              <w:lastRenderedPageBreak/>
              <w:t>заявок</w:t>
            </w:r>
          </w:p>
        </w:tc>
        <w:tc>
          <w:tcPr>
            <w:tcW w:w="5420" w:type="dxa"/>
            <w:shd w:val="clear" w:color="auto" w:fill="auto"/>
            <w:vAlign w:val="center"/>
          </w:tcPr>
          <w:p w:rsidR="00D538EC" w:rsidRPr="00D924DA" w:rsidRDefault="00D538EC" w:rsidP="003C2916">
            <w:pPr>
              <w:jc w:val="center"/>
              <w:rPr>
                <w:rFonts w:eastAsia="SimSun"/>
                <w:lang w:eastAsia="zh-CN"/>
              </w:rPr>
            </w:pPr>
            <w:r w:rsidRPr="00D924DA">
              <w:rPr>
                <w:rFonts w:eastAsia="SimSun"/>
                <w:lang w:eastAsia="zh-CN"/>
              </w:rPr>
              <w:lastRenderedPageBreak/>
              <w:t>Наименование критерия оценки заявок</w:t>
            </w:r>
          </w:p>
        </w:tc>
        <w:tc>
          <w:tcPr>
            <w:tcW w:w="3474" w:type="dxa"/>
            <w:shd w:val="clear" w:color="auto" w:fill="auto"/>
            <w:vAlign w:val="center"/>
          </w:tcPr>
          <w:p w:rsidR="00D538EC" w:rsidRPr="00D924DA" w:rsidRDefault="00D538EC" w:rsidP="003C2916">
            <w:pPr>
              <w:jc w:val="center"/>
              <w:rPr>
                <w:rFonts w:eastAsia="SimSun"/>
                <w:lang w:eastAsia="zh-CN"/>
              </w:rPr>
            </w:pPr>
            <w:r w:rsidRPr="00D924DA">
              <w:rPr>
                <w:rFonts w:eastAsia="SimSun"/>
                <w:lang w:eastAsia="zh-CN"/>
              </w:rPr>
              <w:t>Значимость</w:t>
            </w:r>
          </w:p>
          <w:p w:rsidR="00D538EC" w:rsidRPr="00D924DA" w:rsidRDefault="00D538EC" w:rsidP="003C2916">
            <w:pPr>
              <w:jc w:val="center"/>
              <w:rPr>
                <w:rFonts w:eastAsia="SimSun"/>
                <w:lang w:eastAsia="zh-CN"/>
              </w:rPr>
            </w:pPr>
            <w:r w:rsidRPr="00D924DA">
              <w:rPr>
                <w:rFonts w:eastAsia="SimSun"/>
                <w:lang w:eastAsia="zh-CN"/>
              </w:rPr>
              <w:t>критерия</w:t>
            </w:r>
          </w:p>
        </w:tc>
      </w:tr>
      <w:tr w:rsidR="003C2916" w:rsidRPr="00D924DA" w:rsidTr="003C2916">
        <w:tc>
          <w:tcPr>
            <w:tcW w:w="1526" w:type="dxa"/>
            <w:shd w:val="clear" w:color="auto" w:fill="auto"/>
            <w:vAlign w:val="center"/>
          </w:tcPr>
          <w:p w:rsidR="00D538EC" w:rsidRPr="00D924DA" w:rsidRDefault="00D538EC" w:rsidP="003C2916">
            <w:pPr>
              <w:jc w:val="center"/>
              <w:rPr>
                <w:rFonts w:eastAsia="SimSun"/>
                <w:lang w:eastAsia="zh-CN"/>
              </w:rPr>
            </w:pPr>
            <w:r w:rsidRPr="00D924DA">
              <w:rPr>
                <w:rFonts w:eastAsia="SimSun"/>
                <w:lang w:eastAsia="zh-CN"/>
              </w:rPr>
              <w:lastRenderedPageBreak/>
              <w:t>1</w:t>
            </w:r>
          </w:p>
        </w:tc>
        <w:tc>
          <w:tcPr>
            <w:tcW w:w="5420" w:type="dxa"/>
            <w:shd w:val="clear" w:color="auto" w:fill="auto"/>
            <w:vAlign w:val="center"/>
          </w:tcPr>
          <w:p w:rsidR="00D538EC" w:rsidRPr="00D924DA" w:rsidRDefault="00D538EC" w:rsidP="003C2916">
            <w:pPr>
              <w:jc w:val="center"/>
              <w:rPr>
                <w:rFonts w:eastAsia="SimSun"/>
                <w:lang w:eastAsia="zh-CN"/>
              </w:rPr>
            </w:pPr>
            <w:r w:rsidRPr="00D924DA">
              <w:rPr>
                <w:rFonts w:eastAsia="SimSun"/>
                <w:lang w:eastAsia="zh-CN"/>
              </w:rPr>
              <w:t>Цена договора</w:t>
            </w:r>
          </w:p>
        </w:tc>
        <w:tc>
          <w:tcPr>
            <w:tcW w:w="3474" w:type="dxa"/>
            <w:shd w:val="clear" w:color="auto" w:fill="auto"/>
            <w:vAlign w:val="center"/>
          </w:tcPr>
          <w:p w:rsidR="00D538EC" w:rsidRPr="00D924DA" w:rsidRDefault="00D538EC" w:rsidP="003C2916">
            <w:pPr>
              <w:jc w:val="center"/>
              <w:rPr>
                <w:rFonts w:eastAsia="SimSun"/>
                <w:lang w:eastAsia="zh-CN"/>
              </w:rPr>
            </w:pPr>
            <w:r w:rsidRPr="00D924DA">
              <w:rPr>
                <w:rFonts w:eastAsia="SimSun"/>
                <w:lang w:eastAsia="zh-CN"/>
              </w:rPr>
              <w:t>70 %</w:t>
            </w:r>
          </w:p>
        </w:tc>
      </w:tr>
      <w:tr w:rsidR="003C2916" w:rsidRPr="00D924DA" w:rsidTr="003C2916">
        <w:tc>
          <w:tcPr>
            <w:tcW w:w="1526" w:type="dxa"/>
            <w:shd w:val="clear" w:color="auto" w:fill="auto"/>
            <w:vAlign w:val="center"/>
          </w:tcPr>
          <w:p w:rsidR="00D538EC" w:rsidRPr="00D924DA" w:rsidRDefault="00D538EC" w:rsidP="003C2916">
            <w:pPr>
              <w:jc w:val="center"/>
              <w:rPr>
                <w:rFonts w:eastAsia="SimSun"/>
                <w:lang w:eastAsia="zh-CN"/>
              </w:rPr>
            </w:pPr>
            <w:r w:rsidRPr="00D924DA">
              <w:rPr>
                <w:rFonts w:eastAsia="SimSun"/>
                <w:lang w:eastAsia="zh-CN"/>
              </w:rPr>
              <w:t>2</w:t>
            </w:r>
          </w:p>
        </w:tc>
        <w:tc>
          <w:tcPr>
            <w:tcW w:w="5420" w:type="dxa"/>
            <w:shd w:val="clear" w:color="auto" w:fill="auto"/>
            <w:vAlign w:val="center"/>
          </w:tcPr>
          <w:p w:rsidR="00D538EC" w:rsidRPr="00D924DA" w:rsidRDefault="00D538EC" w:rsidP="003C2916">
            <w:pPr>
              <w:jc w:val="center"/>
              <w:rPr>
                <w:rFonts w:eastAsia="SimSun"/>
                <w:lang w:eastAsia="zh-CN"/>
              </w:rPr>
            </w:pPr>
            <w:r w:rsidRPr="00D924DA">
              <w:rPr>
                <w:rFonts w:eastAsia="SimSun"/>
                <w:lang w:eastAsia="zh-CN"/>
              </w:rPr>
              <w:t>Квалификация участника и качество услуг</w:t>
            </w:r>
          </w:p>
        </w:tc>
        <w:tc>
          <w:tcPr>
            <w:tcW w:w="3474" w:type="dxa"/>
            <w:shd w:val="clear" w:color="auto" w:fill="auto"/>
            <w:vAlign w:val="center"/>
          </w:tcPr>
          <w:p w:rsidR="00D538EC" w:rsidRPr="00D924DA" w:rsidRDefault="00D538EC" w:rsidP="003C2916">
            <w:pPr>
              <w:jc w:val="center"/>
              <w:rPr>
                <w:rFonts w:eastAsia="SimSun"/>
                <w:lang w:eastAsia="zh-CN"/>
              </w:rPr>
            </w:pPr>
            <w:r w:rsidRPr="00D924DA">
              <w:rPr>
                <w:rFonts w:eastAsia="SimSun"/>
                <w:lang w:eastAsia="zh-CN"/>
              </w:rPr>
              <w:t>30 %</w:t>
            </w:r>
          </w:p>
        </w:tc>
      </w:tr>
    </w:tbl>
    <w:p w:rsidR="00D538EC" w:rsidRPr="00D924DA" w:rsidRDefault="00D538EC" w:rsidP="00D538EC">
      <w:pPr>
        <w:jc w:val="both"/>
        <w:rPr>
          <w:rFonts w:eastAsia="SimSun"/>
          <w:lang w:eastAsia="zh-CN"/>
        </w:rPr>
      </w:pPr>
    </w:p>
    <w:p w:rsidR="00D538EC" w:rsidRPr="00D924DA" w:rsidRDefault="00D538EC" w:rsidP="00D538EC">
      <w:pPr>
        <w:widowControl w:val="0"/>
        <w:numPr>
          <w:ilvl w:val="2"/>
          <w:numId w:val="18"/>
        </w:numPr>
        <w:tabs>
          <w:tab w:val="left" w:pos="1134"/>
        </w:tabs>
        <w:ind w:left="0" w:firstLine="0"/>
        <w:jc w:val="both"/>
        <w:rPr>
          <w:color w:val="000000"/>
        </w:rPr>
      </w:pPr>
      <w:r w:rsidRPr="00D924DA">
        <w:rPr>
          <w:color w:val="000000"/>
        </w:rPr>
        <w:t>При оценке заявок применяется следующая балльная система оценки заявок с учетом следующих показателей (критериев):</w:t>
      </w:r>
    </w:p>
    <w:p w:rsidR="00D538EC" w:rsidRPr="00D924DA" w:rsidRDefault="00D538EC" w:rsidP="00D538EC">
      <w:pPr>
        <w:widowControl w:val="0"/>
        <w:numPr>
          <w:ilvl w:val="2"/>
          <w:numId w:val="18"/>
        </w:numPr>
        <w:tabs>
          <w:tab w:val="left" w:pos="1134"/>
        </w:tabs>
        <w:ind w:left="0" w:firstLine="0"/>
        <w:jc w:val="both"/>
        <w:rPr>
          <w:color w:val="000000"/>
        </w:rPr>
      </w:pPr>
      <w:r w:rsidRPr="00D924DA">
        <w:rPr>
          <w:color w:val="000000"/>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D538EC" w:rsidRPr="00D924DA" w:rsidRDefault="00D538EC" w:rsidP="00D538EC">
      <w:pPr>
        <w:widowControl w:val="0"/>
        <w:numPr>
          <w:ilvl w:val="2"/>
          <w:numId w:val="18"/>
        </w:numPr>
        <w:tabs>
          <w:tab w:val="left" w:pos="1134"/>
        </w:tabs>
        <w:ind w:left="0" w:firstLine="0"/>
        <w:jc w:val="both"/>
        <w:rPr>
          <w:color w:val="000000"/>
        </w:rPr>
      </w:pPr>
      <w:r w:rsidRPr="00D924DA">
        <w:rPr>
          <w:color w:val="000000"/>
        </w:rPr>
        <w:t xml:space="preserve">Сумма значимостей критериев оценки заявок, установленных в </w:t>
      </w:r>
      <w:r w:rsidRPr="00D924DA">
        <w:rPr>
          <w:color w:val="000000"/>
          <w:u w:val="single"/>
        </w:rPr>
        <w:t>Конкурсной Документации</w:t>
      </w:r>
      <w:r w:rsidRPr="00D924DA">
        <w:rPr>
          <w:color w:val="000000"/>
        </w:rPr>
        <w:t>, составляет 100 %.</w:t>
      </w:r>
    </w:p>
    <w:p w:rsidR="00D538EC" w:rsidRPr="00D924DA" w:rsidRDefault="00D538EC" w:rsidP="00D538EC">
      <w:pPr>
        <w:widowControl w:val="0"/>
        <w:numPr>
          <w:ilvl w:val="2"/>
          <w:numId w:val="18"/>
        </w:numPr>
        <w:tabs>
          <w:tab w:val="left" w:pos="1134"/>
        </w:tabs>
        <w:ind w:left="0" w:firstLine="0"/>
        <w:jc w:val="both"/>
        <w:rPr>
          <w:color w:val="000000"/>
        </w:rPr>
      </w:pPr>
      <w:r w:rsidRPr="00D924DA">
        <w:rPr>
          <w:color w:val="000000"/>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D538EC" w:rsidRPr="00D924DA" w:rsidRDefault="00D538EC" w:rsidP="00D538EC">
      <w:pPr>
        <w:widowControl w:val="0"/>
        <w:numPr>
          <w:ilvl w:val="2"/>
          <w:numId w:val="18"/>
        </w:numPr>
        <w:tabs>
          <w:tab w:val="left" w:pos="1134"/>
        </w:tabs>
        <w:ind w:left="0" w:firstLine="0"/>
        <w:jc w:val="both"/>
        <w:rPr>
          <w:color w:val="000000"/>
        </w:rPr>
      </w:pPr>
      <w:r w:rsidRPr="00D924DA">
        <w:rPr>
          <w:color w:val="000000"/>
        </w:rPr>
        <w:t xml:space="preserve">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w:t>
      </w:r>
      <w:r w:rsidRPr="00D924DA">
        <w:rPr>
          <w:color w:val="000000"/>
          <w:u w:val="single"/>
        </w:rPr>
        <w:t>Конкурсной Документации</w:t>
      </w:r>
      <w:r w:rsidRPr="00D924DA">
        <w:rPr>
          <w:color w:val="000000"/>
        </w:rPr>
        <w:t>, умноженных на их значимость.</w:t>
      </w:r>
    </w:p>
    <w:p w:rsidR="00D538EC" w:rsidRPr="00D924DA" w:rsidRDefault="00D538EC" w:rsidP="00D538EC">
      <w:pPr>
        <w:widowControl w:val="0"/>
        <w:numPr>
          <w:ilvl w:val="2"/>
          <w:numId w:val="18"/>
        </w:numPr>
        <w:tabs>
          <w:tab w:val="left" w:pos="1134"/>
        </w:tabs>
        <w:ind w:left="0" w:firstLine="0"/>
        <w:jc w:val="both"/>
        <w:rPr>
          <w:color w:val="000000"/>
        </w:rPr>
      </w:pPr>
      <w:r w:rsidRPr="00D924DA">
        <w:rPr>
          <w:color w:val="000000"/>
        </w:rPr>
        <w:t>Количество баллов, присуждаемых по критериям оценки "Цена договора</w:t>
      </w:r>
      <w:proofErr w:type="gramStart"/>
      <w:r w:rsidRPr="00D924DA">
        <w:rPr>
          <w:color w:val="000000"/>
        </w:rPr>
        <w:t>" (</w:t>
      </w:r>
      <w:r w:rsidR="0028660C" w:rsidRPr="00D924DA">
        <w:rPr>
          <w:noProof/>
          <w:color w:val="000000"/>
        </w:rPr>
        <w:drawing>
          <wp:inline distT="0" distB="0" distL="0" distR="0" wp14:anchorId="0EA038BB" wp14:editId="33AD1A07">
            <wp:extent cx="209550" cy="171450"/>
            <wp:effectExtent l="0" t="0" r="0" b="0"/>
            <wp:docPr id="3" name="Рисунок 3" descr="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унок 4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 cy="171450"/>
                    </a:xfrm>
                    <a:prstGeom prst="rect">
                      <a:avLst/>
                    </a:prstGeom>
                    <a:noFill/>
                    <a:ln>
                      <a:noFill/>
                    </a:ln>
                  </pic:spPr>
                </pic:pic>
              </a:graphicData>
            </a:graphic>
          </wp:inline>
        </w:drawing>
      </w:r>
      <w:r w:rsidRPr="00D924DA">
        <w:rPr>
          <w:color w:val="000000"/>
        </w:rPr>
        <w:t xml:space="preserve">), </w:t>
      </w:r>
      <w:proofErr w:type="gramEnd"/>
      <w:r w:rsidRPr="00D924DA">
        <w:rPr>
          <w:color w:val="000000"/>
        </w:rPr>
        <w:t>определяется по формуле:</w:t>
      </w:r>
    </w:p>
    <w:p w:rsidR="00D538EC" w:rsidRPr="00D924DA" w:rsidRDefault="0028660C" w:rsidP="00D538EC">
      <w:pPr>
        <w:widowControl w:val="0"/>
        <w:ind w:firstLine="1134"/>
        <w:rPr>
          <w:rFonts w:eastAsia="Courier New" w:cs="Courier New"/>
          <w:color w:val="000000"/>
        </w:rPr>
      </w:pPr>
      <w:r w:rsidRPr="00D924DA">
        <w:rPr>
          <w:rFonts w:ascii="Courier New" w:eastAsia="Courier New" w:hAnsi="Courier New" w:cs="Courier New"/>
          <w:noProof/>
          <w:color w:val="000000"/>
        </w:rPr>
        <w:drawing>
          <wp:inline distT="0" distB="0" distL="0" distR="0" wp14:anchorId="12CC4BF2" wp14:editId="428A4EBE">
            <wp:extent cx="866775" cy="361950"/>
            <wp:effectExtent l="0" t="0" r="9525" b="0"/>
            <wp:docPr id="4" name="Рисунок 4" descr="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унок 4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6775" cy="361950"/>
                    </a:xfrm>
                    <a:prstGeom prst="rect">
                      <a:avLst/>
                    </a:prstGeom>
                    <a:noFill/>
                    <a:ln>
                      <a:noFill/>
                    </a:ln>
                  </pic:spPr>
                </pic:pic>
              </a:graphicData>
            </a:graphic>
          </wp:inline>
        </w:drawing>
      </w:r>
      <w:r w:rsidR="00D538EC" w:rsidRPr="00D924DA">
        <w:rPr>
          <w:rFonts w:eastAsia="Courier New" w:cs="Courier New"/>
          <w:color w:val="000000"/>
        </w:rPr>
        <w:t>,</w:t>
      </w:r>
    </w:p>
    <w:p w:rsidR="00D538EC" w:rsidRPr="00D924DA" w:rsidRDefault="00D538EC" w:rsidP="00D538EC">
      <w:pPr>
        <w:widowControl w:val="0"/>
        <w:ind w:firstLine="1134"/>
        <w:rPr>
          <w:rFonts w:eastAsia="Courier New" w:cs="Courier New"/>
          <w:color w:val="000000"/>
        </w:rPr>
      </w:pPr>
      <w:r w:rsidRPr="00D924DA">
        <w:rPr>
          <w:rFonts w:eastAsia="Courier New" w:cs="Courier New"/>
          <w:color w:val="000000"/>
        </w:rPr>
        <w:t>где:</w:t>
      </w:r>
    </w:p>
    <w:p w:rsidR="00D538EC" w:rsidRPr="00D924DA" w:rsidRDefault="0028660C" w:rsidP="00D538EC">
      <w:pPr>
        <w:widowControl w:val="0"/>
        <w:ind w:firstLine="1134"/>
        <w:rPr>
          <w:rFonts w:eastAsia="Courier New" w:cs="Courier New"/>
          <w:color w:val="000000"/>
        </w:rPr>
      </w:pPr>
      <w:r w:rsidRPr="00D924DA">
        <w:rPr>
          <w:rFonts w:ascii="Courier New" w:eastAsia="Courier New" w:hAnsi="Courier New" w:cs="Courier New"/>
          <w:noProof/>
          <w:color w:val="000000"/>
        </w:rPr>
        <w:drawing>
          <wp:inline distT="0" distB="0" distL="0" distR="0" wp14:anchorId="4EFBA1F8" wp14:editId="268183DB">
            <wp:extent cx="152400" cy="171450"/>
            <wp:effectExtent l="0" t="0" r="0" b="0"/>
            <wp:docPr id="5" name="Рисунок 3" descr="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Рисунок 4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00D538EC" w:rsidRPr="00D924DA">
        <w:rPr>
          <w:rFonts w:eastAsia="Courier New" w:cs="Courier New"/>
          <w:color w:val="000000"/>
        </w:rPr>
        <w:t>- предложение Участника закупки, заявка (предложение) которого оценивается;</w:t>
      </w:r>
    </w:p>
    <w:p w:rsidR="00D538EC" w:rsidRPr="00D924DA" w:rsidRDefault="0028660C" w:rsidP="00D538EC">
      <w:pPr>
        <w:widowControl w:val="0"/>
        <w:ind w:firstLine="1134"/>
        <w:jc w:val="both"/>
        <w:rPr>
          <w:rFonts w:eastAsia="Courier New" w:cs="Courier New"/>
          <w:color w:val="000000"/>
        </w:rPr>
      </w:pPr>
      <w:r w:rsidRPr="00D924DA">
        <w:rPr>
          <w:rFonts w:ascii="Courier New" w:eastAsia="Courier New" w:hAnsi="Courier New" w:cs="Courier New"/>
          <w:noProof/>
          <w:color w:val="000000"/>
        </w:rPr>
        <w:drawing>
          <wp:inline distT="0" distB="0" distL="0" distR="0" wp14:anchorId="51AC3D74" wp14:editId="57BE5D43">
            <wp:extent cx="295275" cy="219075"/>
            <wp:effectExtent l="0" t="0" r="9525" b="9525"/>
            <wp:docPr id="6" name="Рисунок 4" descr="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Рисунок 4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5275" cy="219075"/>
                    </a:xfrm>
                    <a:prstGeom prst="rect">
                      <a:avLst/>
                    </a:prstGeom>
                    <a:noFill/>
                    <a:ln>
                      <a:noFill/>
                    </a:ln>
                  </pic:spPr>
                </pic:pic>
              </a:graphicData>
            </a:graphic>
          </wp:inline>
        </w:drawing>
      </w:r>
      <w:r w:rsidR="00D538EC" w:rsidRPr="00D924DA">
        <w:rPr>
          <w:rFonts w:eastAsia="Courier New" w:cs="Courier New"/>
          <w:color w:val="000000"/>
        </w:rPr>
        <w:t>- минимальное предложение из предложений по критерию оценки, сделанных Участниками закупки;</w:t>
      </w:r>
    </w:p>
    <w:p w:rsidR="00D538EC" w:rsidRPr="00D924DA" w:rsidRDefault="00D538EC" w:rsidP="00D538EC">
      <w:pPr>
        <w:widowControl w:val="0"/>
        <w:tabs>
          <w:tab w:val="left" w:pos="1134"/>
        </w:tabs>
        <w:jc w:val="both"/>
        <w:rPr>
          <w:color w:val="000000"/>
        </w:rPr>
      </w:pPr>
      <w:r w:rsidRPr="00D924DA">
        <w:rPr>
          <w:color w:val="000000"/>
        </w:rPr>
        <w:t>7.2.7.</w:t>
      </w:r>
      <w:r w:rsidRPr="00D924DA">
        <w:rPr>
          <w:color w:val="000000"/>
        </w:rPr>
        <w:tab/>
        <w:t>При расчете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D538EC" w:rsidRPr="00D924DA" w:rsidRDefault="00D538EC" w:rsidP="00D538EC">
      <w:pPr>
        <w:widowControl w:val="0"/>
        <w:tabs>
          <w:tab w:val="left" w:pos="1134"/>
        </w:tabs>
        <w:jc w:val="both"/>
        <w:rPr>
          <w:color w:val="000000"/>
        </w:rPr>
      </w:pPr>
      <w:r w:rsidRPr="00D924DA">
        <w:rPr>
          <w:color w:val="000000"/>
        </w:rPr>
        <w:t>7.2.8.</w:t>
      </w:r>
      <w:r w:rsidRPr="00D924DA">
        <w:rPr>
          <w:color w:val="000000"/>
        </w:rPr>
        <w:tab/>
        <w:t>Для оценки заявок по стоимостному критерию «Цена договора» лучшим условием исполнения договора по указанному критерию признается предложение Участника открытого конкурса с наименьшей ценой договора.</w:t>
      </w:r>
    </w:p>
    <w:p w:rsidR="00D538EC" w:rsidRPr="00D924DA" w:rsidRDefault="00D538EC" w:rsidP="00D538EC">
      <w:pPr>
        <w:widowControl w:val="0"/>
        <w:tabs>
          <w:tab w:val="left" w:pos="1134"/>
        </w:tabs>
        <w:jc w:val="both"/>
      </w:pPr>
      <w:r w:rsidRPr="00D924DA">
        <w:t>7.2.9.</w:t>
      </w:r>
      <w:r w:rsidRPr="00D924DA">
        <w:tab/>
        <w:t xml:space="preserve">Для оценки заявок по </w:t>
      </w:r>
      <w:proofErr w:type="spellStart"/>
      <w:r w:rsidRPr="00D924DA">
        <w:t>нестоимостным</w:t>
      </w:r>
      <w:proofErr w:type="spellEnd"/>
      <w:r w:rsidRPr="00D924DA">
        <w:t xml:space="preserve"> критериям «Квалификация участника и качество услуг» каждой заявке выставляется значение от 0 до 100 баллов в соответствии с Таблицей 2. Сумма максимальных значений всех показателей этого критерия составляет 100 баллов.</w:t>
      </w:r>
    </w:p>
    <w:p w:rsidR="00D538EC" w:rsidRPr="00D924DA" w:rsidRDefault="00D538EC" w:rsidP="00D538EC">
      <w:pPr>
        <w:tabs>
          <w:tab w:val="left" w:pos="1134"/>
        </w:tabs>
        <w:suppressAutoHyphens/>
        <w:jc w:val="both"/>
        <w:rPr>
          <w:lang w:eastAsia="ar-SA"/>
        </w:rPr>
      </w:pPr>
      <w:r w:rsidRPr="00D924DA">
        <w:rPr>
          <w:lang w:eastAsia="ar-SA"/>
        </w:rPr>
        <w:t>7.2.10.</w:t>
      </w:r>
      <w:r w:rsidRPr="00D924DA">
        <w:rPr>
          <w:lang w:eastAsia="ar-SA"/>
        </w:rPr>
        <w:tab/>
        <w:t>Лучшим условием исполнения договора по критерию «Квалификация участника и качество услуг» считается наибольшее значение критерия оценки.</w:t>
      </w:r>
    </w:p>
    <w:p w:rsidR="00D538EC" w:rsidRPr="00D924DA" w:rsidRDefault="00D538EC" w:rsidP="00D538EC">
      <w:pPr>
        <w:suppressAutoHyphens/>
        <w:jc w:val="right"/>
        <w:rPr>
          <w:lang w:eastAsia="ar-SA"/>
        </w:rPr>
      </w:pPr>
      <w:r w:rsidRPr="00D924DA">
        <w:rPr>
          <w:lang w:eastAsia="ar-SA"/>
        </w:rPr>
        <w:t>Таблица 2</w:t>
      </w:r>
    </w:p>
    <w:tbl>
      <w:tblPr>
        <w:tblpPr w:leftFromText="180" w:rightFromText="180" w:vertAnchor="text" w:tblpX="10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376"/>
        <w:gridCol w:w="6378"/>
        <w:gridCol w:w="1276"/>
      </w:tblGrid>
      <w:tr w:rsidR="00D538EC" w:rsidRPr="00D924DA" w:rsidTr="0023012C">
        <w:trPr>
          <w:trHeight w:val="20"/>
        </w:trPr>
        <w:tc>
          <w:tcPr>
            <w:tcW w:w="426" w:type="dxa"/>
            <w:tcBorders>
              <w:top w:val="single" w:sz="4" w:space="0" w:color="auto"/>
              <w:left w:val="single" w:sz="4" w:space="0" w:color="auto"/>
              <w:bottom w:val="single" w:sz="4" w:space="0" w:color="auto"/>
              <w:right w:val="single" w:sz="4" w:space="0" w:color="auto"/>
            </w:tcBorders>
            <w:hideMark/>
          </w:tcPr>
          <w:p w:rsidR="00D538EC" w:rsidRPr="00D924DA" w:rsidRDefault="00D538EC" w:rsidP="00D538EC">
            <w:pPr>
              <w:ind w:left="-108" w:right="-108"/>
              <w:jc w:val="center"/>
              <w:rPr>
                <w:rFonts w:eastAsia="SimSun"/>
                <w:b/>
                <w:sz w:val="20"/>
                <w:szCs w:val="20"/>
                <w:lang w:eastAsia="zh-CN"/>
              </w:rPr>
            </w:pPr>
            <w:r w:rsidRPr="00D924DA">
              <w:rPr>
                <w:rFonts w:eastAsia="SimSun"/>
                <w:b/>
                <w:sz w:val="20"/>
                <w:szCs w:val="20"/>
                <w:lang w:eastAsia="zh-CN"/>
              </w:rPr>
              <w:t>№</w:t>
            </w:r>
          </w:p>
          <w:p w:rsidR="00D538EC" w:rsidRPr="00D924DA" w:rsidRDefault="00D538EC" w:rsidP="00D538EC">
            <w:pPr>
              <w:ind w:left="-108" w:right="-108"/>
              <w:jc w:val="center"/>
              <w:rPr>
                <w:rFonts w:eastAsia="SimSun"/>
                <w:b/>
                <w:sz w:val="20"/>
                <w:szCs w:val="20"/>
                <w:lang w:eastAsia="zh-CN"/>
              </w:rPr>
            </w:pPr>
            <w:proofErr w:type="gramStart"/>
            <w:r w:rsidRPr="00D924DA">
              <w:rPr>
                <w:rFonts w:eastAsia="SimSun"/>
                <w:b/>
                <w:sz w:val="20"/>
                <w:szCs w:val="20"/>
                <w:lang w:eastAsia="zh-CN"/>
              </w:rPr>
              <w:t>п</w:t>
            </w:r>
            <w:proofErr w:type="gramEnd"/>
            <w:r w:rsidRPr="00D924DA">
              <w:rPr>
                <w:rFonts w:eastAsia="SimSun"/>
                <w:b/>
                <w:sz w:val="20"/>
                <w:szCs w:val="20"/>
                <w:lang w:eastAsia="zh-CN"/>
              </w:rPr>
              <w:t>/п</w:t>
            </w:r>
          </w:p>
        </w:tc>
        <w:tc>
          <w:tcPr>
            <w:tcW w:w="2376" w:type="dxa"/>
            <w:tcBorders>
              <w:top w:val="single" w:sz="4" w:space="0" w:color="auto"/>
              <w:left w:val="single" w:sz="4" w:space="0" w:color="auto"/>
              <w:bottom w:val="single" w:sz="4" w:space="0" w:color="auto"/>
              <w:right w:val="single" w:sz="4" w:space="0" w:color="auto"/>
            </w:tcBorders>
            <w:vAlign w:val="center"/>
            <w:hideMark/>
          </w:tcPr>
          <w:p w:rsidR="00D538EC" w:rsidRPr="00D924DA" w:rsidRDefault="00D538EC" w:rsidP="00D538EC">
            <w:pPr>
              <w:ind w:left="-108" w:right="-108"/>
              <w:jc w:val="center"/>
              <w:rPr>
                <w:rFonts w:eastAsia="SimSun"/>
                <w:b/>
                <w:sz w:val="20"/>
                <w:szCs w:val="20"/>
                <w:lang w:eastAsia="zh-CN"/>
              </w:rPr>
            </w:pPr>
            <w:r w:rsidRPr="00D924DA">
              <w:rPr>
                <w:rFonts w:eastAsia="SimSun"/>
                <w:b/>
                <w:sz w:val="20"/>
                <w:szCs w:val="20"/>
                <w:lang w:eastAsia="zh-CN"/>
              </w:rPr>
              <w:t>Критерии оценки предложений</w:t>
            </w:r>
          </w:p>
        </w:tc>
        <w:tc>
          <w:tcPr>
            <w:tcW w:w="6378" w:type="dxa"/>
            <w:tcBorders>
              <w:top w:val="single" w:sz="4" w:space="0" w:color="auto"/>
              <w:left w:val="single" w:sz="4" w:space="0" w:color="auto"/>
              <w:bottom w:val="single" w:sz="4" w:space="0" w:color="auto"/>
              <w:right w:val="single" w:sz="4" w:space="0" w:color="auto"/>
            </w:tcBorders>
            <w:vAlign w:val="center"/>
            <w:hideMark/>
          </w:tcPr>
          <w:p w:rsidR="00D538EC" w:rsidRPr="00D924DA" w:rsidRDefault="00D538EC" w:rsidP="00D538EC">
            <w:pPr>
              <w:ind w:left="-108" w:right="-108"/>
              <w:jc w:val="center"/>
              <w:rPr>
                <w:rFonts w:eastAsia="SimSun"/>
                <w:b/>
                <w:sz w:val="20"/>
                <w:szCs w:val="20"/>
                <w:lang w:eastAsia="zh-CN"/>
              </w:rPr>
            </w:pPr>
            <w:r w:rsidRPr="00D924DA">
              <w:rPr>
                <w:b/>
                <w:sz w:val="20"/>
                <w:szCs w:val="20"/>
              </w:rPr>
              <w:t>Порядок определения рейтинга, присуждаемого предложению</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38EC" w:rsidRPr="00D924DA" w:rsidRDefault="00D538EC" w:rsidP="00D538EC">
            <w:pPr>
              <w:ind w:left="-108" w:right="-108"/>
              <w:jc w:val="center"/>
              <w:rPr>
                <w:rFonts w:eastAsia="SimSun"/>
                <w:b/>
                <w:sz w:val="20"/>
                <w:szCs w:val="20"/>
                <w:lang w:eastAsia="zh-CN"/>
              </w:rPr>
            </w:pPr>
            <w:proofErr w:type="spellStart"/>
            <w:r w:rsidRPr="00D924DA">
              <w:rPr>
                <w:rFonts w:eastAsia="SimSun"/>
                <w:b/>
                <w:sz w:val="20"/>
                <w:szCs w:val="20"/>
                <w:lang w:eastAsia="zh-CN"/>
              </w:rPr>
              <w:t>Коэф</w:t>
            </w:r>
            <w:proofErr w:type="spellEnd"/>
            <w:r w:rsidRPr="00D924DA">
              <w:rPr>
                <w:rFonts w:eastAsia="SimSun"/>
                <w:b/>
                <w:sz w:val="20"/>
                <w:szCs w:val="20"/>
                <w:lang w:eastAsia="zh-CN"/>
              </w:rPr>
              <w:t>-т значимости критерия</w:t>
            </w:r>
          </w:p>
        </w:tc>
      </w:tr>
      <w:tr w:rsidR="00D538EC" w:rsidRPr="00D924DA" w:rsidTr="0023012C">
        <w:trPr>
          <w:trHeight w:val="1411"/>
        </w:trPr>
        <w:tc>
          <w:tcPr>
            <w:tcW w:w="426" w:type="dxa"/>
            <w:tcBorders>
              <w:top w:val="single" w:sz="4" w:space="0" w:color="auto"/>
              <w:left w:val="single" w:sz="4" w:space="0" w:color="auto"/>
              <w:bottom w:val="single" w:sz="4" w:space="0" w:color="auto"/>
              <w:right w:val="single" w:sz="4" w:space="0" w:color="auto"/>
            </w:tcBorders>
            <w:hideMark/>
          </w:tcPr>
          <w:p w:rsidR="00D538EC" w:rsidRPr="00D924DA" w:rsidRDefault="00D538EC" w:rsidP="00D538EC">
            <w:pPr>
              <w:rPr>
                <w:rFonts w:eastAsia="SimSun"/>
                <w:sz w:val="20"/>
                <w:szCs w:val="20"/>
                <w:lang w:eastAsia="zh-CN"/>
              </w:rPr>
            </w:pPr>
            <w:r w:rsidRPr="00D924DA">
              <w:rPr>
                <w:rFonts w:eastAsia="SimSun"/>
                <w:sz w:val="20"/>
                <w:szCs w:val="20"/>
                <w:lang w:eastAsia="zh-CN"/>
              </w:rPr>
              <w:t>1.</w:t>
            </w:r>
          </w:p>
        </w:tc>
        <w:tc>
          <w:tcPr>
            <w:tcW w:w="2376" w:type="dxa"/>
            <w:tcBorders>
              <w:top w:val="single" w:sz="4" w:space="0" w:color="auto"/>
              <w:left w:val="single" w:sz="4" w:space="0" w:color="auto"/>
              <w:bottom w:val="single" w:sz="4" w:space="0" w:color="auto"/>
              <w:right w:val="single" w:sz="4" w:space="0" w:color="auto"/>
            </w:tcBorders>
            <w:hideMark/>
          </w:tcPr>
          <w:p w:rsidR="00D538EC" w:rsidRPr="00D924DA" w:rsidRDefault="00D538EC" w:rsidP="00D538EC">
            <w:pPr>
              <w:tabs>
                <w:tab w:val="left" w:pos="-41"/>
              </w:tabs>
              <w:ind w:left="-41"/>
              <w:rPr>
                <w:rFonts w:eastAsia="SimSun"/>
                <w:sz w:val="20"/>
                <w:szCs w:val="20"/>
                <w:lang w:eastAsia="zh-CN"/>
              </w:rPr>
            </w:pPr>
            <w:r w:rsidRPr="00D924DA">
              <w:rPr>
                <w:rFonts w:eastAsia="SimSun"/>
                <w:sz w:val="20"/>
                <w:szCs w:val="20"/>
                <w:lang w:eastAsia="zh-CN"/>
              </w:rPr>
              <w:t>Срок выполнения работ</w:t>
            </w:r>
          </w:p>
        </w:tc>
        <w:tc>
          <w:tcPr>
            <w:tcW w:w="6378" w:type="dxa"/>
            <w:tcBorders>
              <w:top w:val="single" w:sz="4" w:space="0" w:color="auto"/>
              <w:left w:val="single" w:sz="4" w:space="0" w:color="auto"/>
              <w:bottom w:val="single" w:sz="4" w:space="0" w:color="auto"/>
              <w:right w:val="single" w:sz="4" w:space="0" w:color="auto"/>
            </w:tcBorders>
          </w:tcPr>
          <w:p w:rsidR="00D538EC" w:rsidRPr="00D924DA" w:rsidRDefault="00D538EC" w:rsidP="00D538EC">
            <w:pPr>
              <w:spacing w:after="240"/>
              <w:jc w:val="both"/>
              <w:rPr>
                <w:sz w:val="20"/>
                <w:szCs w:val="20"/>
              </w:rPr>
            </w:pPr>
            <w:r w:rsidRPr="00D924DA">
              <w:rPr>
                <w:sz w:val="20"/>
                <w:szCs w:val="20"/>
              </w:rPr>
              <w:t>Количество баллов, присуждаемых заявке по критерию оценки «срок выполнения работ», определяется по формуле:</w:t>
            </w:r>
          </w:p>
          <w:p w:rsidR="00D538EC" w:rsidRPr="00D924DA" w:rsidRDefault="00D538EC" w:rsidP="00D538EC">
            <w:pPr>
              <w:spacing w:after="240"/>
              <w:jc w:val="center"/>
              <w:rPr>
                <w:sz w:val="20"/>
                <w:szCs w:val="20"/>
              </w:rPr>
            </w:pPr>
            <w:proofErr w:type="spellStart"/>
            <w:r w:rsidRPr="00D924DA">
              <w:rPr>
                <w:sz w:val="20"/>
                <w:szCs w:val="20"/>
              </w:rPr>
              <w:t>СБi</w:t>
            </w:r>
            <w:proofErr w:type="spellEnd"/>
            <w:r w:rsidRPr="00D924DA">
              <w:rPr>
                <w:sz w:val="20"/>
                <w:szCs w:val="20"/>
              </w:rPr>
              <w:t xml:space="preserve"> = </w:t>
            </w:r>
            <w:proofErr w:type="spellStart"/>
            <w:proofErr w:type="gramStart"/>
            <w:r w:rsidRPr="00D924DA">
              <w:rPr>
                <w:sz w:val="20"/>
                <w:szCs w:val="20"/>
              </w:rPr>
              <w:t>С</w:t>
            </w:r>
            <w:proofErr w:type="gramEnd"/>
            <w:r w:rsidRPr="00D924DA">
              <w:rPr>
                <w:sz w:val="20"/>
                <w:szCs w:val="20"/>
              </w:rPr>
              <w:t>min</w:t>
            </w:r>
            <w:proofErr w:type="spellEnd"/>
            <w:r w:rsidRPr="00D924DA">
              <w:rPr>
                <w:sz w:val="20"/>
                <w:szCs w:val="20"/>
              </w:rPr>
              <w:t xml:space="preserve"> / </w:t>
            </w:r>
            <w:proofErr w:type="spellStart"/>
            <w:r w:rsidRPr="00D924DA">
              <w:rPr>
                <w:sz w:val="20"/>
                <w:szCs w:val="20"/>
              </w:rPr>
              <w:t>Сi</w:t>
            </w:r>
            <w:proofErr w:type="spellEnd"/>
            <w:r w:rsidRPr="00D924DA">
              <w:rPr>
                <w:sz w:val="20"/>
                <w:szCs w:val="20"/>
              </w:rPr>
              <w:t xml:space="preserve"> x 100 х ЗП,</w:t>
            </w:r>
          </w:p>
          <w:p w:rsidR="00D538EC" w:rsidRPr="00D924DA" w:rsidRDefault="00D538EC" w:rsidP="00D538EC">
            <w:pPr>
              <w:jc w:val="both"/>
              <w:rPr>
                <w:sz w:val="20"/>
                <w:szCs w:val="20"/>
              </w:rPr>
            </w:pPr>
            <w:r w:rsidRPr="00D924DA">
              <w:rPr>
                <w:sz w:val="20"/>
                <w:szCs w:val="20"/>
              </w:rPr>
              <w:t xml:space="preserve">где </w:t>
            </w:r>
            <w:proofErr w:type="spellStart"/>
            <w:r w:rsidRPr="00D924DA">
              <w:rPr>
                <w:sz w:val="20"/>
                <w:szCs w:val="20"/>
              </w:rPr>
              <w:t>СБ</w:t>
            </w:r>
            <w:proofErr w:type="gramStart"/>
            <w:r w:rsidRPr="00D924DA">
              <w:rPr>
                <w:sz w:val="20"/>
                <w:szCs w:val="20"/>
              </w:rPr>
              <w:t>i</w:t>
            </w:r>
            <w:proofErr w:type="spellEnd"/>
            <w:proofErr w:type="gramEnd"/>
            <w:r w:rsidRPr="00D924DA">
              <w:rPr>
                <w:sz w:val="20"/>
                <w:szCs w:val="20"/>
              </w:rPr>
              <w:t xml:space="preserve"> - количество баллов по критерию;</w:t>
            </w:r>
          </w:p>
          <w:p w:rsidR="00D538EC" w:rsidRPr="00D924DA" w:rsidRDefault="00D538EC" w:rsidP="00D538EC">
            <w:pPr>
              <w:jc w:val="both"/>
              <w:rPr>
                <w:sz w:val="20"/>
                <w:szCs w:val="20"/>
              </w:rPr>
            </w:pPr>
            <w:proofErr w:type="spellStart"/>
            <w:proofErr w:type="gramStart"/>
            <w:r w:rsidRPr="00D924DA">
              <w:rPr>
                <w:sz w:val="20"/>
                <w:szCs w:val="20"/>
              </w:rPr>
              <w:t>С</w:t>
            </w:r>
            <w:proofErr w:type="gramEnd"/>
            <w:r w:rsidRPr="00D924DA">
              <w:rPr>
                <w:sz w:val="20"/>
                <w:szCs w:val="20"/>
              </w:rPr>
              <w:t>min</w:t>
            </w:r>
            <w:proofErr w:type="spellEnd"/>
            <w:r w:rsidRPr="00D924DA">
              <w:rPr>
                <w:sz w:val="20"/>
                <w:szCs w:val="20"/>
              </w:rPr>
              <w:t xml:space="preserve"> - минимальное предложение из сделанных Участниками (приведенное к единому значению);</w:t>
            </w:r>
          </w:p>
          <w:p w:rsidR="00D538EC" w:rsidRPr="00D924DA" w:rsidRDefault="00D538EC" w:rsidP="00D538EC">
            <w:pPr>
              <w:jc w:val="both"/>
              <w:rPr>
                <w:sz w:val="20"/>
                <w:szCs w:val="20"/>
              </w:rPr>
            </w:pPr>
            <w:proofErr w:type="spellStart"/>
            <w:r w:rsidRPr="00D924DA">
              <w:rPr>
                <w:sz w:val="20"/>
                <w:szCs w:val="20"/>
              </w:rPr>
              <w:t>С</w:t>
            </w:r>
            <w:proofErr w:type="gramStart"/>
            <w:r w:rsidRPr="00D924DA">
              <w:rPr>
                <w:sz w:val="20"/>
                <w:szCs w:val="20"/>
              </w:rPr>
              <w:t>i</w:t>
            </w:r>
            <w:proofErr w:type="spellEnd"/>
            <w:proofErr w:type="gramEnd"/>
            <w:r w:rsidRPr="00D924DA">
              <w:rPr>
                <w:sz w:val="20"/>
                <w:szCs w:val="20"/>
              </w:rPr>
              <w:t xml:space="preserve"> - предложение Участника, которое оценивается.</w:t>
            </w:r>
          </w:p>
          <w:p w:rsidR="00D538EC" w:rsidRPr="00D924DA" w:rsidRDefault="00D538EC" w:rsidP="00D538EC">
            <w:pPr>
              <w:jc w:val="both"/>
              <w:rPr>
                <w:sz w:val="20"/>
                <w:szCs w:val="20"/>
              </w:rPr>
            </w:pPr>
            <w:r w:rsidRPr="00D924DA">
              <w:rPr>
                <w:sz w:val="20"/>
                <w:szCs w:val="20"/>
              </w:rPr>
              <w:t>ЗП – коэффициент значимости показателя (критерия)</w:t>
            </w:r>
          </w:p>
          <w:p w:rsidR="00D538EC" w:rsidRPr="00D924DA" w:rsidRDefault="00D538EC" w:rsidP="00D538EC">
            <w:pPr>
              <w:jc w:val="both"/>
              <w:rPr>
                <w:rFonts w:eastAsia="SimSun"/>
                <w:sz w:val="20"/>
                <w:szCs w:val="20"/>
                <w:lang w:eastAsia="zh-CN"/>
              </w:rPr>
            </w:pPr>
            <w:proofErr w:type="gramStart"/>
            <w:r w:rsidRPr="00D924DA">
              <w:rPr>
                <w:sz w:val="20"/>
                <w:szCs w:val="20"/>
              </w:rPr>
              <w:t>При оценке заявок по критерию «срок выполнения работ» лучшим условием исполнения договора по указанному критерию признается предложение Участника конкурса с наименьшей сроком выполнения работ.</w:t>
            </w:r>
            <w:proofErr w:type="gramEnd"/>
          </w:p>
        </w:tc>
        <w:tc>
          <w:tcPr>
            <w:tcW w:w="1276" w:type="dxa"/>
            <w:tcBorders>
              <w:top w:val="single" w:sz="4" w:space="0" w:color="auto"/>
              <w:left w:val="single" w:sz="4" w:space="0" w:color="auto"/>
              <w:bottom w:val="single" w:sz="4" w:space="0" w:color="auto"/>
              <w:right w:val="single" w:sz="4" w:space="0" w:color="auto"/>
            </w:tcBorders>
          </w:tcPr>
          <w:p w:rsidR="00D538EC" w:rsidRPr="00D924DA" w:rsidRDefault="00D538EC" w:rsidP="00D538EC">
            <w:pPr>
              <w:tabs>
                <w:tab w:val="left" w:pos="-41"/>
              </w:tabs>
              <w:ind w:left="-41"/>
              <w:jc w:val="center"/>
              <w:rPr>
                <w:rFonts w:eastAsia="SimSun"/>
                <w:sz w:val="20"/>
                <w:szCs w:val="20"/>
                <w:lang w:eastAsia="zh-CN"/>
              </w:rPr>
            </w:pPr>
            <w:r w:rsidRPr="00D924DA">
              <w:rPr>
                <w:rFonts w:eastAsia="SimSun"/>
                <w:sz w:val="20"/>
                <w:szCs w:val="20"/>
                <w:lang w:eastAsia="zh-CN"/>
              </w:rPr>
              <w:t>0,50</w:t>
            </w:r>
          </w:p>
        </w:tc>
      </w:tr>
      <w:tr w:rsidR="00D538EC" w:rsidRPr="00D924DA" w:rsidTr="0023012C">
        <w:trPr>
          <w:trHeight w:val="5802"/>
        </w:trPr>
        <w:tc>
          <w:tcPr>
            <w:tcW w:w="426" w:type="dxa"/>
            <w:tcBorders>
              <w:top w:val="single" w:sz="4" w:space="0" w:color="auto"/>
              <w:left w:val="single" w:sz="4" w:space="0" w:color="auto"/>
              <w:bottom w:val="single" w:sz="4" w:space="0" w:color="auto"/>
              <w:right w:val="single" w:sz="4" w:space="0" w:color="auto"/>
            </w:tcBorders>
          </w:tcPr>
          <w:p w:rsidR="00D538EC" w:rsidRPr="00D924DA" w:rsidRDefault="00D538EC" w:rsidP="00D538EC">
            <w:pPr>
              <w:rPr>
                <w:rFonts w:eastAsia="SimSun"/>
                <w:sz w:val="20"/>
                <w:szCs w:val="20"/>
                <w:lang w:eastAsia="zh-CN"/>
              </w:rPr>
            </w:pPr>
            <w:r w:rsidRPr="00D924DA">
              <w:rPr>
                <w:rFonts w:eastAsia="SimSun"/>
                <w:sz w:val="20"/>
                <w:szCs w:val="20"/>
                <w:lang w:eastAsia="zh-CN"/>
              </w:rPr>
              <w:lastRenderedPageBreak/>
              <w:t>2.</w:t>
            </w:r>
          </w:p>
        </w:tc>
        <w:tc>
          <w:tcPr>
            <w:tcW w:w="2376" w:type="dxa"/>
            <w:tcBorders>
              <w:top w:val="single" w:sz="4" w:space="0" w:color="auto"/>
              <w:left w:val="single" w:sz="4" w:space="0" w:color="auto"/>
              <w:bottom w:val="single" w:sz="4" w:space="0" w:color="auto"/>
              <w:right w:val="single" w:sz="4" w:space="0" w:color="auto"/>
            </w:tcBorders>
          </w:tcPr>
          <w:p w:rsidR="00D538EC" w:rsidRPr="00D924DA" w:rsidRDefault="00D538EC" w:rsidP="00D538EC">
            <w:pPr>
              <w:tabs>
                <w:tab w:val="left" w:pos="-41"/>
              </w:tabs>
              <w:ind w:left="-41"/>
              <w:rPr>
                <w:rFonts w:eastAsia="SimSun"/>
                <w:color w:val="FF0000"/>
                <w:sz w:val="20"/>
                <w:szCs w:val="20"/>
                <w:lang w:eastAsia="zh-CN"/>
              </w:rPr>
            </w:pPr>
            <w:r w:rsidRPr="00D924DA">
              <w:rPr>
                <w:sz w:val="20"/>
                <w:szCs w:val="20"/>
              </w:rPr>
              <w:t>Опыт Участника по успешной поставке товара, выполнению работ, оказанию услуг сопоставимого характера и объема</w:t>
            </w:r>
          </w:p>
        </w:tc>
        <w:tc>
          <w:tcPr>
            <w:tcW w:w="6378" w:type="dxa"/>
            <w:tcBorders>
              <w:top w:val="single" w:sz="4" w:space="0" w:color="auto"/>
              <w:left w:val="single" w:sz="4" w:space="0" w:color="auto"/>
              <w:bottom w:val="single" w:sz="4" w:space="0" w:color="auto"/>
              <w:right w:val="single" w:sz="4" w:space="0" w:color="auto"/>
            </w:tcBorders>
          </w:tcPr>
          <w:p w:rsidR="00D538EC" w:rsidRPr="00D924DA" w:rsidRDefault="00D538EC" w:rsidP="00D538EC">
            <w:pPr>
              <w:jc w:val="both"/>
              <w:rPr>
                <w:sz w:val="20"/>
                <w:szCs w:val="20"/>
              </w:rPr>
            </w:pPr>
            <w:r w:rsidRPr="00D924DA">
              <w:rPr>
                <w:sz w:val="20"/>
                <w:szCs w:val="20"/>
              </w:rPr>
              <w:t>Опыт подтверждается предоставлением всех нижеперечисленных документов:</w:t>
            </w:r>
          </w:p>
          <w:p w:rsidR="00D538EC" w:rsidRPr="00D924DA" w:rsidRDefault="00D538EC" w:rsidP="00D538EC">
            <w:pPr>
              <w:jc w:val="both"/>
              <w:rPr>
                <w:sz w:val="20"/>
                <w:szCs w:val="20"/>
              </w:rPr>
            </w:pPr>
            <w:r w:rsidRPr="00D924DA">
              <w:rPr>
                <w:sz w:val="20"/>
                <w:szCs w:val="20"/>
              </w:rPr>
              <w:t>- копий исполненных контрактов/договоров на выполнение работ по коду ОКПД-2 «41.20 - Здания и работы по возведению зданий», исполненных не ранее, чем за 5 (пять) лет до даты размещения извещения о проведении настоящего конкурса;</w:t>
            </w:r>
          </w:p>
          <w:p w:rsidR="00D538EC" w:rsidRPr="00D924DA" w:rsidRDefault="00D538EC" w:rsidP="00D538EC">
            <w:pPr>
              <w:jc w:val="both"/>
              <w:rPr>
                <w:sz w:val="20"/>
                <w:szCs w:val="20"/>
              </w:rPr>
            </w:pPr>
            <w:r w:rsidRPr="00D924DA">
              <w:rPr>
                <w:sz w:val="20"/>
                <w:szCs w:val="20"/>
              </w:rPr>
              <w:t>- копий актов приемки законченного строительством объекта по форме КС-11по таким контрактам/договорам.</w:t>
            </w:r>
          </w:p>
          <w:p w:rsidR="00D538EC" w:rsidRPr="00D924DA" w:rsidRDefault="00D538EC" w:rsidP="00D538EC">
            <w:pPr>
              <w:jc w:val="both"/>
              <w:rPr>
                <w:sz w:val="20"/>
                <w:szCs w:val="20"/>
              </w:rPr>
            </w:pPr>
            <w:r w:rsidRPr="00D924DA">
              <w:rPr>
                <w:sz w:val="20"/>
                <w:szCs w:val="20"/>
              </w:rPr>
              <w:t xml:space="preserve">Вышеуказанные документы предоставляются в полном объеме, включая все страницы и все приложения. В случае предоставления неполного документа, он считается </w:t>
            </w:r>
            <w:proofErr w:type="spellStart"/>
            <w:r w:rsidRPr="00D924DA">
              <w:rPr>
                <w:sz w:val="20"/>
                <w:szCs w:val="20"/>
              </w:rPr>
              <w:t>непредоставленным</w:t>
            </w:r>
            <w:proofErr w:type="spellEnd"/>
            <w:r w:rsidRPr="00D924DA">
              <w:rPr>
                <w:sz w:val="20"/>
                <w:szCs w:val="20"/>
              </w:rPr>
              <w:t xml:space="preserve"> и не принимается при оценке заявки и расчете по данному критерию.</w:t>
            </w:r>
          </w:p>
          <w:p w:rsidR="00D538EC" w:rsidRPr="00D924DA" w:rsidRDefault="00D538EC" w:rsidP="00D538EC">
            <w:pPr>
              <w:jc w:val="both"/>
              <w:rPr>
                <w:sz w:val="20"/>
                <w:szCs w:val="20"/>
              </w:rPr>
            </w:pPr>
          </w:p>
          <w:p w:rsidR="00D538EC" w:rsidRPr="00D924DA" w:rsidRDefault="00D538EC" w:rsidP="00D538EC">
            <w:pPr>
              <w:jc w:val="both"/>
              <w:rPr>
                <w:sz w:val="20"/>
                <w:szCs w:val="20"/>
              </w:rPr>
            </w:pPr>
            <w:r w:rsidRPr="00D924DA">
              <w:rPr>
                <w:sz w:val="20"/>
                <w:szCs w:val="20"/>
              </w:rPr>
              <w:t>Для расчета по данному критерию принимается сумма всех контрактов/договоров, при условии их соответствия требованиям к документам по данному критерию.</w:t>
            </w:r>
          </w:p>
          <w:p w:rsidR="00D538EC" w:rsidRPr="00D924DA" w:rsidRDefault="00D538EC" w:rsidP="00D538EC">
            <w:pPr>
              <w:spacing w:before="240" w:after="240"/>
              <w:jc w:val="center"/>
              <w:rPr>
                <w:sz w:val="20"/>
                <w:szCs w:val="20"/>
              </w:rPr>
            </w:pPr>
            <w:proofErr w:type="spellStart"/>
            <w:r w:rsidRPr="00D924DA">
              <w:rPr>
                <w:sz w:val="20"/>
                <w:szCs w:val="20"/>
              </w:rPr>
              <w:t>ПБ</w:t>
            </w:r>
            <w:proofErr w:type="gramStart"/>
            <w:r w:rsidRPr="00D924DA">
              <w:rPr>
                <w:sz w:val="20"/>
                <w:szCs w:val="20"/>
              </w:rPr>
              <w:t>i</w:t>
            </w:r>
            <w:proofErr w:type="spellEnd"/>
            <w:proofErr w:type="gramEnd"/>
            <w:r w:rsidRPr="00D924DA">
              <w:rPr>
                <w:sz w:val="20"/>
                <w:szCs w:val="20"/>
              </w:rPr>
              <w:t xml:space="preserve"> = </w:t>
            </w:r>
            <w:proofErr w:type="spellStart"/>
            <w:r w:rsidRPr="00D924DA">
              <w:rPr>
                <w:sz w:val="20"/>
                <w:szCs w:val="20"/>
              </w:rPr>
              <w:t>Пi</w:t>
            </w:r>
            <w:proofErr w:type="spellEnd"/>
            <w:r w:rsidRPr="00D924DA">
              <w:rPr>
                <w:sz w:val="20"/>
                <w:szCs w:val="20"/>
              </w:rPr>
              <w:t xml:space="preserve"> / </w:t>
            </w:r>
            <w:proofErr w:type="spellStart"/>
            <w:r w:rsidRPr="00D924DA">
              <w:rPr>
                <w:sz w:val="20"/>
                <w:szCs w:val="20"/>
              </w:rPr>
              <w:t>Пmax</w:t>
            </w:r>
            <w:proofErr w:type="spellEnd"/>
            <w:r w:rsidRPr="00D924DA">
              <w:rPr>
                <w:sz w:val="20"/>
                <w:szCs w:val="20"/>
              </w:rPr>
              <w:t xml:space="preserve"> x 100 х ЗП,</w:t>
            </w:r>
          </w:p>
          <w:p w:rsidR="00D538EC" w:rsidRPr="00D924DA" w:rsidRDefault="00D538EC" w:rsidP="00D538EC">
            <w:pPr>
              <w:jc w:val="both"/>
              <w:rPr>
                <w:sz w:val="20"/>
                <w:szCs w:val="20"/>
              </w:rPr>
            </w:pPr>
            <w:r w:rsidRPr="00D924DA">
              <w:rPr>
                <w:sz w:val="20"/>
                <w:szCs w:val="20"/>
              </w:rPr>
              <w:t xml:space="preserve">где </w:t>
            </w:r>
            <w:proofErr w:type="spellStart"/>
            <w:r w:rsidRPr="00D924DA">
              <w:rPr>
                <w:sz w:val="20"/>
                <w:szCs w:val="20"/>
              </w:rPr>
              <w:t>ПБ</w:t>
            </w:r>
            <w:proofErr w:type="gramStart"/>
            <w:r w:rsidRPr="00D924DA">
              <w:rPr>
                <w:sz w:val="20"/>
                <w:szCs w:val="20"/>
              </w:rPr>
              <w:t>i</w:t>
            </w:r>
            <w:proofErr w:type="spellEnd"/>
            <w:proofErr w:type="gramEnd"/>
            <w:r w:rsidRPr="00D924DA">
              <w:rPr>
                <w:sz w:val="20"/>
                <w:szCs w:val="20"/>
              </w:rPr>
              <w:t xml:space="preserve"> - количество баллов по показателю (критерию);</w:t>
            </w:r>
          </w:p>
          <w:p w:rsidR="00D538EC" w:rsidRPr="00D924DA" w:rsidRDefault="00D538EC" w:rsidP="00D538EC">
            <w:pPr>
              <w:jc w:val="both"/>
              <w:rPr>
                <w:sz w:val="20"/>
                <w:szCs w:val="20"/>
              </w:rPr>
            </w:pPr>
            <w:proofErr w:type="spellStart"/>
            <w:r w:rsidRPr="00D924DA">
              <w:rPr>
                <w:sz w:val="20"/>
                <w:szCs w:val="20"/>
              </w:rPr>
              <w:t>П</w:t>
            </w:r>
            <w:proofErr w:type="gramStart"/>
            <w:r w:rsidRPr="00D924DA">
              <w:rPr>
                <w:sz w:val="20"/>
                <w:szCs w:val="20"/>
              </w:rPr>
              <w:t>i</w:t>
            </w:r>
            <w:proofErr w:type="spellEnd"/>
            <w:proofErr w:type="gramEnd"/>
            <w:r w:rsidRPr="00D924DA">
              <w:rPr>
                <w:sz w:val="20"/>
                <w:szCs w:val="20"/>
              </w:rPr>
              <w:t xml:space="preserve"> - предложение Участника, которое оценивается;</w:t>
            </w:r>
          </w:p>
          <w:p w:rsidR="00D538EC" w:rsidRPr="00D924DA" w:rsidRDefault="00D538EC" w:rsidP="00D538EC">
            <w:pPr>
              <w:jc w:val="both"/>
              <w:rPr>
                <w:sz w:val="20"/>
                <w:szCs w:val="20"/>
              </w:rPr>
            </w:pPr>
            <w:proofErr w:type="spellStart"/>
            <w:proofErr w:type="gramStart"/>
            <w:r w:rsidRPr="00D924DA">
              <w:rPr>
                <w:sz w:val="20"/>
                <w:szCs w:val="20"/>
              </w:rPr>
              <w:t>Пmax</w:t>
            </w:r>
            <w:proofErr w:type="spellEnd"/>
            <w:r w:rsidRPr="00D924DA">
              <w:rPr>
                <w:sz w:val="20"/>
                <w:szCs w:val="20"/>
              </w:rPr>
              <w:t xml:space="preserve"> - предложение, за которое присваивается максимальное количество баллов (максимальная сумма контрактов/договоров из предоставленных Участниками конкурса по критерию оценки;</w:t>
            </w:r>
            <w:proofErr w:type="gramEnd"/>
          </w:p>
          <w:p w:rsidR="00D538EC" w:rsidRPr="00D924DA" w:rsidRDefault="00D538EC" w:rsidP="00D538EC">
            <w:pPr>
              <w:jc w:val="both"/>
              <w:rPr>
                <w:rFonts w:eastAsia="SimSun"/>
                <w:sz w:val="20"/>
                <w:lang w:eastAsia="zh-CN"/>
              </w:rPr>
            </w:pPr>
            <w:r w:rsidRPr="00D924DA">
              <w:rPr>
                <w:sz w:val="20"/>
                <w:szCs w:val="20"/>
              </w:rPr>
              <w:t>ЗП - значимость показателя (критерия).</w:t>
            </w:r>
          </w:p>
        </w:tc>
        <w:tc>
          <w:tcPr>
            <w:tcW w:w="1276" w:type="dxa"/>
            <w:tcBorders>
              <w:top w:val="single" w:sz="4" w:space="0" w:color="auto"/>
              <w:left w:val="single" w:sz="4" w:space="0" w:color="auto"/>
              <w:bottom w:val="single" w:sz="4" w:space="0" w:color="auto"/>
              <w:right w:val="single" w:sz="4" w:space="0" w:color="auto"/>
            </w:tcBorders>
          </w:tcPr>
          <w:p w:rsidR="00D538EC" w:rsidRPr="00D924DA" w:rsidRDefault="00D538EC" w:rsidP="00D538EC">
            <w:pPr>
              <w:jc w:val="center"/>
              <w:rPr>
                <w:color w:val="000000"/>
                <w:sz w:val="20"/>
                <w:szCs w:val="20"/>
              </w:rPr>
            </w:pPr>
            <w:r w:rsidRPr="00D924DA">
              <w:rPr>
                <w:color w:val="000000"/>
                <w:sz w:val="20"/>
                <w:szCs w:val="20"/>
              </w:rPr>
              <w:t>0,50</w:t>
            </w:r>
          </w:p>
        </w:tc>
      </w:tr>
    </w:tbl>
    <w:p w:rsidR="00D538EC" w:rsidRPr="00D924DA" w:rsidRDefault="00D538EC" w:rsidP="00D538EC">
      <w:pPr>
        <w:widowControl w:val="0"/>
        <w:tabs>
          <w:tab w:val="left" w:pos="1134"/>
        </w:tabs>
        <w:spacing w:before="120"/>
        <w:contextualSpacing/>
        <w:jc w:val="both"/>
        <w:rPr>
          <w:rFonts w:eastAsia="Batang"/>
          <w:lang w:eastAsia="ko-KR"/>
        </w:rPr>
      </w:pPr>
      <w:r w:rsidRPr="00D924DA">
        <w:rPr>
          <w:rFonts w:eastAsia="Batang"/>
          <w:color w:val="000000"/>
          <w:lang w:eastAsia="ko-KR"/>
        </w:rPr>
        <w:t>7.2.11.</w:t>
      </w:r>
      <w:r w:rsidRPr="00D924DA">
        <w:rPr>
          <w:rFonts w:eastAsia="Batang"/>
          <w:color w:val="000000"/>
          <w:lang w:eastAsia="ko-KR"/>
        </w:rPr>
        <w:tab/>
      </w:r>
      <w:r w:rsidRPr="00D924DA">
        <w:rPr>
          <w:rFonts w:eastAsia="Batang"/>
          <w:lang w:eastAsia="ko-KR"/>
        </w:rPr>
        <w:t xml:space="preserve">При оценке заявок по </w:t>
      </w:r>
      <w:proofErr w:type="spellStart"/>
      <w:r w:rsidRPr="00D924DA">
        <w:rPr>
          <w:rFonts w:eastAsia="Batang"/>
          <w:lang w:eastAsia="ko-KR"/>
        </w:rPr>
        <w:t>нестоимостным</w:t>
      </w:r>
      <w:proofErr w:type="spellEnd"/>
      <w:r w:rsidRPr="00D924DA">
        <w:rPr>
          <w:rFonts w:eastAsia="Batang"/>
          <w:lang w:eastAsia="ko-KR"/>
        </w:rPr>
        <w:t xml:space="preserve"> критериям «Квалификация участника и качество услуг» наибольшее количество баллов присваивается заявке с наилучшим предложением по качеству услуг и квалификации Участника открытого конкурса.</w:t>
      </w:r>
    </w:p>
    <w:p w:rsidR="00D538EC" w:rsidRPr="00D924DA" w:rsidRDefault="00D538EC" w:rsidP="00D538EC">
      <w:pPr>
        <w:widowControl w:val="0"/>
        <w:tabs>
          <w:tab w:val="left" w:pos="284"/>
          <w:tab w:val="left" w:pos="1134"/>
        </w:tabs>
        <w:jc w:val="both"/>
      </w:pPr>
      <w:r w:rsidRPr="00D924DA">
        <w:t>7.2.12.</w:t>
      </w:r>
      <w:r w:rsidRPr="00D924DA">
        <w:tab/>
        <w:t xml:space="preserve">Для сопоставления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w:t>
      </w:r>
      <w:r w:rsidRPr="00D924DA">
        <w:rPr>
          <w:u w:val="single"/>
        </w:rPr>
        <w:t>Конкурсной Документации</w:t>
      </w:r>
      <w:r w:rsidRPr="00D924DA">
        <w:t>, умноженных на их значимость.</w:t>
      </w:r>
    </w:p>
    <w:p w:rsidR="00D538EC" w:rsidRPr="00D924DA" w:rsidRDefault="00D538EC" w:rsidP="00D538EC">
      <w:pPr>
        <w:widowControl w:val="0"/>
        <w:tabs>
          <w:tab w:val="left" w:pos="284"/>
          <w:tab w:val="left" w:pos="1134"/>
        </w:tabs>
        <w:jc w:val="both"/>
      </w:pPr>
      <w:r w:rsidRPr="00D924DA">
        <w:t>7.2.13.</w:t>
      </w:r>
      <w:r w:rsidRPr="00D924DA">
        <w:tab/>
        <w:t>Присуждение каждой заявке порядкового номера производится по мере уменьшения степени выгодности содержащихся в ней условий исполнения договора по итогам рейтинга по каждой заявке.</w:t>
      </w:r>
    </w:p>
    <w:p w:rsidR="00D538EC" w:rsidRPr="00D924DA" w:rsidRDefault="00D538EC" w:rsidP="00D538EC">
      <w:pPr>
        <w:widowControl w:val="0"/>
        <w:tabs>
          <w:tab w:val="left" w:pos="284"/>
          <w:tab w:val="left" w:pos="1134"/>
        </w:tabs>
        <w:jc w:val="both"/>
      </w:pPr>
      <w:r w:rsidRPr="00D924DA">
        <w:t>7.2.14.</w:t>
      </w:r>
      <w:r w:rsidRPr="00D924DA">
        <w:tab/>
        <w:t>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Если наибольший рейтинг набрали несколько заявок, то номер первый присваивается заявке, которая была подана раньше.</w:t>
      </w:r>
    </w:p>
    <w:p w:rsidR="00D538EC" w:rsidRPr="00D924DA" w:rsidRDefault="00D538EC" w:rsidP="00D538EC">
      <w:pPr>
        <w:widowControl w:val="0"/>
        <w:tabs>
          <w:tab w:val="left" w:pos="284"/>
          <w:tab w:val="left" w:pos="1134"/>
        </w:tabs>
        <w:jc w:val="both"/>
      </w:pPr>
      <w:r w:rsidRPr="00D924DA">
        <w:t>7.2.15.</w:t>
      </w:r>
      <w:r w:rsidRPr="00D924DA">
        <w:tab/>
        <w:t xml:space="preserve">Победителем конкурса признается Участник конкурса, предложивший лучшие условия исполнения договора в соответствии с критериями и порядком оценки и сопоставления заявок, которые установлены в </w:t>
      </w:r>
      <w:r w:rsidRPr="00D924DA">
        <w:rPr>
          <w:u w:val="single"/>
        </w:rPr>
        <w:t>Конкурсной Документации</w:t>
      </w:r>
      <w:r w:rsidRPr="00D924DA">
        <w:t xml:space="preserve"> и в заявке на участие в конкурсе которому присвоен первый номер. </w:t>
      </w:r>
    </w:p>
    <w:p w:rsidR="00D538EC" w:rsidRPr="00D924DA" w:rsidRDefault="00D538EC" w:rsidP="00D538EC">
      <w:pPr>
        <w:widowControl w:val="0"/>
        <w:tabs>
          <w:tab w:val="left" w:pos="284"/>
          <w:tab w:val="left" w:pos="1134"/>
        </w:tabs>
        <w:jc w:val="both"/>
        <w:rPr>
          <w:b/>
        </w:rPr>
      </w:pPr>
      <w:r w:rsidRPr="00D924DA">
        <w:rPr>
          <w:b/>
        </w:rPr>
        <w:t>7.3.</w:t>
      </w:r>
      <w:r w:rsidRPr="00D924DA">
        <w:rPr>
          <w:b/>
        </w:rPr>
        <w:tab/>
        <w:t>Протокол оценки и сопоставления заявок на участие в конкурсе</w:t>
      </w:r>
    </w:p>
    <w:p w:rsidR="00D538EC" w:rsidRPr="00D924DA" w:rsidRDefault="00D538EC" w:rsidP="00D538EC">
      <w:pPr>
        <w:widowControl w:val="0"/>
        <w:tabs>
          <w:tab w:val="left" w:pos="284"/>
          <w:tab w:val="left" w:pos="1134"/>
        </w:tabs>
        <w:jc w:val="both"/>
      </w:pPr>
      <w:r w:rsidRPr="00D924DA">
        <w:t>7.3.1.</w:t>
      </w:r>
      <w:r w:rsidRPr="00D924DA">
        <w:tab/>
        <w:t>Конкурсная комиссия ведет протокол оценки и сопоставления заявок на участие в конкурсе, в котором должны содержаться следующие сведения:</w:t>
      </w:r>
    </w:p>
    <w:p w:rsidR="00D538EC" w:rsidRPr="00D924DA" w:rsidRDefault="00D538EC" w:rsidP="00D538EC">
      <w:pPr>
        <w:tabs>
          <w:tab w:val="left" w:pos="993"/>
        </w:tabs>
        <w:ind w:firstLine="567"/>
        <w:jc w:val="both"/>
        <w:rPr>
          <w:rFonts w:eastAsia="Calibri"/>
          <w:color w:val="000000"/>
          <w:lang w:eastAsia="en-US"/>
        </w:rPr>
      </w:pPr>
      <w:r w:rsidRPr="00D924DA">
        <w:rPr>
          <w:rFonts w:eastAsia="Calibri"/>
          <w:color w:val="000000"/>
          <w:lang w:eastAsia="en-US"/>
        </w:rPr>
        <w:t>1)</w:t>
      </w:r>
      <w:r w:rsidRPr="00D924DA">
        <w:rPr>
          <w:rFonts w:eastAsia="Calibri"/>
          <w:color w:val="000000"/>
          <w:lang w:eastAsia="en-US"/>
        </w:rPr>
        <w:tab/>
        <w:t xml:space="preserve">о месте, дате, времени проведения оценки и сопоставления таких заявок; </w:t>
      </w:r>
    </w:p>
    <w:p w:rsidR="00D538EC" w:rsidRPr="00D924DA" w:rsidRDefault="00D538EC" w:rsidP="00D538EC">
      <w:pPr>
        <w:tabs>
          <w:tab w:val="left" w:pos="993"/>
        </w:tabs>
        <w:ind w:firstLine="567"/>
        <w:jc w:val="both"/>
        <w:rPr>
          <w:rFonts w:eastAsia="Calibri"/>
          <w:color w:val="000000"/>
          <w:lang w:eastAsia="en-US"/>
        </w:rPr>
      </w:pPr>
      <w:r w:rsidRPr="00D924DA">
        <w:rPr>
          <w:rFonts w:eastAsia="Calibri"/>
          <w:color w:val="000000"/>
          <w:lang w:eastAsia="en-US"/>
        </w:rPr>
        <w:t>2)</w:t>
      </w:r>
      <w:r w:rsidRPr="00D924DA">
        <w:rPr>
          <w:rFonts w:eastAsia="Calibri"/>
          <w:color w:val="000000"/>
          <w:lang w:eastAsia="en-US"/>
        </w:rPr>
        <w:tab/>
        <w:t>об Участниках конкурса, заявки на участие в конкурсе которых были рассмотрены;</w:t>
      </w:r>
    </w:p>
    <w:p w:rsidR="00D538EC" w:rsidRPr="00D924DA" w:rsidRDefault="00D538EC" w:rsidP="00D538EC">
      <w:pPr>
        <w:tabs>
          <w:tab w:val="left" w:pos="993"/>
        </w:tabs>
        <w:ind w:firstLine="567"/>
        <w:jc w:val="both"/>
        <w:rPr>
          <w:rFonts w:eastAsia="Calibri"/>
          <w:color w:val="000000"/>
          <w:lang w:eastAsia="en-US"/>
        </w:rPr>
      </w:pPr>
      <w:r w:rsidRPr="00D924DA">
        <w:rPr>
          <w:rFonts w:eastAsia="Calibri"/>
          <w:color w:val="000000"/>
          <w:lang w:eastAsia="en-US"/>
        </w:rPr>
        <w:t>3)</w:t>
      </w:r>
      <w:r w:rsidRPr="00D924DA">
        <w:rPr>
          <w:rFonts w:eastAsia="Calibri"/>
          <w:color w:val="000000"/>
          <w:lang w:eastAsia="en-US"/>
        </w:rPr>
        <w:tab/>
        <w:t xml:space="preserve">о порядке оценки и о сопоставлении заявок на участие в конкурсе; </w:t>
      </w:r>
    </w:p>
    <w:p w:rsidR="00D538EC" w:rsidRPr="00D924DA" w:rsidRDefault="00D538EC" w:rsidP="00D538EC">
      <w:pPr>
        <w:tabs>
          <w:tab w:val="left" w:pos="993"/>
        </w:tabs>
        <w:ind w:firstLine="567"/>
        <w:jc w:val="both"/>
        <w:rPr>
          <w:rFonts w:eastAsia="Calibri"/>
          <w:color w:val="000000"/>
          <w:lang w:eastAsia="en-US"/>
        </w:rPr>
      </w:pPr>
      <w:r w:rsidRPr="00D924DA">
        <w:rPr>
          <w:rFonts w:eastAsia="Calibri"/>
          <w:color w:val="000000"/>
          <w:lang w:eastAsia="en-US"/>
        </w:rPr>
        <w:t>4)</w:t>
      </w:r>
      <w:r w:rsidRPr="00D924DA">
        <w:rPr>
          <w:rFonts w:eastAsia="Calibri"/>
          <w:color w:val="000000"/>
          <w:lang w:eastAsia="en-US"/>
        </w:rPr>
        <w:tab/>
        <w:t>о принятом на основании результатов оценки и сопоставления заявок на участие в конкурсе решении;</w:t>
      </w:r>
    </w:p>
    <w:p w:rsidR="00D538EC" w:rsidRPr="00D924DA" w:rsidRDefault="00D538EC" w:rsidP="00D538EC">
      <w:pPr>
        <w:tabs>
          <w:tab w:val="left" w:pos="993"/>
        </w:tabs>
        <w:ind w:firstLine="567"/>
        <w:jc w:val="both"/>
        <w:rPr>
          <w:rFonts w:eastAsia="Calibri"/>
          <w:color w:val="000000"/>
          <w:lang w:eastAsia="en-US"/>
        </w:rPr>
      </w:pPr>
      <w:r w:rsidRPr="00D924DA">
        <w:rPr>
          <w:rFonts w:eastAsia="Calibri"/>
          <w:color w:val="000000"/>
          <w:lang w:eastAsia="en-US"/>
        </w:rPr>
        <w:t>5)</w:t>
      </w:r>
      <w:r w:rsidRPr="00D924DA">
        <w:rPr>
          <w:rFonts w:eastAsia="Calibri"/>
          <w:color w:val="000000"/>
          <w:lang w:eastAsia="en-US"/>
        </w:rPr>
        <w:tab/>
        <w:t xml:space="preserve">о присвоении заявкам на участие в конкурсе порядковых номеров; </w:t>
      </w:r>
    </w:p>
    <w:p w:rsidR="00D538EC" w:rsidRPr="00D924DA" w:rsidRDefault="00D538EC" w:rsidP="00D538EC">
      <w:pPr>
        <w:tabs>
          <w:tab w:val="left" w:pos="993"/>
        </w:tabs>
        <w:ind w:firstLine="567"/>
        <w:jc w:val="both"/>
        <w:rPr>
          <w:rFonts w:eastAsia="Calibri"/>
          <w:color w:val="000000"/>
          <w:lang w:eastAsia="en-US"/>
        </w:rPr>
      </w:pPr>
      <w:r w:rsidRPr="00D924DA">
        <w:rPr>
          <w:rFonts w:eastAsia="Calibri"/>
          <w:color w:val="000000"/>
          <w:lang w:eastAsia="en-US"/>
        </w:rPr>
        <w:t>6)</w:t>
      </w:r>
      <w:r w:rsidRPr="00D924DA">
        <w:rPr>
          <w:rFonts w:eastAsia="Calibri"/>
          <w:color w:val="000000"/>
          <w:lang w:eastAsia="en-US"/>
        </w:rPr>
        <w:tab/>
        <w:t>сведения о решении комиссии о присвоении заявкам на участие в конкурсе значений по каждому из предусмотренных критериев оценки заявок на участие в конкурсе;</w:t>
      </w:r>
    </w:p>
    <w:p w:rsidR="00D538EC" w:rsidRPr="00D924DA" w:rsidRDefault="00D538EC" w:rsidP="00D538EC">
      <w:pPr>
        <w:widowControl w:val="0"/>
        <w:tabs>
          <w:tab w:val="left" w:pos="284"/>
          <w:tab w:val="left" w:pos="993"/>
        </w:tabs>
        <w:ind w:firstLine="567"/>
        <w:jc w:val="both"/>
      </w:pPr>
      <w:r w:rsidRPr="00D924DA">
        <w:rPr>
          <w:rFonts w:eastAsia="Calibri"/>
          <w:color w:val="000000"/>
          <w:lang w:eastAsia="en-US"/>
        </w:rPr>
        <w:t>7)</w:t>
      </w:r>
      <w:r w:rsidRPr="00D924DA">
        <w:rPr>
          <w:rFonts w:eastAsia="Calibri"/>
          <w:color w:val="000000"/>
          <w:lang w:eastAsia="en-US"/>
        </w:rPr>
        <w:tab/>
        <w:t>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w:t>
      </w:r>
    </w:p>
    <w:p w:rsidR="00D538EC" w:rsidRPr="00D924DA" w:rsidRDefault="00D538EC" w:rsidP="00D538EC">
      <w:pPr>
        <w:widowControl w:val="0"/>
        <w:tabs>
          <w:tab w:val="left" w:pos="284"/>
          <w:tab w:val="left" w:pos="1134"/>
        </w:tabs>
        <w:jc w:val="both"/>
      </w:pPr>
      <w:r w:rsidRPr="00D924DA">
        <w:lastRenderedPageBreak/>
        <w:t>7.3.2.</w:t>
      </w:r>
      <w:r w:rsidRPr="00D924DA">
        <w:tab/>
        <w:t>Протокол оценки и сопоставления заявок на участие в конкурсе подписывается всеми присутствующими членами Конкурсной комиссии не позднее дня, следующего за днем окончания проведения оценки и сопоставления заявок на участие в конкурсе.</w:t>
      </w:r>
    </w:p>
    <w:p w:rsidR="00D538EC" w:rsidRPr="00D924DA" w:rsidRDefault="00D538EC" w:rsidP="00D538EC">
      <w:pPr>
        <w:widowControl w:val="0"/>
        <w:tabs>
          <w:tab w:val="left" w:pos="284"/>
          <w:tab w:val="left" w:pos="1134"/>
        </w:tabs>
        <w:jc w:val="both"/>
      </w:pPr>
      <w:r w:rsidRPr="00D924DA">
        <w:t>7.3.3.</w:t>
      </w:r>
      <w:r w:rsidRPr="00D924DA">
        <w:tab/>
        <w:t xml:space="preserve">Протокол оценки и сопоставления заявок на участие в конкурсе, размещается на сайтах </w:t>
      </w:r>
      <w:hyperlink r:id="rId19" w:history="1">
        <w:r w:rsidRPr="00D924DA">
          <w:rPr>
            <w:color w:val="0000FF"/>
            <w:u w:val="single"/>
          </w:rPr>
          <w:t>http://fppk.info</w:t>
        </w:r>
      </w:hyperlink>
      <w:r w:rsidRPr="00D924DA">
        <w:t xml:space="preserve">, </w:t>
      </w:r>
      <w:r w:rsidR="005864D6" w:rsidRPr="00D924DA">
        <w:rPr>
          <w:rFonts w:eastAsia="Calibri"/>
          <w:color w:val="0000FF"/>
          <w:u w:val="single"/>
          <w:lang w:eastAsia="en-US"/>
        </w:rPr>
        <w:t>https://www.rts-tender.ru</w:t>
      </w:r>
      <w:r w:rsidRPr="00D924DA">
        <w:t xml:space="preserve"> не позднее чем через 3 (три) дня со дня подписания протокола.</w:t>
      </w:r>
    </w:p>
    <w:p w:rsidR="00D538EC" w:rsidRPr="00D924DA" w:rsidRDefault="00D538EC" w:rsidP="00D538EC">
      <w:pPr>
        <w:widowControl w:val="0"/>
        <w:tabs>
          <w:tab w:val="left" w:pos="284"/>
          <w:tab w:val="left" w:pos="1134"/>
        </w:tabs>
        <w:jc w:val="both"/>
      </w:pPr>
      <w:r w:rsidRPr="00D924DA">
        <w:t>7.3.4.</w:t>
      </w:r>
      <w:r w:rsidRPr="00D924DA">
        <w:tab/>
        <w:t>Любой Участник конкурса после размещения протокола оценки и сопоставления заявок на участие в конкурсе вправе направить Организатору осуществления закупок в письменной форме запрос о разъяснении результатов конкурса. Организатор осуществления закупок в течение 3 (трех) рабочих дней со дня поступления такого запроса обязаны представить Участнику конкурса в письменной форме или в форме электронного документа соответствующие разъяснения.</w:t>
      </w:r>
    </w:p>
    <w:p w:rsidR="00D538EC" w:rsidRPr="00D924DA" w:rsidRDefault="00D538EC" w:rsidP="00D538EC">
      <w:pPr>
        <w:keepNext/>
        <w:keepLines/>
        <w:numPr>
          <w:ilvl w:val="0"/>
          <w:numId w:val="13"/>
        </w:numPr>
        <w:tabs>
          <w:tab w:val="left" w:pos="1134"/>
        </w:tabs>
        <w:spacing w:before="120"/>
        <w:contextualSpacing/>
        <w:jc w:val="both"/>
        <w:outlineLvl w:val="0"/>
        <w:rPr>
          <w:b/>
          <w:bCs/>
          <w:caps/>
          <w:lang w:eastAsia="en-US"/>
        </w:rPr>
      </w:pPr>
      <w:r w:rsidRPr="00D924DA">
        <w:rPr>
          <w:b/>
          <w:bCs/>
          <w:caps/>
          <w:lang w:eastAsia="en-US"/>
        </w:rPr>
        <w:t>ЗАКЛЮЧЕНИЕ ДОГОВОРА ПО РЕЗУЛЬТАТАМ ПРОВЕДЕНИЯ КОНКУРСА</w:t>
      </w:r>
    </w:p>
    <w:p w:rsidR="00D538EC" w:rsidRPr="00D924DA" w:rsidRDefault="00D538EC" w:rsidP="00D538EC">
      <w:pPr>
        <w:widowControl w:val="0"/>
        <w:numPr>
          <w:ilvl w:val="2"/>
          <w:numId w:val="19"/>
        </w:numPr>
        <w:tabs>
          <w:tab w:val="left" w:pos="1134"/>
        </w:tabs>
        <w:ind w:left="0" w:firstLine="0"/>
        <w:contextualSpacing/>
        <w:jc w:val="both"/>
        <w:rPr>
          <w:rFonts w:eastAsia="Batang"/>
          <w:lang w:eastAsia="ko-KR"/>
        </w:rPr>
      </w:pPr>
      <w:r w:rsidRPr="00D924DA">
        <w:rPr>
          <w:rFonts w:eastAsia="Batang"/>
          <w:lang w:eastAsia="ko-KR"/>
        </w:rPr>
        <w:t xml:space="preserve">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w:t>
      </w:r>
      <w:r w:rsidRPr="00D924DA">
        <w:rPr>
          <w:rFonts w:eastAsia="Batang"/>
          <w:u w:val="single"/>
          <w:lang w:eastAsia="ko-KR"/>
        </w:rPr>
        <w:t>Конкурсной Документации</w:t>
      </w:r>
      <w:r w:rsidRPr="00D924DA">
        <w:rPr>
          <w:rFonts w:eastAsia="Batang"/>
          <w:lang w:eastAsia="ko-KR"/>
        </w:rPr>
        <w:t xml:space="preserve">. При заключении договора его цена не может превышать начальную (максимальную) цену договора, указанную в </w:t>
      </w:r>
      <w:r w:rsidRPr="00D924DA">
        <w:rPr>
          <w:rFonts w:eastAsia="Batang"/>
          <w:u w:val="single"/>
          <w:lang w:eastAsia="ko-KR"/>
        </w:rPr>
        <w:t>Извещении открытого конкурса.</w:t>
      </w:r>
    </w:p>
    <w:p w:rsidR="00D538EC" w:rsidRPr="00D924DA" w:rsidRDefault="00D538EC" w:rsidP="00D538EC">
      <w:pPr>
        <w:widowControl w:val="0"/>
        <w:numPr>
          <w:ilvl w:val="2"/>
          <w:numId w:val="19"/>
        </w:numPr>
        <w:tabs>
          <w:tab w:val="left" w:pos="1134"/>
        </w:tabs>
        <w:ind w:left="0" w:firstLine="0"/>
        <w:contextualSpacing/>
        <w:jc w:val="both"/>
        <w:rPr>
          <w:rFonts w:eastAsia="Batang"/>
          <w:lang w:eastAsia="ko-KR"/>
        </w:rPr>
      </w:pPr>
      <w:r w:rsidRPr="00D924DA">
        <w:rPr>
          <w:rFonts w:eastAsia="Batang"/>
          <w:lang w:eastAsia="ko-KR"/>
        </w:rPr>
        <w:t xml:space="preserve">Договор по результатам конкурентной закупки заключается не ранее чем через 5 (пять) дней и не позднее чем через 10 (десять) дней </w:t>
      </w:r>
      <w:proofErr w:type="gramStart"/>
      <w:r w:rsidRPr="00D924DA">
        <w:rPr>
          <w:rFonts w:eastAsia="Batang"/>
          <w:lang w:eastAsia="ko-KR"/>
        </w:rPr>
        <w:t>с даты размещения</w:t>
      </w:r>
      <w:proofErr w:type="gramEnd"/>
      <w:r w:rsidRPr="00D924DA">
        <w:rPr>
          <w:rFonts w:eastAsia="Batang"/>
          <w:lang w:eastAsia="ko-KR"/>
        </w:rPr>
        <w:t xml:space="preserve"> итогового протокола, составленного по результатам конкурентной закупки.</w:t>
      </w:r>
    </w:p>
    <w:p w:rsidR="00D538EC" w:rsidRPr="00D924DA" w:rsidRDefault="00D538EC" w:rsidP="00D538EC">
      <w:pPr>
        <w:widowControl w:val="0"/>
        <w:numPr>
          <w:ilvl w:val="2"/>
          <w:numId w:val="19"/>
        </w:numPr>
        <w:tabs>
          <w:tab w:val="left" w:pos="1134"/>
        </w:tabs>
        <w:contextualSpacing/>
        <w:jc w:val="both"/>
        <w:rPr>
          <w:rFonts w:eastAsia="Batang"/>
          <w:lang w:eastAsia="ko-KR"/>
        </w:rPr>
      </w:pPr>
      <w:r w:rsidRPr="00D924DA">
        <w:rPr>
          <w:rFonts w:eastAsia="Batang"/>
          <w:lang w:eastAsia="ko-KR"/>
        </w:rPr>
        <w:t>Договор по результатам открытого конкурса заключается в письменной форме</w:t>
      </w:r>
    </w:p>
    <w:p w:rsidR="00D538EC" w:rsidRPr="00D924DA" w:rsidRDefault="00D538EC" w:rsidP="00D538EC">
      <w:pPr>
        <w:widowControl w:val="0"/>
        <w:numPr>
          <w:ilvl w:val="2"/>
          <w:numId w:val="19"/>
        </w:numPr>
        <w:tabs>
          <w:tab w:val="left" w:pos="1134"/>
        </w:tabs>
        <w:spacing w:before="120"/>
        <w:ind w:left="0" w:firstLine="0"/>
        <w:contextualSpacing/>
        <w:jc w:val="both"/>
        <w:rPr>
          <w:rFonts w:eastAsia="Batang"/>
          <w:color w:val="000000"/>
          <w:lang w:eastAsia="ko-KR" w:bidi="ru-RU"/>
        </w:rPr>
      </w:pPr>
      <w:r w:rsidRPr="00D924DA">
        <w:rPr>
          <w:rFonts w:eastAsia="Batang"/>
          <w:color w:val="000000"/>
          <w:lang w:eastAsia="ko-KR" w:bidi="ru-RU"/>
        </w:rPr>
        <w:t>По результатам открытого конкурса Организатор в течение 3 (трех) дней со дня размещения итогового протокола передает Победителю закупки проект Договора без своей подписи.</w:t>
      </w:r>
    </w:p>
    <w:p w:rsidR="00D538EC" w:rsidRPr="00D924DA" w:rsidRDefault="00D538EC" w:rsidP="00D538EC">
      <w:pPr>
        <w:widowControl w:val="0"/>
        <w:numPr>
          <w:ilvl w:val="2"/>
          <w:numId w:val="19"/>
        </w:numPr>
        <w:tabs>
          <w:tab w:val="left" w:pos="1134"/>
        </w:tabs>
        <w:spacing w:before="120"/>
        <w:ind w:left="0" w:firstLine="0"/>
        <w:contextualSpacing/>
        <w:jc w:val="both"/>
        <w:rPr>
          <w:rFonts w:eastAsia="Batang"/>
          <w:color w:val="000000"/>
          <w:lang w:eastAsia="ko-KR" w:bidi="ru-RU"/>
        </w:rPr>
      </w:pPr>
      <w:r w:rsidRPr="00D924DA">
        <w:rPr>
          <w:rFonts w:eastAsia="Batang"/>
          <w:color w:val="000000"/>
          <w:lang w:eastAsia="ko-KR" w:bidi="ru-RU"/>
        </w:rPr>
        <w:t>В случае</w:t>
      </w:r>
      <w:proofErr w:type="gramStart"/>
      <w:r w:rsidRPr="00D924DA">
        <w:rPr>
          <w:rFonts w:eastAsia="Batang"/>
          <w:color w:val="000000"/>
          <w:lang w:eastAsia="ko-KR" w:bidi="ru-RU"/>
        </w:rPr>
        <w:t>,</w:t>
      </w:r>
      <w:proofErr w:type="gramEnd"/>
      <w:r w:rsidRPr="00D924DA">
        <w:rPr>
          <w:rFonts w:eastAsia="Batang"/>
          <w:color w:val="000000"/>
          <w:lang w:eastAsia="ko-KR" w:bidi="ru-RU"/>
        </w:rPr>
        <w:t xml:space="preserve"> если Победитель закупки отстранен от участия в закупке или признан уклонившимся от заключения Договора, Организатор в течение 3 (трех) дней со дня отстранения Победителя закупки или признания Победителя закупки уклонившимся от заключения Договора передает Участнику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w:t>
      </w:r>
      <w:proofErr w:type="gramStart"/>
      <w:r w:rsidRPr="00D924DA">
        <w:rPr>
          <w:rFonts w:eastAsia="Batang"/>
          <w:color w:val="000000"/>
          <w:lang w:eastAsia="ko-KR" w:bidi="ru-RU"/>
        </w:rPr>
        <w:t>предложенных</w:t>
      </w:r>
      <w:proofErr w:type="gramEnd"/>
      <w:r w:rsidRPr="00D924DA">
        <w:rPr>
          <w:rFonts w:eastAsia="Batang"/>
          <w:color w:val="000000"/>
          <w:lang w:eastAsia="ko-KR" w:bidi="ru-RU"/>
        </w:rPr>
        <w:t xml:space="preserve"> Победителем закупки, проект Договора без своей подписи.</w:t>
      </w:r>
    </w:p>
    <w:p w:rsidR="00D538EC" w:rsidRPr="00D924DA" w:rsidRDefault="00D538EC" w:rsidP="00D538EC">
      <w:pPr>
        <w:widowControl w:val="0"/>
        <w:numPr>
          <w:ilvl w:val="2"/>
          <w:numId w:val="19"/>
        </w:numPr>
        <w:tabs>
          <w:tab w:val="left" w:pos="1134"/>
        </w:tabs>
        <w:spacing w:before="120"/>
        <w:ind w:left="0" w:firstLine="0"/>
        <w:contextualSpacing/>
        <w:jc w:val="both"/>
        <w:rPr>
          <w:rFonts w:eastAsia="Batang"/>
          <w:color w:val="000000"/>
          <w:lang w:eastAsia="ko-KR" w:bidi="ru-RU"/>
        </w:rPr>
      </w:pPr>
      <w:r w:rsidRPr="00D924DA">
        <w:rPr>
          <w:rFonts w:eastAsia="Batang"/>
          <w:color w:val="000000"/>
          <w:lang w:eastAsia="ko-KR" w:bidi="ru-RU"/>
        </w:rPr>
        <w:t>В случае</w:t>
      </w:r>
      <w:proofErr w:type="gramStart"/>
      <w:r w:rsidRPr="00D924DA">
        <w:rPr>
          <w:rFonts w:eastAsia="Batang"/>
          <w:color w:val="000000"/>
          <w:lang w:eastAsia="ko-KR" w:bidi="ru-RU"/>
        </w:rPr>
        <w:t>,</w:t>
      </w:r>
      <w:proofErr w:type="gramEnd"/>
      <w:r w:rsidRPr="00D924DA">
        <w:rPr>
          <w:rFonts w:eastAsia="Batang"/>
          <w:color w:val="000000"/>
          <w:lang w:eastAsia="ko-KR" w:bidi="ru-RU"/>
        </w:rPr>
        <w:t xml:space="preserve"> если закупка признана несостоявшейся, Организатор вправе принять решение о заключении Договора с единственным Участником такой закупки. При этом заключение Договора с таким Участником закупки является обязательным. В случае принятия такого решения Организатор в течение 3 (трех) дней со дня размещения протокола, содержащего сведения о признании закупки несостоявшейся, передает единственному Участнику такой закупки проект Договора без своей подписи.</w:t>
      </w:r>
    </w:p>
    <w:p w:rsidR="00D538EC" w:rsidRPr="00D924DA" w:rsidRDefault="00D538EC" w:rsidP="00D538EC">
      <w:pPr>
        <w:widowControl w:val="0"/>
        <w:numPr>
          <w:ilvl w:val="2"/>
          <w:numId w:val="19"/>
        </w:numPr>
        <w:tabs>
          <w:tab w:val="left" w:pos="1134"/>
        </w:tabs>
        <w:spacing w:before="120"/>
        <w:ind w:left="0" w:hanging="11"/>
        <w:contextualSpacing/>
        <w:jc w:val="both"/>
        <w:rPr>
          <w:rFonts w:eastAsia="Batang"/>
          <w:color w:val="000000"/>
          <w:lang w:eastAsia="ko-KR" w:bidi="ru-RU"/>
        </w:rPr>
      </w:pPr>
      <w:r w:rsidRPr="00D924DA">
        <w:rPr>
          <w:rFonts w:eastAsia="Batang"/>
          <w:color w:val="000000"/>
          <w:lang w:eastAsia="ko-KR" w:bidi="ru-RU"/>
        </w:rPr>
        <w:t>Участник закупки, с которым заключается Договор, в течение 3 (трех) дней со дня получения от Организатора проекта Договора подписывает и передает его Организатору, либо в случае наличия разногласий по проекту Договора, передает Организатору протокол разногласий. Указанный протокол разногласий может быть передан в отношении соответствующего Договора не более</w:t>
      </w:r>
      <w:proofErr w:type="gramStart"/>
      <w:r w:rsidRPr="00D924DA">
        <w:rPr>
          <w:rFonts w:eastAsia="Batang"/>
          <w:color w:val="000000"/>
          <w:lang w:eastAsia="ko-KR" w:bidi="ru-RU"/>
        </w:rPr>
        <w:t>,</w:t>
      </w:r>
      <w:proofErr w:type="gramEnd"/>
      <w:r w:rsidRPr="00D924DA">
        <w:rPr>
          <w:rFonts w:eastAsia="Batang"/>
          <w:color w:val="000000"/>
          <w:lang w:eastAsia="ko-KR" w:bidi="ru-RU"/>
        </w:rPr>
        <w:t xml:space="preserve"> чем один раз. При этом Участник закупки, с которым заключается Договор, указывает в протоколе разногласий замечания к положениям проекта Договора, не соответствующим извещению об осуществлении конкурентной закупки, и (или) документации о конкурентной закупке, и (или) своей заявке на участие в закупке, с указанием соответствующих положений данных документов.</w:t>
      </w:r>
    </w:p>
    <w:p w:rsidR="00D538EC" w:rsidRPr="00D924DA" w:rsidRDefault="00D538EC" w:rsidP="00D538EC">
      <w:pPr>
        <w:widowControl w:val="0"/>
        <w:numPr>
          <w:ilvl w:val="2"/>
          <w:numId w:val="19"/>
        </w:numPr>
        <w:tabs>
          <w:tab w:val="left" w:pos="1134"/>
        </w:tabs>
        <w:spacing w:before="120"/>
        <w:ind w:left="0" w:firstLine="0"/>
        <w:contextualSpacing/>
        <w:jc w:val="both"/>
        <w:rPr>
          <w:rFonts w:eastAsia="Batang"/>
          <w:color w:val="000000"/>
          <w:lang w:eastAsia="ko-KR" w:bidi="ru-RU"/>
        </w:rPr>
      </w:pPr>
      <w:r w:rsidRPr="00D924DA">
        <w:rPr>
          <w:rFonts w:eastAsia="Batang"/>
          <w:color w:val="000000"/>
          <w:lang w:eastAsia="ko-KR" w:bidi="ru-RU"/>
        </w:rPr>
        <w:t xml:space="preserve">В течение 3 (трех) рабочих дней, </w:t>
      </w:r>
      <w:proofErr w:type="gramStart"/>
      <w:r w:rsidRPr="00D924DA">
        <w:rPr>
          <w:rFonts w:eastAsia="Batang"/>
          <w:color w:val="000000"/>
          <w:lang w:eastAsia="ko-KR" w:bidi="ru-RU"/>
        </w:rPr>
        <w:t>с даты получения</w:t>
      </w:r>
      <w:proofErr w:type="gramEnd"/>
      <w:r w:rsidRPr="00D924DA">
        <w:rPr>
          <w:rFonts w:eastAsia="Batang"/>
          <w:color w:val="000000"/>
          <w:lang w:eastAsia="ko-KR" w:bidi="ru-RU"/>
        </w:rPr>
        <w:t xml:space="preserve"> протокола разногласий, Организатор рассматривает такой протокол разногласий и передает доработанный проект Договора, либо повторно передает проект Договора с указанием в отдельном документе причин отказа, полностью или частично содержащихся в протоколе разногласий, замечаний Участнику закупки, с которым заключается Договор, без своей подписи.</w:t>
      </w:r>
    </w:p>
    <w:p w:rsidR="00D538EC" w:rsidRPr="00D924DA" w:rsidRDefault="00D538EC" w:rsidP="00D538EC">
      <w:pPr>
        <w:widowControl w:val="0"/>
        <w:numPr>
          <w:ilvl w:val="2"/>
          <w:numId w:val="19"/>
        </w:numPr>
        <w:tabs>
          <w:tab w:val="left" w:pos="1134"/>
        </w:tabs>
        <w:spacing w:before="120"/>
        <w:ind w:left="0" w:firstLine="0"/>
        <w:contextualSpacing/>
        <w:jc w:val="both"/>
        <w:rPr>
          <w:rFonts w:eastAsia="Batang"/>
          <w:color w:val="000000"/>
          <w:lang w:eastAsia="ko-KR" w:bidi="ru-RU"/>
        </w:rPr>
      </w:pPr>
      <w:r w:rsidRPr="00D924DA">
        <w:rPr>
          <w:rFonts w:eastAsia="Batang"/>
          <w:color w:val="000000"/>
          <w:lang w:eastAsia="ko-KR" w:bidi="ru-RU"/>
        </w:rPr>
        <w:t xml:space="preserve">Участник закупки, с которым заключается Договор, в течение 3 (трех) рабочих дней со дня получения от Организатора доработанного проекта Договора, либо проекта Договора с указанием в отдельном документе причин отказа, полностью или частично содержащихся в </w:t>
      </w:r>
      <w:r w:rsidRPr="00D924DA">
        <w:rPr>
          <w:rFonts w:eastAsia="Batang"/>
          <w:color w:val="000000"/>
          <w:lang w:eastAsia="ko-KR" w:bidi="ru-RU"/>
        </w:rPr>
        <w:lastRenderedPageBreak/>
        <w:t>протоколе разногласий замечаний, подписывает Договор и передает его Организатору.</w:t>
      </w:r>
    </w:p>
    <w:p w:rsidR="00D538EC" w:rsidRPr="00D924DA" w:rsidRDefault="00D538EC" w:rsidP="00D538EC">
      <w:pPr>
        <w:widowControl w:val="0"/>
        <w:numPr>
          <w:ilvl w:val="2"/>
          <w:numId w:val="19"/>
        </w:numPr>
        <w:tabs>
          <w:tab w:val="left" w:pos="1134"/>
        </w:tabs>
        <w:ind w:left="0" w:firstLine="0"/>
        <w:contextualSpacing/>
        <w:jc w:val="both"/>
        <w:rPr>
          <w:rFonts w:eastAsia="Batang"/>
          <w:lang w:eastAsia="ko-KR"/>
        </w:rPr>
      </w:pPr>
      <w:r w:rsidRPr="00D924DA">
        <w:rPr>
          <w:rFonts w:eastAsia="Batang"/>
          <w:color w:val="000000"/>
          <w:lang w:eastAsia="ko-KR" w:bidi="ru-RU"/>
        </w:rPr>
        <w:t xml:space="preserve">Организатор подписывает Договор в сроки, установленные настоящим разделом </w:t>
      </w:r>
      <w:r w:rsidRPr="00D924DA">
        <w:rPr>
          <w:rFonts w:eastAsia="Batang"/>
          <w:color w:val="000000"/>
          <w:u w:val="single"/>
          <w:lang w:eastAsia="ko-KR" w:bidi="ru-RU"/>
        </w:rPr>
        <w:t>Конкурсной Документации</w:t>
      </w:r>
      <w:r w:rsidRPr="00D924DA">
        <w:rPr>
          <w:rFonts w:eastAsia="Batang"/>
          <w:color w:val="000000"/>
          <w:lang w:eastAsia="ko-KR" w:bidi="ru-RU"/>
        </w:rPr>
        <w:t>.</w:t>
      </w:r>
    </w:p>
    <w:p w:rsidR="00D538EC" w:rsidRPr="00D924DA" w:rsidRDefault="00D538EC" w:rsidP="00D538EC">
      <w:pPr>
        <w:widowControl w:val="0"/>
        <w:numPr>
          <w:ilvl w:val="2"/>
          <w:numId w:val="19"/>
        </w:numPr>
        <w:tabs>
          <w:tab w:val="left" w:pos="1134"/>
        </w:tabs>
        <w:ind w:left="0" w:hanging="11"/>
        <w:contextualSpacing/>
        <w:jc w:val="both"/>
        <w:rPr>
          <w:rFonts w:eastAsia="Batang"/>
          <w:lang w:eastAsia="ko-KR"/>
        </w:rPr>
      </w:pPr>
      <w:proofErr w:type="gramStart"/>
      <w:r w:rsidRPr="00D924DA">
        <w:rPr>
          <w:rFonts w:eastAsia="Batang"/>
          <w:lang w:eastAsia="ko-KR"/>
        </w:rPr>
        <w:t>Победитель закупки признается уклонившимся от заключения Договора в случаях, если он в установленный срок не подписал Договор, и (или) не передал Организатору протокол разногласий по проекту Договора, и (или) не предоставил обеспечение исполнения Договора в случае, если в извещении об осуществлении конкурентной закупки, документации о конкурентной закупке установлены требование обеспечения исполнения Договора и срок его предоставления до заключения Договора.</w:t>
      </w:r>
      <w:proofErr w:type="gramEnd"/>
    </w:p>
    <w:p w:rsidR="00D538EC" w:rsidRPr="00D924DA" w:rsidRDefault="00D538EC" w:rsidP="00D538EC">
      <w:pPr>
        <w:widowControl w:val="0"/>
        <w:tabs>
          <w:tab w:val="left" w:pos="1134"/>
        </w:tabs>
        <w:jc w:val="both"/>
        <w:rPr>
          <w:color w:val="000000"/>
          <w:lang w:bidi="ru-RU"/>
        </w:rPr>
      </w:pPr>
      <w:r w:rsidRPr="00D924DA">
        <w:rPr>
          <w:color w:val="000000"/>
          <w:lang w:bidi="ru-RU"/>
        </w:rPr>
        <w:t>8.1.12</w:t>
      </w:r>
      <w:proofErr w:type="gramStart"/>
      <w:r w:rsidRPr="00D924DA">
        <w:rPr>
          <w:color w:val="000000"/>
          <w:lang w:bidi="ru-RU"/>
        </w:rPr>
        <w:tab/>
        <w:t>В</w:t>
      </w:r>
      <w:proofErr w:type="gramEnd"/>
      <w:r w:rsidRPr="00D924DA">
        <w:rPr>
          <w:color w:val="000000"/>
          <w:lang w:bidi="ru-RU"/>
        </w:rPr>
        <w:t xml:space="preserve"> случае, если Победитель закупки признан уклонившимся от заключения Договора, Организатор вправе обратиться в суд с иском о понуждении Победителя закупки заключить Договор,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 Победителя закупки, и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w:t>
      </w:r>
      <w:proofErr w:type="gramStart"/>
      <w:r w:rsidRPr="00D924DA">
        <w:rPr>
          <w:color w:val="000000"/>
          <w:lang w:bidi="ru-RU"/>
        </w:rPr>
        <w:t>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вправе подписать договор и передать его Организатору в порядке и в сроки, которые предусмотрены настоящим разделом, или отказаться от заключения Договора.</w:t>
      </w:r>
      <w:proofErr w:type="gramEnd"/>
    </w:p>
    <w:p w:rsidR="00D538EC" w:rsidRPr="00D924DA" w:rsidRDefault="00D538EC" w:rsidP="00D538EC">
      <w:pPr>
        <w:widowControl w:val="0"/>
        <w:numPr>
          <w:ilvl w:val="2"/>
          <w:numId w:val="38"/>
        </w:numPr>
        <w:tabs>
          <w:tab w:val="left" w:pos="1134"/>
        </w:tabs>
        <w:ind w:left="0" w:hanging="11"/>
        <w:jc w:val="both"/>
        <w:rPr>
          <w:color w:val="000000"/>
          <w:lang w:bidi="ru-RU"/>
        </w:rPr>
      </w:pPr>
      <w:r w:rsidRPr="00D924DA">
        <w:rPr>
          <w:color w:val="000000"/>
          <w:lang w:bidi="ru-RU"/>
        </w:rPr>
        <w:t>Принятие Организатором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D538EC" w:rsidRPr="00D924DA" w:rsidRDefault="00D538EC" w:rsidP="00D538EC">
      <w:pPr>
        <w:widowControl w:val="0"/>
        <w:numPr>
          <w:ilvl w:val="2"/>
          <w:numId w:val="38"/>
        </w:numPr>
        <w:tabs>
          <w:tab w:val="left" w:pos="1134"/>
        </w:tabs>
        <w:ind w:left="0" w:firstLine="0"/>
        <w:jc w:val="both"/>
        <w:rPr>
          <w:color w:val="000000"/>
          <w:lang w:bidi="ru-RU"/>
        </w:rPr>
      </w:pPr>
      <w:r w:rsidRPr="00D924DA">
        <w:rPr>
          <w:color w:val="000000"/>
          <w:lang w:bidi="ru-RU"/>
        </w:rPr>
        <w:t>В случае</w:t>
      </w:r>
      <w:proofErr w:type="gramStart"/>
      <w:r w:rsidRPr="00D924DA">
        <w:rPr>
          <w:color w:val="000000"/>
          <w:lang w:bidi="ru-RU"/>
        </w:rPr>
        <w:t>,</w:t>
      </w:r>
      <w:proofErr w:type="gramEnd"/>
      <w:r w:rsidRPr="00D924DA">
        <w:rPr>
          <w:color w:val="000000"/>
          <w:lang w:bidi="ru-RU"/>
        </w:rPr>
        <w:t xml:space="preserve"> если Участник закупки, обязанный заключить договор, не предоставил Организатору в срок, указанный в п. 8.1.2 настоящего раздела,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таким Участником закупки обеспечение заявки ему не возвращается и поступает в доход Организатора (если требование о предоставлении обеспечения заявки на участие в закупке было предусмотрено Организатором в документации о закупке). </w:t>
      </w:r>
    </w:p>
    <w:p w:rsidR="00D538EC" w:rsidRPr="00D924DA" w:rsidRDefault="00D538EC" w:rsidP="00D538EC">
      <w:pPr>
        <w:widowControl w:val="0"/>
        <w:tabs>
          <w:tab w:val="left" w:pos="1134"/>
        </w:tabs>
        <w:contextualSpacing/>
        <w:jc w:val="both"/>
        <w:rPr>
          <w:rFonts w:eastAsia="Batang"/>
          <w:b/>
          <w:lang w:eastAsia="ko-KR"/>
        </w:rPr>
      </w:pPr>
      <w:r w:rsidRPr="00D924DA">
        <w:rPr>
          <w:rFonts w:eastAsia="Batang"/>
          <w:b/>
          <w:lang w:eastAsia="ko-KR"/>
        </w:rPr>
        <w:t>8.2.</w:t>
      </w:r>
      <w:r w:rsidRPr="00D924DA">
        <w:rPr>
          <w:rFonts w:eastAsia="Batang"/>
          <w:b/>
          <w:lang w:eastAsia="ko-KR"/>
        </w:rPr>
        <w:tab/>
        <w:t>Обеспечение исполнения договора</w:t>
      </w:r>
    </w:p>
    <w:p w:rsidR="00D538EC" w:rsidRPr="00D924DA" w:rsidRDefault="00D538EC" w:rsidP="00D538EC">
      <w:pPr>
        <w:widowControl w:val="0"/>
        <w:tabs>
          <w:tab w:val="left" w:pos="1134"/>
        </w:tabs>
        <w:contextualSpacing/>
        <w:jc w:val="both"/>
        <w:rPr>
          <w:rFonts w:eastAsia="Batang"/>
          <w:lang w:eastAsia="ko-KR"/>
        </w:rPr>
      </w:pPr>
      <w:r w:rsidRPr="00D924DA">
        <w:rPr>
          <w:rFonts w:eastAsia="Batang"/>
          <w:lang w:eastAsia="ko-KR"/>
        </w:rPr>
        <w:t>8.2.1</w:t>
      </w:r>
      <w:r w:rsidRPr="00D924DA">
        <w:rPr>
          <w:rFonts w:eastAsia="Batang"/>
          <w:lang w:eastAsia="ko-KR"/>
        </w:rPr>
        <w:tab/>
        <w:t xml:space="preserve">Исполнение договора может обеспечиваться предоставлением независимой гарантии или внесением денежных средств на указанный Организатором счет. Способ обеспечения исполнения договора определяется Участником закупки, с которым заключается договор, самостоятельно. </w:t>
      </w:r>
    </w:p>
    <w:p w:rsidR="00D538EC" w:rsidRPr="00D924DA" w:rsidRDefault="00D538EC" w:rsidP="00D538EC">
      <w:pPr>
        <w:widowControl w:val="0"/>
        <w:tabs>
          <w:tab w:val="left" w:pos="1134"/>
        </w:tabs>
        <w:contextualSpacing/>
        <w:jc w:val="both"/>
        <w:rPr>
          <w:rFonts w:eastAsia="Batang"/>
          <w:lang w:eastAsia="ko-KR"/>
        </w:rPr>
      </w:pPr>
      <w:r w:rsidRPr="00D924DA">
        <w:rPr>
          <w:rFonts w:eastAsia="Batang"/>
          <w:lang w:eastAsia="ko-KR"/>
        </w:rPr>
        <w:t>8.2.2</w:t>
      </w:r>
      <w:r w:rsidRPr="00D924DA">
        <w:rPr>
          <w:rFonts w:eastAsia="Batang"/>
          <w:lang w:eastAsia="ko-KR"/>
        </w:rPr>
        <w:tab/>
        <w:t>Договор заключается после предоставления Участником закупки, с которым заключается договор, обеспечения исполнения договора. Срок предоставления обеспечения исполнения договора не должен превышать 10 (десять) календарных дней со дня размещения итогового протокола.</w:t>
      </w:r>
    </w:p>
    <w:p w:rsidR="00D538EC" w:rsidRPr="00D924DA" w:rsidRDefault="00D538EC" w:rsidP="00D538EC">
      <w:pPr>
        <w:widowControl w:val="0"/>
        <w:tabs>
          <w:tab w:val="left" w:pos="1134"/>
        </w:tabs>
        <w:contextualSpacing/>
        <w:jc w:val="both"/>
        <w:rPr>
          <w:rFonts w:eastAsia="Batang"/>
          <w:lang w:eastAsia="ko-KR"/>
        </w:rPr>
      </w:pPr>
      <w:r w:rsidRPr="00D924DA">
        <w:rPr>
          <w:rFonts w:eastAsia="Batang"/>
          <w:lang w:eastAsia="ko-KR"/>
        </w:rPr>
        <w:t>8.2.3</w:t>
      </w:r>
      <w:proofErr w:type="gramStart"/>
      <w:r w:rsidRPr="00D924DA">
        <w:rPr>
          <w:rFonts w:eastAsia="Batang"/>
          <w:lang w:eastAsia="ko-KR"/>
        </w:rPr>
        <w:tab/>
        <w:t>В</w:t>
      </w:r>
      <w:proofErr w:type="gramEnd"/>
      <w:r w:rsidRPr="00D924DA">
        <w:rPr>
          <w:rFonts w:eastAsia="Batang"/>
          <w:lang w:eastAsia="ko-KR"/>
        </w:rPr>
        <w:t xml:space="preserve"> ходе исполнения договора поставщик (подрядчик, исполнитель) вправе предоставить Организатору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D538EC" w:rsidRPr="00D924DA" w:rsidRDefault="00D538EC" w:rsidP="00D538EC">
      <w:pPr>
        <w:tabs>
          <w:tab w:val="left" w:pos="1134"/>
        </w:tabs>
        <w:jc w:val="both"/>
        <w:rPr>
          <w:b/>
        </w:rPr>
      </w:pPr>
      <w:r w:rsidRPr="00D924DA">
        <w:rPr>
          <w:b/>
        </w:rPr>
        <w:t>8.3.</w:t>
      </w:r>
      <w:r w:rsidRPr="00D924DA">
        <w:rPr>
          <w:b/>
        </w:rPr>
        <w:tab/>
        <w:t>Требования к обеспечению исполнения договора, предоставляемому в виде безотзывной банковской гарантии</w:t>
      </w:r>
    </w:p>
    <w:p w:rsidR="00D538EC" w:rsidRPr="00D924DA" w:rsidRDefault="00D538EC" w:rsidP="00D538EC">
      <w:pPr>
        <w:tabs>
          <w:tab w:val="left" w:pos="1134"/>
        </w:tabs>
        <w:jc w:val="both"/>
      </w:pPr>
      <w:r w:rsidRPr="00D924DA">
        <w:t>8.3.1.</w:t>
      </w:r>
      <w:r w:rsidRPr="00D924DA">
        <w:tab/>
        <w:t>Безотзывная банковская гарантия должна быть безусловной и соответствовать требованиям, установленным Гражданским кодексом РФ, а также иным законодательным актам Российской Федерации.</w:t>
      </w:r>
    </w:p>
    <w:p w:rsidR="00D538EC" w:rsidRPr="00D924DA" w:rsidRDefault="00D538EC" w:rsidP="00D538EC">
      <w:pPr>
        <w:tabs>
          <w:tab w:val="left" w:pos="1134"/>
        </w:tabs>
        <w:jc w:val="both"/>
        <w:rPr>
          <w:u w:val="single"/>
        </w:rPr>
      </w:pPr>
      <w:r w:rsidRPr="00D924DA">
        <w:t>8.3.2.</w:t>
      </w:r>
      <w:r w:rsidRPr="00D924DA">
        <w:tab/>
        <w:t xml:space="preserve">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 </w:t>
      </w:r>
      <w:r w:rsidRPr="00D924DA">
        <w:rPr>
          <w:u w:val="single"/>
        </w:rPr>
        <w:t>Извещении открытого конкурса.</w:t>
      </w:r>
    </w:p>
    <w:p w:rsidR="00D538EC" w:rsidRPr="00D924DA" w:rsidRDefault="00D538EC" w:rsidP="00D538EC">
      <w:pPr>
        <w:widowControl w:val="0"/>
        <w:tabs>
          <w:tab w:val="left" w:pos="1134"/>
        </w:tabs>
        <w:contextualSpacing/>
        <w:jc w:val="both"/>
        <w:rPr>
          <w:rFonts w:eastAsia="Batang"/>
          <w:lang w:eastAsia="ko-KR"/>
        </w:rPr>
      </w:pPr>
      <w:r w:rsidRPr="00D924DA">
        <w:rPr>
          <w:rFonts w:eastAsia="Batang"/>
          <w:lang w:eastAsia="ko-KR"/>
        </w:rPr>
        <w:t>8.3.3.</w:t>
      </w:r>
      <w:r w:rsidRPr="00D924DA">
        <w:rPr>
          <w:rFonts w:eastAsia="Batang"/>
          <w:lang w:eastAsia="ko-KR"/>
        </w:rPr>
        <w:tab/>
        <w:t xml:space="preserve">Срок действия независимой гарантии, предоставленной в качестве обеспечения </w:t>
      </w:r>
      <w:r w:rsidRPr="00D924DA">
        <w:rPr>
          <w:rFonts w:eastAsia="Batang"/>
          <w:lang w:eastAsia="ko-KR"/>
        </w:rPr>
        <w:lastRenderedPageBreak/>
        <w:t>исполнения договора, должен превышать срок действия договора не менее чем на 1 (один) месяц.</w:t>
      </w:r>
      <w:r w:rsidRPr="00D924DA">
        <w:rPr>
          <w:rFonts w:eastAsia="Arial Unicode MS"/>
          <w:color w:val="000000"/>
          <w:lang w:bidi="ru-RU"/>
        </w:rPr>
        <w:t xml:space="preserve"> </w:t>
      </w:r>
    </w:p>
    <w:p w:rsidR="00D538EC" w:rsidRPr="00D924DA" w:rsidRDefault="00D538EC" w:rsidP="00D538EC">
      <w:pPr>
        <w:tabs>
          <w:tab w:val="left" w:pos="1134"/>
        </w:tabs>
        <w:jc w:val="both"/>
      </w:pPr>
      <w:r w:rsidRPr="00D924DA">
        <w:t>8.3.4.</w:t>
      </w:r>
      <w:r w:rsidRPr="00D924DA">
        <w:tab/>
        <w:t>Безотзывная 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ссылки на протокол оценки и сопоставления заявок на участие в конкурсе как основание заключения договора.</w:t>
      </w:r>
    </w:p>
    <w:p w:rsidR="00D538EC" w:rsidRPr="00D924DA" w:rsidRDefault="00D538EC" w:rsidP="00D538EC">
      <w:pPr>
        <w:tabs>
          <w:tab w:val="left" w:pos="1134"/>
        </w:tabs>
        <w:jc w:val="both"/>
      </w:pPr>
      <w:r w:rsidRPr="00D924DA">
        <w:t>8.3.5.</w:t>
      </w:r>
      <w:r w:rsidRPr="00D924DA">
        <w:tab/>
        <w:t>Безотзывная 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rsidR="00D538EC" w:rsidRPr="00D924DA" w:rsidRDefault="00D538EC" w:rsidP="00D538EC">
      <w:pPr>
        <w:tabs>
          <w:tab w:val="left" w:pos="1134"/>
        </w:tabs>
        <w:jc w:val="both"/>
      </w:pPr>
      <w:r w:rsidRPr="00D924DA">
        <w:t>8.3.6.</w:t>
      </w:r>
      <w:r w:rsidRPr="00D924DA">
        <w:tab/>
        <w:t>Банк, выдавший банковскую гарантию, должен иметь лицензию ЦБ РФ.</w:t>
      </w:r>
    </w:p>
    <w:p w:rsidR="00D538EC" w:rsidRPr="00D924DA" w:rsidRDefault="00D538EC" w:rsidP="00D538EC">
      <w:pPr>
        <w:tabs>
          <w:tab w:val="left" w:pos="1134"/>
        </w:tabs>
        <w:autoSpaceDE w:val="0"/>
        <w:autoSpaceDN w:val="0"/>
        <w:ind w:right="-1"/>
        <w:jc w:val="both"/>
        <w:outlineLvl w:val="2"/>
        <w:rPr>
          <w:b/>
        </w:rPr>
      </w:pPr>
      <w:r w:rsidRPr="00D924DA">
        <w:rPr>
          <w:b/>
        </w:rPr>
        <w:t>8.4.</w:t>
      </w:r>
      <w:r w:rsidRPr="00D924DA">
        <w:rPr>
          <w:b/>
        </w:rPr>
        <w:tab/>
        <w:t>Требования к обеспечению исполнения договора, предоставляемому в виде залога денежных средств</w:t>
      </w:r>
    </w:p>
    <w:p w:rsidR="00D538EC" w:rsidRPr="00D924DA" w:rsidRDefault="00D538EC" w:rsidP="00D538EC">
      <w:pPr>
        <w:tabs>
          <w:tab w:val="left" w:pos="1134"/>
        </w:tabs>
        <w:autoSpaceDE w:val="0"/>
        <w:autoSpaceDN w:val="0"/>
        <w:spacing w:after="240"/>
        <w:ind w:right="-1"/>
        <w:jc w:val="both"/>
        <w:outlineLvl w:val="2"/>
        <w:rPr>
          <w:b/>
        </w:rPr>
      </w:pPr>
      <w:r w:rsidRPr="00D924DA">
        <w:t>8.4.1.</w:t>
      </w:r>
      <w:r w:rsidRPr="00D924DA">
        <w:rPr>
          <w:b/>
        </w:rPr>
        <w:tab/>
      </w:r>
      <w:r w:rsidRPr="00D924DA">
        <w:t>Денежные средства, вносимые в обеспечение исполнения договора в качестве залога, должны быть зачислены по следующим реквизитам счета Заказчика до заключения договора:</w:t>
      </w:r>
    </w:p>
    <w:p w:rsidR="00D538EC" w:rsidRPr="00D924DA" w:rsidRDefault="00D538EC" w:rsidP="00D538EC">
      <w:pPr>
        <w:widowControl w:val="0"/>
        <w:tabs>
          <w:tab w:val="left" w:pos="1134"/>
        </w:tabs>
        <w:spacing w:before="120" w:after="240"/>
        <w:contextualSpacing/>
        <w:jc w:val="both"/>
        <w:rPr>
          <w:rFonts w:eastAsia="Batang"/>
          <w:b/>
          <w:lang w:eastAsia="ko-KR"/>
        </w:rPr>
      </w:pPr>
      <w:r w:rsidRPr="00D924DA">
        <w:rPr>
          <w:rFonts w:eastAsia="Batang"/>
          <w:b/>
          <w:lang w:eastAsia="ko-KR"/>
        </w:rPr>
        <w:t>Получатель: НО «ФППК»</w:t>
      </w:r>
    </w:p>
    <w:p w:rsidR="00D538EC" w:rsidRPr="00D924DA" w:rsidRDefault="00D538EC" w:rsidP="00D538EC">
      <w:pPr>
        <w:widowControl w:val="0"/>
        <w:tabs>
          <w:tab w:val="left" w:pos="1134"/>
        </w:tabs>
        <w:spacing w:before="120" w:after="240"/>
        <w:contextualSpacing/>
        <w:jc w:val="both"/>
        <w:rPr>
          <w:rFonts w:eastAsia="Batang"/>
          <w:lang w:eastAsia="ko-KR"/>
        </w:rPr>
      </w:pPr>
      <w:r w:rsidRPr="00D924DA">
        <w:rPr>
          <w:rFonts w:eastAsia="Batang"/>
          <w:lang w:eastAsia="ko-KR"/>
        </w:rPr>
        <w:t xml:space="preserve">Адрес: 690106, г. Владивосток, </w:t>
      </w:r>
      <w:proofErr w:type="spellStart"/>
      <w:r w:rsidRPr="00D924DA">
        <w:rPr>
          <w:rFonts w:eastAsia="Batang"/>
          <w:lang w:eastAsia="ko-KR"/>
        </w:rPr>
        <w:t>пр-кт</w:t>
      </w:r>
      <w:proofErr w:type="spellEnd"/>
      <w:r w:rsidRPr="00D924DA">
        <w:rPr>
          <w:rFonts w:eastAsia="Batang"/>
          <w:lang w:eastAsia="ko-KR"/>
        </w:rPr>
        <w:t xml:space="preserve"> Красного Знамени, д.3, 12 </w:t>
      </w:r>
      <w:proofErr w:type="spellStart"/>
      <w:r w:rsidRPr="00D924DA">
        <w:rPr>
          <w:rFonts w:eastAsia="Batang"/>
          <w:lang w:eastAsia="ko-KR"/>
        </w:rPr>
        <w:t>эт</w:t>
      </w:r>
      <w:proofErr w:type="spellEnd"/>
      <w:r w:rsidRPr="00D924DA">
        <w:rPr>
          <w:rFonts w:eastAsia="Batang"/>
          <w:lang w:eastAsia="ko-KR"/>
        </w:rPr>
        <w:t>, каб.5</w:t>
      </w:r>
    </w:p>
    <w:p w:rsidR="00D538EC" w:rsidRPr="00D924DA" w:rsidRDefault="00D538EC" w:rsidP="00D538EC">
      <w:pPr>
        <w:widowControl w:val="0"/>
        <w:tabs>
          <w:tab w:val="left" w:pos="1134"/>
        </w:tabs>
        <w:spacing w:before="120" w:after="240"/>
        <w:contextualSpacing/>
        <w:jc w:val="both"/>
        <w:rPr>
          <w:rFonts w:eastAsia="Batang"/>
          <w:lang w:eastAsia="ko-KR"/>
        </w:rPr>
      </w:pPr>
      <w:r w:rsidRPr="00D924DA">
        <w:rPr>
          <w:rFonts w:eastAsia="Batang"/>
          <w:lang w:eastAsia="ko-KR"/>
        </w:rPr>
        <w:t>ОГРН 1192500000648, ИНН  2540250898,  КПП  2540250898</w:t>
      </w:r>
    </w:p>
    <w:p w:rsidR="00D538EC" w:rsidRPr="00D924DA" w:rsidRDefault="00D538EC" w:rsidP="00D538EC">
      <w:pPr>
        <w:widowControl w:val="0"/>
        <w:tabs>
          <w:tab w:val="left" w:pos="1134"/>
        </w:tabs>
        <w:spacing w:before="120" w:after="240"/>
        <w:contextualSpacing/>
        <w:jc w:val="both"/>
        <w:rPr>
          <w:rFonts w:eastAsia="Batang"/>
          <w:lang w:eastAsia="ko-KR"/>
        </w:rPr>
      </w:pPr>
      <w:proofErr w:type="gramStart"/>
      <w:r w:rsidRPr="00D924DA">
        <w:rPr>
          <w:rFonts w:eastAsia="Batang"/>
          <w:lang w:eastAsia="ko-KR"/>
        </w:rPr>
        <w:t>р</w:t>
      </w:r>
      <w:proofErr w:type="gramEnd"/>
      <w:r w:rsidRPr="00D924DA">
        <w:rPr>
          <w:rFonts w:eastAsia="Batang"/>
          <w:lang w:eastAsia="ko-KR"/>
        </w:rPr>
        <w:t xml:space="preserve">/c 40703810220020000078 ФИЛИАЛ "ХАБАРОВСКИЙ" АО "АЛЬФА-БАНК", </w:t>
      </w:r>
    </w:p>
    <w:p w:rsidR="00D538EC" w:rsidRPr="00D924DA" w:rsidRDefault="00D538EC" w:rsidP="00D538EC">
      <w:pPr>
        <w:widowControl w:val="0"/>
        <w:tabs>
          <w:tab w:val="left" w:pos="1134"/>
        </w:tabs>
        <w:spacing w:before="120" w:after="240"/>
        <w:contextualSpacing/>
        <w:jc w:val="both"/>
        <w:rPr>
          <w:rFonts w:eastAsia="Batang"/>
          <w:lang w:eastAsia="ko-KR"/>
        </w:rPr>
      </w:pPr>
      <w:r w:rsidRPr="00D924DA">
        <w:rPr>
          <w:rFonts w:eastAsia="Batang"/>
          <w:lang w:eastAsia="ko-KR"/>
        </w:rPr>
        <w:t>к/с 30101810800000000770, БИК 040813770</w:t>
      </w:r>
    </w:p>
    <w:p w:rsidR="00D538EC" w:rsidRPr="00D924DA" w:rsidRDefault="00D538EC" w:rsidP="00D538EC">
      <w:pPr>
        <w:spacing w:after="240"/>
        <w:jc w:val="both"/>
        <w:rPr>
          <w:rFonts w:eastAsia="SimSun"/>
          <w:lang w:eastAsia="zh-CN"/>
        </w:rPr>
      </w:pPr>
      <w:r w:rsidRPr="00D924DA">
        <w:rPr>
          <w:rFonts w:eastAsia="SimSun"/>
          <w:b/>
          <w:lang w:eastAsia="zh-CN"/>
        </w:rPr>
        <w:t>Назначение платежа:</w:t>
      </w:r>
      <w:r w:rsidRPr="00D924DA">
        <w:rPr>
          <w:rFonts w:eastAsia="SimSun"/>
          <w:lang w:eastAsia="zh-CN"/>
        </w:rPr>
        <w:t xml:space="preserve"> Денежное обеспечение исполнения договора (</w:t>
      </w:r>
      <w:r w:rsidRPr="00D924DA">
        <w:rPr>
          <w:rFonts w:eastAsia="SimSun"/>
          <w:i/>
          <w:lang w:eastAsia="zh-CN"/>
        </w:rPr>
        <w:t>указывается название закупки, номер Лота при наличии</w:t>
      </w:r>
      <w:r w:rsidRPr="00D924DA">
        <w:rPr>
          <w:rFonts w:eastAsia="SimSun"/>
          <w:lang w:eastAsia="zh-CN"/>
        </w:rPr>
        <w:t>). Открытый конкурс №_____, НДС не облагается.</w:t>
      </w:r>
    </w:p>
    <w:p w:rsidR="00D538EC" w:rsidRPr="00D924DA" w:rsidRDefault="00D538EC" w:rsidP="00D538EC">
      <w:pPr>
        <w:tabs>
          <w:tab w:val="left" w:pos="1134"/>
        </w:tabs>
        <w:autoSpaceDE w:val="0"/>
        <w:autoSpaceDN w:val="0"/>
        <w:ind w:right="-1"/>
        <w:jc w:val="both"/>
        <w:outlineLvl w:val="2"/>
      </w:pPr>
      <w:r w:rsidRPr="00D924DA">
        <w:t>8.4.2.</w:t>
      </w:r>
      <w:r w:rsidRPr="00D924DA">
        <w:tab/>
        <w:t>В противном случае обеспечение исполнения договора в виде залога денежных сре</w:t>
      </w:r>
      <w:proofErr w:type="gramStart"/>
      <w:r w:rsidRPr="00D924DA">
        <w:t>дств сч</w:t>
      </w:r>
      <w:proofErr w:type="gramEnd"/>
      <w:r w:rsidRPr="00D924DA">
        <w:t>итается непредставленным.</w:t>
      </w:r>
    </w:p>
    <w:p w:rsidR="00D538EC" w:rsidRPr="00D924DA" w:rsidRDefault="00D538EC" w:rsidP="00D538EC">
      <w:pPr>
        <w:tabs>
          <w:tab w:val="left" w:pos="1134"/>
        </w:tabs>
        <w:autoSpaceDE w:val="0"/>
        <w:autoSpaceDN w:val="0"/>
        <w:ind w:right="-1"/>
        <w:jc w:val="both"/>
        <w:outlineLvl w:val="2"/>
      </w:pPr>
      <w:r w:rsidRPr="00D924DA">
        <w:t>8.4.3.</w:t>
      </w:r>
      <w:r w:rsidRPr="00D924DA">
        <w:tab/>
        <w:t>Факт внесения денежных сре</w:t>
      </w:r>
      <w:proofErr w:type="gramStart"/>
      <w:r w:rsidRPr="00D924DA">
        <w:t>дств в к</w:t>
      </w:r>
      <w:proofErr w:type="gramEnd"/>
      <w:r w:rsidRPr="00D924DA">
        <w:t>ачестве обеспечения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538EC" w:rsidRPr="00D924DA" w:rsidRDefault="00D538EC" w:rsidP="00D538EC">
      <w:pPr>
        <w:tabs>
          <w:tab w:val="left" w:pos="1134"/>
        </w:tabs>
        <w:autoSpaceDE w:val="0"/>
        <w:autoSpaceDN w:val="0"/>
        <w:ind w:right="-1"/>
        <w:jc w:val="both"/>
        <w:outlineLvl w:val="2"/>
      </w:pPr>
      <w:r w:rsidRPr="00D924DA">
        <w:t>8.4.4.</w:t>
      </w:r>
      <w:r w:rsidRPr="00D924DA">
        <w:tab/>
        <w:t>Денежные средства возвращаются поставщику (подрядчику, исполнителю), с которым заключается договор, при условии надлежащего исполнения им всех своих обязательств по договору в течение 10 (десяти) дней со дня подписания акта приема-передачи и получения Организатором соответствующего письменного требования. Денежные средства возвращаются по реквизитам, указанным в этом письменном требовании.</w:t>
      </w:r>
    </w:p>
    <w:p w:rsidR="00D538EC" w:rsidRPr="00D924DA" w:rsidRDefault="00D538EC" w:rsidP="00D538EC">
      <w:pPr>
        <w:tabs>
          <w:tab w:val="left" w:pos="1134"/>
        </w:tabs>
        <w:autoSpaceDE w:val="0"/>
        <w:autoSpaceDN w:val="0"/>
        <w:ind w:right="-1"/>
        <w:jc w:val="both"/>
        <w:outlineLvl w:val="2"/>
      </w:pPr>
      <w:r w:rsidRPr="00D924DA">
        <w:t>8.4.5.</w:t>
      </w:r>
      <w:r w:rsidRPr="00D924DA">
        <w:tab/>
        <w:t>В случае если по каким-либо причинам обеспечение исполнения обязательств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поставщик (подрядчик, исполнитель) обязан в течение 10 (десяти) дней представить Организатору иное (новое) надлежащее обеспечение исполнения обязательств по договору.</w:t>
      </w:r>
    </w:p>
    <w:p w:rsidR="00D538EC" w:rsidRPr="00D924DA" w:rsidRDefault="00D538EC" w:rsidP="00D538EC">
      <w:pPr>
        <w:tabs>
          <w:tab w:val="left" w:pos="1134"/>
        </w:tabs>
        <w:autoSpaceDE w:val="0"/>
        <w:autoSpaceDN w:val="0"/>
        <w:ind w:right="-1"/>
        <w:jc w:val="both"/>
        <w:outlineLvl w:val="2"/>
      </w:pPr>
      <w:r w:rsidRPr="00D924DA">
        <w:t>8.4.6.</w:t>
      </w:r>
      <w:r w:rsidRPr="00D924DA">
        <w:tab/>
        <w:t xml:space="preserve">В случае </w:t>
      </w:r>
      <w:proofErr w:type="spellStart"/>
      <w:r w:rsidRPr="00D924DA">
        <w:t>непредоставления</w:t>
      </w:r>
      <w:proofErr w:type="spellEnd"/>
      <w:r w:rsidRPr="00D924DA">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D538EC" w:rsidRPr="00D924DA" w:rsidRDefault="00D538EC" w:rsidP="00D538EC">
      <w:pPr>
        <w:widowControl w:val="0"/>
        <w:tabs>
          <w:tab w:val="left" w:pos="1134"/>
        </w:tabs>
        <w:autoSpaceDE w:val="0"/>
        <w:autoSpaceDN w:val="0"/>
        <w:adjustRightInd w:val="0"/>
        <w:spacing w:line="276" w:lineRule="auto"/>
        <w:jc w:val="both"/>
        <w:rPr>
          <w:rFonts w:eastAsia="Calibri"/>
          <w:lang w:eastAsia="en-US"/>
        </w:rPr>
      </w:pPr>
      <w:r w:rsidRPr="00D924DA">
        <w:rPr>
          <w:rFonts w:eastAsia="Calibri"/>
          <w:lang w:eastAsia="en-US"/>
        </w:rPr>
        <w:t>8.4.7.</w:t>
      </w:r>
      <w:r w:rsidRPr="00D924DA">
        <w:rPr>
          <w:rFonts w:eastAsia="Calibri"/>
          <w:lang w:eastAsia="en-US"/>
        </w:rPr>
        <w:tab/>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D538EC" w:rsidRPr="00D924DA" w:rsidRDefault="00D538EC" w:rsidP="00D538EC">
      <w:pPr>
        <w:widowControl w:val="0"/>
        <w:tabs>
          <w:tab w:val="left" w:pos="1134"/>
        </w:tabs>
        <w:autoSpaceDE w:val="0"/>
        <w:autoSpaceDN w:val="0"/>
        <w:adjustRightInd w:val="0"/>
        <w:spacing w:line="276" w:lineRule="auto"/>
        <w:ind w:firstLine="567"/>
        <w:jc w:val="both"/>
        <w:rPr>
          <w:rFonts w:eastAsia="Calibri"/>
          <w:lang w:eastAsia="en-US"/>
        </w:rPr>
      </w:pPr>
      <w:r w:rsidRPr="00D924DA">
        <w:rPr>
          <w:rFonts w:eastAsia="Calibri"/>
          <w:lang w:eastAsia="en-US"/>
        </w:rPr>
        <w:t>-</w:t>
      </w:r>
      <w:r w:rsidRPr="00D924DA">
        <w:rPr>
          <w:rFonts w:eastAsia="Calibri"/>
          <w:lang w:eastAsia="en-US"/>
        </w:rPr>
        <w:tab/>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D538EC" w:rsidRPr="00D924DA" w:rsidRDefault="00D538EC" w:rsidP="00D538EC">
      <w:pPr>
        <w:widowControl w:val="0"/>
        <w:tabs>
          <w:tab w:val="left" w:pos="1134"/>
        </w:tabs>
        <w:autoSpaceDE w:val="0"/>
        <w:autoSpaceDN w:val="0"/>
        <w:adjustRightInd w:val="0"/>
        <w:spacing w:line="276" w:lineRule="auto"/>
        <w:ind w:firstLine="567"/>
        <w:jc w:val="both"/>
        <w:rPr>
          <w:rFonts w:eastAsia="Calibri"/>
          <w:lang w:eastAsia="en-US"/>
        </w:rPr>
      </w:pPr>
      <w:r w:rsidRPr="00D924DA">
        <w:rPr>
          <w:rFonts w:eastAsia="Calibri"/>
          <w:lang w:eastAsia="en-US"/>
        </w:rPr>
        <w:t>-</w:t>
      </w:r>
      <w:r w:rsidRPr="00D924DA">
        <w:rPr>
          <w:rFonts w:eastAsia="Calibri"/>
          <w:lang w:eastAsia="en-US"/>
        </w:rPr>
        <w:tab/>
        <w:t xml:space="preserve">если по предложению Организатора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w:t>
      </w:r>
      <w:r w:rsidRPr="00D924DA">
        <w:rPr>
          <w:rFonts w:eastAsia="Calibri"/>
          <w:lang w:eastAsia="en-US"/>
        </w:rPr>
        <w:lastRenderedPageBreak/>
        <w:t xml:space="preserve">товара, работы или услуги, но не более чем на десять процентов цены Договора. При уменьшении </w:t>
      </w:r>
      <w:proofErr w:type="gramStart"/>
      <w:r w:rsidRPr="00D924DA">
        <w:rPr>
          <w:rFonts w:eastAsia="Calibri"/>
          <w:lang w:eastAsia="en-US"/>
        </w:rPr>
        <w:t>предусмотренных</w:t>
      </w:r>
      <w:proofErr w:type="gramEnd"/>
      <w:r w:rsidRPr="00D924DA">
        <w:rPr>
          <w:rFonts w:eastAsia="Calibri"/>
          <w:lang w:eastAsia="en-US"/>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товара, работы или услуги должна определяться как частное от деления первоначальной цены Договора на предусмотренное в Договоре количество товара, работы или услуги;</w:t>
      </w:r>
    </w:p>
    <w:p w:rsidR="00D538EC" w:rsidRPr="00D924DA" w:rsidRDefault="00D538EC" w:rsidP="00D538EC">
      <w:pPr>
        <w:widowControl w:val="0"/>
        <w:tabs>
          <w:tab w:val="left" w:pos="1134"/>
        </w:tabs>
        <w:autoSpaceDE w:val="0"/>
        <w:autoSpaceDN w:val="0"/>
        <w:adjustRightInd w:val="0"/>
        <w:spacing w:line="276" w:lineRule="auto"/>
        <w:ind w:firstLine="567"/>
        <w:jc w:val="both"/>
        <w:rPr>
          <w:rFonts w:eastAsia="Calibri"/>
          <w:lang w:eastAsia="en-US"/>
        </w:rPr>
      </w:pPr>
      <w:r w:rsidRPr="00D924DA">
        <w:rPr>
          <w:rFonts w:eastAsia="Calibri"/>
          <w:lang w:eastAsia="en-US"/>
        </w:rPr>
        <w:t>-</w:t>
      </w:r>
      <w:r w:rsidRPr="00D924DA">
        <w:rPr>
          <w:rFonts w:eastAsia="Calibri"/>
          <w:lang w:eastAsia="en-US"/>
        </w:rPr>
        <w:tab/>
        <w:t>изменение, в соответствии с законодательством Российской Федерации регулируемых цен (тарифов) на товары, работы, услуги;</w:t>
      </w:r>
    </w:p>
    <w:p w:rsidR="00D538EC" w:rsidRPr="00D924DA" w:rsidRDefault="00D538EC" w:rsidP="00D538EC">
      <w:pPr>
        <w:widowControl w:val="0"/>
        <w:tabs>
          <w:tab w:val="left" w:pos="1134"/>
        </w:tabs>
        <w:autoSpaceDE w:val="0"/>
        <w:autoSpaceDN w:val="0"/>
        <w:adjustRightInd w:val="0"/>
        <w:spacing w:line="276" w:lineRule="auto"/>
        <w:ind w:firstLine="567"/>
        <w:jc w:val="both"/>
        <w:rPr>
          <w:rFonts w:eastAsia="Calibri"/>
          <w:lang w:eastAsia="en-US"/>
        </w:rPr>
      </w:pPr>
      <w:r w:rsidRPr="00D924DA">
        <w:rPr>
          <w:rFonts w:eastAsia="Calibri"/>
          <w:lang w:eastAsia="en-US"/>
        </w:rPr>
        <w:t>-</w:t>
      </w:r>
      <w:r w:rsidRPr="00D924DA">
        <w:rPr>
          <w:rFonts w:eastAsia="Calibri"/>
          <w:lang w:eastAsia="en-US"/>
        </w:rPr>
        <w:tab/>
        <w:t>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D538EC" w:rsidRPr="00D924DA" w:rsidRDefault="00D538EC" w:rsidP="00D538EC">
      <w:pPr>
        <w:widowControl w:val="0"/>
        <w:tabs>
          <w:tab w:val="left" w:pos="1134"/>
        </w:tabs>
        <w:autoSpaceDE w:val="0"/>
        <w:autoSpaceDN w:val="0"/>
        <w:adjustRightInd w:val="0"/>
        <w:spacing w:line="276" w:lineRule="auto"/>
        <w:ind w:firstLine="567"/>
        <w:jc w:val="both"/>
        <w:rPr>
          <w:rFonts w:eastAsia="Calibri"/>
          <w:lang w:eastAsia="en-US"/>
        </w:rPr>
      </w:pPr>
      <w:r w:rsidRPr="00D924DA">
        <w:rPr>
          <w:rFonts w:eastAsia="Calibri"/>
          <w:lang w:eastAsia="en-US"/>
        </w:rPr>
        <w:t>-</w:t>
      </w:r>
      <w:r w:rsidRPr="00D924DA">
        <w:rPr>
          <w:rFonts w:eastAsia="Calibri"/>
          <w:lang w:eastAsia="en-US"/>
        </w:rPr>
        <w:tab/>
        <w:t>если при исполнении, заключенного на срок не менее одного года Договора, предметом которого является выполнение работ по строительству, реконструкции, капитальному ремонту объекта капитального строительства, возникли независящие от сторон Договора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при условии, что такое изменение не приведет к увеличению срока исполнения Договора (или) цены Договора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D538EC" w:rsidRPr="00D924DA" w:rsidRDefault="00D538EC" w:rsidP="00D538EC">
      <w:pPr>
        <w:widowControl w:val="0"/>
        <w:tabs>
          <w:tab w:val="left" w:pos="1134"/>
        </w:tabs>
        <w:autoSpaceDE w:val="0"/>
        <w:autoSpaceDN w:val="0"/>
        <w:adjustRightInd w:val="0"/>
        <w:spacing w:line="276" w:lineRule="auto"/>
        <w:ind w:firstLine="567"/>
        <w:jc w:val="both"/>
        <w:rPr>
          <w:rFonts w:eastAsia="Calibri"/>
          <w:lang w:eastAsia="en-US"/>
        </w:rPr>
      </w:pPr>
      <w:proofErr w:type="gramStart"/>
      <w:r w:rsidRPr="00D924DA">
        <w:rPr>
          <w:rFonts w:eastAsia="Calibri"/>
          <w:lang w:eastAsia="en-US"/>
        </w:rPr>
        <w:t>-</w:t>
      </w:r>
      <w:r w:rsidRPr="00D924DA">
        <w:rPr>
          <w:rFonts w:eastAsia="Calibri"/>
          <w:lang w:eastAsia="en-US"/>
        </w:rPr>
        <w:tab/>
        <w:t>если Договор, предметом которого является выполнение работ по строительству, реконструкции, капитальному ремонту объекта капитального строительства,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 срок, не превышающий срок исполнения Договора, предусмотренного при</w:t>
      </w:r>
      <w:proofErr w:type="gramEnd"/>
      <w:r w:rsidRPr="00D924DA">
        <w:rPr>
          <w:rFonts w:eastAsia="Calibri"/>
          <w:lang w:eastAsia="en-US"/>
        </w:rPr>
        <w:t xml:space="preserve"> его </w:t>
      </w:r>
      <w:proofErr w:type="gramStart"/>
      <w:r w:rsidRPr="00D924DA">
        <w:rPr>
          <w:rFonts w:eastAsia="Calibri"/>
          <w:lang w:eastAsia="en-US"/>
        </w:rPr>
        <w:t>заключении</w:t>
      </w:r>
      <w:proofErr w:type="gramEnd"/>
      <w:r w:rsidRPr="00D924DA">
        <w:rPr>
          <w:rFonts w:eastAsia="Calibri"/>
          <w:lang w:eastAsia="en-US"/>
        </w:rPr>
        <w:t xml:space="preserve">.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Организатором Подрядчику денежных средств, внесенных в качестве обеспечения исполнения Договора. </w:t>
      </w:r>
    </w:p>
    <w:p w:rsidR="00D538EC" w:rsidRPr="00D924DA" w:rsidRDefault="00D538EC" w:rsidP="00D538EC">
      <w:pPr>
        <w:widowControl w:val="0"/>
        <w:tabs>
          <w:tab w:val="left" w:pos="1134"/>
        </w:tabs>
        <w:autoSpaceDE w:val="0"/>
        <w:autoSpaceDN w:val="0"/>
        <w:adjustRightInd w:val="0"/>
        <w:spacing w:line="276" w:lineRule="auto"/>
        <w:jc w:val="both"/>
        <w:rPr>
          <w:rFonts w:eastAsia="Calibri"/>
          <w:color w:val="000000"/>
          <w:lang w:eastAsia="en-US"/>
        </w:rPr>
      </w:pPr>
      <w:r w:rsidRPr="00D924DA">
        <w:rPr>
          <w:rFonts w:eastAsia="Calibri"/>
          <w:color w:val="000000"/>
          <w:lang w:eastAsia="en-US"/>
        </w:rPr>
        <w:t>8.4.8.</w:t>
      </w:r>
      <w:r w:rsidRPr="00D924DA">
        <w:rPr>
          <w:rFonts w:eastAsia="Calibri"/>
          <w:color w:val="000000"/>
          <w:lang w:eastAsia="en-US"/>
        </w:rPr>
        <w:tab/>
        <w:t xml:space="preserve">В случае если Организатор допускает возможность изменения договора, заключенного по результатам размещения закупки, порядок такого изменения (заключение дополнительных соглашений, направление и согласование заявок и т. п.) предусматривается договором. </w:t>
      </w:r>
    </w:p>
    <w:p w:rsidR="00D538EC" w:rsidRPr="00D924DA" w:rsidRDefault="00D538EC" w:rsidP="00D538EC">
      <w:pPr>
        <w:widowControl w:val="0"/>
        <w:tabs>
          <w:tab w:val="left" w:pos="1134"/>
        </w:tabs>
        <w:spacing w:before="120"/>
        <w:contextualSpacing/>
        <w:jc w:val="both"/>
        <w:rPr>
          <w:rFonts w:eastAsia="Batang"/>
          <w:b/>
          <w:lang w:eastAsia="ko-KR"/>
        </w:rPr>
      </w:pPr>
      <w:r w:rsidRPr="00D924DA">
        <w:rPr>
          <w:rFonts w:eastAsia="Batang"/>
          <w:b/>
          <w:lang w:eastAsia="ko-KR"/>
        </w:rPr>
        <w:t>9.</w:t>
      </w:r>
      <w:r w:rsidRPr="00D924DA">
        <w:rPr>
          <w:rFonts w:eastAsia="Batang"/>
          <w:b/>
          <w:lang w:eastAsia="ko-KR"/>
        </w:rPr>
        <w:tab/>
        <w:t>АНТИДЕМПИНГОВЫЕ МЕРЫ</w:t>
      </w:r>
    </w:p>
    <w:p w:rsidR="00D538EC" w:rsidRPr="00D924DA" w:rsidRDefault="00D538EC" w:rsidP="00D538EC">
      <w:pPr>
        <w:tabs>
          <w:tab w:val="left" w:pos="1134"/>
        </w:tabs>
        <w:autoSpaceDE w:val="0"/>
        <w:autoSpaceDN w:val="0"/>
        <w:adjustRightInd w:val="0"/>
        <w:jc w:val="both"/>
        <w:rPr>
          <w:rFonts w:eastAsia="Calibri"/>
          <w:color w:val="000000"/>
          <w:lang w:eastAsia="en-US"/>
        </w:rPr>
      </w:pPr>
      <w:r w:rsidRPr="00D924DA">
        <w:rPr>
          <w:rFonts w:eastAsia="Calibri"/>
          <w:color w:val="000000"/>
          <w:lang w:eastAsia="en-US"/>
        </w:rPr>
        <w:t>9.1.1.</w:t>
      </w:r>
      <w:r w:rsidRPr="00D924DA">
        <w:rPr>
          <w:rFonts w:eastAsia="Calibri"/>
          <w:color w:val="000000"/>
          <w:lang w:eastAsia="en-US"/>
        </w:rPr>
        <w:tab/>
        <w:t>Под демпинговой ценой понимается ценовое предложение Участника закупки, стоимость которого снижена на 25 (двадцать пять) и более процентов от начальной (максимальной) цены договора.</w:t>
      </w:r>
    </w:p>
    <w:p w:rsidR="00D538EC" w:rsidRPr="00D924DA" w:rsidRDefault="00D538EC" w:rsidP="00D538EC">
      <w:pPr>
        <w:tabs>
          <w:tab w:val="left" w:pos="1134"/>
        </w:tabs>
        <w:autoSpaceDE w:val="0"/>
        <w:autoSpaceDN w:val="0"/>
        <w:adjustRightInd w:val="0"/>
        <w:jc w:val="both"/>
        <w:rPr>
          <w:rFonts w:eastAsia="Calibri"/>
          <w:color w:val="000000"/>
          <w:lang w:eastAsia="en-US"/>
        </w:rPr>
      </w:pPr>
      <w:r w:rsidRPr="00D924DA">
        <w:rPr>
          <w:rFonts w:eastAsia="Calibri"/>
          <w:color w:val="000000"/>
          <w:lang w:eastAsia="en-US"/>
        </w:rPr>
        <w:t>9.1.2.</w:t>
      </w:r>
      <w:r w:rsidRPr="00D924DA">
        <w:rPr>
          <w:rFonts w:eastAsia="Calibri"/>
          <w:color w:val="000000"/>
          <w:lang w:eastAsia="en-US"/>
        </w:rPr>
        <w:tab/>
        <w:t>В целях борьбы с демпингом Организатор может применить следующие меры:</w:t>
      </w:r>
    </w:p>
    <w:p w:rsidR="00D538EC" w:rsidRPr="00D924DA" w:rsidRDefault="00D538EC" w:rsidP="00D538EC">
      <w:pPr>
        <w:tabs>
          <w:tab w:val="left" w:pos="1134"/>
        </w:tabs>
        <w:autoSpaceDE w:val="0"/>
        <w:autoSpaceDN w:val="0"/>
        <w:adjustRightInd w:val="0"/>
        <w:ind w:firstLine="567"/>
        <w:jc w:val="both"/>
        <w:rPr>
          <w:rFonts w:eastAsia="Calibri"/>
          <w:color w:val="000000"/>
          <w:lang w:eastAsia="en-US"/>
        </w:rPr>
      </w:pPr>
      <w:r w:rsidRPr="00D924DA">
        <w:rPr>
          <w:rFonts w:eastAsia="Calibri"/>
          <w:color w:val="000000"/>
          <w:lang w:eastAsia="en-US"/>
        </w:rPr>
        <w:t>1)</w:t>
      </w:r>
      <w:r w:rsidRPr="00D924DA">
        <w:rPr>
          <w:rFonts w:eastAsia="Calibri"/>
          <w:color w:val="000000"/>
          <w:lang w:eastAsia="en-US"/>
        </w:rPr>
        <w:tab/>
        <w:t>в случае, если в заявке Участника (</w:t>
      </w:r>
      <w:r w:rsidRPr="00D924DA">
        <w:rPr>
          <w:rFonts w:eastAsia="Calibri"/>
          <w:i/>
          <w:color w:val="000000"/>
          <w:lang w:eastAsia="en-US"/>
        </w:rPr>
        <w:t>предложение участника о цене договора</w:t>
      </w:r>
      <w:r w:rsidRPr="00D924DA">
        <w:rPr>
          <w:rFonts w:eastAsia="Calibri"/>
          <w:color w:val="000000"/>
          <w:lang w:eastAsia="en-US"/>
        </w:rPr>
        <w:t>) содержится предложение с демпинговой ценой договора (</w:t>
      </w:r>
      <w:r w:rsidRPr="00D924DA">
        <w:rPr>
          <w:rFonts w:eastAsia="Calibri"/>
          <w:i/>
          <w:color w:val="000000"/>
          <w:lang w:eastAsia="en-US"/>
        </w:rPr>
        <w:t>ценой лота</w:t>
      </w:r>
      <w:r w:rsidRPr="00D924DA">
        <w:rPr>
          <w:rFonts w:eastAsia="Calibri"/>
          <w:color w:val="000000"/>
          <w:lang w:eastAsia="en-US"/>
        </w:rPr>
        <w:t xml:space="preserve">), Организатор вправе принять решение о запросе разъяснений порядка ценообразования такого ценового предложения. </w:t>
      </w:r>
      <w:proofErr w:type="gramStart"/>
      <w:r w:rsidRPr="00D924DA">
        <w:rPr>
          <w:rFonts w:eastAsia="Calibri"/>
          <w:color w:val="000000"/>
          <w:lang w:eastAsia="en-US"/>
        </w:rPr>
        <w:t>При этом при закупке товаров Участник закупки по запросу Организатора обязан представить обоснование предлагаемой цены договора (</w:t>
      </w:r>
      <w:r w:rsidRPr="00D924DA">
        <w:rPr>
          <w:rFonts w:eastAsia="Calibri"/>
          <w:i/>
          <w:color w:val="000000"/>
          <w:lang w:eastAsia="en-US"/>
        </w:rPr>
        <w:t>цены лота</w:t>
      </w:r>
      <w:r w:rsidRPr="00D924DA">
        <w:rPr>
          <w:rFonts w:eastAsia="Calibri"/>
          <w:color w:val="000000"/>
          <w:lang w:eastAsia="en-US"/>
        </w:rPr>
        <w:t>),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осуществить поставку товара по предлагаемой цене.</w:t>
      </w:r>
      <w:proofErr w:type="gramEnd"/>
      <w:r w:rsidRPr="00D924DA">
        <w:rPr>
          <w:rFonts w:eastAsia="Calibri"/>
          <w:color w:val="000000"/>
          <w:lang w:eastAsia="en-US"/>
        </w:rPr>
        <w:t xml:space="preserve"> В случае закупки работ, услуг Участник закупки обязан представить расчет предлагаемой цены договора (</w:t>
      </w:r>
      <w:r w:rsidRPr="00D924DA">
        <w:rPr>
          <w:rFonts w:eastAsia="Calibri"/>
          <w:i/>
          <w:color w:val="000000"/>
          <w:lang w:eastAsia="en-US"/>
        </w:rPr>
        <w:t>цены лота</w:t>
      </w:r>
      <w:r w:rsidRPr="00D924DA">
        <w:rPr>
          <w:rFonts w:eastAsia="Calibri"/>
          <w:color w:val="000000"/>
          <w:lang w:eastAsia="en-US"/>
        </w:rPr>
        <w:t xml:space="preserve">) и ее обоснование, а также, при необходимости, заключение саморегулируемой </w:t>
      </w:r>
      <w:r w:rsidRPr="00D924DA">
        <w:rPr>
          <w:rFonts w:eastAsia="Calibri"/>
          <w:color w:val="000000"/>
          <w:lang w:eastAsia="en-US"/>
        </w:rPr>
        <w:lastRenderedPageBreak/>
        <w:t>организации о возможности выполнения работ по предложенной в заявке цене (</w:t>
      </w:r>
      <w:r w:rsidRPr="00D924DA">
        <w:rPr>
          <w:rFonts w:eastAsia="Calibri"/>
          <w:i/>
          <w:color w:val="000000"/>
          <w:lang w:eastAsia="en-US"/>
        </w:rPr>
        <w:t>в случае, если в соответствии с законодательством РФ исполнителю, подрядчику необходимо быть членом саморегулируемой организации</w:t>
      </w:r>
      <w:r w:rsidRPr="00D924DA">
        <w:rPr>
          <w:rFonts w:eastAsia="Calibri"/>
          <w:color w:val="000000"/>
          <w:lang w:eastAsia="en-US"/>
        </w:rPr>
        <w:t>);</w:t>
      </w:r>
    </w:p>
    <w:p w:rsidR="00D538EC" w:rsidRPr="00D924DA" w:rsidRDefault="00D538EC" w:rsidP="00D538EC">
      <w:pPr>
        <w:tabs>
          <w:tab w:val="left" w:pos="1134"/>
        </w:tabs>
        <w:autoSpaceDE w:val="0"/>
        <w:autoSpaceDN w:val="0"/>
        <w:adjustRightInd w:val="0"/>
        <w:ind w:firstLine="567"/>
        <w:jc w:val="both"/>
        <w:rPr>
          <w:rFonts w:eastAsia="Calibri"/>
          <w:color w:val="000000"/>
          <w:lang w:eastAsia="en-US"/>
        </w:rPr>
      </w:pPr>
      <w:r w:rsidRPr="00D924DA">
        <w:rPr>
          <w:rFonts w:eastAsia="Calibri"/>
          <w:color w:val="000000"/>
          <w:lang w:eastAsia="en-US"/>
        </w:rPr>
        <w:t>2)</w:t>
      </w:r>
      <w:r w:rsidRPr="00D924DA">
        <w:rPr>
          <w:rFonts w:eastAsia="Calibri"/>
          <w:color w:val="000000"/>
          <w:lang w:eastAsia="en-US"/>
        </w:rPr>
        <w:tab/>
        <w:t>в случае невыполнения Участником закупки требования о предоставлении обоснованных разъяснений или признания Конкурсной комиссией предложенной цены договора (</w:t>
      </w:r>
      <w:r w:rsidRPr="00D924DA">
        <w:rPr>
          <w:rFonts w:eastAsia="Calibri"/>
          <w:i/>
          <w:color w:val="000000"/>
          <w:lang w:eastAsia="en-US"/>
        </w:rPr>
        <w:t>цены лота</w:t>
      </w:r>
      <w:r w:rsidRPr="00D924DA">
        <w:rPr>
          <w:rFonts w:eastAsia="Calibri"/>
          <w:color w:val="000000"/>
          <w:lang w:eastAsia="en-US"/>
        </w:rPr>
        <w:t>) необоснованной, заявка на участие в закупке такого Участника отклоняется;</w:t>
      </w:r>
    </w:p>
    <w:p w:rsidR="00D538EC" w:rsidRPr="00D924DA" w:rsidRDefault="00D538EC" w:rsidP="00D538EC">
      <w:pPr>
        <w:tabs>
          <w:tab w:val="left" w:pos="1134"/>
        </w:tabs>
        <w:autoSpaceDE w:val="0"/>
        <w:autoSpaceDN w:val="0"/>
        <w:adjustRightInd w:val="0"/>
        <w:ind w:firstLine="567"/>
        <w:jc w:val="both"/>
        <w:rPr>
          <w:rFonts w:eastAsia="Calibri"/>
          <w:color w:val="000000"/>
          <w:lang w:eastAsia="en-US"/>
        </w:rPr>
      </w:pPr>
      <w:r w:rsidRPr="00D924DA">
        <w:rPr>
          <w:rFonts w:eastAsia="Calibri"/>
          <w:color w:val="000000"/>
          <w:lang w:eastAsia="en-US"/>
        </w:rPr>
        <w:t>3)</w:t>
      </w:r>
      <w:r w:rsidRPr="00D924DA">
        <w:rPr>
          <w:rFonts w:eastAsia="Calibri"/>
          <w:color w:val="000000"/>
          <w:lang w:eastAsia="en-US"/>
        </w:rPr>
        <w:tab/>
        <w:t xml:space="preserve">в случае, если Конкурсной комиссией принято решение о заключении договора с Участником закупки, которым была предложена демпинговая цена, Конкурсная комиссия вправе принять решение о предоставлении таким Участником обеспечения исполнения договора, такое обеспечение устанавливается в следующем размере: </w:t>
      </w:r>
    </w:p>
    <w:p w:rsidR="00D538EC" w:rsidRPr="00D924DA" w:rsidRDefault="00D538EC" w:rsidP="00D538EC">
      <w:pPr>
        <w:tabs>
          <w:tab w:val="left" w:pos="1134"/>
        </w:tabs>
        <w:autoSpaceDE w:val="0"/>
        <w:autoSpaceDN w:val="0"/>
        <w:adjustRightInd w:val="0"/>
        <w:ind w:firstLine="567"/>
        <w:jc w:val="both"/>
        <w:rPr>
          <w:rFonts w:eastAsia="Calibri"/>
          <w:color w:val="000000"/>
          <w:lang w:eastAsia="en-US"/>
        </w:rPr>
      </w:pPr>
      <w:r w:rsidRPr="00D924DA">
        <w:rPr>
          <w:rFonts w:eastAsia="Calibri"/>
          <w:color w:val="000000"/>
          <w:lang w:eastAsia="en-US"/>
        </w:rPr>
        <w:t>–</w:t>
      </w:r>
      <w:r w:rsidRPr="00D924DA">
        <w:rPr>
          <w:rFonts w:eastAsia="Calibri"/>
          <w:color w:val="000000"/>
          <w:lang w:eastAsia="en-US"/>
        </w:rPr>
        <w:tab/>
        <w:t>в случае</w:t>
      </w:r>
      <w:proofErr w:type="gramStart"/>
      <w:r w:rsidRPr="00D924DA">
        <w:rPr>
          <w:rFonts w:eastAsia="Calibri"/>
          <w:color w:val="000000"/>
          <w:lang w:eastAsia="en-US"/>
        </w:rPr>
        <w:t>,</w:t>
      </w:r>
      <w:proofErr w:type="gramEnd"/>
      <w:r w:rsidRPr="00D924DA">
        <w:rPr>
          <w:rFonts w:eastAsia="Calibri"/>
          <w:color w:val="000000"/>
          <w:lang w:eastAsia="en-US"/>
        </w:rPr>
        <w:t xml:space="preserve"> если в </w:t>
      </w:r>
      <w:r w:rsidRPr="00D924DA">
        <w:rPr>
          <w:rFonts w:eastAsia="Calibri"/>
          <w:color w:val="000000"/>
          <w:u w:val="single"/>
          <w:lang w:eastAsia="en-US"/>
        </w:rPr>
        <w:t>Извещении открытого конкурса</w:t>
      </w:r>
      <w:r w:rsidRPr="00D924DA">
        <w:rPr>
          <w:rFonts w:eastAsia="Calibri"/>
          <w:color w:val="000000"/>
          <w:lang w:eastAsia="en-US"/>
        </w:rPr>
        <w:t xml:space="preserve"> прямо предусмотрена обязанность Участников закупки о предоставлении обеспечения, такое обеспечение предоставляется в размере, превышающем в полтора раза размер обеспечения исполнения договора, указанный в </w:t>
      </w:r>
      <w:r w:rsidRPr="00D924DA">
        <w:rPr>
          <w:rFonts w:eastAsia="Calibri"/>
          <w:color w:val="000000"/>
          <w:u w:val="single"/>
          <w:lang w:eastAsia="en-US"/>
        </w:rPr>
        <w:t>Извещении открытого конкурса</w:t>
      </w:r>
      <w:r w:rsidRPr="00D924DA">
        <w:rPr>
          <w:rFonts w:eastAsia="Calibri"/>
          <w:color w:val="000000"/>
          <w:lang w:eastAsia="en-US"/>
        </w:rPr>
        <w:t xml:space="preserve">, но не менее чем в размере аванса, если договором предусмотрена выплата аванса; </w:t>
      </w:r>
    </w:p>
    <w:p w:rsidR="00D538EC" w:rsidRPr="00D924DA" w:rsidRDefault="00D538EC" w:rsidP="00D538EC">
      <w:pPr>
        <w:tabs>
          <w:tab w:val="left" w:pos="1134"/>
        </w:tabs>
        <w:autoSpaceDE w:val="0"/>
        <w:autoSpaceDN w:val="0"/>
        <w:adjustRightInd w:val="0"/>
        <w:ind w:firstLine="567"/>
        <w:jc w:val="both"/>
        <w:rPr>
          <w:rFonts w:eastAsia="Calibri"/>
          <w:color w:val="000000"/>
          <w:lang w:eastAsia="en-US"/>
        </w:rPr>
      </w:pPr>
      <w:r w:rsidRPr="00D924DA">
        <w:rPr>
          <w:rFonts w:eastAsia="Calibri"/>
          <w:color w:val="000000"/>
          <w:lang w:eastAsia="en-US"/>
        </w:rPr>
        <w:t>–</w:t>
      </w:r>
      <w:r w:rsidRPr="00D924DA">
        <w:rPr>
          <w:rFonts w:eastAsia="Calibri"/>
          <w:color w:val="000000"/>
          <w:lang w:eastAsia="en-US"/>
        </w:rPr>
        <w:tab/>
        <w:t>в случае</w:t>
      </w:r>
      <w:proofErr w:type="gramStart"/>
      <w:r w:rsidRPr="00D924DA">
        <w:rPr>
          <w:rFonts w:eastAsia="Calibri"/>
          <w:color w:val="000000"/>
          <w:lang w:eastAsia="en-US"/>
        </w:rPr>
        <w:t>,</w:t>
      </w:r>
      <w:proofErr w:type="gramEnd"/>
      <w:r w:rsidRPr="00D924DA">
        <w:rPr>
          <w:rFonts w:eastAsia="Calibri"/>
          <w:color w:val="000000"/>
          <w:lang w:eastAsia="en-US"/>
        </w:rPr>
        <w:t xml:space="preserve"> если в </w:t>
      </w:r>
      <w:r w:rsidRPr="00D924DA">
        <w:rPr>
          <w:rFonts w:eastAsia="Calibri"/>
          <w:color w:val="000000"/>
          <w:u w:val="single"/>
          <w:lang w:eastAsia="en-US"/>
        </w:rPr>
        <w:t>Извещении открытого конкурса</w:t>
      </w:r>
      <w:r w:rsidRPr="00D924DA">
        <w:rPr>
          <w:rFonts w:eastAsia="Calibri"/>
          <w:color w:val="000000"/>
          <w:lang w:eastAsia="en-US"/>
        </w:rPr>
        <w:t xml:space="preserve"> предоставление обеспечения исполнения договора не предусмотрено, такое обеспечение предоставляется в размере 5% от начальной (максимальной) цены договора (</w:t>
      </w:r>
      <w:r w:rsidRPr="00D924DA">
        <w:rPr>
          <w:rFonts w:eastAsia="Calibri"/>
          <w:i/>
          <w:color w:val="000000"/>
          <w:lang w:eastAsia="en-US"/>
        </w:rPr>
        <w:t>цены лота</w:t>
      </w:r>
      <w:r w:rsidRPr="00D924DA">
        <w:rPr>
          <w:rFonts w:eastAsia="Calibri"/>
          <w:color w:val="000000"/>
          <w:lang w:eastAsia="en-US"/>
        </w:rPr>
        <w:t>), а в случае если договором предусмотрена выплата аванса, размер такого обеспечения должен быть увеличен на размер предусмотренного договором аванса.</w:t>
      </w:r>
    </w:p>
    <w:p w:rsidR="00D538EC" w:rsidRPr="00D924DA" w:rsidRDefault="00D538EC" w:rsidP="00D538EC">
      <w:pPr>
        <w:tabs>
          <w:tab w:val="left" w:pos="1134"/>
        </w:tabs>
        <w:autoSpaceDE w:val="0"/>
        <w:autoSpaceDN w:val="0"/>
        <w:adjustRightInd w:val="0"/>
        <w:ind w:firstLine="567"/>
        <w:jc w:val="both"/>
        <w:rPr>
          <w:rFonts w:eastAsia="Calibri"/>
          <w:color w:val="000000"/>
          <w:lang w:eastAsia="en-US"/>
        </w:rPr>
      </w:pPr>
      <w:r w:rsidRPr="00D924DA">
        <w:rPr>
          <w:rFonts w:eastAsia="Calibri"/>
          <w:color w:val="000000"/>
          <w:lang w:eastAsia="en-US"/>
        </w:rPr>
        <w:t>4)</w:t>
      </w:r>
      <w:r w:rsidRPr="00D924DA">
        <w:rPr>
          <w:rFonts w:eastAsia="Calibri"/>
          <w:color w:val="000000"/>
          <w:lang w:eastAsia="en-US"/>
        </w:rPr>
        <w:tab/>
        <w:t>В срок, установленный для заключения договора, Участник закупки, с которым заключается договор, обязан предоставить Организатору обеспечение исполнения договора. Участник закупки, не предоставивший такое обеспечение, признается уклонившимся от заключения договора.</w:t>
      </w:r>
    </w:p>
    <w:p w:rsidR="00D538EC" w:rsidRPr="00D924DA" w:rsidRDefault="00D538EC" w:rsidP="00D538EC">
      <w:pPr>
        <w:widowControl w:val="0"/>
        <w:tabs>
          <w:tab w:val="left" w:pos="1134"/>
        </w:tabs>
        <w:spacing w:before="120" w:after="240"/>
        <w:contextualSpacing/>
        <w:jc w:val="both"/>
        <w:rPr>
          <w:rFonts w:eastAsia="Batang"/>
          <w:b/>
          <w:lang w:eastAsia="ko-KR"/>
        </w:rPr>
      </w:pPr>
      <w:r w:rsidRPr="00D924DA">
        <w:rPr>
          <w:rFonts w:eastAsia="Batang"/>
          <w:b/>
          <w:lang w:eastAsia="ko-KR"/>
        </w:rPr>
        <w:t>10.</w:t>
      </w:r>
      <w:r w:rsidRPr="00D924DA">
        <w:rPr>
          <w:rFonts w:eastAsia="Batang"/>
          <w:b/>
          <w:lang w:eastAsia="ko-KR"/>
        </w:rPr>
        <w:tab/>
        <w:t xml:space="preserve">ПРИЗНАНИЕ КОНКУРСА </w:t>
      </w:r>
      <w:proofErr w:type="gramStart"/>
      <w:r w:rsidRPr="00D924DA">
        <w:rPr>
          <w:rFonts w:eastAsia="Batang"/>
          <w:b/>
          <w:lang w:eastAsia="ko-KR"/>
        </w:rPr>
        <w:t>НЕСОСТОЯВШИМСЯ</w:t>
      </w:r>
      <w:proofErr w:type="gramEnd"/>
    </w:p>
    <w:p w:rsidR="00D538EC" w:rsidRPr="00D924DA" w:rsidRDefault="00D538EC" w:rsidP="00D538EC">
      <w:pPr>
        <w:widowControl w:val="0"/>
        <w:tabs>
          <w:tab w:val="left" w:pos="1134"/>
        </w:tabs>
        <w:spacing w:before="120" w:after="240"/>
        <w:contextualSpacing/>
        <w:jc w:val="both"/>
      </w:pPr>
      <w:r w:rsidRPr="00D924DA">
        <w:t>10.1.1.</w:t>
      </w:r>
      <w:r w:rsidRPr="00D924DA">
        <w:tab/>
        <w:t xml:space="preserve">Конкурс признается несостоявшимся, если: </w:t>
      </w:r>
    </w:p>
    <w:p w:rsidR="00D538EC" w:rsidRPr="00D924DA" w:rsidRDefault="00D538EC" w:rsidP="00D538EC">
      <w:pPr>
        <w:widowControl w:val="0"/>
        <w:tabs>
          <w:tab w:val="left" w:pos="1134"/>
        </w:tabs>
        <w:spacing w:before="120" w:after="240"/>
        <w:ind w:firstLine="567"/>
        <w:contextualSpacing/>
        <w:jc w:val="both"/>
      </w:pPr>
      <w:r w:rsidRPr="00D924DA">
        <w:t>1)</w:t>
      </w:r>
      <w:r w:rsidRPr="00D924DA">
        <w:tab/>
        <w:t>на участие в закупке не подано ни одной заявки;</w:t>
      </w:r>
    </w:p>
    <w:p w:rsidR="00D538EC" w:rsidRPr="00D924DA" w:rsidRDefault="00D538EC" w:rsidP="00D538EC">
      <w:pPr>
        <w:widowControl w:val="0"/>
        <w:tabs>
          <w:tab w:val="left" w:pos="1134"/>
        </w:tabs>
        <w:spacing w:before="120"/>
        <w:ind w:firstLine="567"/>
        <w:contextualSpacing/>
        <w:jc w:val="both"/>
      </w:pPr>
      <w:r w:rsidRPr="00D924DA">
        <w:t>2)</w:t>
      </w:r>
      <w:r w:rsidRPr="00D924DA">
        <w:tab/>
        <w:t>на участие в закупке подана одна заявка;</w:t>
      </w:r>
    </w:p>
    <w:p w:rsidR="00D538EC" w:rsidRPr="00D924DA" w:rsidRDefault="00D538EC" w:rsidP="00D538EC">
      <w:pPr>
        <w:widowControl w:val="0"/>
        <w:tabs>
          <w:tab w:val="left" w:pos="1134"/>
        </w:tabs>
        <w:spacing w:before="120"/>
        <w:ind w:firstLine="567"/>
        <w:contextualSpacing/>
        <w:jc w:val="both"/>
      </w:pPr>
      <w:r w:rsidRPr="00D924DA">
        <w:t>3)</w:t>
      </w:r>
      <w:r w:rsidRPr="00D924DA">
        <w:tab/>
        <w:t>по результатам рассмотрения заявок на участие в закупке отклонены все такие заявки;</w:t>
      </w:r>
    </w:p>
    <w:p w:rsidR="00D538EC" w:rsidRPr="00D924DA" w:rsidRDefault="00D538EC" w:rsidP="00D538EC">
      <w:pPr>
        <w:widowControl w:val="0"/>
        <w:tabs>
          <w:tab w:val="left" w:pos="1134"/>
        </w:tabs>
        <w:spacing w:before="120"/>
        <w:ind w:firstLine="567"/>
        <w:contextualSpacing/>
        <w:jc w:val="both"/>
      </w:pPr>
      <w:r w:rsidRPr="00D924DA">
        <w:t>4)</w:t>
      </w:r>
      <w:r w:rsidRPr="00D924DA">
        <w:tab/>
        <w:t>по результатам рассмотрения заявок на участие в закупке только одна заявка признана соответствующей требованиям извещения об осуществлении конкурентной закупки, документации о конкурентной закупке.</w:t>
      </w:r>
    </w:p>
    <w:p w:rsidR="00D538EC" w:rsidRPr="00D924DA" w:rsidRDefault="00D538EC" w:rsidP="00D538EC">
      <w:pPr>
        <w:tabs>
          <w:tab w:val="left" w:pos="1134"/>
        </w:tabs>
        <w:jc w:val="both"/>
        <w:rPr>
          <w:rFonts w:eastAsia="Calibri"/>
          <w:color w:val="000000"/>
          <w:lang w:eastAsia="en-US"/>
        </w:rPr>
      </w:pPr>
      <w:r w:rsidRPr="00D924DA">
        <w:rPr>
          <w:rFonts w:eastAsia="Calibri"/>
          <w:color w:val="000000"/>
          <w:lang w:eastAsia="en-US"/>
        </w:rPr>
        <w:t>10.1.2.</w:t>
      </w:r>
      <w:r w:rsidRPr="00D924DA">
        <w:rPr>
          <w:rFonts w:eastAsia="Calibri"/>
          <w:color w:val="000000"/>
          <w:lang w:eastAsia="en-US"/>
        </w:rPr>
        <w:tab/>
        <w:t xml:space="preserve">В случае, если </w:t>
      </w:r>
      <w:r w:rsidRPr="00D924DA">
        <w:rPr>
          <w:rFonts w:eastAsia="Calibri"/>
          <w:color w:val="000000"/>
          <w:u w:val="single"/>
          <w:lang w:eastAsia="en-US"/>
        </w:rPr>
        <w:t>Конкурсной Документацией</w:t>
      </w:r>
      <w:r w:rsidRPr="00D924DA">
        <w:rPr>
          <w:rFonts w:eastAsia="Calibri"/>
          <w:color w:val="000000"/>
          <w:lang w:eastAsia="en-US"/>
        </w:rPr>
        <w:t xml:space="preserve"> предусмотрено 2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w:t>
      </w:r>
    </w:p>
    <w:p w:rsidR="00D538EC" w:rsidRPr="00D924DA" w:rsidRDefault="00D538EC" w:rsidP="00D538EC">
      <w:pPr>
        <w:tabs>
          <w:tab w:val="left" w:pos="1134"/>
        </w:tabs>
        <w:jc w:val="both"/>
        <w:rPr>
          <w:rFonts w:eastAsia="Calibri"/>
          <w:color w:val="000000"/>
          <w:lang w:eastAsia="en-US"/>
        </w:rPr>
      </w:pPr>
      <w:r w:rsidRPr="00D924DA">
        <w:rPr>
          <w:rFonts w:eastAsia="Calibri"/>
          <w:color w:val="000000"/>
          <w:lang w:eastAsia="en-US"/>
        </w:rPr>
        <w:t>10.1.3.</w:t>
      </w:r>
      <w:r w:rsidRPr="00D924DA">
        <w:rPr>
          <w:rFonts w:eastAsia="Calibri"/>
          <w:color w:val="000000"/>
          <w:lang w:eastAsia="en-US"/>
        </w:rPr>
        <w:tab/>
        <w:t>Если конкурентная закупка признана несостоявшейся, Организатор вправе заключить Договор с единственным Участником закупки в следующих случаях:</w:t>
      </w:r>
    </w:p>
    <w:p w:rsidR="00D538EC" w:rsidRPr="00D924DA" w:rsidRDefault="00D538EC" w:rsidP="00D538EC">
      <w:pPr>
        <w:tabs>
          <w:tab w:val="left" w:pos="1134"/>
        </w:tabs>
        <w:ind w:firstLine="567"/>
        <w:jc w:val="both"/>
        <w:rPr>
          <w:rFonts w:eastAsia="Calibri"/>
          <w:color w:val="000000"/>
          <w:lang w:eastAsia="en-US"/>
        </w:rPr>
      </w:pPr>
      <w:r w:rsidRPr="00D924DA">
        <w:rPr>
          <w:rFonts w:eastAsia="Calibri"/>
          <w:color w:val="000000"/>
          <w:lang w:eastAsia="en-US"/>
        </w:rPr>
        <w:t>-</w:t>
      </w:r>
      <w:r w:rsidRPr="00D924DA">
        <w:rPr>
          <w:rFonts w:eastAsia="Calibri"/>
          <w:color w:val="000000"/>
          <w:lang w:eastAsia="en-US"/>
        </w:rPr>
        <w:tab/>
        <w:t xml:space="preserve">заявка поступила от одного Участника закупки, при этом такая заявка соответствует требованиям, изложенным в </w:t>
      </w:r>
      <w:r w:rsidRPr="00D924DA">
        <w:rPr>
          <w:rFonts w:eastAsia="Calibri"/>
          <w:color w:val="000000"/>
          <w:u w:val="single"/>
          <w:lang w:eastAsia="en-US"/>
        </w:rPr>
        <w:t>Конкурсной Документации</w:t>
      </w:r>
      <w:r w:rsidRPr="00D924DA">
        <w:rPr>
          <w:rFonts w:eastAsia="Calibri"/>
          <w:color w:val="000000"/>
          <w:lang w:eastAsia="en-US"/>
        </w:rPr>
        <w:t>;</w:t>
      </w:r>
    </w:p>
    <w:p w:rsidR="00D538EC" w:rsidRPr="00D924DA" w:rsidRDefault="00D538EC" w:rsidP="00D538EC">
      <w:pPr>
        <w:tabs>
          <w:tab w:val="left" w:pos="1134"/>
        </w:tabs>
        <w:ind w:firstLine="567"/>
        <w:jc w:val="both"/>
        <w:rPr>
          <w:rFonts w:eastAsia="Calibri"/>
          <w:color w:val="000000"/>
          <w:lang w:eastAsia="en-US"/>
        </w:rPr>
      </w:pPr>
      <w:r w:rsidRPr="00D924DA">
        <w:rPr>
          <w:rFonts w:eastAsia="Calibri"/>
          <w:color w:val="000000"/>
          <w:lang w:eastAsia="en-US"/>
        </w:rPr>
        <w:t>-</w:t>
      </w:r>
      <w:r w:rsidRPr="00D924DA">
        <w:rPr>
          <w:rFonts w:eastAsia="Calibri"/>
          <w:color w:val="000000"/>
          <w:lang w:eastAsia="en-US"/>
        </w:rPr>
        <w:tab/>
        <w:t xml:space="preserve">по результатам рассмотрения заявок на участие в конкурентной закупке только одна заявка признана соответствующей требованиям, изложенным в </w:t>
      </w:r>
      <w:r w:rsidRPr="00D924DA">
        <w:rPr>
          <w:rFonts w:eastAsia="Calibri"/>
          <w:color w:val="000000"/>
          <w:u w:val="single"/>
          <w:lang w:eastAsia="en-US"/>
        </w:rPr>
        <w:t>Конкурсной Документации</w:t>
      </w:r>
      <w:r w:rsidRPr="00D924DA">
        <w:rPr>
          <w:rFonts w:eastAsia="Calibri"/>
          <w:color w:val="000000"/>
          <w:lang w:eastAsia="en-US"/>
        </w:rPr>
        <w:t>;</w:t>
      </w:r>
    </w:p>
    <w:p w:rsidR="00D538EC" w:rsidRPr="00D924DA" w:rsidRDefault="00D538EC" w:rsidP="00D538EC">
      <w:pPr>
        <w:tabs>
          <w:tab w:val="left" w:pos="1134"/>
        </w:tabs>
        <w:jc w:val="both"/>
      </w:pPr>
      <w:r w:rsidRPr="00D924DA">
        <w:rPr>
          <w:rFonts w:eastAsia="Calibri"/>
          <w:color w:val="000000"/>
          <w:lang w:eastAsia="en-US"/>
        </w:rPr>
        <w:t>10.1.4.</w:t>
      </w:r>
      <w:r w:rsidRPr="00D924DA">
        <w:rPr>
          <w:rFonts w:eastAsia="Calibri"/>
          <w:color w:val="000000"/>
          <w:lang w:eastAsia="en-US"/>
        </w:rPr>
        <w:tab/>
        <w:t>В случае</w:t>
      </w:r>
      <w:proofErr w:type="gramStart"/>
      <w:r w:rsidRPr="00D924DA">
        <w:rPr>
          <w:rFonts w:eastAsia="Calibri"/>
          <w:color w:val="000000"/>
          <w:lang w:eastAsia="en-US"/>
        </w:rPr>
        <w:t>,</w:t>
      </w:r>
      <w:proofErr w:type="gramEnd"/>
      <w:r w:rsidRPr="00D924DA">
        <w:rPr>
          <w:rFonts w:eastAsia="Calibri"/>
          <w:color w:val="000000"/>
          <w:lang w:eastAsia="en-US"/>
        </w:rPr>
        <w:t xml:space="preserve"> если открытый конкурс признан несостоявшимся Организатор вправе объявить новую конкурентную закупку этим же или иным способом, предусмотренным Положением о закупочной деятельности.</w:t>
      </w:r>
    </w:p>
    <w:p w:rsidR="00D538EC" w:rsidRPr="00D924DA" w:rsidRDefault="00D538EC" w:rsidP="00D538EC">
      <w:pPr>
        <w:widowControl w:val="0"/>
        <w:tabs>
          <w:tab w:val="left" w:pos="1134"/>
        </w:tabs>
        <w:spacing w:after="240"/>
        <w:contextualSpacing/>
        <w:jc w:val="both"/>
        <w:rPr>
          <w:rFonts w:eastAsia="Batang"/>
          <w:lang w:eastAsia="ko-KR"/>
        </w:rPr>
      </w:pPr>
      <w:r w:rsidRPr="00D924DA">
        <w:rPr>
          <w:rFonts w:eastAsia="Batang"/>
          <w:lang w:eastAsia="ko-KR"/>
        </w:rPr>
        <w:t>10.1.5.</w:t>
      </w:r>
      <w:r w:rsidRPr="00D924DA">
        <w:rPr>
          <w:rFonts w:eastAsia="Batang"/>
          <w:lang w:eastAsia="ko-KR"/>
        </w:rPr>
        <w:tab/>
        <w:t>Решение Организатора оформляется протоколом с обоснованием принятого решения.</w:t>
      </w:r>
    </w:p>
    <w:p w:rsidR="00D538EC" w:rsidRPr="00D924DA" w:rsidRDefault="00D538EC" w:rsidP="00D538EC">
      <w:pPr>
        <w:keepNext/>
        <w:keepLines/>
        <w:numPr>
          <w:ilvl w:val="0"/>
          <w:numId w:val="28"/>
        </w:numPr>
        <w:tabs>
          <w:tab w:val="left" w:pos="1134"/>
        </w:tabs>
        <w:spacing w:before="120"/>
        <w:contextualSpacing/>
        <w:jc w:val="both"/>
        <w:outlineLvl w:val="0"/>
        <w:rPr>
          <w:b/>
          <w:bCs/>
          <w:caps/>
          <w:lang w:eastAsia="en-US"/>
        </w:rPr>
      </w:pPr>
      <w:r w:rsidRPr="00D924DA">
        <w:rPr>
          <w:b/>
          <w:bCs/>
          <w:caps/>
          <w:lang w:eastAsia="en-US"/>
        </w:rPr>
        <w:t>РАЗРЕШЕНИЕ СПОРОВ И РАЗНОГЛАСИЙ</w:t>
      </w:r>
    </w:p>
    <w:p w:rsidR="00D538EC" w:rsidRPr="00D924DA" w:rsidRDefault="00D538EC" w:rsidP="00D538EC">
      <w:pPr>
        <w:widowControl w:val="0"/>
        <w:numPr>
          <w:ilvl w:val="2"/>
          <w:numId w:val="2"/>
        </w:numPr>
        <w:tabs>
          <w:tab w:val="clear" w:pos="993"/>
          <w:tab w:val="num" w:pos="284"/>
          <w:tab w:val="left" w:pos="1134"/>
        </w:tabs>
        <w:contextualSpacing/>
        <w:jc w:val="both"/>
        <w:rPr>
          <w:rFonts w:eastAsia="Batang"/>
          <w:snapToGrid w:val="0"/>
          <w:lang w:eastAsia="ko-KR"/>
        </w:rPr>
      </w:pPr>
      <w:r w:rsidRPr="00D924DA">
        <w:rPr>
          <w:rFonts w:eastAsia="Batang"/>
          <w:snapToGrid w:val="0"/>
          <w:lang w:eastAsia="ko-KR"/>
        </w:rPr>
        <w:t xml:space="preserve">Участник закупки вправе обжаловать в судебном порядке действия (бездействие) Организатора при закупке товаров, работ, услуг. </w:t>
      </w:r>
    </w:p>
    <w:p w:rsidR="00D538EC" w:rsidRPr="00D924DA" w:rsidRDefault="00D538EC" w:rsidP="00D538EC">
      <w:pPr>
        <w:widowControl w:val="0"/>
        <w:numPr>
          <w:ilvl w:val="2"/>
          <w:numId w:val="2"/>
        </w:numPr>
        <w:tabs>
          <w:tab w:val="clear" w:pos="993"/>
          <w:tab w:val="num" w:pos="284"/>
          <w:tab w:val="left" w:pos="1134"/>
        </w:tabs>
        <w:contextualSpacing/>
        <w:jc w:val="both"/>
        <w:rPr>
          <w:rFonts w:eastAsia="Batang"/>
          <w:snapToGrid w:val="0"/>
          <w:lang w:eastAsia="ko-KR"/>
        </w:rPr>
      </w:pPr>
      <w:r w:rsidRPr="00D924DA">
        <w:rPr>
          <w:rFonts w:eastAsia="Batang"/>
          <w:snapToGrid w:val="0"/>
          <w:lang w:eastAsia="ko-KR"/>
        </w:rPr>
        <w:t>В случае</w:t>
      </w:r>
      <w:proofErr w:type="gramStart"/>
      <w:r w:rsidRPr="00D924DA">
        <w:rPr>
          <w:rFonts w:eastAsia="Batang"/>
          <w:snapToGrid w:val="0"/>
          <w:lang w:eastAsia="ko-KR"/>
        </w:rPr>
        <w:t>,</w:t>
      </w:r>
      <w:proofErr w:type="gramEnd"/>
      <w:r w:rsidRPr="00D924DA">
        <w:rPr>
          <w:rFonts w:eastAsia="Batang"/>
          <w:snapToGrid w:val="0"/>
          <w:lang w:eastAsia="ko-KR"/>
        </w:rPr>
        <w:t xml:space="preserve"> если обжалуемые действия (бездействие) совершены Организатором, Конкурсной комиссией после окончания установленного в </w:t>
      </w:r>
      <w:r w:rsidRPr="00D924DA">
        <w:rPr>
          <w:rFonts w:eastAsia="Batang"/>
          <w:snapToGrid w:val="0"/>
          <w:u w:val="single"/>
          <w:lang w:eastAsia="ko-KR"/>
        </w:rPr>
        <w:t>Конкурсной Документации</w:t>
      </w:r>
      <w:r w:rsidRPr="00D924DA">
        <w:rPr>
          <w:rFonts w:eastAsia="Batang"/>
          <w:snapToGrid w:val="0"/>
          <w:lang w:eastAsia="ko-KR"/>
        </w:rPr>
        <w:t xml:space="preserve">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D538EC" w:rsidRPr="00D924DA" w:rsidRDefault="00D538EC" w:rsidP="00D538EC">
      <w:pPr>
        <w:rPr>
          <w:b/>
        </w:rPr>
      </w:pPr>
      <w:r w:rsidRPr="00D924DA">
        <w:br w:type="page"/>
      </w:r>
      <w:r w:rsidRPr="00D924DA">
        <w:rPr>
          <w:b/>
        </w:rPr>
        <w:lastRenderedPageBreak/>
        <w:t>ЧАСТЬ II ИНФОРМАЦИОННАЯ КАРТА</w:t>
      </w:r>
    </w:p>
    <w:tbl>
      <w:tblPr>
        <w:tblW w:w="10207" w:type="dxa"/>
        <w:tblInd w:w="-34" w:type="dxa"/>
        <w:tblLayout w:type="fixed"/>
        <w:tblLook w:val="0000" w:firstRow="0" w:lastRow="0" w:firstColumn="0" w:lastColumn="0" w:noHBand="0" w:noVBand="0"/>
      </w:tblPr>
      <w:tblGrid>
        <w:gridCol w:w="571"/>
        <w:gridCol w:w="3115"/>
        <w:gridCol w:w="6521"/>
      </w:tblGrid>
      <w:tr w:rsidR="00D538EC" w:rsidRPr="00D924DA" w:rsidTr="0023012C">
        <w:tc>
          <w:tcPr>
            <w:tcW w:w="571" w:type="dxa"/>
            <w:tcBorders>
              <w:top w:val="single" w:sz="4" w:space="0" w:color="000000"/>
              <w:left w:val="single" w:sz="4" w:space="0" w:color="000000"/>
              <w:bottom w:val="single" w:sz="4" w:space="0" w:color="000000"/>
            </w:tcBorders>
            <w:vAlign w:val="center"/>
          </w:tcPr>
          <w:p w:rsidR="00D538EC" w:rsidRPr="00D924DA" w:rsidRDefault="00D538EC" w:rsidP="00D538EC">
            <w:pPr>
              <w:suppressAutoHyphens/>
              <w:jc w:val="center"/>
              <w:rPr>
                <w:b/>
                <w:lang w:eastAsia="ar-SA"/>
              </w:rPr>
            </w:pPr>
            <w:r w:rsidRPr="00D924DA">
              <w:rPr>
                <w:b/>
                <w:sz w:val="22"/>
                <w:szCs w:val="22"/>
                <w:lang w:eastAsia="ar-SA"/>
              </w:rPr>
              <w:t>1</w:t>
            </w:r>
          </w:p>
        </w:tc>
        <w:tc>
          <w:tcPr>
            <w:tcW w:w="3115" w:type="dxa"/>
            <w:tcBorders>
              <w:top w:val="single" w:sz="4" w:space="0" w:color="000000"/>
              <w:left w:val="single" w:sz="4" w:space="0" w:color="000000"/>
              <w:bottom w:val="single" w:sz="4" w:space="0" w:color="000000"/>
            </w:tcBorders>
            <w:vAlign w:val="center"/>
          </w:tcPr>
          <w:p w:rsidR="00D538EC" w:rsidRPr="00D924DA" w:rsidRDefault="00D538EC" w:rsidP="00D538EC">
            <w:pPr>
              <w:suppressAutoHyphens/>
              <w:rPr>
                <w:b/>
                <w:lang w:eastAsia="ar-SA"/>
              </w:rPr>
            </w:pPr>
            <w:r w:rsidRPr="00D924DA">
              <w:rPr>
                <w:b/>
                <w:sz w:val="22"/>
                <w:szCs w:val="22"/>
                <w:lang w:eastAsia="ar-SA"/>
              </w:rPr>
              <w:t>Наименование организатора:</w:t>
            </w:r>
          </w:p>
        </w:tc>
        <w:tc>
          <w:tcPr>
            <w:tcW w:w="6521" w:type="dxa"/>
            <w:tcBorders>
              <w:top w:val="single" w:sz="4" w:space="0" w:color="000000"/>
              <w:left w:val="single" w:sz="4" w:space="0" w:color="000000"/>
              <w:bottom w:val="single" w:sz="4" w:space="0" w:color="000000"/>
              <w:right w:val="single" w:sz="4" w:space="0" w:color="000000"/>
            </w:tcBorders>
            <w:vAlign w:val="center"/>
          </w:tcPr>
          <w:p w:rsidR="00D538EC" w:rsidRPr="00D924DA" w:rsidRDefault="00D538EC" w:rsidP="00D538EC">
            <w:pPr>
              <w:suppressAutoHyphens/>
              <w:rPr>
                <w:rFonts w:eastAsia="SimSun"/>
                <w:lang w:eastAsia="zh-CN"/>
              </w:rPr>
            </w:pPr>
            <w:r w:rsidRPr="00D924DA">
              <w:rPr>
                <w:rFonts w:eastAsia="SimSun"/>
                <w:sz w:val="22"/>
                <w:szCs w:val="22"/>
                <w:lang w:eastAsia="zh-CN"/>
              </w:rPr>
              <w:t>Некоммерческая организация «Фонд поддержки обманутых дольщиков Приморского края» (НО «ФППК»)</w:t>
            </w:r>
          </w:p>
        </w:tc>
      </w:tr>
      <w:tr w:rsidR="00D538EC" w:rsidRPr="00D924DA" w:rsidTr="0023012C">
        <w:tc>
          <w:tcPr>
            <w:tcW w:w="571" w:type="dxa"/>
            <w:tcBorders>
              <w:top w:val="single" w:sz="4" w:space="0" w:color="000000"/>
              <w:left w:val="single" w:sz="4" w:space="0" w:color="000000"/>
              <w:bottom w:val="single" w:sz="4" w:space="0" w:color="000000"/>
            </w:tcBorders>
            <w:vAlign w:val="center"/>
          </w:tcPr>
          <w:p w:rsidR="00D538EC" w:rsidRPr="00D924DA" w:rsidRDefault="00D538EC" w:rsidP="00D538EC">
            <w:pPr>
              <w:suppressAutoHyphens/>
              <w:jc w:val="center"/>
              <w:rPr>
                <w:b/>
                <w:lang w:eastAsia="ar-SA"/>
              </w:rPr>
            </w:pPr>
            <w:r w:rsidRPr="00D924DA">
              <w:rPr>
                <w:b/>
                <w:sz w:val="22"/>
                <w:szCs w:val="22"/>
                <w:lang w:eastAsia="ar-SA"/>
              </w:rPr>
              <w:t>2</w:t>
            </w:r>
          </w:p>
        </w:tc>
        <w:tc>
          <w:tcPr>
            <w:tcW w:w="3115" w:type="dxa"/>
            <w:tcBorders>
              <w:top w:val="single" w:sz="4" w:space="0" w:color="000000"/>
              <w:left w:val="single" w:sz="4" w:space="0" w:color="000000"/>
              <w:bottom w:val="single" w:sz="4" w:space="0" w:color="000000"/>
            </w:tcBorders>
            <w:vAlign w:val="center"/>
          </w:tcPr>
          <w:p w:rsidR="00D538EC" w:rsidRPr="00D924DA" w:rsidRDefault="00D538EC" w:rsidP="00D538EC">
            <w:pPr>
              <w:suppressAutoHyphens/>
              <w:ind w:right="-156"/>
              <w:rPr>
                <w:b/>
                <w:lang w:eastAsia="ar-SA"/>
              </w:rPr>
            </w:pPr>
            <w:r w:rsidRPr="00D924DA">
              <w:rPr>
                <w:b/>
                <w:sz w:val="22"/>
                <w:szCs w:val="22"/>
                <w:lang w:eastAsia="ar-SA"/>
              </w:rPr>
              <w:t>Место нахождения организатора:</w:t>
            </w:r>
          </w:p>
        </w:tc>
        <w:tc>
          <w:tcPr>
            <w:tcW w:w="6521" w:type="dxa"/>
            <w:tcBorders>
              <w:top w:val="single" w:sz="4" w:space="0" w:color="000000"/>
              <w:left w:val="single" w:sz="4" w:space="0" w:color="000000"/>
              <w:bottom w:val="single" w:sz="4" w:space="0" w:color="000000"/>
              <w:right w:val="single" w:sz="4" w:space="0" w:color="000000"/>
            </w:tcBorders>
            <w:vAlign w:val="center"/>
          </w:tcPr>
          <w:p w:rsidR="00D538EC" w:rsidRPr="00D924DA" w:rsidRDefault="00D538EC" w:rsidP="00D538EC">
            <w:pPr>
              <w:suppressAutoHyphens/>
              <w:rPr>
                <w:rFonts w:eastAsia="SimSun"/>
                <w:sz w:val="22"/>
                <w:szCs w:val="22"/>
                <w:lang w:eastAsia="zh-CN"/>
              </w:rPr>
            </w:pPr>
            <w:r w:rsidRPr="00D924DA">
              <w:rPr>
                <w:rFonts w:eastAsia="SimSun"/>
                <w:sz w:val="22"/>
                <w:szCs w:val="22"/>
                <w:lang w:eastAsia="zh-CN"/>
              </w:rPr>
              <w:t xml:space="preserve">690106, г. Владивосток, </w:t>
            </w:r>
            <w:proofErr w:type="spellStart"/>
            <w:r w:rsidRPr="00D924DA">
              <w:rPr>
                <w:rFonts w:eastAsia="SimSun"/>
                <w:sz w:val="22"/>
                <w:szCs w:val="22"/>
                <w:lang w:eastAsia="zh-CN"/>
              </w:rPr>
              <w:t>пр-кт</w:t>
            </w:r>
            <w:proofErr w:type="spellEnd"/>
            <w:r w:rsidRPr="00D924DA">
              <w:rPr>
                <w:rFonts w:eastAsia="SimSun"/>
                <w:sz w:val="22"/>
                <w:szCs w:val="22"/>
                <w:lang w:eastAsia="zh-CN"/>
              </w:rPr>
              <w:t xml:space="preserve"> Красного Знамени, д.3, 12 </w:t>
            </w:r>
            <w:proofErr w:type="spellStart"/>
            <w:r w:rsidRPr="00D924DA">
              <w:rPr>
                <w:rFonts w:eastAsia="SimSun"/>
                <w:sz w:val="22"/>
                <w:szCs w:val="22"/>
                <w:lang w:eastAsia="zh-CN"/>
              </w:rPr>
              <w:t>эт</w:t>
            </w:r>
            <w:proofErr w:type="spellEnd"/>
            <w:r w:rsidRPr="00D924DA">
              <w:rPr>
                <w:rFonts w:eastAsia="SimSun"/>
                <w:sz w:val="22"/>
                <w:szCs w:val="22"/>
                <w:lang w:eastAsia="zh-CN"/>
              </w:rPr>
              <w:t>, каб.5</w:t>
            </w:r>
          </w:p>
        </w:tc>
      </w:tr>
      <w:tr w:rsidR="00D538EC" w:rsidRPr="00D924DA" w:rsidTr="0023012C">
        <w:trPr>
          <w:trHeight w:val="60"/>
        </w:trPr>
        <w:tc>
          <w:tcPr>
            <w:tcW w:w="571" w:type="dxa"/>
            <w:tcBorders>
              <w:top w:val="single" w:sz="4" w:space="0" w:color="000000"/>
              <w:left w:val="single" w:sz="4" w:space="0" w:color="000000"/>
              <w:bottom w:val="single" w:sz="4" w:space="0" w:color="000000"/>
            </w:tcBorders>
            <w:vAlign w:val="center"/>
          </w:tcPr>
          <w:p w:rsidR="00D538EC" w:rsidRPr="00D924DA" w:rsidRDefault="00D538EC" w:rsidP="00D538EC">
            <w:pPr>
              <w:suppressAutoHyphens/>
              <w:jc w:val="center"/>
              <w:rPr>
                <w:b/>
                <w:lang w:eastAsia="ar-SA"/>
              </w:rPr>
            </w:pPr>
            <w:r w:rsidRPr="00D924DA">
              <w:rPr>
                <w:b/>
                <w:sz w:val="22"/>
                <w:szCs w:val="22"/>
                <w:lang w:eastAsia="ar-SA"/>
              </w:rPr>
              <w:t>3</w:t>
            </w:r>
          </w:p>
        </w:tc>
        <w:tc>
          <w:tcPr>
            <w:tcW w:w="3115" w:type="dxa"/>
            <w:tcBorders>
              <w:top w:val="single" w:sz="4" w:space="0" w:color="000000"/>
              <w:left w:val="single" w:sz="4" w:space="0" w:color="000000"/>
              <w:bottom w:val="single" w:sz="4" w:space="0" w:color="000000"/>
            </w:tcBorders>
            <w:vAlign w:val="center"/>
          </w:tcPr>
          <w:p w:rsidR="00D538EC" w:rsidRPr="00D924DA" w:rsidRDefault="00D538EC" w:rsidP="00D538EC">
            <w:pPr>
              <w:suppressAutoHyphens/>
              <w:rPr>
                <w:b/>
                <w:lang w:eastAsia="ar-SA"/>
              </w:rPr>
            </w:pPr>
            <w:r w:rsidRPr="00D924DA">
              <w:rPr>
                <w:b/>
                <w:sz w:val="22"/>
                <w:szCs w:val="22"/>
                <w:lang w:eastAsia="ar-SA"/>
              </w:rPr>
              <w:t>Почтовый адрес организатора:</w:t>
            </w:r>
          </w:p>
        </w:tc>
        <w:tc>
          <w:tcPr>
            <w:tcW w:w="6521" w:type="dxa"/>
            <w:tcBorders>
              <w:top w:val="single" w:sz="4" w:space="0" w:color="000000"/>
              <w:left w:val="single" w:sz="4" w:space="0" w:color="000000"/>
              <w:bottom w:val="single" w:sz="4" w:space="0" w:color="000000"/>
              <w:right w:val="single" w:sz="4" w:space="0" w:color="000000"/>
            </w:tcBorders>
            <w:vAlign w:val="center"/>
          </w:tcPr>
          <w:p w:rsidR="00D538EC" w:rsidRPr="00D924DA" w:rsidRDefault="00D538EC" w:rsidP="00D538EC">
            <w:pPr>
              <w:suppressAutoHyphens/>
              <w:rPr>
                <w:lang w:eastAsia="ar-SA"/>
              </w:rPr>
            </w:pPr>
            <w:r w:rsidRPr="00D924DA">
              <w:rPr>
                <w:rFonts w:eastAsia="SimSun"/>
                <w:sz w:val="22"/>
                <w:szCs w:val="22"/>
                <w:lang w:eastAsia="zh-CN"/>
              </w:rPr>
              <w:t xml:space="preserve">690106, г. Владивосток, </w:t>
            </w:r>
            <w:proofErr w:type="spellStart"/>
            <w:r w:rsidRPr="00D924DA">
              <w:rPr>
                <w:rFonts w:eastAsia="SimSun"/>
                <w:sz w:val="22"/>
                <w:szCs w:val="22"/>
                <w:lang w:eastAsia="zh-CN"/>
              </w:rPr>
              <w:t>пр-кт</w:t>
            </w:r>
            <w:proofErr w:type="spellEnd"/>
            <w:r w:rsidRPr="00D924DA">
              <w:rPr>
                <w:rFonts w:eastAsia="SimSun"/>
                <w:sz w:val="22"/>
                <w:szCs w:val="22"/>
                <w:lang w:eastAsia="zh-CN"/>
              </w:rPr>
              <w:t xml:space="preserve"> Красного Знамени, д.3, 12 </w:t>
            </w:r>
            <w:proofErr w:type="spellStart"/>
            <w:r w:rsidRPr="00D924DA">
              <w:rPr>
                <w:rFonts w:eastAsia="SimSun"/>
                <w:sz w:val="22"/>
                <w:szCs w:val="22"/>
                <w:lang w:eastAsia="zh-CN"/>
              </w:rPr>
              <w:t>эт</w:t>
            </w:r>
            <w:proofErr w:type="spellEnd"/>
            <w:r w:rsidRPr="00D924DA">
              <w:rPr>
                <w:rFonts w:eastAsia="SimSun"/>
                <w:sz w:val="22"/>
                <w:szCs w:val="22"/>
                <w:lang w:eastAsia="zh-CN"/>
              </w:rPr>
              <w:t>, каб.5</w:t>
            </w:r>
          </w:p>
        </w:tc>
      </w:tr>
      <w:tr w:rsidR="00D538EC" w:rsidRPr="00D924DA" w:rsidTr="0023012C">
        <w:tc>
          <w:tcPr>
            <w:tcW w:w="571" w:type="dxa"/>
            <w:tcBorders>
              <w:top w:val="single" w:sz="4" w:space="0" w:color="000000"/>
              <w:left w:val="single" w:sz="4" w:space="0" w:color="000000"/>
              <w:bottom w:val="single" w:sz="4" w:space="0" w:color="000000"/>
            </w:tcBorders>
            <w:vAlign w:val="center"/>
          </w:tcPr>
          <w:p w:rsidR="00D538EC" w:rsidRPr="00D924DA" w:rsidRDefault="00D538EC" w:rsidP="00D538EC">
            <w:pPr>
              <w:suppressAutoHyphens/>
              <w:jc w:val="center"/>
              <w:rPr>
                <w:b/>
                <w:lang w:eastAsia="ar-SA"/>
              </w:rPr>
            </w:pPr>
            <w:r w:rsidRPr="00D924DA">
              <w:rPr>
                <w:b/>
                <w:sz w:val="22"/>
                <w:szCs w:val="22"/>
                <w:lang w:eastAsia="ar-SA"/>
              </w:rPr>
              <w:t>4</w:t>
            </w:r>
          </w:p>
        </w:tc>
        <w:tc>
          <w:tcPr>
            <w:tcW w:w="3115" w:type="dxa"/>
            <w:tcBorders>
              <w:top w:val="single" w:sz="4" w:space="0" w:color="000000"/>
              <w:left w:val="single" w:sz="4" w:space="0" w:color="000000"/>
              <w:bottom w:val="single" w:sz="4" w:space="0" w:color="000000"/>
            </w:tcBorders>
            <w:vAlign w:val="center"/>
          </w:tcPr>
          <w:p w:rsidR="00D538EC" w:rsidRPr="00D924DA" w:rsidRDefault="00D538EC" w:rsidP="00D538EC">
            <w:pPr>
              <w:suppressAutoHyphens/>
              <w:rPr>
                <w:b/>
                <w:lang w:eastAsia="ar-SA"/>
              </w:rPr>
            </w:pPr>
            <w:r w:rsidRPr="00D924DA">
              <w:rPr>
                <w:b/>
                <w:sz w:val="22"/>
                <w:szCs w:val="22"/>
                <w:lang w:eastAsia="ar-SA"/>
              </w:rPr>
              <w:t>Форма закупки:</w:t>
            </w:r>
          </w:p>
        </w:tc>
        <w:tc>
          <w:tcPr>
            <w:tcW w:w="6521" w:type="dxa"/>
            <w:tcBorders>
              <w:top w:val="single" w:sz="4" w:space="0" w:color="000000"/>
              <w:left w:val="single" w:sz="4" w:space="0" w:color="000000"/>
              <w:bottom w:val="single" w:sz="4" w:space="0" w:color="000000"/>
              <w:right w:val="single" w:sz="4" w:space="0" w:color="000000"/>
            </w:tcBorders>
            <w:vAlign w:val="center"/>
          </w:tcPr>
          <w:p w:rsidR="00D538EC" w:rsidRPr="00D924DA" w:rsidRDefault="00D538EC" w:rsidP="00D538EC">
            <w:pPr>
              <w:suppressAutoHyphens/>
              <w:rPr>
                <w:lang w:eastAsia="ar-SA"/>
              </w:rPr>
            </w:pPr>
            <w:r w:rsidRPr="00D924DA">
              <w:rPr>
                <w:sz w:val="22"/>
                <w:szCs w:val="22"/>
                <w:lang w:eastAsia="ar-SA"/>
              </w:rPr>
              <w:t>Открытый конкурс</w:t>
            </w:r>
          </w:p>
        </w:tc>
      </w:tr>
      <w:tr w:rsidR="00D538EC" w:rsidRPr="00D924DA" w:rsidTr="0023012C">
        <w:tc>
          <w:tcPr>
            <w:tcW w:w="571" w:type="dxa"/>
            <w:tcBorders>
              <w:top w:val="single" w:sz="4" w:space="0" w:color="000000"/>
              <w:left w:val="single" w:sz="4" w:space="0" w:color="000000"/>
              <w:bottom w:val="single" w:sz="4" w:space="0" w:color="000000"/>
            </w:tcBorders>
            <w:vAlign w:val="center"/>
          </w:tcPr>
          <w:p w:rsidR="00D538EC" w:rsidRPr="00D924DA" w:rsidRDefault="00D538EC" w:rsidP="00D538EC">
            <w:pPr>
              <w:suppressAutoHyphens/>
              <w:snapToGrid w:val="0"/>
              <w:jc w:val="center"/>
              <w:rPr>
                <w:b/>
                <w:lang w:eastAsia="ar-SA"/>
              </w:rPr>
            </w:pPr>
            <w:r w:rsidRPr="00D924DA">
              <w:rPr>
                <w:b/>
                <w:sz w:val="22"/>
                <w:szCs w:val="22"/>
                <w:lang w:eastAsia="ar-SA"/>
              </w:rPr>
              <w:t>5</w:t>
            </w:r>
          </w:p>
        </w:tc>
        <w:tc>
          <w:tcPr>
            <w:tcW w:w="3115" w:type="dxa"/>
            <w:tcBorders>
              <w:top w:val="single" w:sz="4" w:space="0" w:color="000000"/>
              <w:left w:val="single" w:sz="4" w:space="0" w:color="000000"/>
              <w:bottom w:val="single" w:sz="4" w:space="0" w:color="000000"/>
            </w:tcBorders>
            <w:vAlign w:val="center"/>
          </w:tcPr>
          <w:p w:rsidR="00D538EC" w:rsidRPr="00D924DA" w:rsidRDefault="00D538EC" w:rsidP="00D538EC">
            <w:pPr>
              <w:suppressAutoHyphens/>
              <w:rPr>
                <w:b/>
                <w:lang w:eastAsia="ar-SA"/>
              </w:rPr>
            </w:pPr>
            <w:r w:rsidRPr="00D924DA">
              <w:rPr>
                <w:b/>
                <w:sz w:val="22"/>
                <w:szCs w:val="22"/>
                <w:lang w:eastAsia="ar-SA"/>
              </w:rPr>
              <w:t>Предмет закупки:</w:t>
            </w:r>
          </w:p>
        </w:tc>
        <w:tc>
          <w:tcPr>
            <w:tcW w:w="6521" w:type="dxa"/>
            <w:tcBorders>
              <w:top w:val="single" w:sz="4" w:space="0" w:color="000000"/>
              <w:left w:val="single" w:sz="4" w:space="0" w:color="000000"/>
              <w:bottom w:val="single" w:sz="4" w:space="0" w:color="000000"/>
              <w:right w:val="single" w:sz="4" w:space="0" w:color="000000"/>
            </w:tcBorders>
            <w:vAlign w:val="center"/>
          </w:tcPr>
          <w:p w:rsidR="00D538EC" w:rsidRPr="00D924DA" w:rsidRDefault="00AD1A6B" w:rsidP="00D538EC">
            <w:pPr>
              <w:autoSpaceDE w:val="0"/>
              <w:autoSpaceDN w:val="0"/>
              <w:adjustRightInd w:val="0"/>
              <w:jc w:val="both"/>
              <w:rPr>
                <w:b/>
                <w:i/>
                <w:color w:val="000000"/>
                <w:u w:val="single"/>
              </w:rPr>
            </w:pPr>
            <w:r w:rsidRPr="00D924DA">
              <w:rPr>
                <w:b/>
                <w:i/>
                <w:color w:val="000000"/>
                <w:sz w:val="20"/>
                <w:szCs w:val="20"/>
                <w:u w:val="single"/>
              </w:rPr>
              <w:t xml:space="preserve">Выполнение комплекса работ по строительству внутриплощадочных сетей водоснабжения и водоотведения, наружных сетей ливневой канализации, теплотрассы, а также работ по благоустройству и устройству подпорной стенки ПС-2 для проблемных объектов: «Жилой комплекс со встроенными помещениями общественного назначения в районе ул. </w:t>
            </w:r>
            <w:proofErr w:type="gramStart"/>
            <w:r w:rsidRPr="00D924DA">
              <w:rPr>
                <w:b/>
                <w:i/>
                <w:color w:val="000000"/>
                <w:sz w:val="20"/>
                <w:szCs w:val="20"/>
                <w:u w:val="single"/>
              </w:rPr>
              <w:t>Лесная</w:t>
            </w:r>
            <w:proofErr w:type="gramEnd"/>
            <w:r w:rsidRPr="00D924DA">
              <w:rPr>
                <w:b/>
                <w:i/>
                <w:color w:val="000000"/>
                <w:sz w:val="20"/>
                <w:szCs w:val="20"/>
                <w:u w:val="single"/>
              </w:rPr>
              <w:t xml:space="preserve"> в г. Владивостоке. 1 этап, жилой дом № 1 и жилой дом № 2»</w:t>
            </w:r>
          </w:p>
        </w:tc>
      </w:tr>
      <w:tr w:rsidR="00D538EC" w:rsidRPr="00D924DA" w:rsidTr="0023012C">
        <w:trPr>
          <w:trHeight w:val="2904"/>
        </w:trPr>
        <w:tc>
          <w:tcPr>
            <w:tcW w:w="571" w:type="dxa"/>
            <w:tcBorders>
              <w:top w:val="single" w:sz="4" w:space="0" w:color="000000"/>
              <w:left w:val="single" w:sz="4" w:space="0" w:color="000000"/>
              <w:bottom w:val="single" w:sz="4" w:space="0" w:color="000000"/>
            </w:tcBorders>
            <w:vAlign w:val="center"/>
          </w:tcPr>
          <w:p w:rsidR="00D538EC" w:rsidRPr="00D924DA" w:rsidRDefault="00D538EC" w:rsidP="00D538EC">
            <w:pPr>
              <w:suppressAutoHyphens/>
              <w:jc w:val="center"/>
              <w:rPr>
                <w:b/>
                <w:lang w:eastAsia="ar-SA"/>
              </w:rPr>
            </w:pPr>
            <w:r w:rsidRPr="00D924DA">
              <w:rPr>
                <w:b/>
                <w:sz w:val="22"/>
                <w:szCs w:val="22"/>
                <w:lang w:eastAsia="ar-SA"/>
              </w:rPr>
              <w:t>6</w:t>
            </w:r>
          </w:p>
        </w:tc>
        <w:tc>
          <w:tcPr>
            <w:tcW w:w="3115" w:type="dxa"/>
            <w:tcBorders>
              <w:top w:val="single" w:sz="4" w:space="0" w:color="000000"/>
              <w:left w:val="single" w:sz="4" w:space="0" w:color="000000"/>
              <w:bottom w:val="single" w:sz="4" w:space="0" w:color="000000"/>
            </w:tcBorders>
            <w:vAlign w:val="center"/>
          </w:tcPr>
          <w:p w:rsidR="00D538EC" w:rsidRPr="00D924DA" w:rsidRDefault="00D538EC" w:rsidP="00D538EC">
            <w:pPr>
              <w:suppressAutoHyphens/>
              <w:snapToGrid w:val="0"/>
              <w:rPr>
                <w:b/>
                <w:lang w:eastAsia="ar-SA"/>
              </w:rPr>
            </w:pPr>
            <w:r w:rsidRPr="00D924DA">
              <w:rPr>
                <w:b/>
                <w:sz w:val="22"/>
                <w:szCs w:val="22"/>
                <w:lang w:eastAsia="ar-SA"/>
              </w:rPr>
              <w:t>Форма заявки, подаваемой Участником:</w:t>
            </w:r>
          </w:p>
        </w:tc>
        <w:tc>
          <w:tcPr>
            <w:tcW w:w="6521" w:type="dxa"/>
            <w:tcBorders>
              <w:top w:val="single" w:sz="4" w:space="0" w:color="000000"/>
              <w:left w:val="single" w:sz="4" w:space="0" w:color="000000"/>
              <w:bottom w:val="single" w:sz="4" w:space="0" w:color="000000"/>
              <w:right w:val="single" w:sz="4" w:space="0" w:color="000000"/>
            </w:tcBorders>
            <w:vAlign w:val="center"/>
          </w:tcPr>
          <w:p w:rsidR="00D538EC" w:rsidRPr="00D924DA" w:rsidRDefault="00D538EC" w:rsidP="00D538EC">
            <w:pPr>
              <w:autoSpaceDE w:val="0"/>
              <w:autoSpaceDN w:val="0"/>
              <w:adjustRightInd w:val="0"/>
              <w:ind w:firstLine="176"/>
              <w:jc w:val="both"/>
              <w:rPr>
                <w:noProof/>
                <w:color w:val="000000"/>
                <w:sz w:val="22"/>
                <w:szCs w:val="22"/>
              </w:rPr>
            </w:pPr>
            <w:r w:rsidRPr="00D924DA">
              <w:rPr>
                <w:noProof/>
                <w:color w:val="000000"/>
                <w:sz w:val="22"/>
                <w:szCs w:val="22"/>
              </w:rPr>
              <w:t>Заявка на участие в открытом конкурсе подается Участником процедуры закупки Организатору, в письменной форме в запечатанном конверте в сброшюрованном виде со сквозной нумерацией листов, скрепленных печатью Участника закупки на месте брошюровки на обороте, с указанием количества листов.</w:t>
            </w:r>
          </w:p>
          <w:p w:rsidR="00D538EC" w:rsidRPr="00D924DA" w:rsidRDefault="00D538EC" w:rsidP="00D538EC">
            <w:pPr>
              <w:autoSpaceDE w:val="0"/>
              <w:autoSpaceDN w:val="0"/>
              <w:adjustRightInd w:val="0"/>
              <w:ind w:firstLine="176"/>
              <w:jc w:val="both"/>
              <w:rPr>
                <w:noProof/>
                <w:color w:val="000000"/>
                <w:sz w:val="22"/>
                <w:szCs w:val="22"/>
              </w:rPr>
            </w:pPr>
            <w:r w:rsidRPr="00D924DA">
              <w:rPr>
                <w:noProof/>
                <w:color w:val="000000"/>
                <w:sz w:val="22"/>
                <w:szCs w:val="22"/>
              </w:rPr>
              <w:t xml:space="preserve">На запечатанном конверте указываются: предмет договора и номер открытого конкурса (данная информация находится на титульном листе </w:t>
            </w:r>
            <w:r w:rsidRPr="00D924DA">
              <w:rPr>
                <w:noProof/>
                <w:color w:val="000000"/>
                <w:sz w:val="22"/>
                <w:szCs w:val="22"/>
                <w:u w:val="single"/>
              </w:rPr>
              <w:t>Конкурсной Документации</w:t>
            </w:r>
            <w:r w:rsidRPr="00D924DA">
              <w:rPr>
                <w:noProof/>
                <w:color w:val="000000"/>
                <w:sz w:val="22"/>
                <w:szCs w:val="22"/>
              </w:rPr>
              <w:t>).</w:t>
            </w:r>
          </w:p>
          <w:p w:rsidR="00D538EC" w:rsidRPr="00D924DA" w:rsidRDefault="00D538EC" w:rsidP="00D538EC">
            <w:pPr>
              <w:widowControl w:val="0"/>
              <w:tabs>
                <w:tab w:val="left" w:pos="1134"/>
              </w:tabs>
              <w:ind w:firstLine="172"/>
              <w:contextualSpacing/>
              <w:jc w:val="both"/>
              <w:rPr>
                <w:rFonts w:eastAsia="Batang"/>
                <w:color w:val="000000"/>
                <w:sz w:val="22"/>
                <w:szCs w:val="22"/>
                <w:lang w:eastAsia="ko-KR"/>
              </w:rPr>
            </w:pPr>
            <w:r w:rsidRPr="00D924DA">
              <w:rPr>
                <w:rFonts w:eastAsia="Batang"/>
                <w:noProof/>
                <w:color w:val="000000"/>
                <w:sz w:val="22"/>
                <w:szCs w:val="22"/>
                <w:lang w:eastAsia="ko-KR"/>
              </w:rPr>
              <w:t>В составе заявки необходимо предоставить весь пакет документов в электронной форме с использованием дополнительных носителей информации (CD-R, CD-RW, USB накопитель). Весь пакет документов предоставляется в сканируемом виде с расширением (*.pdf), (*.jpg), Форма заявки на участие в процедуре (Форма 2), Техническое предложение (Форма 3) должны быть представлены в редактируемом формате с расширением (*.doc), (*.docx).</w:t>
            </w:r>
          </w:p>
        </w:tc>
      </w:tr>
      <w:tr w:rsidR="00D538EC" w:rsidRPr="00D924DA" w:rsidTr="0023012C">
        <w:trPr>
          <w:trHeight w:val="800"/>
        </w:trPr>
        <w:tc>
          <w:tcPr>
            <w:tcW w:w="571" w:type="dxa"/>
            <w:tcBorders>
              <w:top w:val="single" w:sz="4" w:space="0" w:color="000000"/>
              <w:left w:val="single" w:sz="4" w:space="0" w:color="000000"/>
              <w:bottom w:val="single" w:sz="4" w:space="0" w:color="000000"/>
            </w:tcBorders>
            <w:vAlign w:val="center"/>
          </w:tcPr>
          <w:p w:rsidR="00D538EC" w:rsidRPr="00D924DA" w:rsidRDefault="00D538EC" w:rsidP="00D538EC">
            <w:pPr>
              <w:suppressAutoHyphens/>
              <w:snapToGrid w:val="0"/>
              <w:jc w:val="center"/>
              <w:rPr>
                <w:b/>
                <w:lang w:eastAsia="ar-SA"/>
              </w:rPr>
            </w:pPr>
            <w:r w:rsidRPr="00D924DA">
              <w:rPr>
                <w:b/>
                <w:sz w:val="22"/>
                <w:szCs w:val="22"/>
                <w:lang w:eastAsia="ar-SA"/>
              </w:rPr>
              <w:t>7</w:t>
            </w:r>
          </w:p>
        </w:tc>
        <w:tc>
          <w:tcPr>
            <w:tcW w:w="3115" w:type="dxa"/>
            <w:tcBorders>
              <w:top w:val="single" w:sz="4" w:space="0" w:color="000000"/>
              <w:left w:val="single" w:sz="4" w:space="0" w:color="000000"/>
              <w:bottom w:val="single" w:sz="4" w:space="0" w:color="000000"/>
            </w:tcBorders>
            <w:vAlign w:val="center"/>
          </w:tcPr>
          <w:p w:rsidR="00D538EC" w:rsidRPr="00D924DA" w:rsidRDefault="00D538EC" w:rsidP="00D538EC">
            <w:pPr>
              <w:suppressAutoHyphens/>
              <w:rPr>
                <w:b/>
                <w:lang w:eastAsia="ar-SA"/>
              </w:rPr>
            </w:pPr>
            <w:r w:rsidRPr="00D924DA">
              <w:rPr>
                <w:b/>
                <w:sz w:val="22"/>
                <w:szCs w:val="22"/>
                <w:lang w:eastAsia="ar-SA"/>
              </w:rPr>
              <w:t>Контактная информация:</w:t>
            </w:r>
          </w:p>
        </w:tc>
        <w:tc>
          <w:tcPr>
            <w:tcW w:w="6521" w:type="dxa"/>
            <w:tcBorders>
              <w:top w:val="single" w:sz="4" w:space="0" w:color="000000"/>
              <w:left w:val="single" w:sz="4" w:space="0" w:color="000000"/>
              <w:bottom w:val="single" w:sz="4" w:space="0" w:color="000000"/>
              <w:right w:val="single" w:sz="4" w:space="0" w:color="000000"/>
            </w:tcBorders>
            <w:vAlign w:val="center"/>
          </w:tcPr>
          <w:p w:rsidR="006B00AD" w:rsidRPr="00D924DA" w:rsidRDefault="00D538EC" w:rsidP="006B00AD">
            <w:pPr>
              <w:autoSpaceDE w:val="0"/>
              <w:autoSpaceDN w:val="0"/>
              <w:adjustRightInd w:val="0"/>
              <w:rPr>
                <w:noProof/>
                <w:color w:val="000000"/>
                <w:sz w:val="20"/>
                <w:szCs w:val="20"/>
              </w:rPr>
            </w:pPr>
            <w:r w:rsidRPr="00D924DA">
              <w:rPr>
                <w:b/>
                <w:noProof/>
                <w:color w:val="000000"/>
                <w:sz w:val="20"/>
                <w:szCs w:val="20"/>
              </w:rPr>
              <w:t>По техническим вопросам</w:t>
            </w:r>
            <w:r w:rsidRPr="00D924DA">
              <w:rPr>
                <w:noProof/>
                <w:color w:val="000000"/>
                <w:sz w:val="20"/>
                <w:szCs w:val="20"/>
              </w:rPr>
              <w:t xml:space="preserve"> – </w:t>
            </w:r>
            <w:r w:rsidR="006B00AD" w:rsidRPr="00D924DA">
              <w:rPr>
                <w:noProof/>
                <w:color w:val="000000"/>
                <w:sz w:val="20"/>
                <w:szCs w:val="20"/>
              </w:rPr>
              <w:t xml:space="preserve">Норец Алина Игоревна: </w:t>
            </w:r>
          </w:p>
          <w:p w:rsidR="006B00AD" w:rsidRPr="00D924DA" w:rsidRDefault="006B00AD" w:rsidP="006B00AD">
            <w:pPr>
              <w:autoSpaceDE w:val="0"/>
              <w:autoSpaceDN w:val="0"/>
              <w:adjustRightInd w:val="0"/>
              <w:rPr>
                <w:noProof/>
                <w:color w:val="000000"/>
                <w:sz w:val="20"/>
                <w:szCs w:val="20"/>
              </w:rPr>
            </w:pPr>
            <w:r w:rsidRPr="00D924DA">
              <w:rPr>
                <w:noProof/>
                <w:color w:val="000000"/>
                <w:sz w:val="20"/>
                <w:szCs w:val="20"/>
              </w:rPr>
              <w:t>Тел. 8 (423) 2-607-264, доб.</w:t>
            </w:r>
            <w:r w:rsidRPr="00D924DA">
              <w:rPr>
                <w:noProof/>
                <w:color w:val="000000"/>
                <w:sz w:val="20"/>
                <w:szCs w:val="20"/>
                <w:lang w:val="en-US"/>
              </w:rPr>
              <w:t> </w:t>
            </w:r>
            <w:r w:rsidRPr="00D924DA">
              <w:rPr>
                <w:noProof/>
                <w:color w:val="000000"/>
                <w:sz w:val="20"/>
                <w:szCs w:val="20"/>
              </w:rPr>
              <w:t xml:space="preserve">149,  </w:t>
            </w:r>
            <w:r w:rsidRPr="00D924DA">
              <w:rPr>
                <w:noProof/>
                <w:color w:val="000000"/>
                <w:sz w:val="20"/>
                <w:szCs w:val="20"/>
                <w:lang w:val="en-US"/>
              </w:rPr>
              <w:t>e</w:t>
            </w:r>
            <w:r w:rsidRPr="00D924DA">
              <w:rPr>
                <w:noProof/>
                <w:color w:val="000000"/>
                <w:sz w:val="20"/>
                <w:szCs w:val="20"/>
              </w:rPr>
              <w:t>-</w:t>
            </w:r>
            <w:r w:rsidRPr="00D924DA">
              <w:rPr>
                <w:noProof/>
                <w:color w:val="000000"/>
                <w:sz w:val="20"/>
                <w:szCs w:val="20"/>
                <w:lang w:val="en-US"/>
              </w:rPr>
              <w:t>mail</w:t>
            </w:r>
            <w:r w:rsidRPr="00D924DA">
              <w:rPr>
                <w:noProof/>
                <w:color w:val="000000"/>
                <w:sz w:val="20"/>
                <w:szCs w:val="20"/>
              </w:rPr>
              <w:t>:</w:t>
            </w:r>
            <w:r w:rsidRPr="00D924DA">
              <w:t xml:space="preserve"> </w:t>
            </w:r>
            <w:r w:rsidR="00AD1A6B" w:rsidRPr="00D924DA">
              <w:rPr>
                <w:rStyle w:val="a3"/>
                <w:sz w:val="20"/>
                <w:szCs w:val="20"/>
                <w:lang w:val="en-US"/>
              </w:rPr>
              <w:t>a</w:t>
            </w:r>
            <w:r w:rsidR="00AD1A6B" w:rsidRPr="00D924DA">
              <w:rPr>
                <w:rStyle w:val="a3"/>
                <w:sz w:val="20"/>
                <w:szCs w:val="20"/>
              </w:rPr>
              <w:t>.</w:t>
            </w:r>
            <w:proofErr w:type="spellStart"/>
            <w:r w:rsidR="00AD1A6B" w:rsidRPr="00D924DA">
              <w:rPr>
                <w:rStyle w:val="a3"/>
                <w:sz w:val="20"/>
                <w:szCs w:val="20"/>
                <w:lang w:val="en-US"/>
              </w:rPr>
              <w:t>i</w:t>
            </w:r>
            <w:proofErr w:type="spellEnd"/>
            <w:r w:rsidR="00AD1A6B" w:rsidRPr="00D924DA">
              <w:rPr>
                <w:rStyle w:val="a3"/>
                <w:sz w:val="20"/>
                <w:szCs w:val="20"/>
              </w:rPr>
              <w:t>.</w:t>
            </w:r>
            <w:proofErr w:type="spellStart"/>
            <w:r w:rsidR="00AD1A6B" w:rsidRPr="00D924DA">
              <w:rPr>
                <w:rStyle w:val="a3"/>
                <w:sz w:val="20"/>
                <w:szCs w:val="20"/>
                <w:lang w:val="en-US"/>
              </w:rPr>
              <w:t>norets</w:t>
            </w:r>
            <w:proofErr w:type="spellEnd"/>
            <w:r w:rsidR="00AD1A6B" w:rsidRPr="00D924DA">
              <w:rPr>
                <w:rStyle w:val="a3"/>
                <w:sz w:val="20"/>
                <w:szCs w:val="20"/>
              </w:rPr>
              <w:t>@</w:t>
            </w:r>
            <w:r w:rsidR="00AD1A6B" w:rsidRPr="00D924DA">
              <w:rPr>
                <w:rStyle w:val="a3"/>
                <w:sz w:val="20"/>
                <w:szCs w:val="20"/>
                <w:lang w:val="en-US"/>
              </w:rPr>
              <w:t>mail</w:t>
            </w:r>
            <w:r w:rsidR="00AD1A6B" w:rsidRPr="00D924DA">
              <w:rPr>
                <w:rStyle w:val="a3"/>
                <w:sz w:val="20"/>
                <w:szCs w:val="20"/>
              </w:rPr>
              <w:t>.</w:t>
            </w:r>
            <w:proofErr w:type="spellStart"/>
            <w:r w:rsidR="00AD1A6B" w:rsidRPr="00D924DA">
              <w:rPr>
                <w:rStyle w:val="a3"/>
                <w:sz w:val="20"/>
                <w:szCs w:val="20"/>
                <w:lang w:val="en-US"/>
              </w:rPr>
              <w:t>ru</w:t>
            </w:r>
            <w:proofErr w:type="spellEnd"/>
          </w:p>
          <w:p w:rsidR="00D538EC" w:rsidRPr="00D924DA" w:rsidRDefault="00D538EC" w:rsidP="00B54F32">
            <w:pPr>
              <w:autoSpaceDE w:val="0"/>
              <w:autoSpaceDN w:val="0"/>
              <w:adjustRightInd w:val="0"/>
              <w:rPr>
                <w:noProof/>
                <w:color w:val="000000"/>
                <w:sz w:val="22"/>
                <w:szCs w:val="22"/>
              </w:rPr>
            </w:pPr>
            <w:r w:rsidRPr="00D924DA">
              <w:rPr>
                <w:b/>
                <w:noProof/>
                <w:color w:val="000000"/>
                <w:sz w:val="20"/>
                <w:szCs w:val="20"/>
              </w:rPr>
              <w:t>По организационным вопросам</w:t>
            </w:r>
            <w:r w:rsidRPr="00D924DA">
              <w:rPr>
                <w:noProof/>
                <w:color w:val="000000"/>
                <w:sz w:val="20"/>
                <w:szCs w:val="20"/>
              </w:rPr>
              <w:t xml:space="preserve"> – </w:t>
            </w:r>
            <w:r w:rsidR="00B54F32" w:rsidRPr="00D924DA">
              <w:rPr>
                <w:noProof/>
                <w:color w:val="000000"/>
                <w:sz w:val="20"/>
                <w:szCs w:val="20"/>
              </w:rPr>
              <w:t>Рыжкин Роман Юрьевич</w:t>
            </w:r>
            <w:r w:rsidRPr="00D924DA">
              <w:rPr>
                <w:noProof/>
                <w:color w:val="000000"/>
                <w:sz w:val="20"/>
                <w:szCs w:val="20"/>
              </w:rPr>
              <w:t xml:space="preserve"> тел.: (423) 2-607-264, доб. 156, e-mail: </w:t>
            </w:r>
            <w:hyperlink r:id="rId20" w:history="1">
              <w:r w:rsidR="00B54F32" w:rsidRPr="00D924DA">
                <w:rPr>
                  <w:rStyle w:val="a3"/>
                  <w:noProof/>
                  <w:sz w:val="20"/>
                  <w:szCs w:val="20"/>
                  <w:lang w:val="en-US"/>
                </w:rPr>
                <w:t>ryzhkin</w:t>
              </w:r>
              <w:r w:rsidR="00B54F32" w:rsidRPr="00D924DA">
                <w:rPr>
                  <w:rStyle w:val="a3"/>
                  <w:noProof/>
                  <w:sz w:val="20"/>
                  <w:szCs w:val="20"/>
                </w:rPr>
                <w:t>.</w:t>
              </w:r>
              <w:r w:rsidR="00B54F32" w:rsidRPr="00D924DA">
                <w:rPr>
                  <w:rStyle w:val="a3"/>
                  <w:noProof/>
                  <w:sz w:val="20"/>
                  <w:szCs w:val="20"/>
                  <w:lang w:val="en-US"/>
                </w:rPr>
                <w:t>r</w:t>
              </w:r>
              <w:r w:rsidR="00B54F32" w:rsidRPr="00D924DA">
                <w:rPr>
                  <w:rStyle w:val="a3"/>
                  <w:noProof/>
                  <w:sz w:val="20"/>
                  <w:szCs w:val="20"/>
                </w:rPr>
                <w:t>@</w:t>
              </w:r>
              <w:r w:rsidR="00B54F32" w:rsidRPr="00D924DA">
                <w:rPr>
                  <w:rStyle w:val="a3"/>
                  <w:noProof/>
                  <w:sz w:val="20"/>
                  <w:szCs w:val="20"/>
                  <w:lang w:val="en-US"/>
                </w:rPr>
                <w:t>cdprim</w:t>
              </w:r>
              <w:r w:rsidR="00B54F32" w:rsidRPr="00D924DA">
                <w:rPr>
                  <w:rStyle w:val="a3"/>
                  <w:noProof/>
                  <w:sz w:val="20"/>
                  <w:szCs w:val="20"/>
                </w:rPr>
                <w:t>.</w:t>
              </w:r>
              <w:r w:rsidR="00B54F32" w:rsidRPr="00D924DA">
                <w:rPr>
                  <w:rStyle w:val="a3"/>
                  <w:noProof/>
                  <w:sz w:val="20"/>
                  <w:szCs w:val="20"/>
                  <w:lang w:val="en-US"/>
                </w:rPr>
                <w:t>ru</w:t>
              </w:r>
            </w:hyperlink>
          </w:p>
        </w:tc>
      </w:tr>
      <w:tr w:rsidR="00D538EC" w:rsidRPr="00D924DA" w:rsidTr="0023012C">
        <w:trPr>
          <w:trHeight w:val="774"/>
        </w:trPr>
        <w:tc>
          <w:tcPr>
            <w:tcW w:w="571" w:type="dxa"/>
            <w:tcBorders>
              <w:top w:val="single" w:sz="4" w:space="0" w:color="000000"/>
              <w:left w:val="single" w:sz="4" w:space="0" w:color="000000"/>
              <w:bottom w:val="single" w:sz="4" w:space="0" w:color="000000"/>
            </w:tcBorders>
            <w:vAlign w:val="center"/>
          </w:tcPr>
          <w:p w:rsidR="00D538EC" w:rsidRPr="00D924DA" w:rsidRDefault="00D538EC" w:rsidP="00D538EC">
            <w:pPr>
              <w:suppressAutoHyphens/>
              <w:snapToGrid w:val="0"/>
              <w:jc w:val="center"/>
              <w:rPr>
                <w:b/>
                <w:lang w:eastAsia="ar-SA"/>
              </w:rPr>
            </w:pPr>
            <w:r w:rsidRPr="00D924DA">
              <w:rPr>
                <w:b/>
                <w:sz w:val="22"/>
                <w:szCs w:val="22"/>
                <w:lang w:eastAsia="ar-SA"/>
              </w:rPr>
              <w:t>8</w:t>
            </w:r>
          </w:p>
        </w:tc>
        <w:tc>
          <w:tcPr>
            <w:tcW w:w="3115" w:type="dxa"/>
            <w:tcBorders>
              <w:top w:val="single" w:sz="4" w:space="0" w:color="000000"/>
              <w:left w:val="single" w:sz="4" w:space="0" w:color="000000"/>
              <w:bottom w:val="single" w:sz="4" w:space="0" w:color="000000"/>
              <w:right w:val="single" w:sz="4" w:space="0" w:color="auto"/>
            </w:tcBorders>
            <w:vAlign w:val="center"/>
          </w:tcPr>
          <w:p w:rsidR="00D538EC" w:rsidRPr="00D924DA" w:rsidRDefault="00D538EC" w:rsidP="00D538EC">
            <w:pPr>
              <w:suppressAutoHyphens/>
              <w:snapToGrid w:val="0"/>
              <w:rPr>
                <w:shd w:val="clear" w:color="auto" w:fill="FFFFFF"/>
                <w:lang w:eastAsia="ar-SA"/>
              </w:rPr>
            </w:pPr>
            <w:r w:rsidRPr="00D924DA">
              <w:rPr>
                <w:b/>
                <w:sz w:val="22"/>
                <w:szCs w:val="22"/>
                <w:lang w:eastAsia="ar-SA"/>
              </w:rPr>
              <w:t>Наименование, объем и стоимость выполнения работ:</w:t>
            </w:r>
          </w:p>
        </w:tc>
        <w:tc>
          <w:tcPr>
            <w:tcW w:w="6521" w:type="dxa"/>
            <w:tcBorders>
              <w:top w:val="single" w:sz="4" w:space="0" w:color="000000"/>
              <w:left w:val="single" w:sz="4" w:space="0" w:color="auto"/>
              <w:bottom w:val="single" w:sz="4" w:space="0" w:color="000000"/>
              <w:right w:val="single" w:sz="4" w:space="0" w:color="000000"/>
            </w:tcBorders>
            <w:vAlign w:val="center"/>
          </w:tcPr>
          <w:p w:rsidR="00D538EC" w:rsidRPr="00D924DA" w:rsidRDefault="00D538EC" w:rsidP="00725804">
            <w:pPr>
              <w:tabs>
                <w:tab w:val="left" w:pos="709"/>
                <w:tab w:val="left" w:pos="4536"/>
              </w:tabs>
              <w:ind w:left="30" w:right="284"/>
              <w:jc w:val="both"/>
              <w:rPr>
                <w:shd w:val="clear" w:color="auto" w:fill="FFFFFF"/>
                <w:lang w:eastAsia="ar-SA"/>
              </w:rPr>
            </w:pPr>
            <w:proofErr w:type="gramStart"/>
            <w:r w:rsidRPr="00D924DA">
              <w:rPr>
                <w:sz w:val="22"/>
                <w:szCs w:val="22"/>
              </w:rPr>
              <w:t>Согласно Проекта</w:t>
            </w:r>
            <w:proofErr w:type="gramEnd"/>
            <w:r w:rsidRPr="00D924DA">
              <w:rPr>
                <w:sz w:val="22"/>
                <w:szCs w:val="22"/>
              </w:rPr>
              <w:t xml:space="preserve"> Договора, </w:t>
            </w:r>
            <w:r w:rsidR="00725804" w:rsidRPr="00D924DA">
              <w:rPr>
                <w:sz w:val="22"/>
                <w:szCs w:val="22"/>
              </w:rPr>
              <w:t>Реестра в</w:t>
            </w:r>
            <w:r w:rsidRPr="00D924DA">
              <w:rPr>
                <w:sz w:val="22"/>
                <w:szCs w:val="22"/>
              </w:rPr>
              <w:t>едомост</w:t>
            </w:r>
            <w:r w:rsidR="00725804" w:rsidRPr="00D924DA">
              <w:rPr>
                <w:sz w:val="22"/>
                <w:szCs w:val="22"/>
              </w:rPr>
              <w:t>ей</w:t>
            </w:r>
            <w:r w:rsidRPr="00D924DA">
              <w:rPr>
                <w:sz w:val="22"/>
                <w:szCs w:val="22"/>
              </w:rPr>
              <w:t xml:space="preserve"> объем</w:t>
            </w:r>
            <w:r w:rsidR="00725804" w:rsidRPr="00D924DA">
              <w:rPr>
                <w:sz w:val="22"/>
                <w:szCs w:val="22"/>
              </w:rPr>
              <w:t>ов</w:t>
            </w:r>
            <w:r w:rsidRPr="00D924DA">
              <w:rPr>
                <w:sz w:val="22"/>
                <w:szCs w:val="22"/>
              </w:rPr>
              <w:t xml:space="preserve"> работ и </w:t>
            </w:r>
            <w:r w:rsidR="00725804" w:rsidRPr="00D924DA">
              <w:rPr>
                <w:sz w:val="22"/>
                <w:szCs w:val="22"/>
              </w:rPr>
              <w:t>Сводного</w:t>
            </w:r>
            <w:r w:rsidRPr="00D924DA">
              <w:rPr>
                <w:sz w:val="22"/>
                <w:szCs w:val="22"/>
              </w:rPr>
              <w:t xml:space="preserve"> сметного расчета</w:t>
            </w:r>
            <w:r w:rsidR="00725804" w:rsidRPr="00D924DA">
              <w:rPr>
                <w:sz w:val="22"/>
                <w:szCs w:val="22"/>
              </w:rPr>
              <w:t xml:space="preserve"> стоимости строительства</w:t>
            </w:r>
            <w:r w:rsidRPr="00D924DA">
              <w:rPr>
                <w:sz w:val="22"/>
                <w:szCs w:val="22"/>
              </w:rPr>
              <w:t xml:space="preserve">. </w:t>
            </w:r>
          </w:p>
        </w:tc>
      </w:tr>
      <w:tr w:rsidR="00D538EC" w:rsidRPr="00D924DA" w:rsidTr="0023012C">
        <w:trPr>
          <w:trHeight w:val="255"/>
        </w:trPr>
        <w:tc>
          <w:tcPr>
            <w:tcW w:w="571" w:type="dxa"/>
            <w:vMerge w:val="restart"/>
            <w:tcBorders>
              <w:top w:val="single" w:sz="4" w:space="0" w:color="000000"/>
              <w:left w:val="single" w:sz="4" w:space="0" w:color="000000"/>
            </w:tcBorders>
            <w:vAlign w:val="center"/>
          </w:tcPr>
          <w:p w:rsidR="00D538EC" w:rsidRPr="00D924DA" w:rsidRDefault="00D538EC" w:rsidP="00D538EC">
            <w:pPr>
              <w:suppressAutoHyphens/>
              <w:jc w:val="center"/>
              <w:rPr>
                <w:b/>
                <w:lang w:eastAsia="ar-SA"/>
              </w:rPr>
            </w:pPr>
            <w:r w:rsidRPr="00D924DA">
              <w:rPr>
                <w:b/>
                <w:sz w:val="22"/>
                <w:szCs w:val="22"/>
                <w:lang w:eastAsia="ar-SA"/>
              </w:rPr>
              <w:t>9</w:t>
            </w:r>
          </w:p>
        </w:tc>
        <w:tc>
          <w:tcPr>
            <w:tcW w:w="3115" w:type="dxa"/>
            <w:vMerge w:val="restart"/>
            <w:tcBorders>
              <w:top w:val="single" w:sz="4" w:space="0" w:color="000000"/>
              <w:left w:val="single" w:sz="4" w:space="0" w:color="000000"/>
            </w:tcBorders>
            <w:vAlign w:val="center"/>
          </w:tcPr>
          <w:p w:rsidR="00D538EC" w:rsidRPr="00D924DA" w:rsidRDefault="00D538EC" w:rsidP="00D538EC">
            <w:pPr>
              <w:suppressAutoHyphens/>
              <w:autoSpaceDE w:val="0"/>
              <w:autoSpaceDN w:val="0"/>
              <w:adjustRightInd w:val="0"/>
              <w:contextualSpacing/>
              <w:rPr>
                <w:b/>
                <w:lang w:eastAsia="ar-SA"/>
              </w:rPr>
            </w:pPr>
            <w:r w:rsidRPr="00D924DA">
              <w:rPr>
                <w:b/>
                <w:sz w:val="22"/>
                <w:szCs w:val="22"/>
                <w:lang w:eastAsia="ar-SA"/>
              </w:rPr>
              <w:t>Место и сроки (периоды) выполнения работ:</w:t>
            </w:r>
          </w:p>
        </w:tc>
        <w:tc>
          <w:tcPr>
            <w:tcW w:w="6521" w:type="dxa"/>
            <w:tcBorders>
              <w:top w:val="single" w:sz="4" w:space="0" w:color="000000"/>
              <w:left w:val="single" w:sz="4" w:space="0" w:color="000000"/>
              <w:bottom w:val="single" w:sz="4" w:space="0" w:color="auto"/>
              <w:right w:val="single" w:sz="4" w:space="0" w:color="000000"/>
            </w:tcBorders>
            <w:vAlign w:val="center"/>
          </w:tcPr>
          <w:p w:rsidR="00D538EC" w:rsidRPr="00D924DA" w:rsidRDefault="00D538EC" w:rsidP="00845C79">
            <w:pPr>
              <w:autoSpaceDE w:val="0"/>
              <w:autoSpaceDN w:val="0"/>
              <w:adjustRightInd w:val="0"/>
              <w:jc w:val="both"/>
              <w:rPr>
                <w:noProof/>
                <w:sz w:val="22"/>
                <w:szCs w:val="22"/>
              </w:rPr>
            </w:pPr>
            <w:r w:rsidRPr="00D924DA">
              <w:rPr>
                <w:b/>
                <w:color w:val="000000"/>
                <w:sz w:val="22"/>
                <w:szCs w:val="22"/>
                <w:u w:val="single"/>
                <w:lang w:eastAsia="ar-SA"/>
              </w:rPr>
              <w:t>Место выполнения работ:</w:t>
            </w:r>
            <w:r w:rsidRPr="00D924DA">
              <w:rPr>
                <w:color w:val="000000"/>
                <w:sz w:val="22"/>
                <w:szCs w:val="22"/>
                <w:lang w:eastAsia="ar-SA"/>
              </w:rPr>
              <w:t xml:space="preserve"> </w:t>
            </w:r>
            <w:r w:rsidR="00A225C7" w:rsidRPr="00D924DA">
              <w:rPr>
                <w:noProof/>
                <w:sz w:val="22"/>
                <w:szCs w:val="22"/>
              </w:rPr>
              <w:t>Приморский край, г. Владивосток, в районе ул. Лесная.</w:t>
            </w:r>
          </w:p>
        </w:tc>
      </w:tr>
      <w:tr w:rsidR="00D538EC" w:rsidRPr="00D924DA" w:rsidTr="0023012C">
        <w:trPr>
          <w:trHeight w:val="420"/>
        </w:trPr>
        <w:tc>
          <w:tcPr>
            <w:tcW w:w="571" w:type="dxa"/>
            <w:vMerge/>
            <w:tcBorders>
              <w:left w:val="single" w:sz="4" w:space="0" w:color="000000"/>
              <w:bottom w:val="single" w:sz="4" w:space="0" w:color="auto"/>
            </w:tcBorders>
            <w:vAlign w:val="center"/>
          </w:tcPr>
          <w:p w:rsidR="00D538EC" w:rsidRPr="00D924DA" w:rsidRDefault="00D538EC" w:rsidP="00D538EC">
            <w:pPr>
              <w:suppressAutoHyphens/>
              <w:jc w:val="center"/>
              <w:rPr>
                <w:b/>
                <w:lang w:eastAsia="ar-SA"/>
              </w:rPr>
            </w:pPr>
          </w:p>
        </w:tc>
        <w:tc>
          <w:tcPr>
            <w:tcW w:w="3115" w:type="dxa"/>
            <w:vMerge/>
            <w:tcBorders>
              <w:left w:val="single" w:sz="4" w:space="0" w:color="000000"/>
              <w:bottom w:val="single" w:sz="4" w:space="0" w:color="auto"/>
            </w:tcBorders>
            <w:vAlign w:val="center"/>
          </w:tcPr>
          <w:p w:rsidR="00D538EC" w:rsidRPr="00D924DA" w:rsidRDefault="00D538EC" w:rsidP="00D538EC">
            <w:pPr>
              <w:suppressAutoHyphens/>
              <w:autoSpaceDE w:val="0"/>
              <w:autoSpaceDN w:val="0"/>
              <w:adjustRightInd w:val="0"/>
              <w:contextualSpacing/>
              <w:rPr>
                <w:b/>
                <w:lang w:eastAsia="ar-SA"/>
              </w:rPr>
            </w:pPr>
          </w:p>
        </w:tc>
        <w:tc>
          <w:tcPr>
            <w:tcW w:w="6521" w:type="dxa"/>
            <w:tcBorders>
              <w:top w:val="single" w:sz="4" w:space="0" w:color="auto"/>
              <w:left w:val="single" w:sz="4" w:space="0" w:color="000000"/>
              <w:bottom w:val="single" w:sz="4" w:space="0" w:color="auto"/>
              <w:right w:val="single" w:sz="4" w:space="0" w:color="000000"/>
            </w:tcBorders>
            <w:vAlign w:val="center"/>
          </w:tcPr>
          <w:p w:rsidR="00D538EC" w:rsidRPr="00D924DA" w:rsidRDefault="00D538EC" w:rsidP="00D538EC">
            <w:pPr>
              <w:widowControl w:val="0"/>
              <w:autoSpaceDE w:val="0"/>
              <w:autoSpaceDN w:val="0"/>
              <w:adjustRightInd w:val="0"/>
              <w:jc w:val="both"/>
            </w:pPr>
            <w:r w:rsidRPr="00D924DA">
              <w:rPr>
                <w:b/>
                <w:color w:val="000000"/>
                <w:sz w:val="22"/>
                <w:szCs w:val="22"/>
                <w:u w:val="single"/>
                <w:lang w:eastAsia="ar-SA"/>
              </w:rPr>
              <w:t>Срок выполнения работ:</w:t>
            </w:r>
            <w:r w:rsidRPr="00D924DA">
              <w:t xml:space="preserve"> </w:t>
            </w:r>
          </w:p>
          <w:p w:rsidR="00D538EC" w:rsidRPr="00D924DA" w:rsidRDefault="00845C79" w:rsidP="00D538EC">
            <w:pPr>
              <w:widowControl w:val="0"/>
              <w:autoSpaceDE w:val="0"/>
              <w:autoSpaceDN w:val="0"/>
              <w:adjustRightInd w:val="0"/>
              <w:jc w:val="both"/>
              <w:rPr>
                <w:sz w:val="22"/>
                <w:szCs w:val="22"/>
              </w:rPr>
            </w:pPr>
            <w:r w:rsidRPr="00D924DA">
              <w:rPr>
                <w:sz w:val="22"/>
                <w:szCs w:val="22"/>
              </w:rPr>
              <w:t xml:space="preserve">Не </w:t>
            </w:r>
            <w:r w:rsidR="00725804" w:rsidRPr="00D924DA">
              <w:rPr>
                <w:sz w:val="22"/>
                <w:szCs w:val="22"/>
              </w:rPr>
              <w:t>бол</w:t>
            </w:r>
            <w:r w:rsidRPr="00D924DA">
              <w:rPr>
                <w:sz w:val="22"/>
                <w:szCs w:val="22"/>
              </w:rPr>
              <w:t xml:space="preserve">ее </w:t>
            </w:r>
            <w:r w:rsidR="00C677AF" w:rsidRPr="00D924DA">
              <w:rPr>
                <w:sz w:val="22"/>
                <w:szCs w:val="22"/>
              </w:rPr>
              <w:t>3</w:t>
            </w:r>
            <w:r w:rsidRPr="00D924DA">
              <w:rPr>
                <w:sz w:val="22"/>
                <w:szCs w:val="22"/>
              </w:rPr>
              <w:t xml:space="preserve"> месяц</w:t>
            </w:r>
            <w:r w:rsidR="00C677AF" w:rsidRPr="00D924DA">
              <w:rPr>
                <w:sz w:val="22"/>
                <w:szCs w:val="22"/>
              </w:rPr>
              <w:t>ев</w:t>
            </w:r>
            <w:r w:rsidR="00AD1A6B" w:rsidRPr="00D924DA">
              <w:rPr>
                <w:sz w:val="22"/>
                <w:szCs w:val="22"/>
              </w:rPr>
              <w:t>.</w:t>
            </w:r>
          </w:p>
          <w:p w:rsidR="00D538EC" w:rsidRPr="00D924DA" w:rsidRDefault="00D538EC" w:rsidP="00D538EC">
            <w:pPr>
              <w:widowControl w:val="0"/>
              <w:autoSpaceDE w:val="0"/>
              <w:autoSpaceDN w:val="0"/>
              <w:adjustRightInd w:val="0"/>
              <w:jc w:val="both"/>
              <w:rPr>
                <w:color w:val="000000"/>
                <w:sz w:val="22"/>
                <w:szCs w:val="22"/>
                <w:lang w:eastAsia="ar-SA"/>
              </w:rPr>
            </w:pPr>
            <w:r w:rsidRPr="00D924DA">
              <w:rPr>
                <w:b/>
                <w:color w:val="000000"/>
                <w:sz w:val="22"/>
                <w:szCs w:val="22"/>
                <w:u w:val="single"/>
                <w:lang w:eastAsia="ar-SA"/>
              </w:rPr>
              <w:t>Условия выполнения работ:</w:t>
            </w:r>
            <w:r w:rsidRPr="00D924DA">
              <w:rPr>
                <w:color w:val="000000"/>
                <w:sz w:val="22"/>
                <w:szCs w:val="22"/>
                <w:lang w:eastAsia="ar-SA"/>
              </w:rPr>
              <w:t xml:space="preserve"> </w:t>
            </w:r>
          </w:p>
          <w:p w:rsidR="0023012C" w:rsidRPr="00D924DA" w:rsidRDefault="00D538EC" w:rsidP="0023012C">
            <w:pPr>
              <w:widowControl w:val="0"/>
              <w:autoSpaceDE w:val="0"/>
              <w:autoSpaceDN w:val="0"/>
              <w:adjustRightInd w:val="0"/>
              <w:jc w:val="both"/>
              <w:rPr>
                <w:color w:val="000000"/>
                <w:sz w:val="22"/>
                <w:szCs w:val="22"/>
                <w:lang w:eastAsia="ar-SA"/>
              </w:rPr>
            </w:pPr>
            <w:r w:rsidRPr="00D924DA">
              <w:rPr>
                <w:color w:val="000000"/>
                <w:sz w:val="22"/>
                <w:szCs w:val="22"/>
                <w:lang w:eastAsia="ar-SA"/>
              </w:rPr>
              <w:t xml:space="preserve">Начало выполнения работ – </w:t>
            </w:r>
            <w:r w:rsidR="00A225C7" w:rsidRPr="00D924DA">
              <w:rPr>
                <w:color w:val="000000"/>
                <w:sz w:val="22"/>
                <w:szCs w:val="22"/>
                <w:lang w:eastAsia="ar-SA"/>
              </w:rPr>
              <w:t xml:space="preserve">не позднее, чем через 4 (четыре) дня </w:t>
            </w:r>
            <w:proofErr w:type="gramStart"/>
            <w:r w:rsidR="00A225C7" w:rsidRPr="00D924DA">
              <w:rPr>
                <w:color w:val="000000"/>
                <w:sz w:val="22"/>
                <w:szCs w:val="22"/>
                <w:lang w:eastAsia="ar-SA"/>
              </w:rPr>
              <w:t>с даты заключения</w:t>
            </w:r>
            <w:proofErr w:type="gramEnd"/>
            <w:r w:rsidR="00A225C7" w:rsidRPr="00D924DA">
              <w:rPr>
                <w:color w:val="000000"/>
                <w:sz w:val="22"/>
                <w:szCs w:val="22"/>
                <w:lang w:eastAsia="ar-SA"/>
              </w:rPr>
              <w:t xml:space="preserve"> настоящего договора</w:t>
            </w:r>
            <w:r w:rsidR="0023012C" w:rsidRPr="00D924DA">
              <w:rPr>
                <w:color w:val="000000"/>
                <w:sz w:val="22"/>
                <w:szCs w:val="22"/>
                <w:lang w:eastAsia="ar-SA"/>
              </w:rPr>
              <w:t xml:space="preserve">. </w:t>
            </w:r>
          </w:p>
          <w:p w:rsidR="00D538EC" w:rsidRPr="00D924DA" w:rsidRDefault="00D538EC" w:rsidP="00D538EC">
            <w:pPr>
              <w:widowControl w:val="0"/>
              <w:autoSpaceDE w:val="0"/>
              <w:autoSpaceDN w:val="0"/>
              <w:adjustRightInd w:val="0"/>
              <w:jc w:val="both"/>
              <w:rPr>
                <w:color w:val="000000"/>
                <w:sz w:val="22"/>
                <w:szCs w:val="22"/>
                <w:lang w:eastAsia="ar-SA"/>
              </w:rPr>
            </w:pPr>
            <w:r w:rsidRPr="00D924DA">
              <w:rPr>
                <w:color w:val="000000"/>
                <w:sz w:val="22"/>
                <w:szCs w:val="22"/>
                <w:lang w:eastAsia="ar-SA"/>
              </w:rPr>
              <w:t>Окончание работ в соответствии с условиями Договора.</w:t>
            </w:r>
          </w:p>
        </w:tc>
      </w:tr>
      <w:tr w:rsidR="00D538EC" w:rsidRPr="00D924DA" w:rsidTr="0023012C">
        <w:trPr>
          <w:trHeight w:val="440"/>
        </w:trPr>
        <w:tc>
          <w:tcPr>
            <w:tcW w:w="571" w:type="dxa"/>
            <w:tcBorders>
              <w:top w:val="single" w:sz="4" w:space="0" w:color="auto"/>
              <w:left w:val="single" w:sz="4" w:space="0" w:color="auto"/>
              <w:bottom w:val="single" w:sz="4" w:space="0" w:color="auto"/>
              <w:right w:val="single" w:sz="4" w:space="0" w:color="auto"/>
            </w:tcBorders>
            <w:vAlign w:val="center"/>
          </w:tcPr>
          <w:p w:rsidR="00D538EC" w:rsidRPr="00D924DA" w:rsidRDefault="00D538EC" w:rsidP="00D538EC">
            <w:pPr>
              <w:suppressAutoHyphens/>
              <w:autoSpaceDE w:val="0"/>
              <w:autoSpaceDN w:val="0"/>
              <w:adjustRightInd w:val="0"/>
              <w:contextualSpacing/>
              <w:jc w:val="center"/>
              <w:rPr>
                <w:b/>
                <w:lang w:eastAsia="ar-SA"/>
              </w:rPr>
            </w:pPr>
            <w:r w:rsidRPr="00D924DA">
              <w:rPr>
                <w:b/>
                <w:sz w:val="22"/>
                <w:szCs w:val="22"/>
                <w:lang w:eastAsia="ar-SA"/>
              </w:rPr>
              <w:t>10</w:t>
            </w:r>
          </w:p>
        </w:tc>
        <w:tc>
          <w:tcPr>
            <w:tcW w:w="3115" w:type="dxa"/>
            <w:tcBorders>
              <w:top w:val="single" w:sz="4" w:space="0" w:color="auto"/>
              <w:left w:val="single" w:sz="4" w:space="0" w:color="000000"/>
              <w:bottom w:val="single" w:sz="4" w:space="0" w:color="auto"/>
              <w:right w:val="single" w:sz="4" w:space="0" w:color="auto"/>
            </w:tcBorders>
            <w:vAlign w:val="center"/>
          </w:tcPr>
          <w:p w:rsidR="00D538EC" w:rsidRPr="00D924DA" w:rsidRDefault="00D538EC" w:rsidP="00D538EC">
            <w:pPr>
              <w:suppressAutoHyphens/>
              <w:rPr>
                <w:b/>
                <w:lang w:eastAsia="ar-SA"/>
              </w:rPr>
            </w:pPr>
            <w:r w:rsidRPr="00D924DA">
              <w:rPr>
                <w:b/>
                <w:sz w:val="22"/>
                <w:szCs w:val="22"/>
                <w:lang w:eastAsia="ar-SA"/>
              </w:rPr>
              <w:t>Требования к выполнению работ:</w:t>
            </w:r>
          </w:p>
        </w:tc>
        <w:tc>
          <w:tcPr>
            <w:tcW w:w="6521" w:type="dxa"/>
            <w:tcBorders>
              <w:top w:val="single" w:sz="4" w:space="0" w:color="auto"/>
              <w:left w:val="single" w:sz="4" w:space="0" w:color="auto"/>
              <w:bottom w:val="single" w:sz="4" w:space="0" w:color="auto"/>
              <w:right w:val="single" w:sz="4" w:space="0" w:color="auto"/>
            </w:tcBorders>
            <w:vAlign w:val="center"/>
          </w:tcPr>
          <w:p w:rsidR="00D538EC" w:rsidRPr="00D924DA" w:rsidRDefault="00D538EC" w:rsidP="00D538EC">
            <w:pPr>
              <w:suppressAutoHyphens/>
              <w:jc w:val="both"/>
              <w:rPr>
                <w:noProof/>
                <w:sz w:val="22"/>
                <w:szCs w:val="22"/>
                <w:lang w:eastAsia="ar-SA"/>
              </w:rPr>
            </w:pPr>
            <w:r w:rsidRPr="00D924DA">
              <w:rPr>
                <w:b/>
                <w:sz w:val="22"/>
                <w:szCs w:val="22"/>
                <w:u w:val="single"/>
                <w:lang w:eastAsia="ar-SA"/>
              </w:rPr>
              <w:t>Требование к качеству выполняемых работ:</w:t>
            </w:r>
            <w:r w:rsidRPr="00D924DA">
              <w:rPr>
                <w:sz w:val="22"/>
                <w:szCs w:val="22"/>
                <w:lang w:eastAsia="ar-SA"/>
              </w:rPr>
              <w:t xml:space="preserve"> </w:t>
            </w:r>
            <w:r w:rsidRPr="00D924DA">
              <w:rPr>
                <w:noProof/>
                <w:sz w:val="22"/>
                <w:szCs w:val="22"/>
                <w:lang w:eastAsia="ar-SA"/>
              </w:rPr>
              <w:t>Согласно Проекта Договора, СНиП, СП, ГОСТ, ТУ.</w:t>
            </w:r>
          </w:p>
          <w:p w:rsidR="00D538EC" w:rsidRPr="00D924DA" w:rsidRDefault="00D538EC" w:rsidP="00D538EC">
            <w:pPr>
              <w:suppressAutoHyphens/>
              <w:jc w:val="both"/>
              <w:rPr>
                <w:noProof/>
                <w:sz w:val="22"/>
                <w:szCs w:val="22"/>
                <w:lang w:eastAsia="ar-SA"/>
              </w:rPr>
            </w:pPr>
            <w:r w:rsidRPr="00D924DA">
              <w:rPr>
                <w:b/>
                <w:sz w:val="22"/>
                <w:szCs w:val="22"/>
                <w:u w:val="single"/>
                <w:lang w:eastAsia="ar-SA"/>
              </w:rPr>
              <w:t>Порядок сдачи и приемки выполненных работ:</w:t>
            </w:r>
            <w:r w:rsidRPr="00D924DA">
              <w:rPr>
                <w:sz w:val="22"/>
                <w:szCs w:val="22"/>
                <w:lang w:eastAsia="ar-SA"/>
              </w:rPr>
              <w:t xml:space="preserve"> </w:t>
            </w:r>
            <w:r w:rsidRPr="00D924DA">
              <w:rPr>
                <w:noProof/>
                <w:sz w:val="22"/>
                <w:szCs w:val="22"/>
                <w:lang w:eastAsia="ar-SA"/>
              </w:rPr>
              <w:t>Согласно Проекта Договора.</w:t>
            </w:r>
          </w:p>
          <w:p w:rsidR="00206055" w:rsidRPr="00D924DA" w:rsidRDefault="00D538EC" w:rsidP="00206055">
            <w:pPr>
              <w:suppressAutoHyphens/>
              <w:jc w:val="both"/>
              <w:rPr>
                <w:bCs/>
                <w:color w:val="000000"/>
                <w:sz w:val="22"/>
                <w:szCs w:val="22"/>
                <w:lang w:eastAsia="ar-SA"/>
              </w:rPr>
            </w:pPr>
            <w:r w:rsidRPr="00D924DA">
              <w:rPr>
                <w:b/>
                <w:color w:val="000000"/>
                <w:sz w:val="22"/>
                <w:szCs w:val="22"/>
                <w:u w:val="single"/>
                <w:lang w:eastAsia="ar-SA"/>
              </w:rPr>
              <w:t>Гарантийный срок на выполненные работы:</w:t>
            </w:r>
            <w:r w:rsidRPr="00D924DA">
              <w:rPr>
                <w:color w:val="000000"/>
                <w:sz w:val="22"/>
                <w:szCs w:val="22"/>
                <w:lang w:eastAsia="ar-SA"/>
              </w:rPr>
              <w:t xml:space="preserve"> </w:t>
            </w:r>
            <w:r w:rsidR="00206055" w:rsidRPr="00D924DA">
              <w:rPr>
                <w:color w:val="000000"/>
                <w:sz w:val="22"/>
                <w:szCs w:val="22"/>
                <w:lang w:eastAsia="ar-SA"/>
              </w:rPr>
              <w:t xml:space="preserve">составляет </w:t>
            </w:r>
            <w:r w:rsidR="00845C79" w:rsidRPr="00D924DA">
              <w:rPr>
                <w:color w:val="000000"/>
                <w:sz w:val="22"/>
                <w:szCs w:val="22"/>
                <w:lang w:eastAsia="ar-SA"/>
              </w:rPr>
              <w:t xml:space="preserve">не менее </w:t>
            </w:r>
            <w:r w:rsidR="00206055" w:rsidRPr="00D924DA">
              <w:rPr>
                <w:color w:val="000000"/>
                <w:sz w:val="22"/>
                <w:szCs w:val="22"/>
                <w:lang w:eastAsia="ar-SA"/>
              </w:rPr>
              <w:t>5 (пят</w:t>
            </w:r>
            <w:r w:rsidR="00845C79" w:rsidRPr="00D924DA">
              <w:rPr>
                <w:color w:val="000000"/>
                <w:sz w:val="22"/>
                <w:szCs w:val="22"/>
                <w:lang w:eastAsia="ar-SA"/>
              </w:rPr>
              <w:t>и</w:t>
            </w:r>
            <w:r w:rsidR="00206055" w:rsidRPr="00D924DA">
              <w:rPr>
                <w:color w:val="000000"/>
                <w:sz w:val="22"/>
                <w:szCs w:val="22"/>
                <w:lang w:eastAsia="ar-SA"/>
              </w:rPr>
              <w:t xml:space="preserve">) лет </w:t>
            </w:r>
            <w:proofErr w:type="gramStart"/>
            <w:r w:rsidR="00206055" w:rsidRPr="00D924DA">
              <w:rPr>
                <w:color w:val="000000"/>
                <w:sz w:val="22"/>
                <w:szCs w:val="22"/>
                <w:lang w:eastAsia="ar-SA"/>
              </w:rPr>
              <w:t>с даты подписания</w:t>
            </w:r>
            <w:proofErr w:type="gramEnd"/>
            <w:r w:rsidR="00206055" w:rsidRPr="00D924DA">
              <w:rPr>
                <w:color w:val="000000"/>
                <w:sz w:val="22"/>
                <w:szCs w:val="22"/>
                <w:lang w:eastAsia="ar-SA"/>
              </w:rPr>
              <w:t xml:space="preserve"> Акта приёмки </w:t>
            </w:r>
            <w:r w:rsidR="000F59A1" w:rsidRPr="00D924DA">
              <w:rPr>
                <w:color w:val="000000"/>
                <w:sz w:val="22"/>
                <w:szCs w:val="22"/>
                <w:lang w:eastAsia="ar-SA"/>
              </w:rPr>
              <w:t>выполненных работ</w:t>
            </w:r>
            <w:r w:rsidR="00206055" w:rsidRPr="00D924DA">
              <w:rPr>
                <w:color w:val="000000"/>
                <w:sz w:val="22"/>
                <w:szCs w:val="22"/>
                <w:lang w:eastAsia="ar-SA"/>
              </w:rPr>
              <w:t xml:space="preserve">. </w:t>
            </w:r>
          </w:p>
          <w:p w:rsidR="00D538EC" w:rsidRPr="00D924DA" w:rsidRDefault="00D538EC" w:rsidP="00D538EC">
            <w:pPr>
              <w:suppressAutoHyphens/>
              <w:jc w:val="both"/>
              <w:rPr>
                <w:sz w:val="22"/>
                <w:szCs w:val="22"/>
                <w:lang w:eastAsia="ar-SA"/>
              </w:rPr>
            </w:pPr>
            <w:r w:rsidRPr="00D924DA">
              <w:rPr>
                <w:b/>
                <w:sz w:val="22"/>
                <w:szCs w:val="22"/>
                <w:u w:val="single"/>
                <w:lang w:eastAsia="ar-SA"/>
              </w:rPr>
              <w:t>Иные требования по выполнению работ:</w:t>
            </w:r>
            <w:r w:rsidRPr="00D924DA">
              <w:rPr>
                <w:sz w:val="22"/>
                <w:szCs w:val="22"/>
                <w:lang w:eastAsia="ar-SA"/>
              </w:rPr>
              <w:t xml:space="preserve"> </w:t>
            </w:r>
          </w:p>
          <w:p w:rsidR="00D538EC" w:rsidRPr="00D924DA" w:rsidRDefault="00D538EC" w:rsidP="0097616B">
            <w:pPr>
              <w:contextualSpacing/>
              <w:jc w:val="both"/>
              <w:rPr>
                <w:sz w:val="22"/>
                <w:szCs w:val="22"/>
              </w:rPr>
            </w:pPr>
            <w:r w:rsidRPr="00D924DA">
              <w:rPr>
                <w:sz w:val="22"/>
                <w:szCs w:val="22"/>
              </w:rPr>
              <w:t xml:space="preserve">Работы должны быть выполнены в соответствии с </w:t>
            </w:r>
            <w:r w:rsidR="00206055" w:rsidRPr="00D924DA">
              <w:rPr>
                <w:sz w:val="22"/>
                <w:szCs w:val="22"/>
              </w:rPr>
              <w:t xml:space="preserve">проектной документацией, </w:t>
            </w:r>
            <w:r w:rsidR="00206055" w:rsidRPr="00D924DA">
              <w:rPr>
                <w:bCs/>
                <w:sz w:val="22"/>
                <w:szCs w:val="22"/>
              </w:rPr>
              <w:t>техническим заданием, реестром ведомостей объемов работ,</w:t>
            </w:r>
            <w:r w:rsidR="000F59A1" w:rsidRPr="00D924DA">
              <w:rPr>
                <w:bCs/>
                <w:sz w:val="22"/>
                <w:szCs w:val="22"/>
              </w:rPr>
              <w:t xml:space="preserve"> </w:t>
            </w:r>
            <w:r w:rsidR="00206055" w:rsidRPr="00D924DA">
              <w:rPr>
                <w:bCs/>
                <w:sz w:val="22"/>
                <w:szCs w:val="22"/>
              </w:rPr>
              <w:t xml:space="preserve">с </w:t>
            </w:r>
            <w:r w:rsidR="0097616B" w:rsidRPr="00D924DA">
              <w:rPr>
                <w:bCs/>
                <w:sz w:val="22"/>
                <w:szCs w:val="22"/>
              </w:rPr>
              <w:t>объект</w:t>
            </w:r>
            <w:r w:rsidR="00206055" w:rsidRPr="00D924DA">
              <w:rPr>
                <w:bCs/>
                <w:sz w:val="22"/>
                <w:szCs w:val="22"/>
              </w:rPr>
              <w:t>ным сметным расчетом, графиком выполнения работ,</w:t>
            </w:r>
            <w:r w:rsidR="00206055" w:rsidRPr="00D924DA">
              <w:rPr>
                <w:sz w:val="22"/>
                <w:szCs w:val="22"/>
              </w:rPr>
              <w:t xml:space="preserve"> требованиями действующих норм и технических условий по строительству.</w:t>
            </w:r>
          </w:p>
        </w:tc>
      </w:tr>
      <w:tr w:rsidR="00D538EC" w:rsidRPr="00D924DA" w:rsidTr="0023012C">
        <w:trPr>
          <w:trHeight w:val="355"/>
        </w:trPr>
        <w:tc>
          <w:tcPr>
            <w:tcW w:w="571" w:type="dxa"/>
            <w:tcBorders>
              <w:top w:val="single" w:sz="4" w:space="0" w:color="auto"/>
              <w:left w:val="single" w:sz="4" w:space="0" w:color="000000"/>
              <w:bottom w:val="single" w:sz="4" w:space="0" w:color="000000"/>
            </w:tcBorders>
            <w:vAlign w:val="center"/>
          </w:tcPr>
          <w:p w:rsidR="00D538EC" w:rsidRPr="00D924DA" w:rsidRDefault="00D538EC" w:rsidP="00D538EC">
            <w:pPr>
              <w:suppressAutoHyphens/>
              <w:autoSpaceDE w:val="0"/>
              <w:autoSpaceDN w:val="0"/>
              <w:adjustRightInd w:val="0"/>
              <w:contextualSpacing/>
              <w:jc w:val="center"/>
              <w:rPr>
                <w:b/>
                <w:lang w:eastAsia="ar-SA"/>
              </w:rPr>
            </w:pPr>
            <w:r w:rsidRPr="00D924DA">
              <w:rPr>
                <w:b/>
                <w:sz w:val="22"/>
                <w:szCs w:val="22"/>
                <w:lang w:eastAsia="ar-SA"/>
              </w:rPr>
              <w:lastRenderedPageBreak/>
              <w:t>11</w:t>
            </w:r>
          </w:p>
        </w:tc>
        <w:tc>
          <w:tcPr>
            <w:tcW w:w="3115" w:type="dxa"/>
            <w:tcBorders>
              <w:top w:val="single" w:sz="4" w:space="0" w:color="auto"/>
              <w:left w:val="single" w:sz="4" w:space="0" w:color="000000"/>
              <w:bottom w:val="single" w:sz="4" w:space="0" w:color="000000"/>
            </w:tcBorders>
            <w:vAlign w:val="center"/>
          </w:tcPr>
          <w:p w:rsidR="00D538EC" w:rsidRPr="00D924DA" w:rsidRDefault="00D538EC" w:rsidP="00D538EC">
            <w:pPr>
              <w:suppressAutoHyphens/>
              <w:autoSpaceDE w:val="0"/>
              <w:autoSpaceDN w:val="0"/>
              <w:adjustRightInd w:val="0"/>
              <w:contextualSpacing/>
              <w:rPr>
                <w:b/>
                <w:lang w:eastAsia="ar-SA"/>
              </w:rPr>
            </w:pPr>
            <w:r w:rsidRPr="00D924DA">
              <w:rPr>
                <w:b/>
                <w:sz w:val="22"/>
                <w:szCs w:val="22"/>
                <w:lang w:eastAsia="ar-SA"/>
              </w:rPr>
              <w:t>Требования к Участнику</w:t>
            </w:r>
          </w:p>
        </w:tc>
        <w:tc>
          <w:tcPr>
            <w:tcW w:w="6521" w:type="dxa"/>
            <w:tcBorders>
              <w:top w:val="single" w:sz="4" w:space="0" w:color="auto"/>
              <w:left w:val="single" w:sz="4" w:space="0" w:color="000000"/>
              <w:bottom w:val="single" w:sz="4" w:space="0" w:color="000000"/>
              <w:right w:val="single" w:sz="4" w:space="0" w:color="000000"/>
            </w:tcBorders>
            <w:vAlign w:val="center"/>
          </w:tcPr>
          <w:p w:rsidR="00D538EC" w:rsidRPr="00D924DA" w:rsidRDefault="00D538EC" w:rsidP="00D538EC">
            <w:pPr>
              <w:suppressAutoHyphens/>
              <w:autoSpaceDE w:val="0"/>
              <w:autoSpaceDN w:val="0"/>
              <w:adjustRightInd w:val="0"/>
              <w:contextualSpacing/>
              <w:rPr>
                <w:lang w:eastAsia="ar-SA"/>
              </w:rPr>
            </w:pPr>
            <w:r w:rsidRPr="00D924DA">
              <w:rPr>
                <w:sz w:val="22"/>
                <w:szCs w:val="22"/>
                <w:lang w:eastAsia="ar-SA"/>
              </w:rPr>
              <w:t xml:space="preserve">Пункты 3.3.1., 3.3.2., 4.2.5. части </w:t>
            </w:r>
            <w:r w:rsidRPr="00D924DA">
              <w:rPr>
                <w:sz w:val="22"/>
                <w:szCs w:val="22"/>
                <w:lang w:val="en-US" w:eastAsia="ar-SA"/>
              </w:rPr>
              <w:t>I</w:t>
            </w:r>
            <w:r w:rsidRPr="00D924DA">
              <w:rPr>
                <w:sz w:val="22"/>
                <w:szCs w:val="22"/>
                <w:lang w:eastAsia="ar-SA"/>
              </w:rPr>
              <w:t xml:space="preserve"> </w:t>
            </w:r>
            <w:r w:rsidRPr="00D924DA">
              <w:rPr>
                <w:sz w:val="22"/>
                <w:szCs w:val="22"/>
                <w:u w:val="single"/>
                <w:lang w:eastAsia="ar-SA"/>
              </w:rPr>
              <w:t>Конкурсной Документации</w:t>
            </w:r>
          </w:p>
        </w:tc>
      </w:tr>
      <w:tr w:rsidR="00D538EC" w:rsidRPr="00D924DA" w:rsidTr="0023012C">
        <w:trPr>
          <w:trHeight w:val="373"/>
        </w:trPr>
        <w:tc>
          <w:tcPr>
            <w:tcW w:w="571" w:type="dxa"/>
            <w:vMerge w:val="restart"/>
            <w:tcBorders>
              <w:top w:val="single" w:sz="4" w:space="0" w:color="000000"/>
              <w:left w:val="single" w:sz="4" w:space="0" w:color="000000"/>
              <w:bottom w:val="single" w:sz="4" w:space="0" w:color="auto"/>
            </w:tcBorders>
            <w:vAlign w:val="center"/>
          </w:tcPr>
          <w:p w:rsidR="00D538EC" w:rsidRPr="00D924DA" w:rsidRDefault="00D538EC" w:rsidP="00D538EC">
            <w:pPr>
              <w:suppressAutoHyphens/>
              <w:autoSpaceDE w:val="0"/>
              <w:autoSpaceDN w:val="0"/>
              <w:adjustRightInd w:val="0"/>
              <w:contextualSpacing/>
              <w:jc w:val="center"/>
              <w:rPr>
                <w:b/>
                <w:sz w:val="22"/>
                <w:szCs w:val="22"/>
                <w:lang w:eastAsia="ar-SA"/>
              </w:rPr>
            </w:pPr>
            <w:r w:rsidRPr="00D924DA">
              <w:rPr>
                <w:b/>
                <w:sz w:val="22"/>
                <w:szCs w:val="22"/>
                <w:lang w:eastAsia="ar-SA"/>
              </w:rPr>
              <w:t>12</w:t>
            </w:r>
          </w:p>
        </w:tc>
        <w:tc>
          <w:tcPr>
            <w:tcW w:w="3115" w:type="dxa"/>
            <w:vMerge w:val="restart"/>
            <w:tcBorders>
              <w:top w:val="single" w:sz="4" w:space="0" w:color="000000"/>
              <w:left w:val="single" w:sz="4" w:space="0" w:color="000000"/>
              <w:bottom w:val="single" w:sz="4" w:space="0" w:color="auto"/>
            </w:tcBorders>
            <w:vAlign w:val="center"/>
          </w:tcPr>
          <w:p w:rsidR="00D538EC" w:rsidRPr="00D924DA" w:rsidRDefault="00D538EC" w:rsidP="00D538EC">
            <w:pPr>
              <w:suppressAutoHyphens/>
              <w:autoSpaceDE w:val="0"/>
              <w:autoSpaceDN w:val="0"/>
              <w:adjustRightInd w:val="0"/>
              <w:contextualSpacing/>
              <w:rPr>
                <w:b/>
                <w:sz w:val="22"/>
                <w:szCs w:val="22"/>
                <w:lang w:eastAsia="ar-SA"/>
              </w:rPr>
            </w:pPr>
            <w:r w:rsidRPr="00D924DA">
              <w:rPr>
                <w:b/>
                <w:sz w:val="22"/>
                <w:szCs w:val="22"/>
                <w:lang w:eastAsia="ar-SA"/>
              </w:rPr>
              <w:t>Начальная (максимальная) цена договора</w:t>
            </w:r>
          </w:p>
        </w:tc>
        <w:tc>
          <w:tcPr>
            <w:tcW w:w="6521" w:type="dxa"/>
            <w:tcBorders>
              <w:top w:val="single" w:sz="4" w:space="0" w:color="000000"/>
              <w:left w:val="single" w:sz="4" w:space="0" w:color="000000"/>
              <w:bottom w:val="single" w:sz="4" w:space="0" w:color="auto"/>
              <w:right w:val="single" w:sz="4" w:space="0" w:color="000000"/>
            </w:tcBorders>
            <w:vAlign w:val="center"/>
          </w:tcPr>
          <w:p w:rsidR="00D538EC" w:rsidRPr="00D924DA" w:rsidRDefault="00DE216C" w:rsidP="00D538EC">
            <w:pPr>
              <w:jc w:val="both"/>
              <w:rPr>
                <w:b/>
                <w:sz w:val="22"/>
                <w:szCs w:val="22"/>
              </w:rPr>
            </w:pPr>
            <w:r w:rsidRPr="00D924DA">
              <w:rPr>
                <w:b/>
                <w:sz w:val="22"/>
                <w:szCs w:val="22"/>
              </w:rPr>
              <w:t>39 604 350,00 (тридцать девять миллионов шестьсот четыре тысячи триста пятьдесят) руб. 00 коп</w:t>
            </w:r>
            <w:proofErr w:type="gramStart"/>
            <w:r w:rsidRPr="00D924DA">
              <w:rPr>
                <w:b/>
                <w:sz w:val="22"/>
                <w:szCs w:val="22"/>
              </w:rPr>
              <w:t>.</w:t>
            </w:r>
            <w:r w:rsidR="00C87C67" w:rsidRPr="00D924DA">
              <w:rPr>
                <w:b/>
                <w:sz w:val="22"/>
                <w:szCs w:val="22"/>
              </w:rPr>
              <w:t xml:space="preserve">, </w:t>
            </w:r>
            <w:proofErr w:type="gramEnd"/>
            <w:r w:rsidR="00C87C67" w:rsidRPr="00D924DA">
              <w:rPr>
                <w:b/>
                <w:sz w:val="22"/>
                <w:szCs w:val="22"/>
              </w:rPr>
              <w:t>с учетом НДС 20%</w:t>
            </w:r>
            <w:r w:rsidR="00206055" w:rsidRPr="00D924DA">
              <w:rPr>
                <w:b/>
                <w:sz w:val="22"/>
                <w:szCs w:val="22"/>
              </w:rPr>
              <w:t>.</w:t>
            </w:r>
          </w:p>
        </w:tc>
      </w:tr>
      <w:tr w:rsidR="00D538EC" w:rsidRPr="00D924DA" w:rsidTr="00DE216C">
        <w:trPr>
          <w:trHeight w:val="594"/>
        </w:trPr>
        <w:tc>
          <w:tcPr>
            <w:tcW w:w="571" w:type="dxa"/>
            <w:vMerge/>
            <w:tcBorders>
              <w:top w:val="single" w:sz="4" w:space="0" w:color="000000"/>
              <w:left w:val="single" w:sz="4" w:space="0" w:color="000000"/>
              <w:bottom w:val="single" w:sz="4" w:space="0" w:color="auto"/>
            </w:tcBorders>
            <w:vAlign w:val="center"/>
          </w:tcPr>
          <w:p w:rsidR="00D538EC" w:rsidRPr="00D924DA" w:rsidRDefault="00D538EC" w:rsidP="00D538EC">
            <w:pPr>
              <w:suppressAutoHyphens/>
              <w:autoSpaceDE w:val="0"/>
              <w:autoSpaceDN w:val="0"/>
              <w:adjustRightInd w:val="0"/>
              <w:contextualSpacing/>
              <w:jc w:val="center"/>
              <w:rPr>
                <w:b/>
                <w:lang w:eastAsia="ar-SA"/>
              </w:rPr>
            </w:pPr>
          </w:p>
        </w:tc>
        <w:tc>
          <w:tcPr>
            <w:tcW w:w="3115" w:type="dxa"/>
            <w:vMerge/>
            <w:tcBorders>
              <w:top w:val="single" w:sz="4" w:space="0" w:color="000000"/>
              <w:left w:val="single" w:sz="4" w:space="0" w:color="000000"/>
              <w:bottom w:val="single" w:sz="4" w:space="0" w:color="auto"/>
            </w:tcBorders>
            <w:vAlign w:val="center"/>
          </w:tcPr>
          <w:p w:rsidR="00D538EC" w:rsidRPr="00D924DA" w:rsidRDefault="00D538EC" w:rsidP="00D538EC">
            <w:pPr>
              <w:suppressAutoHyphens/>
              <w:autoSpaceDE w:val="0"/>
              <w:autoSpaceDN w:val="0"/>
              <w:adjustRightInd w:val="0"/>
              <w:contextualSpacing/>
              <w:rPr>
                <w:b/>
                <w:lang w:eastAsia="ar-SA"/>
              </w:rPr>
            </w:pPr>
          </w:p>
        </w:tc>
        <w:tc>
          <w:tcPr>
            <w:tcW w:w="6521" w:type="dxa"/>
            <w:tcBorders>
              <w:top w:val="single" w:sz="4" w:space="0" w:color="000000"/>
              <w:left w:val="single" w:sz="4" w:space="0" w:color="000000"/>
              <w:bottom w:val="single" w:sz="4" w:space="0" w:color="auto"/>
              <w:right w:val="single" w:sz="4" w:space="0" w:color="000000"/>
            </w:tcBorders>
            <w:vAlign w:val="center"/>
          </w:tcPr>
          <w:p w:rsidR="00D538EC" w:rsidRPr="00D924DA" w:rsidRDefault="00D538EC" w:rsidP="00D538EC">
            <w:pPr>
              <w:rPr>
                <w:b/>
                <w:sz w:val="22"/>
                <w:szCs w:val="22"/>
                <w:u w:val="single"/>
              </w:rPr>
            </w:pPr>
            <w:r w:rsidRPr="00D924DA">
              <w:rPr>
                <w:b/>
                <w:sz w:val="22"/>
                <w:szCs w:val="22"/>
                <w:u w:val="single"/>
              </w:rPr>
              <w:t>Обоснование начальной (максимальной) цены договора:</w:t>
            </w:r>
          </w:p>
          <w:p w:rsidR="00D538EC" w:rsidRPr="00D924DA" w:rsidRDefault="00D538EC" w:rsidP="0097616B">
            <w:pPr>
              <w:jc w:val="both"/>
              <w:rPr>
                <w:b/>
                <w:sz w:val="22"/>
                <w:szCs w:val="22"/>
              </w:rPr>
            </w:pPr>
            <w:r w:rsidRPr="00D924DA">
              <w:rPr>
                <w:color w:val="000000"/>
                <w:sz w:val="22"/>
                <w:szCs w:val="22"/>
              </w:rPr>
              <w:t xml:space="preserve">Цена определена на основании </w:t>
            </w:r>
            <w:r w:rsidR="0097616B" w:rsidRPr="00D924DA">
              <w:rPr>
                <w:color w:val="000000"/>
                <w:sz w:val="22"/>
                <w:szCs w:val="22"/>
              </w:rPr>
              <w:t>объект</w:t>
            </w:r>
            <w:r w:rsidRPr="00D924DA">
              <w:rPr>
                <w:color w:val="000000"/>
                <w:sz w:val="22"/>
                <w:szCs w:val="22"/>
              </w:rPr>
              <w:t>ного сметного расчета.</w:t>
            </w:r>
          </w:p>
        </w:tc>
      </w:tr>
      <w:tr w:rsidR="00D538EC" w:rsidRPr="00D924DA" w:rsidTr="0023012C">
        <w:trPr>
          <w:trHeight w:val="688"/>
        </w:trPr>
        <w:tc>
          <w:tcPr>
            <w:tcW w:w="571" w:type="dxa"/>
            <w:tcBorders>
              <w:top w:val="single" w:sz="4" w:space="0" w:color="auto"/>
              <w:left w:val="single" w:sz="4" w:space="0" w:color="000000"/>
              <w:bottom w:val="single" w:sz="4" w:space="0" w:color="auto"/>
            </w:tcBorders>
            <w:vAlign w:val="center"/>
          </w:tcPr>
          <w:p w:rsidR="00D538EC" w:rsidRPr="00D924DA" w:rsidRDefault="00D538EC" w:rsidP="00D538EC">
            <w:pPr>
              <w:suppressAutoHyphens/>
              <w:autoSpaceDE w:val="0"/>
              <w:autoSpaceDN w:val="0"/>
              <w:adjustRightInd w:val="0"/>
              <w:contextualSpacing/>
              <w:jc w:val="center"/>
              <w:rPr>
                <w:b/>
                <w:lang w:eastAsia="ar-SA"/>
              </w:rPr>
            </w:pPr>
            <w:r w:rsidRPr="00D924DA">
              <w:rPr>
                <w:b/>
                <w:sz w:val="22"/>
                <w:szCs w:val="22"/>
                <w:lang w:eastAsia="ar-SA"/>
              </w:rPr>
              <w:t>13</w:t>
            </w:r>
          </w:p>
        </w:tc>
        <w:tc>
          <w:tcPr>
            <w:tcW w:w="3115" w:type="dxa"/>
            <w:tcBorders>
              <w:top w:val="single" w:sz="4" w:space="0" w:color="auto"/>
              <w:left w:val="single" w:sz="4" w:space="0" w:color="000000"/>
              <w:bottom w:val="single" w:sz="4" w:space="0" w:color="auto"/>
            </w:tcBorders>
            <w:vAlign w:val="center"/>
          </w:tcPr>
          <w:p w:rsidR="00D538EC" w:rsidRPr="00D924DA" w:rsidRDefault="00D538EC" w:rsidP="00D538EC">
            <w:pPr>
              <w:suppressAutoHyphens/>
              <w:autoSpaceDE w:val="0"/>
              <w:autoSpaceDN w:val="0"/>
              <w:adjustRightInd w:val="0"/>
              <w:contextualSpacing/>
              <w:rPr>
                <w:b/>
                <w:lang w:eastAsia="ar-SA"/>
              </w:rPr>
            </w:pPr>
            <w:r w:rsidRPr="00D924DA">
              <w:rPr>
                <w:b/>
                <w:sz w:val="22"/>
                <w:szCs w:val="22"/>
                <w:lang w:eastAsia="ar-SA"/>
              </w:rPr>
              <w:t>Порядок формирования цены договора (цены лота)</w:t>
            </w:r>
          </w:p>
        </w:tc>
        <w:tc>
          <w:tcPr>
            <w:tcW w:w="6521" w:type="dxa"/>
            <w:tcBorders>
              <w:top w:val="single" w:sz="4" w:space="0" w:color="000000"/>
              <w:left w:val="single" w:sz="4" w:space="0" w:color="000000"/>
              <w:bottom w:val="single" w:sz="4" w:space="0" w:color="auto"/>
              <w:right w:val="single" w:sz="4" w:space="0" w:color="000000"/>
            </w:tcBorders>
            <w:vAlign w:val="center"/>
          </w:tcPr>
          <w:p w:rsidR="00A225C7" w:rsidRPr="00D924DA" w:rsidRDefault="00A225C7" w:rsidP="00A225C7">
            <w:pPr>
              <w:tabs>
                <w:tab w:val="left" w:pos="0"/>
              </w:tabs>
              <w:suppressAutoHyphens/>
              <w:jc w:val="both"/>
              <w:rPr>
                <w:sz w:val="22"/>
                <w:szCs w:val="22"/>
              </w:rPr>
            </w:pPr>
            <w:r w:rsidRPr="00D924DA">
              <w:rPr>
                <w:sz w:val="22"/>
                <w:szCs w:val="22"/>
              </w:rPr>
              <w:t>В цену Договора включена стоимость всех затрат Подрядчика, необходимых для выполнения работ по Договору, в том числе:</w:t>
            </w:r>
          </w:p>
          <w:p w:rsidR="00A225C7" w:rsidRPr="00D924DA" w:rsidRDefault="00A225C7" w:rsidP="00A225C7">
            <w:pPr>
              <w:tabs>
                <w:tab w:val="left" w:pos="0"/>
              </w:tabs>
              <w:suppressAutoHyphens/>
              <w:jc w:val="both"/>
              <w:rPr>
                <w:sz w:val="22"/>
                <w:szCs w:val="22"/>
              </w:rPr>
            </w:pPr>
            <w:r w:rsidRPr="00D924DA">
              <w:rPr>
                <w:sz w:val="22"/>
                <w:szCs w:val="22"/>
              </w:rPr>
              <w:t>- затраты, связанные с обеспечением выполнения работ</w:t>
            </w:r>
            <w:r w:rsidR="0035762A" w:rsidRPr="00D924DA">
              <w:rPr>
                <w:sz w:val="22"/>
                <w:szCs w:val="22"/>
              </w:rPr>
              <w:t xml:space="preserve"> рабочими</w:t>
            </w:r>
            <w:r w:rsidRPr="00D924DA">
              <w:rPr>
                <w:sz w:val="22"/>
                <w:szCs w:val="22"/>
              </w:rPr>
              <w:t>, включая заработную плату, транспортные и командировочные расходы, питание, проживание рабочих;</w:t>
            </w:r>
          </w:p>
          <w:p w:rsidR="00A225C7" w:rsidRPr="00D924DA" w:rsidRDefault="00A225C7" w:rsidP="00A225C7">
            <w:pPr>
              <w:tabs>
                <w:tab w:val="left" w:pos="0"/>
              </w:tabs>
              <w:suppressAutoHyphens/>
              <w:jc w:val="both"/>
              <w:rPr>
                <w:sz w:val="22"/>
                <w:szCs w:val="22"/>
              </w:rPr>
            </w:pPr>
            <w:r w:rsidRPr="00D924DA">
              <w:rPr>
                <w:sz w:val="22"/>
                <w:szCs w:val="22"/>
              </w:rPr>
              <w:t xml:space="preserve">-  затраты на эксплуатацию строительных машин и механизмов; </w:t>
            </w:r>
          </w:p>
          <w:p w:rsidR="00A225C7" w:rsidRPr="00D924DA" w:rsidRDefault="00A225C7" w:rsidP="00A225C7">
            <w:pPr>
              <w:tabs>
                <w:tab w:val="left" w:pos="0"/>
              </w:tabs>
              <w:suppressAutoHyphens/>
              <w:jc w:val="both"/>
              <w:rPr>
                <w:sz w:val="22"/>
                <w:szCs w:val="22"/>
              </w:rPr>
            </w:pPr>
            <w:r w:rsidRPr="00D924DA">
              <w:rPr>
                <w:sz w:val="22"/>
                <w:szCs w:val="22"/>
              </w:rPr>
              <w:t>- затраты на потребленную воду, электрическую и тепловую энергию, пользование сетями водоотведения на время осуществления строительно-монтажных работ;</w:t>
            </w:r>
          </w:p>
          <w:p w:rsidR="00A225C7" w:rsidRPr="00D924DA" w:rsidRDefault="00A225C7" w:rsidP="00A225C7">
            <w:pPr>
              <w:tabs>
                <w:tab w:val="left" w:pos="0"/>
              </w:tabs>
              <w:suppressAutoHyphens/>
              <w:jc w:val="both"/>
              <w:rPr>
                <w:sz w:val="22"/>
                <w:szCs w:val="22"/>
              </w:rPr>
            </w:pPr>
            <w:r w:rsidRPr="00D924DA">
              <w:rPr>
                <w:sz w:val="22"/>
                <w:szCs w:val="22"/>
              </w:rPr>
              <w:t>- стоимость материалов, деталей, конструкций, оборудования, необходимого для выполнения работ по Договору;</w:t>
            </w:r>
          </w:p>
          <w:p w:rsidR="00A225C7" w:rsidRPr="00D924DA" w:rsidRDefault="00A225C7" w:rsidP="00A225C7">
            <w:pPr>
              <w:tabs>
                <w:tab w:val="left" w:pos="0"/>
              </w:tabs>
              <w:suppressAutoHyphens/>
              <w:jc w:val="both"/>
              <w:rPr>
                <w:sz w:val="22"/>
                <w:szCs w:val="22"/>
              </w:rPr>
            </w:pPr>
            <w:r w:rsidRPr="00D924DA">
              <w:rPr>
                <w:sz w:val="22"/>
                <w:szCs w:val="22"/>
              </w:rPr>
              <w:t>- стоимость оборудования и инвентаря, а также затраты на их транспортировку, сборку и комплектацию, заготовительно-складские расходы;</w:t>
            </w:r>
          </w:p>
          <w:p w:rsidR="00A225C7" w:rsidRPr="00D924DA" w:rsidRDefault="00A225C7" w:rsidP="00A225C7">
            <w:pPr>
              <w:tabs>
                <w:tab w:val="left" w:pos="0"/>
              </w:tabs>
              <w:suppressAutoHyphens/>
              <w:jc w:val="both"/>
              <w:rPr>
                <w:sz w:val="22"/>
                <w:szCs w:val="22"/>
              </w:rPr>
            </w:pPr>
            <w:r w:rsidRPr="00D924DA">
              <w:rPr>
                <w:sz w:val="22"/>
                <w:szCs w:val="22"/>
              </w:rPr>
              <w:t>- накладные расходы, сметная прибыль, затраты на временные здания и сооружения (с учетом возврата стоимости материалов и конструкций, полученных от разборки временных зданий и сооружений), затраты на изготовление исполнительной документации;</w:t>
            </w:r>
          </w:p>
          <w:p w:rsidR="00A225C7" w:rsidRPr="00D924DA" w:rsidRDefault="00A225C7" w:rsidP="00A225C7">
            <w:pPr>
              <w:tabs>
                <w:tab w:val="left" w:pos="0"/>
              </w:tabs>
              <w:suppressAutoHyphens/>
              <w:jc w:val="both"/>
              <w:rPr>
                <w:sz w:val="22"/>
                <w:szCs w:val="22"/>
              </w:rPr>
            </w:pPr>
            <w:r w:rsidRPr="00D924DA">
              <w:rPr>
                <w:sz w:val="22"/>
                <w:szCs w:val="22"/>
              </w:rPr>
              <w:t>- таможенное оформление, в том числе уплата таможенных платежей, налогов и сборов на ввоз на территорию РФ материалов и оборудования в соответствии с существующими расценками на момент совершения таможенного оформления;</w:t>
            </w:r>
          </w:p>
          <w:p w:rsidR="00A225C7" w:rsidRPr="00D924DA" w:rsidRDefault="00A225C7" w:rsidP="00A225C7">
            <w:pPr>
              <w:tabs>
                <w:tab w:val="left" w:pos="0"/>
              </w:tabs>
              <w:suppressAutoHyphens/>
              <w:jc w:val="both"/>
              <w:rPr>
                <w:sz w:val="22"/>
                <w:szCs w:val="22"/>
              </w:rPr>
            </w:pPr>
            <w:r w:rsidRPr="00D924DA">
              <w:rPr>
                <w:sz w:val="22"/>
                <w:szCs w:val="22"/>
              </w:rPr>
              <w:t>- получение разрешений на транспортировку грузов, оформление ордеров на производство работ;</w:t>
            </w:r>
          </w:p>
          <w:p w:rsidR="00D538EC" w:rsidRPr="00D924DA" w:rsidRDefault="00A225C7" w:rsidP="00A225C7">
            <w:pPr>
              <w:tabs>
                <w:tab w:val="left" w:pos="0"/>
              </w:tabs>
              <w:suppressAutoHyphens/>
              <w:jc w:val="both"/>
              <w:rPr>
                <w:sz w:val="22"/>
                <w:szCs w:val="22"/>
              </w:rPr>
            </w:pPr>
            <w:r w:rsidRPr="00D924DA">
              <w:rPr>
                <w:sz w:val="22"/>
                <w:szCs w:val="22"/>
              </w:rPr>
              <w:t>- стоимость понесенных затрат по содержанию объекта (охрана объекта, пожарная безопасность, вывоз мусора, и др.), а также других затрат, издержек и иных расходов, в том числе сезонного характера, необходимых для выполнения работ по Договору, в том числе прямо предусмотренные сводным сметным расчетом стоимости строительства</w:t>
            </w:r>
            <w:r w:rsidR="00D538EC" w:rsidRPr="00D924DA">
              <w:rPr>
                <w:sz w:val="22"/>
                <w:szCs w:val="22"/>
              </w:rPr>
              <w:t>.</w:t>
            </w:r>
          </w:p>
        </w:tc>
      </w:tr>
      <w:tr w:rsidR="00D538EC" w:rsidRPr="00D924DA" w:rsidTr="0023012C">
        <w:trPr>
          <w:trHeight w:val="558"/>
        </w:trPr>
        <w:tc>
          <w:tcPr>
            <w:tcW w:w="571" w:type="dxa"/>
            <w:tcBorders>
              <w:top w:val="single" w:sz="4" w:space="0" w:color="auto"/>
              <w:left w:val="single" w:sz="4" w:space="0" w:color="000000"/>
              <w:bottom w:val="single" w:sz="4" w:space="0" w:color="auto"/>
            </w:tcBorders>
            <w:vAlign w:val="center"/>
          </w:tcPr>
          <w:p w:rsidR="00D538EC" w:rsidRPr="00D924DA" w:rsidRDefault="00D538EC" w:rsidP="00D538EC">
            <w:pPr>
              <w:suppressAutoHyphens/>
              <w:autoSpaceDE w:val="0"/>
              <w:autoSpaceDN w:val="0"/>
              <w:adjustRightInd w:val="0"/>
              <w:contextualSpacing/>
              <w:jc w:val="center"/>
              <w:rPr>
                <w:b/>
                <w:lang w:eastAsia="ar-SA"/>
              </w:rPr>
            </w:pPr>
            <w:r w:rsidRPr="00D924DA">
              <w:rPr>
                <w:b/>
                <w:sz w:val="22"/>
                <w:szCs w:val="22"/>
                <w:lang w:eastAsia="ar-SA"/>
              </w:rPr>
              <w:t>14</w:t>
            </w:r>
          </w:p>
        </w:tc>
        <w:tc>
          <w:tcPr>
            <w:tcW w:w="3115" w:type="dxa"/>
            <w:tcBorders>
              <w:top w:val="single" w:sz="4" w:space="0" w:color="auto"/>
              <w:left w:val="single" w:sz="4" w:space="0" w:color="000000"/>
              <w:bottom w:val="single" w:sz="4" w:space="0" w:color="auto"/>
            </w:tcBorders>
            <w:vAlign w:val="center"/>
          </w:tcPr>
          <w:p w:rsidR="00D538EC" w:rsidRPr="00D924DA" w:rsidRDefault="00D538EC" w:rsidP="00D538EC">
            <w:pPr>
              <w:suppressAutoHyphens/>
              <w:autoSpaceDE w:val="0"/>
              <w:autoSpaceDN w:val="0"/>
              <w:adjustRightInd w:val="0"/>
              <w:contextualSpacing/>
              <w:rPr>
                <w:b/>
                <w:lang w:eastAsia="ar-SA"/>
              </w:rPr>
            </w:pPr>
            <w:r w:rsidRPr="00D924DA">
              <w:rPr>
                <w:b/>
                <w:sz w:val="22"/>
                <w:szCs w:val="22"/>
                <w:lang w:eastAsia="ar-SA"/>
              </w:rPr>
              <w:t>Условия оплаты (форма, сроки и порядок оплаты за выполненные работы)</w:t>
            </w:r>
          </w:p>
        </w:tc>
        <w:tc>
          <w:tcPr>
            <w:tcW w:w="6521" w:type="dxa"/>
            <w:tcBorders>
              <w:top w:val="single" w:sz="4" w:space="0" w:color="auto"/>
              <w:left w:val="single" w:sz="4" w:space="0" w:color="000000"/>
              <w:bottom w:val="single" w:sz="4" w:space="0" w:color="auto"/>
              <w:right w:val="single" w:sz="4" w:space="0" w:color="000000"/>
            </w:tcBorders>
            <w:vAlign w:val="center"/>
          </w:tcPr>
          <w:p w:rsidR="00D538EC" w:rsidRPr="00D924DA" w:rsidRDefault="00BD1383" w:rsidP="00D538EC">
            <w:pPr>
              <w:tabs>
                <w:tab w:val="left" w:pos="1128"/>
              </w:tabs>
              <w:jc w:val="both"/>
              <w:rPr>
                <w:sz w:val="22"/>
                <w:szCs w:val="22"/>
              </w:rPr>
            </w:pPr>
            <w:proofErr w:type="gramStart"/>
            <w:r w:rsidRPr="00D924DA">
              <w:rPr>
                <w:sz w:val="22"/>
                <w:szCs w:val="22"/>
              </w:rPr>
              <w:t>Оплата выполненных работ производится Плательщиком на основании счета (счет-фактуры), выставленного Подрядчиком, в течение 15 (пятнадцати) календарных дней с даты предоставления проверенных и согласованных Оперативной дирекцией</w:t>
            </w:r>
            <w:r w:rsidR="00C677AF" w:rsidRPr="00D924DA">
              <w:rPr>
                <w:sz w:val="22"/>
                <w:szCs w:val="22"/>
              </w:rPr>
              <w:t>, Министерством</w:t>
            </w:r>
            <w:r w:rsidRPr="00D924DA">
              <w:rPr>
                <w:sz w:val="22"/>
                <w:szCs w:val="22"/>
              </w:rPr>
              <w:t xml:space="preserve"> форм КС-2, КС-3, но не ранее даты поступления Плательщику средств из бюджета Приморского края в виде субсидии в целях финансового обеспечения затрат на осуществление финансирования мероприятий по завершению строительства Проблемного объекта.</w:t>
            </w:r>
            <w:proofErr w:type="gramEnd"/>
          </w:p>
        </w:tc>
      </w:tr>
      <w:tr w:rsidR="00D538EC" w:rsidRPr="00D924DA" w:rsidTr="0023012C">
        <w:trPr>
          <w:trHeight w:val="274"/>
        </w:trPr>
        <w:tc>
          <w:tcPr>
            <w:tcW w:w="571" w:type="dxa"/>
            <w:tcBorders>
              <w:top w:val="single" w:sz="4" w:space="0" w:color="auto"/>
              <w:left w:val="single" w:sz="4" w:space="0" w:color="000000"/>
              <w:bottom w:val="single" w:sz="4" w:space="0" w:color="000000"/>
            </w:tcBorders>
            <w:vAlign w:val="center"/>
          </w:tcPr>
          <w:p w:rsidR="00D538EC" w:rsidRPr="00D924DA" w:rsidRDefault="00D538EC" w:rsidP="00D538EC">
            <w:pPr>
              <w:suppressAutoHyphens/>
              <w:autoSpaceDE w:val="0"/>
              <w:autoSpaceDN w:val="0"/>
              <w:adjustRightInd w:val="0"/>
              <w:contextualSpacing/>
              <w:jc w:val="center"/>
              <w:rPr>
                <w:b/>
                <w:lang w:eastAsia="ar-SA"/>
              </w:rPr>
            </w:pPr>
            <w:r w:rsidRPr="00D924DA">
              <w:rPr>
                <w:b/>
                <w:sz w:val="22"/>
                <w:szCs w:val="22"/>
                <w:lang w:eastAsia="ar-SA"/>
              </w:rPr>
              <w:t>15</w:t>
            </w:r>
          </w:p>
        </w:tc>
        <w:tc>
          <w:tcPr>
            <w:tcW w:w="3115" w:type="dxa"/>
            <w:tcBorders>
              <w:top w:val="single" w:sz="4" w:space="0" w:color="auto"/>
              <w:left w:val="single" w:sz="4" w:space="0" w:color="000000"/>
              <w:bottom w:val="single" w:sz="4" w:space="0" w:color="000000"/>
            </w:tcBorders>
            <w:vAlign w:val="center"/>
          </w:tcPr>
          <w:p w:rsidR="00D538EC" w:rsidRPr="00D924DA" w:rsidRDefault="00D538EC" w:rsidP="00D538EC">
            <w:pPr>
              <w:suppressAutoHyphens/>
              <w:autoSpaceDE w:val="0"/>
              <w:autoSpaceDN w:val="0"/>
              <w:adjustRightInd w:val="0"/>
              <w:contextualSpacing/>
              <w:rPr>
                <w:b/>
                <w:lang w:eastAsia="ar-SA"/>
              </w:rPr>
            </w:pPr>
            <w:r w:rsidRPr="00D924DA">
              <w:rPr>
                <w:b/>
                <w:sz w:val="22"/>
                <w:szCs w:val="22"/>
                <w:lang w:eastAsia="ar-SA"/>
              </w:rPr>
              <w:t>Сведения о валюте, используемой для формирования цены договора и расчетов с подрядчиком</w:t>
            </w:r>
          </w:p>
        </w:tc>
        <w:tc>
          <w:tcPr>
            <w:tcW w:w="6521" w:type="dxa"/>
            <w:tcBorders>
              <w:top w:val="single" w:sz="4" w:space="0" w:color="auto"/>
              <w:left w:val="single" w:sz="4" w:space="0" w:color="000000"/>
              <w:bottom w:val="single" w:sz="4" w:space="0" w:color="000000"/>
              <w:right w:val="single" w:sz="4" w:space="0" w:color="000000"/>
            </w:tcBorders>
            <w:vAlign w:val="center"/>
          </w:tcPr>
          <w:p w:rsidR="00D538EC" w:rsidRPr="00D924DA" w:rsidRDefault="00D538EC" w:rsidP="00D538EC">
            <w:pPr>
              <w:tabs>
                <w:tab w:val="left" w:pos="0"/>
              </w:tabs>
              <w:suppressAutoHyphens/>
              <w:rPr>
                <w:lang w:eastAsia="ar-SA"/>
              </w:rPr>
            </w:pPr>
            <w:r w:rsidRPr="00D924DA">
              <w:rPr>
                <w:sz w:val="22"/>
                <w:szCs w:val="22"/>
                <w:lang w:eastAsia="ar-SA"/>
              </w:rPr>
              <w:t>Рубль РФ</w:t>
            </w:r>
          </w:p>
        </w:tc>
      </w:tr>
      <w:tr w:rsidR="00D538EC" w:rsidRPr="00D924DA" w:rsidTr="0023012C">
        <w:trPr>
          <w:trHeight w:val="359"/>
        </w:trPr>
        <w:tc>
          <w:tcPr>
            <w:tcW w:w="571" w:type="dxa"/>
            <w:tcBorders>
              <w:top w:val="single" w:sz="4" w:space="0" w:color="000000"/>
              <w:left w:val="single" w:sz="4" w:space="0" w:color="000000"/>
              <w:bottom w:val="single" w:sz="4" w:space="0" w:color="000000"/>
            </w:tcBorders>
            <w:vAlign w:val="center"/>
          </w:tcPr>
          <w:p w:rsidR="00D538EC" w:rsidRPr="00D924DA" w:rsidRDefault="00D538EC" w:rsidP="00D538EC">
            <w:pPr>
              <w:suppressAutoHyphens/>
              <w:autoSpaceDE w:val="0"/>
              <w:autoSpaceDN w:val="0"/>
              <w:adjustRightInd w:val="0"/>
              <w:contextualSpacing/>
              <w:jc w:val="center"/>
              <w:rPr>
                <w:b/>
                <w:lang w:eastAsia="ar-SA"/>
              </w:rPr>
            </w:pPr>
            <w:r w:rsidRPr="00D924DA">
              <w:rPr>
                <w:b/>
                <w:sz w:val="22"/>
                <w:szCs w:val="22"/>
                <w:lang w:eastAsia="ar-SA"/>
              </w:rPr>
              <w:t>16</w:t>
            </w:r>
          </w:p>
        </w:tc>
        <w:tc>
          <w:tcPr>
            <w:tcW w:w="3115" w:type="dxa"/>
            <w:tcBorders>
              <w:top w:val="single" w:sz="4" w:space="0" w:color="000000"/>
              <w:left w:val="single" w:sz="4" w:space="0" w:color="000000"/>
              <w:bottom w:val="single" w:sz="4" w:space="0" w:color="000000"/>
            </w:tcBorders>
            <w:vAlign w:val="center"/>
          </w:tcPr>
          <w:p w:rsidR="00D538EC" w:rsidRPr="00D924DA" w:rsidRDefault="00D538EC" w:rsidP="00D538EC">
            <w:pPr>
              <w:suppressAutoHyphens/>
              <w:autoSpaceDE w:val="0"/>
              <w:autoSpaceDN w:val="0"/>
              <w:adjustRightInd w:val="0"/>
              <w:contextualSpacing/>
              <w:rPr>
                <w:b/>
                <w:lang w:eastAsia="ar-SA"/>
              </w:rPr>
            </w:pPr>
            <w:r w:rsidRPr="00D924DA">
              <w:rPr>
                <w:b/>
                <w:sz w:val="22"/>
                <w:szCs w:val="22"/>
                <w:lang w:eastAsia="ar-SA"/>
              </w:rPr>
              <w:t>Источник финансирования</w:t>
            </w:r>
          </w:p>
        </w:tc>
        <w:tc>
          <w:tcPr>
            <w:tcW w:w="6521" w:type="dxa"/>
            <w:tcBorders>
              <w:top w:val="single" w:sz="4" w:space="0" w:color="000000"/>
              <w:left w:val="single" w:sz="4" w:space="0" w:color="000000"/>
              <w:bottom w:val="single" w:sz="4" w:space="0" w:color="000000"/>
              <w:right w:val="single" w:sz="4" w:space="0" w:color="000000"/>
            </w:tcBorders>
            <w:vAlign w:val="center"/>
          </w:tcPr>
          <w:p w:rsidR="00D538EC" w:rsidRPr="00D924DA" w:rsidRDefault="00D538EC" w:rsidP="00D538EC">
            <w:pPr>
              <w:suppressAutoHyphens/>
              <w:contextualSpacing/>
              <w:jc w:val="both"/>
              <w:rPr>
                <w:lang w:eastAsia="ar-SA"/>
              </w:rPr>
            </w:pPr>
            <w:r w:rsidRPr="00D924DA">
              <w:rPr>
                <w:sz w:val="22"/>
                <w:szCs w:val="22"/>
                <w:lang w:eastAsia="ar-SA"/>
              </w:rPr>
              <w:t>Субсидии в целях осуществления финансирования мероприятий по завершению строительства многоквартирных жилых домов на территории Приморского края, признанных проблемными объектами в соответствии с Законом Приморского края от 6 марта 2019 года № 465-КЗ "О содействии развитию строительства в Приморском крае".</w:t>
            </w:r>
          </w:p>
        </w:tc>
      </w:tr>
      <w:tr w:rsidR="00D538EC" w:rsidRPr="00D924DA" w:rsidTr="0023012C">
        <w:trPr>
          <w:trHeight w:val="376"/>
        </w:trPr>
        <w:tc>
          <w:tcPr>
            <w:tcW w:w="571" w:type="dxa"/>
            <w:tcBorders>
              <w:top w:val="single" w:sz="4" w:space="0" w:color="000000"/>
              <w:left w:val="single" w:sz="4" w:space="0" w:color="000000"/>
              <w:bottom w:val="single" w:sz="4" w:space="0" w:color="000000"/>
            </w:tcBorders>
            <w:vAlign w:val="center"/>
          </w:tcPr>
          <w:p w:rsidR="00D538EC" w:rsidRPr="00D924DA" w:rsidRDefault="00D538EC" w:rsidP="00D538EC">
            <w:pPr>
              <w:suppressAutoHyphens/>
              <w:autoSpaceDE w:val="0"/>
              <w:autoSpaceDN w:val="0"/>
              <w:adjustRightInd w:val="0"/>
              <w:contextualSpacing/>
              <w:jc w:val="center"/>
              <w:rPr>
                <w:b/>
                <w:lang w:eastAsia="ar-SA"/>
              </w:rPr>
            </w:pPr>
            <w:r w:rsidRPr="00D924DA">
              <w:rPr>
                <w:b/>
                <w:sz w:val="22"/>
                <w:szCs w:val="22"/>
                <w:lang w:eastAsia="ar-SA"/>
              </w:rPr>
              <w:t>17</w:t>
            </w:r>
          </w:p>
        </w:tc>
        <w:tc>
          <w:tcPr>
            <w:tcW w:w="3115" w:type="dxa"/>
            <w:tcBorders>
              <w:top w:val="single" w:sz="4" w:space="0" w:color="000000"/>
              <w:left w:val="single" w:sz="4" w:space="0" w:color="000000"/>
              <w:bottom w:val="single" w:sz="4" w:space="0" w:color="000000"/>
            </w:tcBorders>
            <w:vAlign w:val="center"/>
          </w:tcPr>
          <w:p w:rsidR="00D538EC" w:rsidRPr="00D924DA" w:rsidRDefault="00D538EC" w:rsidP="00D538EC">
            <w:pPr>
              <w:suppressAutoHyphens/>
              <w:autoSpaceDE w:val="0"/>
              <w:autoSpaceDN w:val="0"/>
              <w:adjustRightInd w:val="0"/>
              <w:contextualSpacing/>
              <w:rPr>
                <w:b/>
                <w:lang w:eastAsia="ar-SA"/>
              </w:rPr>
            </w:pPr>
            <w:r w:rsidRPr="00D924DA">
              <w:rPr>
                <w:b/>
                <w:sz w:val="22"/>
                <w:szCs w:val="22"/>
                <w:lang w:eastAsia="ar-SA"/>
              </w:rPr>
              <w:t>Размер обеспечения заявки</w:t>
            </w:r>
          </w:p>
        </w:tc>
        <w:tc>
          <w:tcPr>
            <w:tcW w:w="6521" w:type="dxa"/>
            <w:tcBorders>
              <w:top w:val="single" w:sz="4" w:space="0" w:color="000000"/>
              <w:left w:val="single" w:sz="4" w:space="0" w:color="000000"/>
              <w:bottom w:val="single" w:sz="4" w:space="0" w:color="000000"/>
              <w:right w:val="single" w:sz="4" w:space="0" w:color="000000"/>
            </w:tcBorders>
            <w:vAlign w:val="center"/>
          </w:tcPr>
          <w:p w:rsidR="00DE216C" w:rsidRPr="00D924DA" w:rsidRDefault="00DE216C" w:rsidP="00DE216C">
            <w:pPr>
              <w:suppressAutoHyphens/>
              <w:autoSpaceDE w:val="0"/>
              <w:autoSpaceDN w:val="0"/>
              <w:adjustRightInd w:val="0"/>
              <w:jc w:val="both"/>
              <w:rPr>
                <w:color w:val="000000"/>
                <w:sz w:val="20"/>
                <w:szCs w:val="20"/>
                <w:lang w:eastAsia="ar-SA"/>
              </w:rPr>
            </w:pPr>
            <w:r w:rsidRPr="00D924DA">
              <w:rPr>
                <w:color w:val="000000"/>
                <w:sz w:val="20"/>
                <w:szCs w:val="20"/>
                <w:lang w:eastAsia="ar-SA"/>
              </w:rPr>
              <w:t>0,5% начальной (максимальной) цены договора</w:t>
            </w:r>
          </w:p>
          <w:p w:rsidR="00D538EC" w:rsidRPr="00D924DA" w:rsidRDefault="00DE216C" w:rsidP="00DE216C">
            <w:pPr>
              <w:suppressAutoHyphens/>
              <w:autoSpaceDE w:val="0"/>
              <w:autoSpaceDN w:val="0"/>
              <w:adjustRightInd w:val="0"/>
              <w:contextualSpacing/>
              <w:jc w:val="both"/>
              <w:rPr>
                <w:color w:val="000000"/>
                <w:sz w:val="20"/>
                <w:szCs w:val="20"/>
                <w:lang w:eastAsia="ar-SA"/>
              </w:rPr>
            </w:pPr>
            <w:r w:rsidRPr="00D924DA">
              <w:rPr>
                <w:b/>
                <w:color w:val="000000"/>
                <w:sz w:val="20"/>
                <w:szCs w:val="20"/>
                <w:lang w:eastAsia="ar-SA"/>
              </w:rPr>
              <w:t>198 021,75 (сто девяносто восемь тысяч двадцать один) руб. 75 коп.</w:t>
            </w:r>
            <w:r w:rsidR="00206055" w:rsidRPr="00D924DA">
              <w:rPr>
                <w:b/>
                <w:color w:val="000000"/>
                <w:sz w:val="20"/>
                <w:szCs w:val="20"/>
                <w:lang w:eastAsia="ar-SA"/>
              </w:rPr>
              <w:t xml:space="preserve"> </w:t>
            </w:r>
          </w:p>
        </w:tc>
      </w:tr>
      <w:tr w:rsidR="00D538EC" w:rsidRPr="00D924DA" w:rsidTr="0023012C">
        <w:trPr>
          <w:trHeight w:val="77"/>
        </w:trPr>
        <w:tc>
          <w:tcPr>
            <w:tcW w:w="571" w:type="dxa"/>
            <w:tcBorders>
              <w:top w:val="single" w:sz="4" w:space="0" w:color="000000"/>
              <w:left w:val="single" w:sz="4" w:space="0" w:color="000000"/>
              <w:bottom w:val="single" w:sz="4" w:space="0" w:color="000000"/>
            </w:tcBorders>
            <w:vAlign w:val="center"/>
          </w:tcPr>
          <w:p w:rsidR="00D538EC" w:rsidRPr="00D924DA" w:rsidRDefault="00D538EC" w:rsidP="00D538EC">
            <w:pPr>
              <w:suppressAutoHyphens/>
              <w:jc w:val="center"/>
              <w:rPr>
                <w:b/>
                <w:lang w:eastAsia="ar-SA"/>
              </w:rPr>
            </w:pPr>
            <w:r w:rsidRPr="00D924DA">
              <w:rPr>
                <w:b/>
                <w:sz w:val="22"/>
                <w:szCs w:val="22"/>
                <w:lang w:eastAsia="ar-SA"/>
              </w:rPr>
              <w:lastRenderedPageBreak/>
              <w:t>18</w:t>
            </w:r>
          </w:p>
        </w:tc>
        <w:tc>
          <w:tcPr>
            <w:tcW w:w="3115" w:type="dxa"/>
            <w:tcBorders>
              <w:top w:val="single" w:sz="4" w:space="0" w:color="000000"/>
              <w:left w:val="single" w:sz="4" w:space="0" w:color="000000"/>
              <w:bottom w:val="single" w:sz="4" w:space="0" w:color="000000"/>
            </w:tcBorders>
            <w:vAlign w:val="center"/>
          </w:tcPr>
          <w:p w:rsidR="00D538EC" w:rsidRPr="00D924DA" w:rsidRDefault="00D538EC" w:rsidP="00D538EC">
            <w:pPr>
              <w:suppressAutoHyphens/>
              <w:autoSpaceDE w:val="0"/>
              <w:autoSpaceDN w:val="0"/>
              <w:adjustRightInd w:val="0"/>
              <w:contextualSpacing/>
              <w:rPr>
                <w:b/>
                <w:lang w:eastAsia="ar-SA"/>
              </w:rPr>
            </w:pPr>
            <w:r w:rsidRPr="00D924DA">
              <w:rPr>
                <w:b/>
                <w:sz w:val="22"/>
                <w:szCs w:val="22"/>
                <w:lang w:eastAsia="ar-SA"/>
              </w:rPr>
              <w:t>Размер обеспечения исполнения договора</w:t>
            </w:r>
          </w:p>
        </w:tc>
        <w:tc>
          <w:tcPr>
            <w:tcW w:w="6521" w:type="dxa"/>
            <w:tcBorders>
              <w:top w:val="single" w:sz="4" w:space="0" w:color="000000"/>
              <w:left w:val="single" w:sz="4" w:space="0" w:color="000000"/>
              <w:bottom w:val="single" w:sz="4" w:space="0" w:color="000000"/>
              <w:right w:val="single" w:sz="4" w:space="0" w:color="000000"/>
            </w:tcBorders>
            <w:vAlign w:val="center"/>
          </w:tcPr>
          <w:p w:rsidR="00DE216C" w:rsidRPr="00D924DA" w:rsidRDefault="00DE216C" w:rsidP="00DE216C">
            <w:pPr>
              <w:suppressAutoHyphens/>
              <w:autoSpaceDE w:val="0"/>
              <w:autoSpaceDN w:val="0"/>
              <w:adjustRightInd w:val="0"/>
              <w:jc w:val="both"/>
              <w:rPr>
                <w:color w:val="000000"/>
                <w:sz w:val="20"/>
                <w:szCs w:val="20"/>
                <w:lang w:eastAsia="ar-SA"/>
              </w:rPr>
            </w:pPr>
            <w:r w:rsidRPr="00D924DA">
              <w:rPr>
                <w:color w:val="000000"/>
                <w:sz w:val="20"/>
                <w:szCs w:val="20"/>
                <w:lang w:eastAsia="ar-SA"/>
              </w:rPr>
              <w:t>10% начальной (максимальной) цены договора</w:t>
            </w:r>
          </w:p>
          <w:p w:rsidR="00D538EC" w:rsidRPr="00D924DA" w:rsidRDefault="00DE216C" w:rsidP="00DE216C">
            <w:pPr>
              <w:suppressAutoHyphens/>
              <w:autoSpaceDE w:val="0"/>
              <w:autoSpaceDN w:val="0"/>
              <w:adjustRightInd w:val="0"/>
              <w:contextualSpacing/>
              <w:jc w:val="both"/>
              <w:rPr>
                <w:sz w:val="20"/>
                <w:szCs w:val="22"/>
                <w:lang w:eastAsia="ar-SA"/>
              </w:rPr>
            </w:pPr>
            <w:r w:rsidRPr="00D924DA">
              <w:rPr>
                <w:b/>
                <w:color w:val="000000"/>
                <w:sz w:val="20"/>
                <w:szCs w:val="20"/>
                <w:lang w:eastAsia="ar-SA"/>
              </w:rPr>
              <w:t>3 960 435 (три миллиона девятьсот шестьдесят тысяч четыреста тридцать пять) руб. 00 коп.</w:t>
            </w:r>
          </w:p>
        </w:tc>
      </w:tr>
      <w:tr w:rsidR="00D538EC" w:rsidRPr="00D924DA" w:rsidTr="00B179DB">
        <w:trPr>
          <w:trHeight w:val="3106"/>
        </w:trPr>
        <w:tc>
          <w:tcPr>
            <w:tcW w:w="571" w:type="dxa"/>
            <w:tcBorders>
              <w:top w:val="single" w:sz="4" w:space="0" w:color="000000"/>
              <w:left w:val="single" w:sz="4" w:space="0" w:color="000000"/>
              <w:bottom w:val="single" w:sz="4" w:space="0" w:color="000000"/>
            </w:tcBorders>
            <w:vAlign w:val="center"/>
          </w:tcPr>
          <w:p w:rsidR="00D538EC" w:rsidRPr="00D924DA" w:rsidRDefault="00D538EC" w:rsidP="00D538EC">
            <w:pPr>
              <w:suppressAutoHyphens/>
              <w:jc w:val="center"/>
              <w:rPr>
                <w:b/>
                <w:lang w:eastAsia="ar-SA"/>
              </w:rPr>
            </w:pPr>
            <w:r w:rsidRPr="00D924DA">
              <w:rPr>
                <w:b/>
                <w:sz w:val="22"/>
                <w:szCs w:val="22"/>
                <w:lang w:eastAsia="ar-SA"/>
              </w:rPr>
              <w:t>19</w:t>
            </w:r>
          </w:p>
        </w:tc>
        <w:tc>
          <w:tcPr>
            <w:tcW w:w="3115" w:type="dxa"/>
            <w:tcBorders>
              <w:top w:val="single" w:sz="4" w:space="0" w:color="000000"/>
              <w:left w:val="single" w:sz="4" w:space="0" w:color="000000"/>
              <w:bottom w:val="single" w:sz="4" w:space="0" w:color="000000"/>
            </w:tcBorders>
            <w:vAlign w:val="center"/>
          </w:tcPr>
          <w:p w:rsidR="00D538EC" w:rsidRPr="00D924DA" w:rsidRDefault="00D538EC" w:rsidP="00D538EC">
            <w:pPr>
              <w:suppressAutoHyphens/>
              <w:autoSpaceDE w:val="0"/>
              <w:autoSpaceDN w:val="0"/>
              <w:adjustRightInd w:val="0"/>
              <w:contextualSpacing/>
              <w:rPr>
                <w:b/>
                <w:lang w:eastAsia="ar-SA"/>
              </w:rPr>
            </w:pPr>
            <w:r w:rsidRPr="00D924DA">
              <w:rPr>
                <w:b/>
                <w:sz w:val="22"/>
                <w:szCs w:val="22"/>
                <w:lang w:eastAsia="ar-SA"/>
              </w:rPr>
              <w:t>Порядок, место, дата и время начала и окончания срока подачи заявок на участие в открытом конкурсе</w:t>
            </w:r>
          </w:p>
        </w:tc>
        <w:tc>
          <w:tcPr>
            <w:tcW w:w="6521" w:type="dxa"/>
            <w:tcBorders>
              <w:top w:val="single" w:sz="4" w:space="0" w:color="000000"/>
              <w:left w:val="single" w:sz="4" w:space="0" w:color="000000"/>
              <w:bottom w:val="single" w:sz="4" w:space="0" w:color="000000"/>
              <w:right w:val="single" w:sz="4" w:space="0" w:color="000000"/>
            </w:tcBorders>
            <w:vAlign w:val="center"/>
          </w:tcPr>
          <w:p w:rsidR="00D538EC" w:rsidRPr="00D924DA" w:rsidRDefault="00D538EC" w:rsidP="00D538EC">
            <w:pPr>
              <w:suppressAutoHyphens/>
              <w:autoSpaceDE w:val="0"/>
              <w:autoSpaceDN w:val="0"/>
              <w:adjustRightInd w:val="0"/>
              <w:contextualSpacing/>
              <w:jc w:val="both"/>
              <w:rPr>
                <w:sz w:val="22"/>
                <w:szCs w:val="22"/>
                <w:lang w:eastAsia="ar-SA"/>
              </w:rPr>
            </w:pPr>
            <w:r w:rsidRPr="00D924DA">
              <w:rPr>
                <w:b/>
                <w:sz w:val="22"/>
                <w:szCs w:val="22"/>
                <w:u w:val="single"/>
                <w:lang w:eastAsia="ar-SA"/>
              </w:rPr>
              <w:t>Порядок подачи заявок:</w:t>
            </w:r>
            <w:r w:rsidRPr="00D924DA">
              <w:rPr>
                <w:sz w:val="22"/>
                <w:szCs w:val="22"/>
                <w:lang w:eastAsia="ar-SA"/>
              </w:rPr>
              <w:t xml:space="preserve"> ежедневно, со дня размещения </w:t>
            </w:r>
            <w:r w:rsidRPr="00D924DA">
              <w:rPr>
                <w:sz w:val="22"/>
                <w:szCs w:val="22"/>
                <w:u w:val="single"/>
                <w:lang w:eastAsia="ar-SA"/>
              </w:rPr>
              <w:t>Извещения открытого конкурса</w:t>
            </w:r>
            <w:r w:rsidRPr="00D924DA">
              <w:rPr>
                <w:sz w:val="22"/>
                <w:szCs w:val="22"/>
                <w:lang w:eastAsia="ar-SA"/>
              </w:rPr>
              <w:t xml:space="preserve"> и </w:t>
            </w:r>
            <w:r w:rsidRPr="00D924DA">
              <w:rPr>
                <w:sz w:val="22"/>
                <w:szCs w:val="22"/>
                <w:u w:val="single"/>
                <w:lang w:eastAsia="ar-SA"/>
              </w:rPr>
              <w:t>Конкурсной Документации</w:t>
            </w:r>
            <w:r w:rsidRPr="00D924DA">
              <w:rPr>
                <w:sz w:val="22"/>
                <w:szCs w:val="22"/>
                <w:lang w:eastAsia="ar-SA"/>
              </w:rPr>
              <w:t xml:space="preserve"> на сайтах </w:t>
            </w:r>
            <w:hyperlink r:id="rId21" w:history="1">
              <w:r w:rsidRPr="00D924DA">
                <w:rPr>
                  <w:rFonts w:eastAsia="Calibri"/>
                  <w:color w:val="0000FF"/>
                  <w:sz w:val="22"/>
                  <w:szCs w:val="22"/>
                  <w:u w:val="single"/>
                  <w:lang w:val="en-US" w:eastAsia="en-US"/>
                </w:rPr>
                <w:t>http</w:t>
              </w:r>
              <w:r w:rsidRPr="00D924DA">
                <w:rPr>
                  <w:rFonts w:eastAsia="Calibri"/>
                  <w:color w:val="0000FF"/>
                  <w:sz w:val="22"/>
                  <w:szCs w:val="22"/>
                  <w:u w:val="single"/>
                  <w:lang w:eastAsia="en-US"/>
                </w:rPr>
                <w:t>://</w:t>
              </w:r>
              <w:r w:rsidRPr="00D924DA">
                <w:rPr>
                  <w:rFonts w:eastAsia="Calibri"/>
                  <w:color w:val="0000FF"/>
                  <w:sz w:val="22"/>
                  <w:szCs w:val="22"/>
                  <w:u w:val="single"/>
                  <w:lang w:val="en-US" w:eastAsia="en-US"/>
                </w:rPr>
                <w:t>fppk</w:t>
              </w:r>
              <w:r w:rsidRPr="00D924DA">
                <w:rPr>
                  <w:rFonts w:eastAsia="Calibri"/>
                  <w:color w:val="0000FF"/>
                  <w:sz w:val="22"/>
                  <w:szCs w:val="22"/>
                  <w:u w:val="single"/>
                  <w:lang w:eastAsia="en-US"/>
                </w:rPr>
                <w:t>.</w:t>
              </w:r>
              <w:r w:rsidRPr="00D924DA">
                <w:rPr>
                  <w:rFonts w:eastAsia="Calibri"/>
                  <w:color w:val="0000FF"/>
                  <w:sz w:val="22"/>
                  <w:szCs w:val="22"/>
                  <w:u w:val="single"/>
                  <w:lang w:val="en-US" w:eastAsia="en-US"/>
                </w:rPr>
                <w:t>info</w:t>
              </w:r>
            </w:hyperlink>
            <w:r w:rsidRPr="00D924DA">
              <w:rPr>
                <w:sz w:val="22"/>
                <w:szCs w:val="22"/>
                <w:lang w:eastAsia="ar-SA"/>
              </w:rPr>
              <w:t xml:space="preserve">, </w:t>
            </w:r>
            <w:r w:rsidR="005864D6" w:rsidRPr="00D924DA">
              <w:rPr>
                <w:color w:val="0000FF"/>
                <w:sz w:val="22"/>
                <w:szCs w:val="22"/>
                <w:u w:val="single"/>
                <w:lang w:eastAsia="ar-SA"/>
              </w:rPr>
              <w:t>https://www.rts-tender.ru</w:t>
            </w:r>
            <w:r w:rsidRPr="00D924DA">
              <w:rPr>
                <w:sz w:val="22"/>
                <w:szCs w:val="22"/>
                <w:lang w:eastAsia="ar-SA"/>
              </w:rPr>
              <w:t xml:space="preserve"> с 9:00 до 17:00 включительно, кроме выходных и праздничных нерабочих дней; перерыв с 12:00 до 13:00 (время Владивостокское).</w:t>
            </w:r>
          </w:p>
          <w:p w:rsidR="00D538EC" w:rsidRPr="00D924DA" w:rsidRDefault="00D538EC" w:rsidP="00D538EC">
            <w:pPr>
              <w:suppressAutoHyphens/>
              <w:autoSpaceDE w:val="0"/>
              <w:autoSpaceDN w:val="0"/>
              <w:adjustRightInd w:val="0"/>
              <w:contextualSpacing/>
              <w:rPr>
                <w:b/>
                <w:u w:val="single"/>
                <w:lang w:eastAsia="ar-SA"/>
              </w:rPr>
            </w:pPr>
            <w:r w:rsidRPr="00D924DA">
              <w:rPr>
                <w:b/>
                <w:sz w:val="22"/>
                <w:szCs w:val="22"/>
                <w:u w:val="single"/>
                <w:lang w:eastAsia="ar-SA"/>
              </w:rPr>
              <w:t xml:space="preserve">Место подачи заявок: </w:t>
            </w:r>
          </w:p>
          <w:p w:rsidR="00D538EC" w:rsidRPr="00D924DA" w:rsidRDefault="00D538EC" w:rsidP="00D538EC">
            <w:pPr>
              <w:suppressAutoHyphens/>
              <w:autoSpaceDE w:val="0"/>
              <w:autoSpaceDN w:val="0"/>
              <w:adjustRightInd w:val="0"/>
              <w:contextualSpacing/>
              <w:jc w:val="both"/>
              <w:rPr>
                <w:sz w:val="22"/>
                <w:szCs w:val="22"/>
                <w:lang w:eastAsia="ar-SA"/>
              </w:rPr>
            </w:pPr>
            <w:r w:rsidRPr="00D924DA">
              <w:rPr>
                <w:sz w:val="22"/>
                <w:szCs w:val="22"/>
                <w:lang w:eastAsia="ar-SA"/>
              </w:rPr>
              <w:t xml:space="preserve">690106, г. Владивосток, </w:t>
            </w:r>
            <w:proofErr w:type="spellStart"/>
            <w:r w:rsidRPr="00D924DA">
              <w:rPr>
                <w:sz w:val="22"/>
                <w:szCs w:val="22"/>
                <w:lang w:eastAsia="ar-SA"/>
              </w:rPr>
              <w:t>пр-кт</w:t>
            </w:r>
            <w:proofErr w:type="spellEnd"/>
            <w:r w:rsidRPr="00D924DA">
              <w:rPr>
                <w:sz w:val="22"/>
                <w:szCs w:val="22"/>
                <w:lang w:eastAsia="ar-SA"/>
              </w:rPr>
              <w:t xml:space="preserve"> Красного Знамени, д.3, 12 </w:t>
            </w:r>
            <w:proofErr w:type="spellStart"/>
            <w:r w:rsidRPr="00D924DA">
              <w:rPr>
                <w:sz w:val="22"/>
                <w:szCs w:val="22"/>
                <w:lang w:eastAsia="ar-SA"/>
              </w:rPr>
              <w:t>эт</w:t>
            </w:r>
            <w:proofErr w:type="spellEnd"/>
            <w:r w:rsidR="00186D60" w:rsidRPr="00D924DA">
              <w:rPr>
                <w:sz w:val="22"/>
                <w:szCs w:val="22"/>
                <w:lang w:eastAsia="ar-SA"/>
              </w:rPr>
              <w:t>.</w:t>
            </w:r>
            <w:r w:rsidRPr="00D924DA">
              <w:rPr>
                <w:sz w:val="22"/>
                <w:szCs w:val="22"/>
                <w:lang w:eastAsia="ar-SA"/>
              </w:rPr>
              <w:t xml:space="preserve">, </w:t>
            </w:r>
            <w:proofErr w:type="spellStart"/>
            <w:r w:rsidRPr="00D924DA">
              <w:rPr>
                <w:sz w:val="22"/>
                <w:szCs w:val="22"/>
                <w:lang w:eastAsia="ar-SA"/>
              </w:rPr>
              <w:t>каб</w:t>
            </w:r>
            <w:proofErr w:type="spellEnd"/>
            <w:r w:rsidRPr="00D924DA">
              <w:rPr>
                <w:sz w:val="22"/>
                <w:szCs w:val="22"/>
                <w:lang w:eastAsia="ar-SA"/>
              </w:rPr>
              <w:t>.</w:t>
            </w:r>
            <w:r w:rsidR="00186D60" w:rsidRPr="00D924DA">
              <w:rPr>
                <w:sz w:val="22"/>
                <w:szCs w:val="22"/>
                <w:lang w:eastAsia="ar-SA"/>
              </w:rPr>
              <w:t xml:space="preserve"> </w:t>
            </w:r>
            <w:r w:rsidRPr="00D924DA">
              <w:rPr>
                <w:sz w:val="22"/>
                <w:szCs w:val="22"/>
                <w:lang w:eastAsia="ar-SA"/>
              </w:rPr>
              <w:t>5</w:t>
            </w:r>
          </w:p>
          <w:p w:rsidR="00D538EC" w:rsidRPr="00D924DA" w:rsidRDefault="00D538EC" w:rsidP="00D538EC">
            <w:pPr>
              <w:suppressAutoHyphens/>
              <w:autoSpaceDE w:val="0"/>
              <w:autoSpaceDN w:val="0"/>
              <w:adjustRightInd w:val="0"/>
              <w:contextualSpacing/>
              <w:rPr>
                <w:u w:val="single"/>
                <w:lang w:eastAsia="ar-SA"/>
              </w:rPr>
            </w:pPr>
            <w:r w:rsidRPr="00D924DA">
              <w:rPr>
                <w:b/>
                <w:sz w:val="22"/>
                <w:szCs w:val="22"/>
                <w:u w:val="single"/>
                <w:lang w:eastAsia="ar-SA"/>
              </w:rPr>
              <w:t>Начало срока подачи заявок:</w:t>
            </w:r>
            <w:r w:rsidRPr="00D924DA">
              <w:rPr>
                <w:sz w:val="22"/>
                <w:szCs w:val="22"/>
                <w:u w:val="single"/>
                <w:lang w:eastAsia="ar-SA"/>
              </w:rPr>
              <w:t xml:space="preserve"> </w:t>
            </w:r>
            <w:r w:rsidRPr="00D924DA">
              <w:rPr>
                <w:sz w:val="22"/>
                <w:szCs w:val="22"/>
                <w:lang w:eastAsia="ar-SA"/>
              </w:rPr>
              <w:t>«</w:t>
            </w:r>
            <w:r w:rsidR="00AD1A6B" w:rsidRPr="00D924DA">
              <w:rPr>
                <w:sz w:val="22"/>
                <w:szCs w:val="22"/>
                <w:lang w:eastAsia="ar-SA"/>
              </w:rPr>
              <w:t>30</w:t>
            </w:r>
            <w:r w:rsidRPr="00D924DA">
              <w:rPr>
                <w:sz w:val="22"/>
                <w:szCs w:val="22"/>
                <w:lang w:eastAsia="ar-SA"/>
              </w:rPr>
              <w:t xml:space="preserve">» </w:t>
            </w:r>
            <w:r w:rsidR="00DE216C" w:rsidRPr="00D924DA">
              <w:rPr>
                <w:sz w:val="22"/>
                <w:szCs w:val="22"/>
                <w:lang w:eastAsia="ar-SA"/>
              </w:rPr>
              <w:t>июн</w:t>
            </w:r>
            <w:r w:rsidR="00206055" w:rsidRPr="00D924DA">
              <w:rPr>
                <w:sz w:val="22"/>
                <w:szCs w:val="22"/>
                <w:lang w:eastAsia="ar-SA"/>
              </w:rPr>
              <w:t>я</w:t>
            </w:r>
            <w:r w:rsidRPr="00D924DA">
              <w:rPr>
                <w:sz w:val="22"/>
                <w:szCs w:val="22"/>
                <w:lang w:eastAsia="ar-SA"/>
              </w:rPr>
              <w:t xml:space="preserve"> 20</w:t>
            </w:r>
            <w:r w:rsidR="00DE216C" w:rsidRPr="00D924DA">
              <w:rPr>
                <w:sz w:val="22"/>
                <w:szCs w:val="22"/>
                <w:lang w:eastAsia="ar-SA"/>
              </w:rPr>
              <w:t>20</w:t>
            </w:r>
            <w:r w:rsidRPr="00D924DA">
              <w:rPr>
                <w:sz w:val="22"/>
                <w:szCs w:val="22"/>
                <w:lang w:eastAsia="ar-SA"/>
              </w:rPr>
              <w:t>г.</w:t>
            </w:r>
          </w:p>
          <w:p w:rsidR="00D538EC" w:rsidRPr="00D924DA" w:rsidRDefault="00D538EC" w:rsidP="00D538EC">
            <w:pPr>
              <w:suppressAutoHyphens/>
              <w:autoSpaceDE w:val="0"/>
              <w:autoSpaceDN w:val="0"/>
              <w:adjustRightInd w:val="0"/>
              <w:contextualSpacing/>
              <w:rPr>
                <w:u w:val="single"/>
                <w:lang w:eastAsia="ar-SA"/>
              </w:rPr>
            </w:pPr>
            <w:r w:rsidRPr="00D924DA">
              <w:rPr>
                <w:sz w:val="22"/>
                <w:szCs w:val="22"/>
                <w:lang w:eastAsia="ar-SA"/>
              </w:rPr>
              <w:t>С момента размещения на официальном сайте.</w:t>
            </w:r>
          </w:p>
          <w:p w:rsidR="00D538EC" w:rsidRPr="00D924DA" w:rsidRDefault="00D538EC" w:rsidP="00D538EC">
            <w:pPr>
              <w:suppressAutoHyphens/>
              <w:autoSpaceDE w:val="0"/>
              <w:autoSpaceDN w:val="0"/>
              <w:adjustRightInd w:val="0"/>
              <w:contextualSpacing/>
              <w:rPr>
                <w:b/>
                <w:u w:val="single"/>
                <w:lang w:eastAsia="ar-SA"/>
              </w:rPr>
            </w:pPr>
            <w:r w:rsidRPr="00D924DA">
              <w:rPr>
                <w:b/>
                <w:sz w:val="22"/>
                <w:szCs w:val="22"/>
                <w:u w:val="single"/>
                <w:lang w:eastAsia="ar-SA"/>
              </w:rPr>
              <w:t>Окончание срока подачи заявок:</w:t>
            </w:r>
          </w:p>
          <w:p w:rsidR="00D538EC" w:rsidRPr="00D924DA" w:rsidRDefault="00D538EC" w:rsidP="000F7625">
            <w:pPr>
              <w:suppressAutoHyphens/>
              <w:autoSpaceDE w:val="0"/>
              <w:autoSpaceDN w:val="0"/>
              <w:adjustRightInd w:val="0"/>
              <w:contextualSpacing/>
              <w:rPr>
                <w:lang w:eastAsia="ar-SA"/>
              </w:rPr>
            </w:pPr>
            <w:r w:rsidRPr="00D924DA">
              <w:rPr>
                <w:noProof/>
                <w:sz w:val="22"/>
                <w:szCs w:val="22"/>
                <w:lang w:eastAsia="ar-SA"/>
              </w:rPr>
              <w:t>«</w:t>
            </w:r>
            <w:r w:rsidR="00C91477" w:rsidRPr="00D924DA">
              <w:rPr>
                <w:noProof/>
                <w:sz w:val="22"/>
                <w:szCs w:val="22"/>
                <w:lang w:eastAsia="ar-SA"/>
              </w:rPr>
              <w:t>1</w:t>
            </w:r>
            <w:r w:rsidR="00AD1A6B" w:rsidRPr="00D924DA">
              <w:rPr>
                <w:noProof/>
                <w:sz w:val="22"/>
                <w:szCs w:val="22"/>
                <w:lang w:eastAsia="ar-SA"/>
              </w:rPr>
              <w:t>3</w:t>
            </w:r>
            <w:r w:rsidRPr="00D924DA">
              <w:rPr>
                <w:noProof/>
                <w:sz w:val="22"/>
                <w:szCs w:val="22"/>
                <w:lang w:eastAsia="ar-SA"/>
              </w:rPr>
              <w:t xml:space="preserve">» </w:t>
            </w:r>
            <w:r w:rsidR="00DE216C" w:rsidRPr="00D924DA">
              <w:rPr>
                <w:noProof/>
                <w:sz w:val="22"/>
                <w:szCs w:val="22"/>
                <w:lang w:eastAsia="ar-SA"/>
              </w:rPr>
              <w:t>июл</w:t>
            </w:r>
            <w:r w:rsidR="00206055" w:rsidRPr="00D924DA">
              <w:rPr>
                <w:noProof/>
                <w:sz w:val="22"/>
                <w:szCs w:val="22"/>
                <w:lang w:eastAsia="ar-SA"/>
              </w:rPr>
              <w:t>я</w:t>
            </w:r>
            <w:r w:rsidRPr="00D924DA">
              <w:rPr>
                <w:noProof/>
                <w:sz w:val="22"/>
                <w:szCs w:val="22"/>
                <w:lang w:eastAsia="ar-SA"/>
              </w:rPr>
              <w:t xml:space="preserve"> 20</w:t>
            </w:r>
            <w:r w:rsidR="00DE216C" w:rsidRPr="00D924DA">
              <w:rPr>
                <w:noProof/>
                <w:sz w:val="22"/>
                <w:szCs w:val="22"/>
                <w:lang w:eastAsia="ar-SA"/>
              </w:rPr>
              <w:t>20</w:t>
            </w:r>
            <w:r w:rsidRPr="00D924DA">
              <w:rPr>
                <w:noProof/>
                <w:sz w:val="22"/>
                <w:szCs w:val="22"/>
                <w:lang w:eastAsia="ar-SA"/>
              </w:rPr>
              <w:t xml:space="preserve">г. </w:t>
            </w:r>
            <w:r w:rsidRPr="00D924DA">
              <w:rPr>
                <w:sz w:val="22"/>
                <w:szCs w:val="22"/>
                <w:lang w:eastAsia="ar-SA"/>
              </w:rPr>
              <w:t>1</w:t>
            </w:r>
            <w:r w:rsidR="000F7625">
              <w:rPr>
                <w:sz w:val="22"/>
                <w:szCs w:val="22"/>
                <w:lang w:eastAsia="ar-SA"/>
              </w:rPr>
              <w:t>7</w:t>
            </w:r>
            <w:r w:rsidRPr="00D924DA">
              <w:rPr>
                <w:sz w:val="22"/>
                <w:szCs w:val="22"/>
                <w:lang w:eastAsia="ar-SA"/>
              </w:rPr>
              <w:t>:00</w:t>
            </w:r>
            <w:r w:rsidRPr="00D924DA">
              <w:rPr>
                <w:i/>
                <w:sz w:val="22"/>
                <w:szCs w:val="22"/>
                <w:lang w:eastAsia="ar-SA"/>
              </w:rPr>
              <w:t xml:space="preserve"> </w:t>
            </w:r>
            <w:r w:rsidRPr="00D924DA">
              <w:rPr>
                <w:sz w:val="22"/>
                <w:szCs w:val="22"/>
                <w:lang w:eastAsia="ar-SA"/>
              </w:rPr>
              <w:t>(время Владивостокское)</w:t>
            </w:r>
          </w:p>
        </w:tc>
      </w:tr>
      <w:tr w:rsidR="00D538EC" w:rsidRPr="00D924DA" w:rsidTr="0023012C">
        <w:trPr>
          <w:trHeight w:val="857"/>
        </w:trPr>
        <w:tc>
          <w:tcPr>
            <w:tcW w:w="571" w:type="dxa"/>
            <w:tcBorders>
              <w:top w:val="single" w:sz="4" w:space="0" w:color="000000"/>
              <w:left w:val="single" w:sz="4" w:space="0" w:color="000000"/>
              <w:bottom w:val="single" w:sz="4" w:space="0" w:color="000000"/>
            </w:tcBorders>
            <w:vAlign w:val="center"/>
          </w:tcPr>
          <w:p w:rsidR="00D538EC" w:rsidRPr="00D924DA" w:rsidRDefault="00D538EC" w:rsidP="00D538EC">
            <w:pPr>
              <w:suppressAutoHyphens/>
              <w:autoSpaceDE w:val="0"/>
              <w:autoSpaceDN w:val="0"/>
              <w:adjustRightInd w:val="0"/>
              <w:contextualSpacing/>
              <w:jc w:val="center"/>
              <w:rPr>
                <w:b/>
                <w:lang w:eastAsia="ar-SA"/>
              </w:rPr>
            </w:pPr>
            <w:r w:rsidRPr="00D924DA">
              <w:rPr>
                <w:b/>
                <w:sz w:val="22"/>
                <w:szCs w:val="22"/>
                <w:lang w:eastAsia="ar-SA"/>
              </w:rPr>
              <w:t>21</w:t>
            </w:r>
          </w:p>
        </w:tc>
        <w:tc>
          <w:tcPr>
            <w:tcW w:w="3115" w:type="dxa"/>
            <w:tcBorders>
              <w:top w:val="single" w:sz="4" w:space="0" w:color="000000"/>
              <w:left w:val="single" w:sz="4" w:space="0" w:color="000000"/>
              <w:bottom w:val="single" w:sz="4" w:space="0" w:color="000000"/>
            </w:tcBorders>
            <w:vAlign w:val="center"/>
          </w:tcPr>
          <w:p w:rsidR="00D538EC" w:rsidRPr="00D924DA" w:rsidRDefault="00D538EC" w:rsidP="00D538EC">
            <w:pPr>
              <w:suppressAutoHyphens/>
              <w:rPr>
                <w:b/>
                <w:lang w:eastAsia="ar-SA"/>
              </w:rPr>
            </w:pPr>
            <w:r w:rsidRPr="00D924DA">
              <w:rPr>
                <w:b/>
                <w:bCs/>
                <w:color w:val="000000"/>
                <w:sz w:val="22"/>
                <w:szCs w:val="22"/>
              </w:rPr>
              <w:t>Место и дата вскрытия конвертов с заявками на участие в открытом конкурсе</w:t>
            </w:r>
          </w:p>
        </w:tc>
        <w:tc>
          <w:tcPr>
            <w:tcW w:w="6521" w:type="dxa"/>
            <w:tcBorders>
              <w:top w:val="single" w:sz="4" w:space="0" w:color="000000"/>
              <w:left w:val="single" w:sz="4" w:space="0" w:color="000000"/>
              <w:bottom w:val="single" w:sz="4" w:space="0" w:color="000000"/>
              <w:right w:val="single" w:sz="4" w:space="0" w:color="000000"/>
            </w:tcBorders>
            <w:vAlign w:val="center"/>
          </w:tcPr>
          <w:p w:rsidR="00D538EC" w:rsidRPr="00D924DA" w:rsidRDefault="00D538EC" w:rsidP="00AD1A6B">
            <w:pPr>
              <w:rPr>
                <w:sz w:val="22"/>
                <w:szCs w:val="22"/>
              </w:rPr>
            </w:pPr>
            <w:r w:rsidRPr="00D924DA">
              <w:rPr>
                <w:sz w:val="22"/>
                <w:szCs w:val="22"/>
              </w:rPr>
              <w:t xml:space="preserve">690106, г. Владивосток, </w:t>
            </w:r>
            <w:proofErr w:type="spellStart"/>
            <w:r w:rsidRPr="00D924DA">
              <w:rPr>
                <w:sz w:val="22"/>
                <w:szCs w:val="22"/>
              </w:rPr>
              <w:t>пр-кт</w:t>
            </w:r>
            <w:proofErr w:type="spellEnd"/>
            <w:r w:rsidRPr="00D924DA">
              <w:rPr>
                <w:sz w:val="22"/>
                <w:szCs w:val="22"/>
              </w:rPr>
              <w:t xml:space="preserve"> Красного Знамени, д.3, 12 </w:t>
            </w:r>
            <w:proofErr w:type="spellStart"/>
            <w:r w:rsidRPr="00D924DA">
              <w:rPr>
                <w:sz w:val="22"/>
                <w:szCs w:val="22"/>
              </w:rPr>
              <w:t>эт</w:t>
            </w:r>
            <w:proofErr w:type="spellEnd"/>
            <w:r w:rsidR="00186D60" w:rsidRPr="00D924DA">
              <w:rPr>
                <w:sz w:val="22"/>
                <w:szCs w:val="22"/>
              </w:rPr>
              <w:t>.</w:t>
            </w:r>
            <w:r w:rsidRPr="00D924DA">
              <w:rPr>
                <w:sz w:val="22"/>
                <w:szCs w:val="22"/>
              </w:rPr>
              <w:t xml:space="preserve">, </w:t>
            </w:r>
            <w:proofErr w:type="spellStart"/>
            <w:r w:rsidRPr="00D924DA">
              <w:rPr>
                <w:sz w:val="22"/>
                <w:szCs w:val="22"/>
              </w:rPr>
              <w:t>каб</w:t>
            </w:r>
            <w:proofErr w:type="spellEnd"/>
            <w:r w:rsidRPr="00D924DA">
              <w:rPr>
                <w:sz w:val="22"/>
                <w:szCs w:val="22"/>
              </w:rPr>
              <w:t>.</w:t>
            </w:r>
            <w:r w:rsidR="00186D60" w:rsidRPr="00D924DA">
              <w:rPr>
                <w:sz w:val="22"/>
                <w:szCs w:val="22"/>
              </w:rPr>
              <w:t xml:space="preserve"> </w:t>
            </w:r>
            <w:r w:rsidRPr="00D924DA">
              <w:rPr>
                <w:sz w:val="22"/>
                <w:szCs w:val="22"/>
              </w:rPr>
              <w:t>5 «</w:t>
            </w:r>
            <w:r w:rsidR="00C91477" w:rsidRPr="00D924DA">
              <w:rPr>
                <w:sz w:val="22"/>
                <w:szCs w:val="22"/>
              </w:rPr>
              <w:t>1</w:t>
            </w:r>
            <w:r w:rsidR="00AD1A6B" w:rsidRPr="00D924DA">
              <w:rPr>
                <w:sz w:val="22"/>
                <w:szCs w:val="22"/>
              </w:rPr>
              <w:t>4</w:t>
            </w:r>
            <w:r w:rsidRPr="00D924DA">
              <w:rPr>
                <w:sz w:val="22"/>
                <w:szCs w:val="22"/>
              </w:rPr>
              <w:t xml:space="preserve">» </w:t>
            </w:r>
            <w:r w:rsidR="00DE216C" w:rsidRPr="00D924DA">
              <w:rPr>
                <w:sz w:val="22"/>
                <w:szCs w:val="22"/>
              </w:rPr>
              <w:t>июл</w:t>
            </w:r>
            <w:r w:rsidRPr="00D924DA">
              <w:rPr>
                <w:sz w:val="22"/>
                <w:szCs w:val="22"/>
              </w:rPr>
              <w:t>я 20</w:t>
            </w:r>
            <w:r w:rsidR="00DE216C" w:rsidRPr="00D924DA">
              <w:rPr>
                <w:sz w:val="22"/>
                <w:szCs w:val="22"/>
              </w:rPr>
              <w:t>20</w:t>
            </w:r>
            <w:r w:rsidRPr="00D924DA">
              <w:rPr>
                <w:sz w:val="22"/>
                <w:szCs w:val="22"/>
              </w:rPr>
              <w:t>г. в 1</w:t>
            </w:r>
            <w:r w:rsidR="00DE216C" w:rsidRPr="00D924DA">
              <w:rPr>
                <w:sz w:val="22"/>
                <w:szCs w:val="22"/>
              </w:rPr>
              <w:t>0</w:t>
            </w:r>
            <w:r w:rsidRPr="00D924DA">
              <w:rPr>
                <w:sz w:val="22"/>
                <w:szCs w:val="22"/>
              </w:rPr>
              <w:t xml:space="preserve"> ч. 00 мин (время Владивостокское).</w:t>
            </w:r>
          </w:p>
        </w:tc>
      </w:tr>
      <w:tr w:rsidR="00D538EC" w:rsidRPr="00D924DA" w:rsidTr="0023012C">
        <w:trPr>
          <w:trHeight w:val="826"/>
        </w:trPr>
        <w:tc>
          <w:tcPr>
            <w:tcW w:w="571" w:type="dxa"/>
            <w:tcBorders>
              <w:top w:val="single" w:sz="4" w:space="0" w:color="000000"/>
              <w:left w:val="single" w:sz="4" w:space="0" w:color="000000"/>
              <w:bottom w:val="single" w:sz="4" w:space="0" w:color="000000"/>
            </w:tcBorders>
            <w:vAlign w:val="center"/>
          </w:tcPr>
          <w:p w:rsidR="00D538EC" w:rsidRPr="00D924DA" w:rsidRDefault="00D538EC" w:rsidP="00D538EC">
            <w:pPr>
              <w:suppressAutoHyphens/>
              <w:autoSpaceDE w:val="0"/>
              <w:autoSpaceDN w:val="0"/>
              <w:adjustRightInd w:val="0"/>
              <w:contextualSpacing/>
              <w:jc w:val="center"/>
              <w:rPr>
                <w:b/>
                <w:lang w:eastAsia="ar-SA"/>
              </w:rPr>
            </w:pPr>
            <w:r w:rsidRPr="00D924DA">
              <w:rPr>
                <w:b/>
                <w:sz w:val="22"/>
                <w:szCs w:val="22"/>
                <w:lang w:eastAsia="ar-SA"/>
              </w:rPr>
              <w:t>22</w:t>
            </w:r>
          </w:p>
        </w:tc>
        <w:tc>
          <w:tcPr>
            <w:tcW w:w="3115" w:type="dxa"/>
            <w:tcBorders>
              <w:top w:val="single" w:sz="4" w:space="0" w:color="000000"/>
              <w:left w:val="single" w:sz="4" w:space="0" w:color="000000"/>
              <w:bottom w:val="single" w:sz="4" w:space="0" w:color="000000"/>
            </w:tcBorders>
            <w:vAlign w:val="center"/>
          </w:tcPr>
          <w:p w:rsidR="00D538EC" w:rsidRPr="00D924DA" w:rsidRDefault="00D538EC" w:rsidP="00D538EC">
            <w:pPr>
              <w:suppressAutoHyphens/>
              <w:autoSpaceDE w:val="0"/>
              <w:autoSpaceDN w:val="0"/>
              <w:adjustRightInd w:val="0"/>
              <w:contextualSpacing/>
              <w:rPr>
                <w:b/>
                <w:lang w:eastAsia="ar-SA"/>
              </w:rPr>
            </w:pPr>
            <w:r w:rsidRPr="00D924DA">
              <w:rPr>
                <w:b/>
                <w:sz w:val="22"/>
                <w:szCs w:val="22"/>
                <w:lang w:eastAsia="ar-SA"/>
              </w:rPr>
              <w:t>Место и дата рассмотрения и подведения итогов открытого конкурса</w:t>
            </w:r>
          </w:p>
        </w:tc>
        <w:tc>
          <w:tcPr>
            <w:tcW w:w="6521" w:type="dxa"/>
            <w:tcBorders>
              <w:top w:val="single" w:sz="4" w:space="0" w:color="000000"/>
              <w:left w:val="single" w:sz="4" w:space="0" w:color="000000"/>
              <w:bottom w:val="single" w:sz="4" w:space="0" w:color="000000"/>
              <w:right w:val="single" w:sz="4" w:space="0" w:color="000000"/>
            </w:tcBorders>
            <w:vAlign w:val="center"/>
          </w:tcPr>
          <w:p w:rsidR="00D538EC" w:rsidRPr="00D924DA" w:rsidRDefault="00D538EC" w:rsidP="00D538EC">
            <w:pPr>
              <w:rPr>
                <w:sz w:val="22"/>
                <w:szCs w:val="22"/>
              </w:rPr>
            </w:pPr>
            <w:r w:rsidRPr="00D924DA">
              <w:rPr>
                <w:sz w:val="22"/>
                <w:szCs w:val="22"/>
              </w:rPr>
              <w:t xml:space="preserve">690106, г. Владивосток, </w:t>
            </w:r>
            <w:proofErr w:type="spellStart"/>
            <w:r w:rsidRPr="00D924DA">
              <w:rPr>
                <w:sz w:val="22"/>
                <w:szCs w:val="22"/>
              </w:rPr>
              <w:t>пр-кт</w:t>
            </w:r>
            <w:proofErr w:type="spellEnd"/>
            <w:r w:rsidRPr="00D924DA">
              <w:rPr>
                <w:sz w:val="22"/>
                <w:szCs w:val="22"/>
              </w:rPr>
              <w:t xml:space="preserve"> Красного Знамени, д.3, 12 </w:t>
            </w:r>
            <w:proofErr w:type="spellStart"/>
            <w:r w:rsidRPr="00D924DA">
              <w:rPr>
                <w:sz w:val="22"/>
                <w:szCs w:val="22"/>
              </w:rPr>
              <w:t>эт</w:t>
            </w:r>
            <w:proofErr w:type="spellEnd"/>
            <w:r w:rsidR="00186D60" w:rsidRPr="00D924DA">
              <w:rPr>
                <w:sz w:val="22"/>
                <w:szCs w:val="22"/>
              </w:rPr>
              <w:t>.</w:t>
            </w:r>
            <w:r w:rsidRPr="00D924DA">
              <w:rPr>
                <w:sz w:val="22"/>
                <w:szCs w:val="22"/>
              </w:rPr>
              <w:t xml:space="preserve">, </w:t>
            </w:r>
            <w:proofErr w:type="spellStart"/>
            <w:r w:rsidRPr="00D924DA">
              <w:rPr>
                <w:sz w:val="22"/>
                <w:szCs w:val="22"/>
              </w:rPr>
              <w:t>каб</w:t>
            </w:r>
            <w:proofErr w:type="spellEnd"/>
            <w:r w:rsidRPr="00D924DA">
              <w:rPr>
                <w:sz w:val="22"/>
                <w:szCs w:val="22"/>
              </w:rPr>
              <w:t>.</w:t>
            </w:r>
            <w:r w:rsidR="00186D60" w:rsidRPr="00D924DA">
              <w:rPr>
                <w:sz w:val="22"/>
                <w:szCs w:val="22"/>
              </w:rPr>
              <w:t xml:space="preserve"> </w:t>
            </w:r>
            <w:r w:rsidR="00F6054B">
              <w:rPr>
                <w:sz w:val="22"/>
                <w:szCs w:val="22"/>
              </w:rPr>
              <w:t>5</w:t>
            </w:r>
          </w:p>
          <w:p w:rsidR="00D538EC" w:rsidRPr="00D924DA" w:rsidRDefault="00D538EC" w:rsidP="00AD1A6B">
            <w:pPr>
              <w:jc w:val="both"/>
              <w:rPr>
                <w:sz w:val="22"/>
                <w:szCs w:val="22"/>
              </w:rPr>
            </w:pPr>
            <w:r w:rsidRPr="00D924DA">
              <w:rPr>
                <w:sz w:val="22"/>
                <w:szCs w:val="22"/>
              </w:rPr>
              <w:t>ориентировочно «</w:t>
            </w:r>
            <w:r w:rsidR="00C91477" w:rsidRPr="00D924DA">
              <w:rPr>
                <w:sz w:val="22"/>
                <w:szCs w:val="22"/>
              </w:rPr>
              <w:t>1</w:t>
            </w:r>
            <w:r w:rsidR="00AD1A6B" w:rsidRPr="00D924DA">
              <w:rPr>
                <w:sz w:val="22"/>
                <w:szCs w:val="22"/>
              </w:rPr>
              <w:t>5</w:t>
            </w:r>
            <w:r w:rsidRPr="00D924DA">
              <w:rPr>
                <w:sz w:val="22"/>
                <w:szCs w:val="22"/>
              </w:rPr>
              <w:t xml:space="preserve">» </w:t>
            </w:r>
            <w:r w:rsidR="00DE216C" w:rsidRPr="00D924DA">
              <w:rPr>
                <w:sz w:val="22"/>
                <w:szCs w:val="22"/>
              </w:rPr>
              <w:t>июл</w:t>
            </w:r>
            <w:r w:rsidRPr="00D924DA">
              <w:rPr>
                <w:sz w:val="22"/>
                <w:szCs w:val="22"/>
              </w:rPr>
              <w:t>я 20</w:t>
            </w:r>
            <w:r w:rsidR="00DE216C" w:rsidRPr="00D924DA">
              <w:rPr>
                <w:sz w:val="22"/>
                <w:szCs w:val="22"/>
              </w:rPr>
              <w:t>20</w:t>
            </w:r>
            <w:r w:rsidRPr="00D924DA">
              <w:rPr>
                <w:sz w:val="22"/>
                <w:szCs w:val="22"/>
              </w:rPr>
              <w:t>г., но не позднее 5 (пяти) дней со дня вскрытия конвертов с заявками на участие в открытом конкурсе.</w:t>
            </w:r>
          </w:p>
        </w:tc>
      </w:tr>
      <w:tr w:rsidR="00D538EC" w:rsidRPr="00D924DA" w:rsidTr="0023012C">
        <w:trPr>
          <w:trHeight w:val="893"/>
        </w:trPr>
        <w:tc>
          <w:tcPr>
            <w:tcW w:w="571" w:type="dxa"/>
            <w:tcBorders>
              <w:top w:val="single" w:sz="4" w:space="0" w:color="000000"/>
              <w:left w:val="single" w:sz="4" w:space="0" w:color="000000"/>
              <w:bottom w:val="single" w:sz="4" w:space="0" w:color="auto"/>
            </w:tcBorders>
            <w:vAlign w:val="center"/>
          </w:tcPr>
          <w:p w:rsidR="00D538EC" w:rsidRPr="00D924DA" w:rsidRDefault="00D538EC" w:rsidP="00D538EC">
            <w:pPr>
              <w:suppressAutoHyphens/>
              <w:autoSpaceDE w:val="0"/>
              <w:autoSpaceDN w:val="0"/>
              <w:adjustRightInd w:val="0"/>
              <w:contextualSpacing/>
              <w:jc w:val="center"/>
              <w:rPr>
                <w:b/>
                <w:lang w:eastAsia="ar-SA"/>
              </w:rPr>
            </w:pPr>
            <w:r w:rsidRPr="00D924DA">
              <w:rPr>
                <w:b/>
                <w:sz w:val="22"/>
                <w:szCs w:val="22"/>
                <w:lang w:eastAsia="ar-SA"/>
              </w:rPr>
              <w:t>23</w:t>
            </w:r>
          </w:p>
        </w:tc>
        <w:tc>
          <w:tcPr>
            <w:tcW w:w="3115" w:type="dxa"/>
            <w:tcBorders>
              <w:top w:val="single" w:sz="4" w:space="0" w:color="000000"/>
              <w:left w:val="single" w:sz="4" w:space="0" w:color="000000"/>
              <w:bottom w:val="single" w:sz="4" w:space="0" w:color="auto"/>
            </w:tcBorders>
            <w:vAlign w:val="center"/>
          </w:tcPr>
          <w:p w:rsidR="00D538EC" w:rsidRPr="00D924DA" w:rsidRDefault="00D538EC" w:rsidP="00D538EC">
            <w:pPr>
              <w:suppressAutoHyphens/>
              <w:autoSpaceDE w:val="0"/>
              <w:autoSpaceDN w:val="0"/>
              <w:adjustRightInd w:val="0"/>
              <w:contextualSpacing/>
              <w:rPr>
                <w:b/>
                <w:lang w:eastAsia="ar-SA"/>
              </w:rPr>
            </w:pPr>
            <w:r w:rsidRPr="00D924DA">
              <w:rPr>
                <w:b/>
                <w:sz w:val="22"/>
                <w:szCs w:val="22"/>
                <w:lang w:eastAsia="ar-SA"/>
              </w:rPr>
              <w:t>Срок заключения договора</w:t>
            </w:r>
          </w:p>
        </w:tc>
        <w:tc>
          <w:tcPr>
            <w:tcW w:w="6521" w:type="dxa"/>
            <w:tcBorders>
              <w:top w:val="single" w:sz="4" w:space="0" w:color="000000"/>
              <w:left w:val="single" w:sz="4" w:space="0" w:color="000000"/>
              <w:bottom w:val="single" w:sz="4" w:space="0" w:color="auto"/>
              <w:right w:val="single" w:sz="4" w:space="0" w:color="000000"/>
            </w:tcBorders>
            <w:vAlign w:val="center"/>
          </w:tcPr>
          <w:p w:rsidR="00D538EC" w:rsidRPr="00D924DA" w:rsidRDefault="00D538EC" w:rsidP="00D538EC">
            <w:pPr>
              <w:tabs>
                <w:tab w:val="left" w:pos="1134"/>
              </w:tabs>
              <w:autoSpaceDE w:val="0"/>
              <w:autoSpaceDN w:val="0"/>
              <w:adjustRightInd w:val="0"/>
              <w:jc w:val="both"/>
              <w:rPr>
                <w:sz w:val="22"/>
                <w:szCs w:val="22"/>
              </w:rPr>
            </w:pPr>
            <w:r w:rsidRPr="00D924DA">
              <w:rPr>
                <w:sz w:val="22"/>
                <w:szCs w:val="22"/>
              </w:rPr>
              <w:t xml:space="preserve">Договор заключается </w:t>
            </w:r>
            <w:r w:rsidRPr="00D924DA">
              <w:rPr>
                <w:rFonts w:eastAsia="Calibri"/>
                <w:color w:val="000000"/>
                <w:sz w:val="22"/>
                <w:szCs w:val="22"/>
                <w:lang w:eastAsia="en-US"/>
              </w:rPr>
              <w:t xml:space="preserve">не ранее чем через 5 (пять) дней </w:t>
            </w:r>
            <w:r w:rsidRPr="00D924DA">
              <w:rPr>
                <w:sz w:val="22"/>
                <w:szCs w:val="22"/>
              </w:rPr>
              <w:t xml:space="preserve">и </w:t>
            </w:r>
            <w:r w:rsidRPr="00D924DA">
              <w:rPr>
                <w:rFonts w:eastAsia="Calibri"/>
                <w:color w:val="000000"/>
                <w:sz w:val="22"/>
                <w:szCs w:val="22"/>
                <w:lang w:eastAsia="en-US"/>
              </w:rPr>
              <w:t xml:space="preserve">не позднее чем через 10 (десять) дней </w:t>
            </w:r>
            <w:proofErr w:type="gramStart"/>
            <w:r w:rsidRPr="00D924DA">
              <w:rPr>
                <w:rFonts w:eastAsia="Calibri"/>
                <w:color w:val="000000"/>
                <w:sz w:val="22"/>
                <w:szCs w:val="22"/>
                <w:lang w:eastAsia="en-US"/>
              </w:rPr>
              <w:t>с даты размещения</w:t>
            </w:r>
            <w:proofErr w:type="gramEnd"/>
            <w:r w:rsidRPr="00D924DA">
              <w:rPr>
                <w:rFonts w:eastAsia="Calibri"/>
                <w:color w:val="000000"/>
                <w:sz w:val="22"/>
                <w:szCs w:val="22"/>
                <w:lang w:eastAsia="en-US"/>
              </w:rPr>
              <w:t xml:space="preserve"> на сайте итогового протокола, составленного по результатам открытого конкурса</w:t>
            </w:r>
          </w:p>
        </w:tc>
      </w:tr>
      <w:tr w:rsidR="00D538EC" w:rsidRPr="00D924DA" w:rsidTr="0023012C">
        <w:trPr>
          <w:trHeight w:val="701"/>
        </w:trPr>
        <w:tc>
          <w:tcPr>
            <w:tcW w:w="571" w:type="dxa"/>
            <w:tcBorders>
              <w:top w:val="single" w:sz="4" w:space="0" w:color="auto"/>
              <w:left w:val="single" w:sz="4" w:space="0" w:color="000000"/>
              <w:bottom w:val="single" w:sz="4" w:space="0" w:color="auto"/>
            </w:tcBorders>
            <w:vAlign w:val="center"/>
          </w:tcPr>
          <w:p w:rsidR="00D538EC" w:rsidRPr="00D924DA" w:rsidRDefault="00D538EC" w:rsidP="00D538EC">
            <w:pPr>
              <w:suppressAutoHyphens/>
              <w:autoSpaceDE w:val="0"/>
              <w:autoSpaceDN w:val="0"/>
              <w:adjustRightInd w:val="0"/>
              <w:contextualSpacing/>
              <w:jc w:val="center"/>
              <w:rPr>
                <w:b/>
                <w:lang w:eastAsia="ar-SA"/>
              </w:rPr>
            </w:pPr>
            <w:r w:rsidRPr="00D924DA">
              <w:rPr>
                <w:b/>
                <w:sz w:val="22"/>
                <w:szCs w:val="22"/>
                <w:lang w:eastAsia="ar-SA"/>
              </w:rPr>
              <w:t>24</w:t>
            </w:r>
          </w:p>
        </w:tc>
        <w:tc>
          <w:tcPr>
            <w:tcW w:w="3115" w:type="dxa"/>
            <w:tcBorders>
              <w:top w:val="single" w:sz="4" w:space="0" w:color="auto"/>
              <w:left w:val="single" w:sz="4" w:space="0" w:color="000000"/>
              <w:bottom w:val="single" w:sz="4" w:space="0" w:color="auto"/>
            </w:tcBorders>
            <w:vAlign w:val="center"/>
          </w:tcPr>
          <w:p w:rsidR="00D538EC" w:rsidRPr="00D924DA" w:rsidRDefault="00D538EC" w:rsidP="00D538EC">
            <w:pPr>
              <w:suppressAutoHyphens/>
              <w:autoSpaceDE w:val="0"/>
              <w:autoSpaceDN w:val="0"/>
              <w:adjustRightInd w:val="0"/>
              <w:contextualSpacing/>
              <w:rPr>
                <w:b/>
                <w:lang w:eastAsia="ar-SA"/>
              </w:rPr>
            </w:pPr>
            <w:r w:rsidRPr="00D924DA">
              <w:rPr>
                <w:b/>
                <w:sz w:val="22"/>
                <w:szCs w:val="22"/>
                <w:lang w:eastAsia="ar-SA"/>
              </w:rPr>
              <w:t>Критерии оценки заявок на участие в открытом конкурсе</w:t>
            </w:r>
          </w:p>
        </w:tc>
        <w:tc>
          <w:tcPr>
            <w:tcW w:w="6521" w:type="dxa"/>
            <w:tcBorders>
              <w:top w:val="single" w:sz="4" w:space="0" w:color="auto"/>
              <w:left w:val="single" w:sz="4" w:space="0" w:color="000000"/>
              <w:bottom w:val="single" w:sz="4" w:space="0" w:color="auto"/>
              <w:right w:val="single" w:sz="4" w:space="0" w:color="000000"/>
            </w:tcBorders>
            <w:vAlign w:val="center"/>
          </w:tcPr>
          <w:p w:rsidR="00D538EC" w:rsidRPr="00D924DA" w:rsidRDefault="00D538EC" w:rsidP="00D538EC">
            <w:pPr>
              <w:tabs>
                <w:tab w:val="left" w:pos="284"/>
              </w:tabs>
              <w:rPr>
                <w:sz w:val="22"/>
                <w:szCs w:val="22"/>
              </w:rPr>
            </w:pPr>
            <w:r w:rsidRPr="00D924DA">
              <w:rPr>
                <w:sz w:val="22"/>
                <w:szCs w:val="22"/>
              </w:rPr>
              <w:t>1. Цена - 70 %</w:t>
            </w:r>
          </w:p>
          <w:p w:rsidR="00D538EC" w:rsidRPr="00D924DA" w:rsidRDefault="00D538EC" w:rsidP="00D538EC">
            <w:pPr>
              <w:rPr>
                <w:sz w:val="22"/>
                <w:szCs w:val="22"/>
              </w:rPr>
            </w:pPr>
            <w:r w:rsidRPr="00D924DA">
              <w:rPr>
                <w:sz w:val="22"/>
                <w:szCs w:val="22"/>
              </w:rPr>
              <w:t>2. Квалификация участника и качество услуг – 30%</w:t>
            </w:r>
          </w:p>
        </w:tc>
      </w:tr>
      <w:tr w:rsidR="00D538EC" w:rsidRPr="00D924DA" w:rsidTr="0023012C">
        <w:trPr>
          <w:trHeight w:val="701"/>
        </w:trPr>
        <w:tc>
          <w:tcPr>
            <w:tcW w:w="571" w:type="dxa"/>
            <w:tcBorders>
              <w:top w:val="single" w:sz="4" w:space="0" w:color="auto"/>
              <w:left w:val="single" w:sz="4" w:space="0" w:color="000000"/>
              <w:bottom w:val="single" w:sz="4" w:space="0" w:color="auto"/>
            </w:tcBorders>
            <w:vAlign w:val="center"/>
          </w:tcPr>
          <w:p w:rsidR="00D538EC" w:rsidRPr="00D924DA" w:rsidRDefault="00D538EC" w:rsidP="00D538EC">
            <w:pPr>
              <w:suppressAutoHyphens/>
              <w:autoSpaceDE w:val="0"/>
              <w:autoSpaceDN w:val="0"/>
              <w:adjustRightInd w:val="0"/>
              <w:contextualSpacing/>
              <w:jc w:val="center"/>
              <w:rPr>
                <w:b/>
                <w:sz w:val="22"/>
                <w:szCs w:val="22"/>
                <w:lang w:eastAsia="ar-SA"/>
              </w:rPr>
            </w:pPr>
            <w:r w:rsidRPr="00D924DA">
              <w:rPr>
                <w:b/>
                <w:sz w:val="22"/>
                <w:szCs w:val="22"/>
                <w:lang w:eastAsia="ar-SA"/>
              </w:rPr>
              <w:t>25</w:t>
            </w:r>
          </w:p>
        </w:tc>
        <w:tc>
          <w:tcPr>
            <w:tcW w:w="3115" w:type="dxa"/>
            <w:tcBorders>
              <w:top w:val="single" w:sz="4" w:space="0" w:color="auto"/>
              <w:left w:val="single" w:sz="4" w:space="0" w:color="000000"/>
              <w:bottom w:val="single" w:sz="4" w:space="0" w:color="auto"/>
            </w:tcBorders>
            <w:vAlign w:val="center"/>
          </w:tcPr>
          <w:p w:rsidR="00D538EC" w:rsidRPr="00D924DA" w:rsidRDefault="00D538EC" w:rsidP="00D538EC">
            <w:pPr>
              <w:suppressAutoHyphens/>
              <w:autoSpaceDE w:val="0"/>
              <w:autoSpaceDN w:val="0"/>
              <w:adjustRightInd w:val="0"/>
              <w:contextualSpacing/>
              <w:rPr>
                <w:b/>
                <w:sz w:val="22"/>
                <w:szCs w:val="22"/>
                <w:lang w:eastAsia="ar-SA"/>
              </w:rPr>
            </w:pPr>
            <w:r w:rsidRPr="00D924DA">
              <w:rPr>
                <w:b/>
                <w:sz w:val="22"/>
                <w:szCs w:val="22"/>
                <w:lang w:eastAsia="ar-SA"/>
              </w:rPr>
              <w:t>Основной перечень документов и информации, предоставляемых участниками</w:t>
            </w:r>
          </w:p>
        </w:tc>
        <w:tc>
          <w:tcPr>
            <w:tcW w:w="6521" w:type="dxa"/>
            <w:tcBorders>
              <w:top w:val="single" w:sz="4" w:space="0" w:color="auto"/>
              <w:left w:val="single" w:sz="4" w:space="0" w:color="000000"/>
              <w:bottom w:val="single" w:sz="4" w:space="0" w:color="auto"/>
              <w:right w:val="single" w:sz="4" w:space="0" w:color="000000"/>
            </w:tcBorders>
            <w:vAlign w:val="center"/>
          </w:tcPr>
          <w:p w:rsidR="00D538EC" w:rsidRPr="00D924DA" w:rsidRDefault="00D538EC" w:rsidP="00D538EC">
            <w:pPr>
              <w:suppressAutoHyphens/>
              <w:autoSpaceDE w:val="0"/>
              <w:autoSpaceDN w:val="0"/>
              <w:adjustRightInd w:val="0"/>
              <w:contextualSpacing/>
              <w:rPr>
                <w:color w:val="000000"/>
                <w:sz w:val="22"/>
                <w:szCs w:val="22"/>
                <w:lang w:eastAsia="ar-SA"/>
              </w:rPr>
            </w:pPr>
            <w:r w:rsidRPr="00D924DA">
              <w:rPr>
                <w:sz w:val="22"/>
                <w:szCs w:val="22"/>
              </w:rPr>
              <w:t>Перечень документов и информации определен пунктами 3.3.1., 3.3.2., 4.2.5.</w:t>
            </w:r>
            <w:r w:rsidRPr="00D924DA">
              <w:rPr>
                <w:sz w:val="22"/>
                <w:szCs w:val="22"/>
                <w:lang w:eastAsia="ar-SA"/>
              </w:rPr>
              <w:t xml:space="preserve"> части </w:t>
            </w:r>
            <w:r w:rsidRPr="00D924DA">
              <w:rPr>
                <w:sz w:val="22"/>
                <w:szCs w:val="22"/>
                <w:lang w:val="en-US" w:eastAsia="ar-SA"/>
              </w:rPr>
              <w:t>I</w:t>
            </w:r>
            <w:r w:rsidRPr="00D924DA">
              <w:rPr>
                <w:sz w:val="22"/>
                <w:szCs w:val="22"/>
                <w:lang w:eastAsia="ar-SA"/>
              </w:rPr>
              <w:t xml:space="preserve"> </w:t>
            </w:r>
            <w:r w:rsidRPr="00D924DA">
              <w:rPr>
                <w:sz w:val="22"/>
                <w:szCs w:val="22"/>
                <w:u w:val="single"/>
                <w:lang w:eastAsia="ar-SA"/>
              </w:rPr>
              <w:t>Конкурсной Документации.</w:t>
            </w:r>
          </w:p>
        </w:tc>
      </w:tr>
      <w:tr w:rsidR="00D538EC" w:rsidRPr="00D924DA" w:rsidTr="0023012C">
        <w:trPr>
          <w:trHeight w:val="701"/>
        </w:trPr>
        <w:tc>
          <w:tcPr>
            <w:tcW w:w="571" w:type="dxa"/>
            <w:tcBorders>
              <w:top w:val="single" w:sz="4" w:space="0" w:color="auto"/>
              <w:left w:val="single" w:sz="4" w:space="0" w:color="000000"/>
              <w:bottom w:val="single" w:sz="4" w:space="0" w:color="auto"/>
            </w:tcBorders>
            <w:vAlign w:val="center"/>
          </w:tcPr>
          <w:p w:rsidR="00D538EC" w:rsidRPr="00D924DA" w:rsidRDefault="00D538EC" w:rsidP="00D538EC">
            <w:pPr>
              <w:suppressAutoHyphens/>
              <w:autoSpaceDE w:val="0"/>
              <w:autoSpaceDN w:val="0"/>
              <w:adjustRightInd w:val="0"/>
              <w:contextualSpacing/>
              <w:jc w:val="center"/>
              <w:rPr>
                <w:b/>
                <w:sz w:val="22"/>
                <w:szCs w:val="22"/>
                <w:lang w:eastAsia="ar-SA"/>
              </w:rPr>
            </w:pPr>
            <w:r w:rsidRPr="00D924DA">
              <w:rPr>
                <w:b/>
                <w:sz w:val="22"/>
                <w:szCs w:val="22"/>
                <w:lang w:eastAsia="ar-SA"/>
              </w:rPr>
              <w:t>26</w:t>
            </w:r>
          </w:p>
        </w:tc>
        <w:tc>
          <w:tcPr>
            <w:tcW w:w="3115" w:type="dxa"/>
            <w:tcBorders>
              <w:top w:val="single" w:sz="4" w:space="0" w:color="auto"/>
              <w:left w:val="single" w:sz="4" w:space="0" w:color="000000"/>
              <w:bottom w:val="single" w:sz="4" w:space="0" w:color="auto"/>
            </w:tcBorders>
            <w:vAlign w:val="center"/>
          </w:tcPr>
          <w:p w:rsidR="00D538EC" w:rsidRPr="00D924DA" w:rsidRDefault="00D538EC" w:rsidP="00D538EC">
            <w:pPr>
              <w:rPr>
                <w:b/>
                <w:sz w:val="22"/>
                <w:szCs w:val="22"/>
              </w:rPr>
            </w:pPr>
            <w:r w:rsidRPr="00D924DA">
              <w:rPr>
                <w:b/>
                <w:sz w:val="22"/>
                <w:szCs w:val="22"/>
              </w:rPr>
              <w:t>Дополнительный перечень документов входящий в состав заявки на участие в открытом конкурсе</w:t>
            </w:r>
          </w:p>
        </w:tc>
        <w:tc>
          <w:tcPr>
            <w:tcW w:w="6521" w:type="dxa"/>
            <w:tcBorders>
              <w:top w:val="single" w:sz="4" w:space="0" w:color="auto"/>
              <w:left w:val="single" w:sz="4" w:space="0" w:color="000000"/>
              <w:bottom w:val="single" w:sz="4" w:space="0" w:color="auto"/>
              <w:right w:val="single" w:sz="4" w:space="0" w:color="000000"/>
            </w:tcBorders>
            <w:vAlign w:val="center"/>
          </w:tcPr>
          <w:p w:rsidR="00D538EC" w:rsidRPr="00D924DA" w:rsidRDefault="00F6054B" w:rsidP="00F6054B">
            <w:pPr>
              <w:suppressAutoHyphens/>
              <w:autoSpaceDE w:val="0"/>
              <w:autoSpaceDN w:val="0"/>
              <w:adjustRightInd w:val="0"/>
              <w:contextualSpacing/>
              <w:rPr>
                <w:sz w:val="22"/>
                <w:szCs w:val="22"/>
              </w:rPr>
            </w:pPr>
            <w:r>
              <w:rPr>
                <w:sz w:val="22"/>
                <w:szCs w:val="22"/>
              </w:rPr>
              <w:t>Д</w:t>
            </w:r>
            <w:r w:rsidRPr="00F6054B">
              <w:rPr>
                <w:sz w:val="22"/>
                <w:szCs w:val="22"/>
              </w:rPr>
              <w:t>ействующ</w:t>
            </w:r>
            <w:r>
              <w:rPr>
                <w:sz w:val="22"/>
                <w:szCs w:val="22"/>
              </w:rPr>
              <w:t>ая</w:t>
            </w:r>
            <w:r w:rsidRPr="00F6054B">
              <w:rPr>
                <w:sz w:val="22"/>
                <w:szCs w:val="22"/>
              </w:rPr>
              <w:t xml:space="preserve"> выписк</w:t>
            </w:r>
            <w:r>
              <w:rPr>
                <w:sz w:val="22"/>
                <w:szCs w:val="22"/>
              </w:rPr>
              <w:t>а</w:t>
            </w:r>
            <w:r w:rsidRPr="00F6054B">
              <w:rPr>
                <w:sz w:val="22"/>
                <w:szCs w:val="22"/>
              </w:rPr>
              <w:t xml:space="preserve"> из реестра членов СРО</w:t>
            </w:r>
            <w:r>
              <w:rPr>
                <w:sz w:val="22"/>
                <w:szCs w:val="22"/>
              </w:rPr>
              <w:t xml:space="preserve"> по форме, утвержденной п</w:t>
            </w:r>
            <w:r w:rsidRPr="00F6054B">
              <w:rPr>
                <w:sz w:val="22"/>
                <w:szCs w:val="22"/>
              </w:rPr>
              <w:t>риказ</w:t>
            </w:r>
            <w:r>
              <w:rPr>
                <w:sz w:val="22"/>
                <w:szCs w:val="22"/>
              </w:rPr>
              <w:t>ом</w:t>
            </w:r>
            <w:r w:rsidRPr="00F6054B">
              <w:rPr>
                <w:sz w:val="22"/>
                <w:szCs w:val="22"/>
              </w:rPr>
              <w:t xml:space="preserve"> </w:t>
            </w:r>
            <w:proofErr w:type="spellStart"/>
            <w:r w:rsidRPr="00F6054B">
              <w:rPr>
                <w:sz w:val="22"/>
                <w:szCs w:val="22"/>
              </w:rPr>
              <w:t>Ростехнадзора</w:t>
            </w:r>
            <w:proofErr w:type="spellEnd"/>
            <w:r w:rsidRPr="00F6054B">
              <w:rPr>
                <w:sz w:val="22"/>
                <w:szCs w:val="22"/>
              </w:rPr>
              <w:t xml:space="preserve"> от 04.03.2019 </w:t>
            </w:r>
            <w:r>
              <w:rPr>
                <w:sz w:val="22"/>
                <w:szCs w:val="22"/>
              </w:rPr>
              <w:t xml:space="preserve">№ </w:t>
            </w:r>
            <w:r w:rsidRPr="00F6054B">
              <w:rPr>
                <w:sz w:val="22"/>
                <w:szCs w:val="22"/>
              </w:rPr>
              <w:t>86</w:t>
            </w:r>
            <w:r>
              <w:rPr>
                <w:sz w:val="22"/>
                <w:szCs w:val="22"/>
              </w:rPr>
              <w:t xml:space="preserve"> (срок действия выписки определяется </w:t>
            </w:r>
            <w:r w:rsidRPr="00F6054B">
              <w:rPr>
                <w:sz w:val="22"/>
                <w:szCs w:val="22"/>
              </w:rPr>
              <w:t>ч. 4 ст. 55.17 Гр</w:t>
            </w:r>
            <w:r>
              <w:rPr>
                <w:sz w:val="22"/>
                <w:szCs w:val="22"/>
              </w:rPr>
              <w:t>адостроительного кодекса</w:t>
            </w:r>
            <w:r w:rsidRPr="00F6054B">
              <w:rPr>
                <w:sz w:val="22"/>
                <w:szCs w:val="22"/>
              </w:rPr>
              <w:t xml:space="preserve"> Р</w:t>
            </w:r>
            <w:r>
              <w:rPr>
                <w:sz w:val="22"/>
                <w:szCs w:val="22"/>
              </w:rPr>
              <w:t xml:space="preserve">оссийской </w:t>
            </w:r>
            <w:r w:rsidRPr="00F6054B">
              <w:rPr>
                <w:sz w:val="22"/>
                <w:szCs w:val="22"/>
              </w:rPr>
              <w:t>Ф</w:t>
            </w:r>
            <w:r>
              <w:rPr>
                <w:sz w:val="22"/>
                <w:szCs w:val="22"/>
              </w:rPr>
              <w:t>едерации</w:t>
            </w:r>
            <w:r w:rsidRPr="00F6054B">
              <w:rPr>
                <w:sz w:val="22"/>
                <w:szCs w:val="22"/>
              </w:rPr>
              <w:t>)</w:t>
            </w:r>
            <w:r>
              <w:rPr>
                <w:sz w:val="22"/>
                <w:szCs w:val="22"/>
              </w:rPr>
              <w:t>.</w:t>
            </w:r>
          </w:p>
        </w:tc>
      </w:tr>
    </w:tbl>
    <w:p w:rsidR="00D538EC" w:rsidRPr="00D924DA" w:rsidRDefault="00D538EC" w:rsidP="00D538EC">
      <w:pPr>
        <w:contextualSpacing/>
        <w:jc w:val="both"/>
        <w:rPr>
          <w:b/>
          <w:sz w:val="22"/>
          <w:szCs w:val="22"/>
        </w:rPr>
      </w:pPr>
    </w:p>
    <w:p w:rsidR="00D538EC" w:rsidRPr="00D924DA" w:rsidRDefault="00D538EC" w:rsidP="00D538EC">
      <w:pPr>
        <w:contextualSpacing/>
        <w:jc w:val="both"/>
        <w:rPr>
          <w:b/>
          <w:sz w:val="22"/>
          <w:szCs w:val="22"/>
        </w:rPr>
      </w:pPr>
    </w:p>
    <w:p w:rsidR="00D538EC" w:rsidRPr="00D924DA" w:rsidRDefault="00D538EC" w:rsidP="00D538EC">
      <w:pPr>
        <w:tabs>
          <w:tab w:val="left" w:pos="709"/>
          <w:tab w:val="left" w:pos="4111"/>
          <w:tab w:val="left" w:pos="4253"/>
          <w:tab w:val="left" w:pos="4536"/>
        </w:tabs>
        <w:ind w:left="4820" w:right="-2"/>
        <w:jc w:val="right"/>
        <w:rPr>
          <w:b/>
        </w:rPr>
      </w:pPr>
      <w:r w:rsidRPr="00D924DA">
        <w:rPr>
          <w:b/>
        </w:rPr>
        <w:br w:type="page"/>
      </w:r>
      <w:r w:rsidRPr="00D924DA">
        <w:rPr>
          <w:b/>
        </w:rPr>
        <w:lastRenderedPageBreak/>
        <w:t xml:space="preserve"> </w:t>
      </w:r>
    </w:p>
    <w:p w:rsidR="00D538EC" w:rsidRPr="00D924DA" w:rsidRDefault="00D538EC" w:rsidP="00D538EC">
      <w:pPr>
        <w:contextualSpacing/>
        <w:rPr>
          <w:b/>
        </w:rPr>
      </w:pPr>
      <w:r w:rsidRPr="00D924DA">
        <w:rPr>
          <w:b/>
        </w:rPr>
        <w:t>ЧАСТЬ III ФОРМЫ ДОКУМЕНТОВ, ПРЕДОСТАВЛЯЕМЫХ В СОСТАВЕ ЗАЯВКИ УЧАСТНИКА</w:t>
      </w:r>
    </w:p>
    <w:p w:rsidR="00D538EC" w:rsidRPr="00D924DA" w:rsidRDefault="00D538EC" w:rsidP="00D538EC">
      <w:pPr>
        <w:contextualSpacing/>
        <w:jc w:val="both"/>
        <w:rPr>
          <w:b/>
        </w:rPr>
      </w:pPr>
    </w:p>
    <w:p w:rsidR="00D538EC" w:rsidRPr="00D924DA" w:rsidRDefault="00D538EC" w:rsidP="00D538EC">
      <w:pPr>
        <w:contextualSpacing/>
        <w:jc w:val="both"/>
        <w:rPr>
          <w:b/>
        </w:rPr>
      </w:pPr>
      <w:r w:rsidRPr="00D924DA">
        <w:rPr>
          <w:b/>
        </w:rPr>
        <w:t>ФОРМА 1</w:t>
      </w:r>
      <w:r w:rsidRPr="00D924DA">
        <w:t xml:space="preserve"> </w:t>
      </w:r>
      <w:r w:rsidRPr="00D924DA">
        <w:rPr>
          <w:b/>
        </w:rPr>
        <w:t>Опись документов, представляемых для участия в открытом конкурсе.</w:t>
      </w:r>
    </w:p>
    <w:p w:rsidR="00D538EC" w:rsidRPr="00D924DA" w:rsidRDefault="00D538EC" w:rsidP="00D538EC">
      <w:pPr>
        <w:contextualSpacing/>
        <w:jc w:val="both"/>
      </w:pPr>
    </w:p>
    <w:p w:rsidR="00D538EC" w:rsidRPr="00D924DA" w:rsidRDefault="00D538EC" w:rsidP="00D538EC">
      <w:pPr>
        <w:contextualSpacing/>
        <w:jc w:val="center"/>
        <w:rPr>
          <w:b/>
        </w:rPr>
      </w:pPr>
      <w:r w:rsidRPr="00D924DA">
        <w:rPr>
          <w:b/>
        </w:rPr>
        <w:t>Опись документов</w:t>
      </w:r>
    </w:p>
    <w:p w:rsidR="00D538EC" w:rsidRPr="00D924DA" w:rsidRDefault="00D538EC" w:rsidP="00D538EC">
      <w:pPr>
        <w:contextualSpacing/>
        <w:jc w:val="both"/>
      </w:pPr>
    </w:p>
    <w:p w:rsidR="00D538EC" w:rsidRPr="00D924DA" w:rsidRDefault="00D538EC" w:rsidP="00D538EC">
      <w:pPr>
        <w:jc w:val="both"/>
        <w:rPr>
          <w:b/>
        </w:rPr>
      </w:pPr>
      <w:r w:rsidRPr="00D924DA">
        <w:t>Настоящим (</w:t>
      </w:r>
      <w:r w:rsidRPr="00D924DA">
        <w:rPr>
          <w:b/>
          <w:i/>
        </w:rPr>
        <w:t>наименование участника</w:t>
      </w:r>
      <w:r w:rsidRPr="00D924DA">
        <w:t xml:space="preserve">) подтверждает, что для участия в открытом конкурсе </w:t>
      </w:r>
      <w:r w:rsidRPr="00D924DA">
        <w:rPr>
          <w:b/>
          <w:u w:val="single"/>
        </w:rPr>
        <w:t>№ </w:t>
      </w:r>
      <w:r w:rsidR="00DE216C" w:rsidRPr="00D924DA">
        <w:rPr>
          <w:b/>
          <w:u w:val="single"/>
        </w:rPr>
        <w:t>6</w:t>
      </w:r>
      <w:r w:rsidRPr="00D924DA">
        <w:rPr>
          <w:b/>
          <w:u w:val="single"/>
        </w:rPr>
        <w:t> </w:t>
      </w:r>
      <w:proofErr w:type="gramStart"/>
      <w:r w:rsidRPr="00D924DA">
        <w:rPr>
          <w:b/>
          <w:u w:val="single"/>
        </w:rPr>
        <w:t>ОК</w:t>
      </w:r>
      <w:proofErr w:type="gramEnd"/>
      <w:r w:rsidRPr="00D924DA">
        <w:rPr>
          <w:b/>
          <w:u w:val="single"/>
        </w:rPr>
        <w:t>/20</w:t>
      </w:r>
      <w:r w:rsidR="00DE216C" w:rsidRPr="00D924DA">
        <w:rPr>
          <w:b/>
          <w:u w:val="single"/>
        </w:rPr>
        <w:t>20</w:t>
      </w:r>
      <w:r w:rsidRPr="00D924DA">
        <w:t xml:space="preserve"> </w:t>
      </w:r>
      <w:r w:rsidRPr="00D924DA">
        <w:rPr>
          <w:b/>
        </w:rPr>
        <w:t xml:space="preserve">на </w:t>
      </w:r>
      <w:r w:rsidR="00AD1A6B" w:rsidRPr="00D924DA">
        <w:rPr>
          <w:b/>
        </w:rPr>
        <w:t xml:space="preserve">Выполнение комплекса работ по строительству внутриплощадочных сетей водоснабжения и водоотведения, наружных сетей ливневой канализации, теплотрассы, а также работ по благоустройству и устройству подпорной стенки ПС-2 для проблемных объектов: «Жилой комплекс со встроенными помещениями общественного назначения в районе ул. </w:t>
      </w:r>
      <w:proofErr w:type="gramStart"/>
      <w:r w:rsidR="00AD1A6B" w:rsidRPr="00D924DA">
        <w:rPr>
          <w:b/>
        </w:rPr>
        <w:t>Лесная</w:t>
      </w:r>
      <w:proofErr w:type="gramEnd"/>
      <w:r w:rsidR="00AD1A6B" w:rsidRPr="00D924DA">
        <w:rPr>
          <w:b/>
        </w:rPr>
        <w:t xml:space="preserve"> в г. Владивостоке. 1 этап, жилой дом № 1 и жилой дом № 2»</w:t>
      </w:r>
      <w:r w:rsidRPr="00D924DA">
        <w:t>, нами направляются ниже перечисленные документы:</w:t>
      </w:r>
    </w:p>
    <w:p w:rsidR="00D538EC" w:rsidRPr="00D924DA" w:rsidRDefault="00D538EC" w:rsidP="00D538EC">
      <w:pPr>
        <w:contextualSpacing/>
        <w:jc w:val="both"/>
      </w:pP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7577"/>
        <w:gridCol w:w="1289"/>
        <w:gridCol w:w="994"/>
      </w:tblGrid>
      <w:tr w:rsidR="00D538EC" w:rsidRPr="00D924DA" w:rsidTr="0023012C">
        <w:trPr>
          <w:trHeight w:val="443"/>
        </w:trPr>
        <w:tc>
          <w:tcPr>
            <w:tcW w:w="259" w:type="pct"/>
            <w:vAlign w:val="center"/>
          </w:tcPr>
          <w:p w:rsidR="00D538EC" w:rsidRPr="00D924DA" w:rsidRDefault="00D538EC" w:rsidP="00D538EC">
            <w:pPr>
              <w:tabs>
                <w:tab w:val="left" w:pos="1134"/>
              </w:tabs>
              <w:jc w:val="center"/>
              <w:rPr>
                <w:b/>
              </w:rPr>
            </w:pPr>
            <w:r w:rsidRPr="00D924DA">
              <w:rPr>
                <w:b/>
              </w:rPr>
              <w:t xml:space="preserve">№ </w:t>
            </w:r>
            <w:proofErr w:type="gramStart"/>
            <w:r w:rsidRPr="00D924DA">
              <w:rPr>
                <w:b/>
              </w:rPr>
              <w:t>п</w:t>
            </w:r>
            <w:proofErr w:type="gramEnd"/>
            <w:r w:rsidRPr="00D924DA">
              <w:rPr>
                <w:b/>
              </w:rPr>
              <w:t>/п</w:t>
            </w:r>
          </w:p>
        </w:tc>
        <w:tc>
          <w:tcPr>
            <w:tcW w:w="3638" w:type="pct"/>
            <w:vAlign w:val="center"/>
          </w:tcPr>
          <w:p w:rsidR="00D538EC" w:rsidRPr="00D924DA" w:rsidRDefault="00D538EC" w:rsidP="00D538EC">
            <w:pPr>
              <w:tabs>
                <w:tab w:val="left" w:pos="1134"/>
              </w:tabs>
              <w:jc w:val="center"/>
              <w:rPr>
                <w:b/>
              </w:rPr>
            </w:pPr>
            <w:r w:rsidRPr="00D924DA">
              <w:rPr>
                <w:b/>
              </w:rPr>
              <w:t>Наименование документа</w:t>
            </w:r>
          </w:p>
        </w:tc>
        <w:tc>
          <w:tcPr>
            <w:tcW w:w="622" w:type="pct"/>
          </w:tcPr>
          <w:p w:rsidR="00D538EC" w:rsidRPr="00D924DA" w:rsidRDefault="00D538EC" w:rsidP="00D538EC">
            <w:pPr>
              <w:ind w:left="-35" w:right="-109"/>
              <w:contextualSpacing/>
              <w:jc w:val="both"/>
              <w:rPr>
                <w:b/>
              </w:rPr>
            </w:pPr>
            <w:r w:rsidRPr="00D924DA">
              <w:rPr>
                <w:b/>
              </w:rPr>
              <w:t xml:space="preserve">Страницы </w:t>
            </w:r>
            <w:proofErr w:type="spellStart"/>
            <w:r w:rsidRPr="00D924DA">
              <w:rPr>
                <w:b/>
              </w:rPr>
              <w:t>с___по</w:t>
            </w:r>
            <w:proofErr w:type="spellEnd"/>
            <w:r w:rsidRPr="00D924DA">
              <w:rPr>
                <w:b/>
              </w:rPr>
              <w:t>___</w:t>
            </w:r>
          </w:p>
        </w:tc>
        <w:tc>
          <w:tcPr>
            <w:tcW w:w="480" w:type="pct"/>
            <w:vAlign w:val="center"/>
          </w:tcPr>
          <w:p w:rsidR="00D538EC" w:rsidRPr="00D924DA" w:rsidRDefault="00D538EC" w:rsidP="00D538EC">
            <w:pPr>
              <w:ind w:left="-35" w:right="-109"/>
              <w:contextualSpacing/>
              <w:jc w:val="both"/>
              <w:rPr>
                <w:b/>
              </w:rPr>
            </w:pPr>
            <w:r w:rsidRPr="00D924DA">
              <w:rPr>
                <w:b/>
              </w:rPr>
              <w:t>Кол-во</w:t>
            </w:r>
          </w:p>
          <w:p w:rsidR="00D538EC" w:rsidRPr="00D924DA" w:rsidRDefault="00D538EC" w:rsidP="00D538EC">
            <w:pPr>
              <w:ind w:left="-35" w:right="-109"/>
              <w:contextualSpacing/>
              <w:jc w:val="both"/>
              <w:rPr>
                <w:b/>
              </w:rPr>
            </w:pPr>
            <w:r w:rsidRPr="00D924DA">
              <w:rPr>
                <w:b/>
              </w:rPr>
              <w:t>страниц</w:t>
            </w:r>
          </w:p>
        </w:tc>
      </w:tr>
      <w:tr w:rsidR="00D538EC" w:rsidRPr="00D924DA" w:rsidTr="0023012C">
        <w:trPr>
          <w:trHeight w:val="177"/>
        </w:trPr>
        <w:tc>
          <w:tcPr>
            <w:tcW w:w="259" w:type="pct"/>
            <w:vAlign w:val="center"/>
          </w:tcPr>
          <w:p w:rsidR="00D538EC" w:rsidRPr="00D924DA" w:rsidRDefault="00D538EC" w:rsidP="00D538EC">
            <w:pPr>
              <w:jc w:val="center"/>
            </w:pPr>
            <w:r w:rsidRPr="00D924DA">
              <w:t>1</w:t>
            </w:r>
          </w:p>
        </w:tc>
        <w:tc>
          <w:tcPr>
            <w:tcW w:w="3638" w:type="pct"/>
            <w:vAlign w:val="center"/>
          </w:tcPr>
          <w:p w:rsidR="00D538EC" w:rsidRPr="00D924DA" w:rsidRDefault="00D538EC" w:rsidP="00D538EC">
            <w:pPr>
              <w:jc w:val="both"/>
              <w:rPr>
                <w:b/>
              </w:rPr>
            </w:pPr>
          </w:p>
        </w:tc>
        <w:tc>
          <w:tcPr>
            <w:tcW w:w="622" w:type="pct"/>
          </w:tcPr>
          <w:p w:rsidR="00D538EC" w:rsidRPr="00D924DA" w:rsidRDefault="00D538EC" w:rsidP="00D538EC">
            <w:pPr>
              <w:jc w:val="both"/>
            </w:pPr>
          </w:p>
        </w:tc>
        <w:tc>
          <w:tcPr>
            <w:tcW w:w="480" w:type="pct"/>
            <w:vAlign w:val="center"/>
          </w:tcPr>
          <w:p w:rsidR="00D538EC" w:rsidRPr="00D924DA" w:rsidRDefault="00D538EC" w:rsidP="00D538EC">
            <w:pPr>
              <w:jc w:val="both"/>
            </w:pPr>
          </w:p>
        </w:tc>
      </w:tr>
      <w:tr w:rsidR="00D538EC" w:rsidRPr="00D924DA" w:rsidTr="0023012C">
        <w:tc>
          <w:tcPr>
            <w:tcW w:w="259" w:type="pct"/>
          </w:tcPr>
          <w:p w:rsidR="00D538EC" w:rsidRPr="00D924DA" w:rsidRDefault="00D538EC" w:rsidP="00D538EC">
            <w:pPr>
              <w:jc w:val="center"/>
            </w:pPr>
            <w:r w:rsidRPr="00D924DA">
              <w:t>2</w:t>
            </w:r>
          </w:p>
        </w:tc>
        <w:tc>
          <w:tcPr>
            <w:tcW w:w="3638" w:type="pct"/>
          </w:tcPr>
          <w:p w:rsidR="00D538EC" w:rsidRPr="00D924DA" w:rsidRDefault="00D538EC" w:rsidP="00D538EC">
            <w:pPr>
              <w:jc w:val="both"/>
            </w:pPr>
          </w:p>
        </w:tc>
        <w:tc>
          <w:tcPr>
            <w:tcW w:w="622" w:type="pct"/>
          </w:tcPr>
          <w:p w:rsidR="00D538EC" w:rsidRPr="00D924DA" w:rsidRDefault="00D538EC" w:rsidP="00D538EC">
            <w:pPr>
              <w:jc w:val="both"/>
            </w:pPr>
          </w:p>
        </w:tc>
        <w:tc>
          <w:tcPr>
            <w:tcW w:w="480" w:type="pct"/>
          </w:tcPr>
          <w:p w:rsidR="00D538EC" w:rsidRPr="00D924DA" w:rsidRDefault="00D538EC" w:rsidP="00D538EC">
            <w:pPr>
              <w:jc w:val="both"/>
            </w:pPr>
          </w:p>
        </w:tc>
      </w:tr>
      <w:tr w:rsidR="00D538EC" w:rsidRPr="00D924DA" w:rsidTr="0023012C">
        <w:trPr>
          <w:cantSplit/>
          <w:trHeight w:val="64"/>
        </w:trPr>
        <w:tc>
          <w:tcPr>
            <w:tcW w:w="259" w:type="pct"/>
          </w:tcPr>
          <w:p w:rsidR="00D538EC" w:rsidRPr="00D924DA" w:rsidRDefault="00D538EC" w:rsidP="00D538EC">
            <w:pPr>
              <w:jc w:val="center"/>
            </w:pPr>
            <w:r w:rsidRPr="00D924DA">
              <w:t>3</w:t>
            </w:r>
          </w:p>
        </w:tc>
        <w:tc>
          <w:tcPr>
            <w:tcW w:w="3638" w:type="pct"/>
          </w:tcPr>
          <w:p w:rsidR="00D538EC" w:rsidRPr="00D924DA" w:rsidRDefault="00D538EC" w:rsidP="00D538EC">
            <w:pPr>
              <w:jc w:val="both"/>
            </w:pPr>
          </w:p>
        </w:tc>
        <w:tc>
          <w:tcPr>
            <w:tcW w:w="622" w:type="pct"/>
          </w:tcPr>
          <w:p w:rsidR="00D538EC" w:rsidRPr="00D924DA" w:rsidRDefault="00D538EC" w:rsidP="00D538EC">
            <w:pPr>
              <w:jc w:val="both"/>
            </w:pPr>
          </w:p>
        </w:tc>
        <w:tc>
          <w:tcPr>
            <w:tcW w:w="480" w:type="pct"/>
          </w:tcPr>
          <w:p w:rsidR="00D538EC" w:rsidRPr="00D924DA" w:rsidRDefault="00D538EC" w:rsidP="00D538EC">
            <w:pPr>
              <w:jc w:val="both"/>
            </w:pPr>
          </w:p>
        </w:tc>
      </w:tr>
      <w:tr w:rsidR="00D538EC" w:rsidRPr="00D924DA" w:rsidTr="0023012C">
        <w:trPr>
          <w:cantSplit/>
          <w:trHeight w:val="275"/>
        </w:trPr>
        <w:tc>
          <w:tcPr>
            <w:tcW w:w="259" w:type="pct"/>
          </w:tcPr>
          <w:p w:rsidR="00D538EC" w:rsidRPr="00D924DA" w:rsidRDefault="00D538EC" w:rsidP="00D538EC">
            <w:pPr>
              <w:jc w:val="center"/>
            </w:pPr>
            <w:r w:rsidRPr="00D924DA">
              <w:t>4</w:t>
            </w:r>
          </w:p>
        </w:tc>
        <w:tc>
          <w:tcPr>
            <w:tcW w:w="3638" w:type="pct"/>
          </w:tcPr>
          <w:p w:rsidR="00D538EC" w:rsidRPr="00D924DA" w:rsidRDefault="00D538EC" w:rsidP="00D538EC">
            <w:pPr>
              <w:jc w:val="both"/>
            </w:pPr>
          </w:p>
        </w:tc>
        <w:tc>
          <w:tcPr>
            <w:tcW w:w="622" w:type="pct"/>
          </w:tcPr>
          <w:p w:rsidR="00D538EC" w:rsidRPr="00D924DA" w:rsidRDefault="00D538EC" w:rsidP="00D538EC">
            <w:pPr>
              <w:jc w:val="both"/>
            </w:pPr>
          </w:p>
        </w:tc>
        <w:tc>
          <w:tcPr>
            <w:tcW w:w="480" w:type="pct"/>
          </w:tcPr>
          <w:p w:rsidR="00D538EC" w:rsidRPr="00D924DA" w:rsidRDefault="00D538EC" w:rsidP="00D538EC">
            <w:pPr>
              <w:jc w:val="both"/>
            </w:pPr>
          </w:p>
        </w:tc>
      </w:tr>
      <w:tr w:rsidR="00D538EC" w:rsidRPr="00D924DA" w:rsidTr="0023012C">
        <w:trPr>
          <w:cantSplit/>
          <w:trHeight w:val="207"/>
        </w:trPr>
        <w:tc>
          <w:tcPr>
            <w:tcW w:w="259" w:type="pct"/>
          </w:tcPr>
          <w:p w:rsidR="00D538EC" w:rsidRPr="00D924DA" w:rsidRDefault="00D538EC" w:rsidP="00D538EC">
            <w:pPr>
              <w:jc w:val="center"/>
            </w:pPr>
            <w:r w:rsidRPr="00D924DA">
              <w:t>5</w:t>
            </w:r>
          </w:p>
        </w:tc>
        <w:tc>
          <w:tcPr>
            <w:tcW w:w="3638" w:type="pct"/>
          </w:tcPr>
          <w:p w:rsidR="00D538EC" w:rsidRPr="00D924DA" w:rsidRDefault="00D538EC" w:rsidP="00D538EC">
            <w:pPr>
              <w:jc w:val="both"/>
            </w:pPr>
          </w:p>
        </w:tc>
        <w:tc>
          <w:tcPr>
            <w:tcW w:w="622" w:type="pct"/>
          </w:tcPr>
          <w:p w:rsidR="00D538EC" w:rsidRPr="00D924DA" w:rsidRDefault="00D538EC" w:rsidP="00D538EC">
            <w:pPr>
              <w:jc w:val="both"/>
            </w:pPr>
          </w:p>
        </w:tc>
        <w:tc>
          <w:tcPr>
            <w:tcW w:w="480" w:type="pct"/>
          </w:tcPr>
          <w:p w:rsidR="00D538EC" w:rsidRPr="00D924DA" w:rsidRDefault="00D538EC" w:rsidP="00D538EC">
            <w:pPr>
              <w:jc w:val="both"/>
            </w:pPr>
          </w:p>
        </w:tc>
      </w:tr>
      <w:tr w:rsidR="00D538EC" w:rsidRPr="00D924DA" w:rsidTr="0023012C">
        <w:trPr>
          <w:trHeight w:val="185"/>
        </w:trPr>
        <w:tc>
          <w:tcPr>
            <w:tcW w:w="3897" w:type="pct"/>
            <w:gridSpan w:val="2"/>
            <w:tcBorders>
              <w:bottom w:val="single" w:sz="12" w:space="0" w:color="auto"/>
            </w:tcBorders>
          </w:tcPr>
          <w:p w:rsidR="00D538EC" w:rsidRPr="00D924DA" w:rsidRDefault="00D538EC" w:rsidP="00D538EC">
            <w:pPr>
              <w:jc w:val="right"/>
            </w:pPr>
            <w:r w:rsidRPr="00D924DA">
              <w:rPr>
                <w:b/>
                <w:i/>
              </w:rPr>
              <w:t>ИТОГО количество листов</w:t>
            </w:r>
            <w:r w:rsidRPr="00D924DA">
              <w:t>:</w:t>
            </w:r>
          </w:p>
        </w:tc>
        <w:tc>
          <w:tcPr>
            <w:tcW w:w="622" w:type="pct"/>
            <w:tcBorders>
              <w:bottom w:val="single" w:sz="12" w:space="0" w:color="auto"/>
            </w:tcBorders>
          </w:tcPr>
          <w:p w:rsidR="00D538EC" w:rsidRPr="00D924DA" w:rsidRDefault="00D538EC" w:rsidP="00D538EC">
            <w:pPr>
              <w:jc w:val="both"/>
            </w:pPr>
          </w:p>
        </w:tc>
        <w:tc>
          <w:tcPr>
            <w:tcW w:w="480" w:type="pct"/>
            <w:tcBorders>
              <w:bottom w:val="single" w:sz="12" w:space="0" w:color="auto"/>
            </w:tcBorders>
          </w:tcPr>
          <w:p w:rsidR="00D538EC" w:rsidRPr="00D924DA" w:rsidRDefault="00D538EC" w:rsidP="00D538EC">
            <w:pPr>
              <w:jc w:val="both"/>
            </w:pPr>
          </w:p>
        </w:tc>
      </w:tr>
    </w:tbl>
    <w:p w:rsidR="00D538EC" w:rsidRPr="00D924DA" w:rsidRDefault="00D538EC" w:rsidP="00D538EC">
      <w:pPr>
        <w:contextualSpacing/>
        <w:jc w:val="both"/>
      </w:pPr>
    </w:p>
    <w:p w:rsidR="00D538EC" w:rsidRPr="00D924DA" w:rsidRDefault="00D538EC" w:rsidP="00D538EC">
      <w:pPr>
        <w:contextualSpacing/>
        <w:jc w:val="both"/>
      </w:pPr>
    </w:p>
    <w:p w:rsidR="00D538EC" w:rsidRPr="00D924DA" w:rsidRDefault="00D538EC" w:rsidP="00D538EC">
      <w:pPr>
        <w:contextualSpacing/>
        <w:jc w:val="both"/>
        <w:rPr>
          <w:b/>
          <w:i/>
          <w:u w:val="single"/>
        </w:rPr>
      </w:pPr>
      <w:r w:rsidRPr="00D924DA">
        <w:rPr>
          <w:b/>
          <w:i/>
          <w:u w:val="single"/>
        </w:rPr>
        <w:t>ОПИСЬ ДОКУМЕНТОВ ЗАПОЛНЯЕТСЯ УЧАСТНИКОМ ЗАКУПКИ САМОСТОЯТЕЛЬНО, СОГЛАСНО КОНКУРСНОЙ ДОКУМЕНТАЦИИ.</w:t>
      </w:r>
    </w:p>
    <w:p w:rsidR="00D538EC" w:rsidRPr="00D924DA" w:rsidRDefault="00D538EC" w:rsidP="00D538EC">
      <w:pPr>
        <w:contextualSpacing/>
        <w:jc w:val="both"/>
      </w:pPr>
    </w:p>
    <w:p w:rsidR="00D538EC" w:rsidRPr="00D924DA" w:rsidRDefault="00D538EC" w:rsidP="00D538EC">
      <w:pPr>
        <w:contextualSpacing/>
        <w:jc w:val="both"/>
      </w:pPr>
    </w:p>
    <w:p w:rsidR="00D538EC" w:rsidRPr="00D924DA" w:rsidRDefault="00D538EC" w:rsidP="00D538EC">
      <w:pPr>
        <w:contextualSpacing/>
        <w:jc w:val="both"/>
      </w:pPr>
    </w:p>
    <w:tbl>
      <w:tblPr>
        <w:tblW w:w="10632" w:type="dxa"/>
        <w:tblInd w:w="108" w:type="dxa"/>
        <w:tblLook w:val="0000" w:firstRow="0" w:lastRow="0" w:firstColumn="0" w:lastColumn="0" w:noHBand="0" w:noVBand="0"/>
      </w:tblPr>
      <w:tblGrid>
        <w:gridCol w:w="3402"/>
        <w:gridCol w:w="7230"/>
      </w:tblGrid>
      <w:tr w:rsidR="00D538EC" w:rsidRPr="00D924DA" w:rsidTr="0023012C">
        <w:trPr>
          <w:trHeight w:val="420"/>
        </w:trPr>
        <w:tc>
          <w:tcPr>
            <w:tcW w:w="3402" w:type="dxa"/>
          </w:tcPr>
          <w:p w:rsidR="00D538EC" w:rsidRPr="00D924DA" w:rsidRDefault="00D538EC" w:rsidP="00D538EC">
            <w:pPr>
              <w:contextualSpacing/>
              <w:jc w:val="both"/>
            </w:pPr>
            <w:r w:rsidRPr="00D924DA">
              <w:t>«___» ______________20</w:t>
            </w:r>
            <w:r w:rsidR="008B4663" w:rsidRPr="00D924DA">
              <w:t>20</w:t>
            </w:r>
            <w:r w:rsidRPr="00D924DA">
              <w:t>г.</w:t>
            </w:r>
          </w:p>
          <w:p w:rsidR="00D538EC" w:rsidRPr="00D924DA" w:rsidRDefault="00D538EC" w:rsidP="00D538EC">
            <w:pPr>
              <w:contextualSpacing/>
              <w:jc w:val="both"/>
            </w:pPr>
          </w:p>
        </w:tc>
        <w:tc>
          <w:tcPr>
            <w:tcW w:w="7230" w:type="dxa"/>
          </w:tcPr>
          <w:p w:rsidR="00D538EC" w:rsidRPr="00D924DA" w:rsidRDefault="00D538EC" w:rsidP="00D538EC">
            <w:r w:rsidRPr="00D924DA">
              <w:t>Руководитель организации _______________________</w:t>
            </w:r>
            <w:r w:rsidRPr="00D924DA">
              <w:rPr>
                <w:i/>
              </w:rPr>
              <w:t>/___ФИО___/</w:t>
            </w:r>
          </w:p>
          <w:p w:rsidR="00D538EC" w:rsidRPr="00D924DA" w:rsidRDefault="00D538EC" w:rsidP="00D538EC">
            <w:pPr>
              <w:contextualSpacing/>
              <w:jc w:val="both"/>
            </w:pPr>
          </w:p>
        </w:tc>
      </w:tr>
    </w:tbl>
    <w:p w:rsidR="00D538EC" w:rsidRPr="00D924DA" w:rsidRDefault="00D538EC" w:rsidP="00D538EC">
      <w:pPr>
        <w:ind w:left="2832" w:firstLine="708"/>
        <w:contextualSpacing/>
        <w:jc w:val="both"/>
      </w:pPr>
      <w:proofErr w:type="spellStart"/>
      <w:r w:rsidRPr="00D924DA">
        <w:t>м.п</w:t>
      </w:r>
      <w:proofErr w:type="spellEnd"/>
      <w:r w:rsidRPr="00D924DA">
        <w:t xml:space="preserve">. </w:t>
      </w:r>
    </w:p>
    <w:p w:rsidR="00D538EC" w:rsidRPr="00D924DA" w:rsidRDefault="00D538EC" w:rsidP="00D538EC">
      <w:pPr>
        <w:contextualSpacing/>
        <w:rPr>
          <w:b/>
        </w:rPr>
      </w:pPr>
      <w:r w:rsidRPr="00D924DA">
        <w:br w:type="page"/>
      </w:r>
      <w:r w:rsidRPr="00D924DA">
        <w:rPr>
          <w:b/>
        </w:rPr>
        <w:lastRenderedPageBreak/>
        <w:t>ФОРМА 2</w:t>
      </w:r>
      <w:r w:rsidRPr="00D924DA">
        <w:t xml:space="preserve"> </w:t>
      </w:r>
      <w:r w:rsidRPr="00D924DA">
        <w:rPr>
          <w:b/>
        </w:rPr>
        <w:t>Форма заявки участника</w:t>
      </w:r>
    </w:p>
    <w:p w:rsidR="00D538EC" w:rsidRPr="00D924DA" w:rsidRDefault="00D538EC" w:rsidP="00D538EC">
      <w:pPr>
        <w:rPr>
          <w:szCs w:val="20"/>
        </w:rPr>
      </w:pPr>
    </w:p>
    <w:p w:rsidR="00D538EC" w:rsidRPr="00D924DA" w:rsidRDefault="00D538EC" w:rsidP="00D538EC">
      <w:pPr>
        <w:spacing w:after="240"/>
        <w:jc w:val="center"/>
        <w:rPr>
          <w:b/>
          <w:szCs w:val="20"/>
        </w:rPr>
      </w:pPr>
      <w:r w:rsidRPr="00D924DA">
        <w:rPr>
          <w:b/>
          <w:szCs w:val="20"/>
        </w:rPr>
        <w:t>Заявка на участие в открытом конкурсе</w:t>
      </w:r>
    </w:p>
    <w:p w:rsidR="00D538EC" w:rsidRPr="00D924DA" w:rsidRDefault="00D538EC" w:rsidP="00D538EC">
      <w:pPr>
        <w:jc w:val="center"/>
      </w:pPr>
      <w:r w:rsidRPr="00D924DA">
        <w:t>На бланке участника</w:t>
      </w:r>
    </w:p>
    <w:p w:rsidR="00D538EC" w:rsidRPr="00D924DA" w:rsidRDefault="00D538EC" w:rsidP="00D538EC">
      <w:pPr>
        <w:keepNext/>
        <w:suppressAutoHyphens/>
        <w:jc w:val="center"/>
        <w:outlineLvl w:val="1"/>
        <w:rPr>
          <w:rFonts w:ascii="Cambria" w:hAnsi="Cambria"/>
          <w:b/>
          <w:bCs/>
          <w:iCs/>
          <w:lang w:val="x-none"/>
        </w:rPr>
      </w:pPr>
      <w:r w:rsidRPr="00D924DA">
        <w:rPr>
          <w:bCs/>
          <w:lang w:val="x-none"/>
        </w:rPr>
        <w:t xml:space="preserve">ЗАЯВКА </w:t>
      </w:r>
      <w:r w:rsidRPr="00D924DA">
        <w:rPr>
          <w:bCs/>
          <w:iCs/>
          <w:lang w:val="x-none"/>
        </w:rPr>
        <w:t xml:space="preserve">______________ </w:t>
      </w:r>
      <w:r w:rsidRPr="00D924DA">
        <w:rPr>
          <w:bCs/>
          <w:i/>
          <w:iCs/>
          <w:lang w:val="x-none"/>
        </w:rPr>
        <w:t>(наименование участника)</w:t>
      </w:r>
      <w:r w:rsidRPr="00D924DA">
        <w:rPr>
          <w:bCs/>
          <w:iCs/>
          <w:lang w:val="x-none"/>
        </w:rPr>
        <w:t xml:space="preserve"> НА УЧАСТИЕ</w:t>
      </w:r>
      <w:r w:rsidRPr="00D924DA">
        <w:rPr>
          <w:bCs/>
          <w:iCs/>
          <w:lang w:val="x-none"/>
        </w:rPr>
        <w:br/>
        <w:t xml:space="preserve">В </w:t>
      </w:r>
      <w:r w:rsidRPr="00D924DA">
        <w:rPr>
          <w:bCs/>
          <w:iCs/>
        </w:rPr>
        <w:t>ОТКРЫТОМ КОНКУРСЕ</w:t>
      </w:r>
      <w:r w:rsidRPr="00D924DA">
        <w:rPr>
          <w:bCs/>
          <w:iCs/>
          <w:lang w:val="x-none"/>
        </w:rPr>
        <w:t xml:space="preserve"> №____ </w:t>
      </w:r>
    </w:p>
    <w:p w:rsidR="00D538EC" w:rsidRPr="00D924DA" w:rsidRDefault="00D538EC" w:rsidP="00D538EC">
      <w:pPr>
        <w:spacing w:after="120"/>
        <w:ind w:left="6381"/>
        <w:jc w:val="center"/>
        <w:rPr>
          <w:lang w:val="x-none"/>
        </w:rPr>
      </w:pPr>
    </w:p>
    <w:p w:rsidR="00D538EC" w:rsidRPr="00D924DA" w:rsidRDefault="00D538EC" w:rsidP="00D538EC">
      <w:pPr>
        <w:ind w:firstLine="720"/>
        <w:jc w:val="both"/>
      </w:pPr>
      <w:r w:rsidRPr="00D924DA">
        <w:t xml:space="preserve">Будучи уполномоченным представлять и действовать от имени ________________ (далее - Участник) </w:t>
      </w:r>
      <w:r w:rsidRPr="00D924DA">
        <w:rPr>
          <w:i/>
        </w:rPr>
        <w:t>(указать наименование участника или, в случае участия нескольких лиц на стороне одного участника, наименования таких лиц)</w:t>
      </w:r>
      <w:r w:rsidRPr="00D924DA">
        <w:t xml:space="preserve">, а также полностью изучив Ваше </w:t>
      </w:r>
      <w:r w:rsidRPr="00D924DA">
        <w:rPr>
          <w:u w:val="single"/>
        </w:rPr>
        <w:t>Извещение открытого конкурса и Конкурсную Документацию</w:t>
      </w:r>
      <w:r w:rsidRPr="00D924DA">
        <w:t xml:space="preserve">, я, нижеподписавшийся, настоящим подаю заявку на участие в открытом конкурсе </w:t>
      </w:r>
      <w:r w:rsidRPr="00D924DA">
        <w:rPr>
          <w:b/>
          <w:u w:val="single"/>
        </w:rPr>
        <w:t xml:space="preserve">№ </w:t>
      </w:r>
      <w:r w:rsidR="00C91477" w:rsidRPr="00D924DA">
        <w:rPr>
          <w:b/>
          <w:u w:val="single"/>
        </w:rPr>
        <w:t>6</w:t>
      </w:r>
      <w:r w:rsidRPr="00D924DA">
        <w:rPr>
          <w:b/>
          <w:u w:val="single"/>
        </w:rPr>
        <w:t xml:space="preserve"> </w:t>
      </w:r>
      <w:proofErr w:type="gramStart"/>
      <w:r w:rsidRPr="00D924DA">
        <w:rPr>
          <w:b/>
          <w:u w:val="single"/>
        </w:rPr>
        <w:t>ОК</w:t>
      </w:r>
      <w:proofErr w:type="gramEnd"/>
      <w:r w:rsidRPr="00D924DA">
        <w:rPr>
          <w:b/>
          <w:u w:val="single"/>
        </w:rPr>
        <w:t>/20</w:t>
      </w:r>
      <w:r w:rsidR="00C91477" w:rsidRPr="00D924DA">
        <w:rPr>
          <w:b/>
          <w:u w:val="single"/>
        </w:rPr>
        <w:t>20</w:t>
      </w:r>
      <w:r w:rsidRPr="00D924DA">
        <w:t xml:space="preserve"> на право заключения договора на </w:t>
      </w:r>
      <w:r w:rsidR="00AD1A6B" w:rsidRPr="00D924DA">
        <w:rPr>
          <w:b/>
          <w:i/>
          <w:u w:val="single"/>
        </w:rPr>
        <w:t xml:space="preserve">Выполнение комплекса работ по строительству внутриплощадочных сетей водоснабжения и водоотведения, наружных сетей ливневой канализации, теплотрассы, а также работ по благоустройству и устройству подпорной стенки ПС-2 для проблемных объектов: «Жилой комплекс со встроенными помещениями общественного назначения в районе ул. </w:t>
      </w:r>
      <w:proofErr w:type="gramStart"/>
      <w:r w:rsidR="00AD1A6B" w:rsidRPr="00D924DA">
        <w:rPr>
          <w:b/>
          <w:i/>
          <w:u w:val="single"/>
        </w:rPr>
        <w:t>Лесная</w:t>
      </w:r>
      <w:proofErr w:type="gramEnd"/>
      <w:r w:rsidR="00AD1A6B" w:rsidRPr="00D924DA">
        <w:rPr>
          <w:b/>
          <w:i/>
          <w:u w:val="single"/>
        </w:rPr>
        <w:t xml:space="preserve"> в г. Владивостоке. 1 этап, жилой дом № 1 и жилой дом № 2»</w:t>
      </w:r>
      <w:r w:rsidRPr="00D924DA">
        <w:t>.</w:t>
      </w:r>
    </w:p>
    <w:p w:rsidR="00D538EC" w:rsidRPr="00D924DA" w:rsidRDefault="00D538EC" w:rsidP="00D538EC">
      <w:pPr>
        <w:ind w:firstLine="720"/>
        <w:jc w:val="both"/>
      </w:pPr>
      <w:r w:rsidRPr="00D924DA">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538EC" w:rsidRPr="00D924DA" w:rsidRDefault="00D538EC" w:rsidP="00D538EC">
      <w:pPr>
        <w:ind w:firstLine="708"/>
        <w:jc w:val="both"/>
      </w:pPr>
      <w:r w:rsidRPr="00D924DA">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D538EC" w:rsidRPr="00D924DA" w:rsidRDefault="00D538EC" w:rsidP="00D538EC">
      <w:pPr>
        <w:ind w:firstLine="708"/>
        <w:jc w:val="both"/>
      </w:pPr>
      <w:r w:rsidRPr="00D924DA">
        <w:t>Настоящим подтверждается, что _________(</w:t>
      </w:r>
      <w:r w:rsidRPr="00D924DA">
        <w:rPr>
          <w:i/>
        </w:rPr>
        <w:t>наименование участника)</w:t>
      </w:r>
      <w:r w:rsidRPr="00D924DA">
        <w:t xml:space="preserve"> ознакомилос</w:t>
      </w:r>
      <w:proofErr w:type="gramStart"/>
      <w:r w:rsidRPr="00D924DA">
        <w:t>ь(</w:t>
      </w:r>
      <w:proofErr w:type="spellStart"/>
      <w:proofErr w:type="gramEnd"/>
      <w:r w:rsidRPr="00D924DA">
        <w:t>ся</w:t>
      </w:r>
      <w:proofErr w:type="spellEnd"/>
      <w:r w:rsidRPr="00D924DA">
        <w:t xml:space="preserve">) с условиями </w:t>
      </w:r>
      <w:r w:rsidRPr="00D924DA">
        <w:rPr>
          <w:u w:val="single"/>
        </w:rPr>
        <w:t>Извещения открытого конкурса и Конкурсной Документации</w:t>
      </w:r>
      <w:r w:rsidRPr="00D924DA">
        <w:t>, с ними согласно(</w:t>
      </w:r>
      <w:proofErr w:type="spellStart"/>
      <w:r w:rsidRPr="00D924DA">
        <w:t>ен</w:t>
      </w:r>
      <w:proofErr w:type="spellEnd"/>
      <w:r w:rsidRPr="00D924DA">
        <w:t>) и возражений не имеет.</w:t>
      </w:r>
    </w:p>
    <w:p w:rsidR="00D538EC" w:rsidRPr="00D924DA" w:rsidRDefault="00D538EC" w:rsidP="00D538EC">
      <w:pPr>
        <w:ind w:firstLine="709"/>
        <w:jc w:val="both"/>
      </w:pPr>
      <w:r w:rsidRPr="00D924DA">
        <w:t>В частности, _______ (</w:t>
      </w:r>
      <w:r w:rsidRPr="00D924DA">
        <w:rPr>
          <w:i/>
        </w:rPr>
        <w:t>наименование участника)</w:t>
      </w:r>
      <w:r w:rsidRPr="00D924DA">
        <w:t>, подавая настоящую заявку, согласн</w:t>
      </w:r>
      <w:proofErr w:type="gramStart"/>
      <w:r w:rsidRPr="00D924DA">
        <w:t>о(</w:t>
      </w:r>
      <w:proofErr w:type="spellStart"/>
      <w:proofErr w:type="gramEnd"/>
      <w:r w:rsidRPr="00D924DA">
        <w:t>ен</w:t>
      </w:r>
      <w:proofErr w:type="spellEnd"/>
      <w:r w:rsidRPr="00D924DA">
        <w:t>) с тем, что:</w:t>
      </w:r>
    </w:p>
    <w:p w:rsidR="00D538EC" w:rsidRPr="00D924DA" w:rsidRDefault="00D538EC" w:rsidP="00D538EC">
      <w:pPr>
        <w:widowControl w:val="0"/>
        <w:tabs>
          <w:tab w:val="left" w:pos="1134"/>
        </w:tabs>
        <w:ind w:firstLine="720"/>
        <w:jc w:val="both"/>
        <w:rPr>
          <w:lang w:val="x-none"/>
        </w:rPr>
      </w:pPr>
      <w:r w:rsidRPr="00D924DA">
        <w:rPr>
          <w:lang w:val="x-none"/>
        </w:rPr>
        <w:t>-</w:t>
      </w:r>
      <w:r w:rsidRPr="00D924DA">
        <w:tab/>
      </w:r>
      <w:r w:rsidRPr="00D924DA">
        <w:rPr>
          <w:lang w:val="x-none"/>
        </w:rPr>
        <w:t xml:space="preserve">результаты рассмотрения заявки зависят от проверки всех данных, представленных </w:t>
      </w:r>
      <w:r w:rsidRPr="00D924DA">
        <w:rPr>
          <w:i/>
          <w:lang w:val="x-none"/>
        </w:rPr>
        <w:t>______________ (наименование участника)</w:t>
      </w:r>
      <w:r w:rsidRPr="00D924DA">
        <w:rPr>
          <w:lang w:val="x-none"/>
        </w:rPr>
        <w:t xml:space="preserve">, а также иных сведений, имеющихся в распоряжении </w:t>
      </w:r>
      <w:r w:rsidRPr="00D924DA">
        <w:t>З</w:t>
      </w:r>
      <w:proofErr w:type="spellStart"/>
      <w:r w:rsidRPr="00D924DA">
        <w:rPr>
          <w:lang w:val="x-none"/>
        </w:rPr>
        <w:t>аказчика</w:t>
      </w:r>
      <w:proofErr w:type="spellEnd"/>
      <w:r w:rsidRPr="00D924DA">
        <w:rPr>
          <w:lang w:val="x-none"/>
        </w:rPr>
        <w:t>;</w:t>
      </w:r>
    </w:p>
    <w:p w:rsidR="00D538EC" w:rsidRPr="00D924DA" w:rsidRDefault="00D538EC" w:rsidP="00D538EC">
      <w:pPr>
        <w:tabs>
          <w:tab w:val="left" w:pos="1134"/>
          <w:tab w:val="left" w:pos="7938"/>
        </w:tabs>
        <w:ind w:firstLine="720"/>
        <w:jc w:val="both"/>
        <w:rPr>
          <w:lang w:val="x-none"/>
        </w:rPr>
      </w:pPr>
      <w:r w:rsidRPr="00D924DA">
        <w:rPr>
          <w:lang w:val="x-none"/>
        </w:rPr>
        <w:t>-</w:t>
      </w:r>
      <w:r w:rsidRPr="00D924DA">
        <w:tab/>
      </w:r>
      <w:r w:rsidRPr="00D924DA">
        <w:rPr>
          <w:lang w:val="x-none"/>
        </w:rPr>
        <w:t xml:space="preserve">за любую ошибку или упущение в представленной </w:t>
      </w:r>
      <w:r w:rsidRPr="00D924DA">
        <w:rPr>
          <w:i/>
          <w:lang w:val="x-none"/>
        </w:rPr>
        <w:t xml:space="preserve">__________________ (наименование участника) </w:t>
      </w:r>
      <w:r w:rsidRPr="00D924DA">
        <w:rPr>
          <w:lang w:val="x-none"/>
        </w:rPr>
        <w:t xml:space="preserve">заявке ответственность целиком и полностью будет лежать на </w:t>
      </w:r>
      <w:r w:rsidRPr="00D924DA">
        <w:rPr>
          <w:i/>
          <w:lang w:val="x-none"/>
        </w:rPr>
        <w:t>__________________ (наименование участника)</w:t>
      </w:r>
      <w:r w:rsidRPr="00D924DA">
        <w:rPr>
          <w:lang w:val="x-none"/>
        </w:rPr>
        <w:t>;</w:t>
      </w:r>
    </w:p>
    <w:p w:rsidR="00D538EC" w:rsidRPr="00D924DA" w:rsidRDefault="00D538EC" w:rsidP="00D538EC">
      <w:pPr>
        <w:tabs>
          <w:tab w:val="left" w:pos="1134"/>
          <w:tab w:val="left" w:pos="7938"/>
        </w:tabs>
        <w:ind w:firstLine="720"/>
        <w:jc w:val="both"/>
        <w:rPr>
          <w:lang w:val="x-none"/>
        </w:rPr>
      </w:pPr>
      <w:r w:rsidRPr="00D924DA">
        <w:rPr>
          <w:lang w:val="x-none"/>
        </w:rPr>
        <w:t>-</w:t>
      </w:r>
      <w:r w:rsidRPr="00D924DA">
        <w:tab/>
        <w:t>З</w:t>
      </w:r>
      <w:proofErr w:type="spellStart"/>
      <w:r w:rsidRPr="00D924DA">
        <w:rPr>
          <w:lang w:val="x-none"/>
        </w:rPr>
        <w:t>аказчик</w:t>
      </w:r>
      <w:proofErr w:type="spellEnd"/>
      <w:r w:rsidRPr="00D924DA">
        <w:rPr>
          <w:lang w:val="x-none"/>
        </w:rPr>
        <w:t xml:space="preserve"> вправе отказаться от проведения </w:t>
      </w:r>
      <w:r w:rsidRPr="00D924DA">
        <w:t>открытого конкурса</w:t>
      </w:r>
      <w:r w:rsidRPr="00D924DA">
        <w:rPr>
          <w:lang w:val="x-none"/>
        </w:rPr>
        <w:t xml:space="preserve"> в порядке, предусмотренном </w:t>
      </w:r>
      <w:r w:rsidRPr="00D924DA">
        <w:rPr>
          <w:u w:val="single"/>
          <w:lang w:val="x-none"/>
        </w:rPr>
        <w:t>Извещение</w:t>
      </w:r>
      <w:r w:rsidRPr="00D924DA">
        <w:rPr>
          <w:u w:val="single"/>
        </w:rPr>
        <w:t>м</w:t>
      </w:r>
      <w:r w:rsidRPr="00D924DA">
        <w:rPr>
          <w:u w:val="single"/>
          <w:lang w:val="x-none"/>
        </w:rPr>
        <w:t xml:space="preserve"> открытого конкурса и Конкурсн</w:t>
      </w:r>
      <w:r w:rsidRPr="00D924DA">
        <w:rPr>
          <w:u w:val="single"/>
        </w:rPr>
        <w:t>ой</w:t>
      </w:r>
      <w:r w:rsidRPr="00D924DA">
        <w:rPr>
          <w:u w:val="single"/>
          <w:lang w:val="x-none"/>
        </w:rPr>
        <w:t xml:space="preserve"> Документаци</w:t>
      </w:r>
      <w:r w:rsidRPr="00D924DA">
        <w:rPr>
          <w:u w:val="single"/>
        </w:rPr>
        <w:t>ей</w:t>
      </w:r>
      <w:r w:rsidRPr="00D924DA">
        <w:rPr>
          <w:lang w:val="x-none"/>
        </w:rPr>
        <w:t>;</w:t>
      </w:r>
    </w:p>
    <w:p w:rsidR="00D538EC" w:rsidRPr="00D924DA" w:rsidRDefault="00D538EC" w:rsidP="00D538EC">
      <w:pPr>
        <w:tabs>
          <w:tab w:val="left" w:pos="1134"/>
          <w:tab w:val="left" w:pos="7938"/>
        </w:tabs>
        <w:ind w:firstLine="720"/>
        <w:jc w:val="both"/>
      </w:pPr>
      <w:r w:rsidRPr="00D924DA">
        <w:rPr>
          <w:lang w:val="x-none"/>
        </w:rPr>
        <w:t>-</w:t>
      </w:r>
      <w:r w:rsidRPr="00D924DA">
        <w:tab/>
      </w:r>
      <w:r w:rsidRPr="00D924DA">
        <w:rPr>
          <w:lang w:val="x-none"/>
        </w:rPr>
        <w:t xml:space="preserve">при наличии в </w:t>
      </w:r>
      <w:r w:rsidRPr="00D924DA">
        <w:t>конкурс</w:t>
      </w:r>
      <w:r w:rsidRPr="00D924DA">
        <w:rPr>
          <w:lang w:val="x-none"/>
        </w:rPr>
        <w:t xml:space="preserve">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пункте </w:t>
      </w:r>
      <w:r w:rsidRPr="00D924DA">
        <w:t>7.1.7</w:t>
      </w:r>
      <w:r w:rsidRPr="00D924DA">
        <w:rPr>
          <w:lang w:val="x-none"/>
        </w:rPr>
        <w:t xml:space="preserve">. </w:t>
      </w:r>
      <w:r w:rsidRPr="00D924DA">
        <w:t xml:space="preserve">части </w:t>
      </w:r>
      <w:r w:rsidRPr="00D924DA">
        <w:rPr>
          <w:lang w:val="en-US"/>
        </w:rPr>
        <w:t>I</w:t>
      </w:r>
      <w:r w:rsidRPr="00D924DA">
        <w:rPr>
          <w:lang w:val="x-none"/>
        </w:rPr>
        <w:t xml:space="preserve"> </w:t>
      </w:r>
      <w:r w:rsidRPr="00D924DA">
        <w:rPr>
          <w:u w:val="single"/>
        </w:rPr>
        <w:t>Конкурсной Документации</w:t>
      </w:r>
      <w:r w:rsidRPr="00D924DA">
        <w:t>.</w:t>
      </w:r>
    </w:p>
    <w:p w:rsidR="00D538EC" w:rsidRPr="00D924DA" w:rsidRDefault="00D538EC" w:rsidP="00D538EC">
      <w:pPr>
        <w:ind w:firstLine="709"/>
        <w:jc w:val="both"/>
      </w:pPr>
      <w:r w:rsidRPr="00D924DA">
        <w:t xml:space="preserve">В случае признания _________ </w:t>
      </w:r>
      <w:r w:rsidRPr="00D924DA">
        <w:rPr>
          <w:i/>
        </w:rPr>
        <w:t>(наименование участника)</w:t>
      </w:r>
      <w:r w:rsidRPr="00D924DA">
        <w:t xml:space="preserve"> победителем мы обязуемся:</w:t>
      </w:r>
    </w:p>
    <w:p w:rsidR="00D538EC" w:rsidRPr="00D924DA" w:rsidRDefault="00D538EC" w:rsidP="00D538EC">
      <w:pPr>
        <w:numPr>
          <w:ilvl w:val="0"/>
          <w:numId w:val="27"/>
        </w:numPr>
        <w:tabs>
          <w:tab w:val="left" w:pos="1276"/>
        </w:tabs>
        <w:ind w:left="0" w:firstLine="714"/>
        <w:jc w:val="both"/>
      </w:pPr>
      <w:r w:rsidRPr="00D924DA">
        <w:t xml:space="preserve">Придерживаться положений нашей заявки в течение </w:t>
      </w:r>
      <w:r w:rsidRPr="00D924DA">
        <w:rPr>
          <w:i/>
          <w:u w:val="single"/>
        </w:rPr>
        <w:t xml:space="preserve">указать </w:t>
      </w:r>
      <w:proofErr w:type="gramStart"/>
      <w:r w:rsidRPr="00D924DA">
        <w:rPr>
          <w:i/>
          <w:u w:val="single"/>
        </w:rPr>
        <w:t>срок</w:t>
      </w:r>
      <w:proofErr w:type="gramEnd"/>
      <w:r w:rsidRPr="00D924DA">
        <w:rPr>
          <w:i/>
          <w:u w:val="single"/>
        </w:rPr>
        <w:t xml:space="preserve"> но не менее 60 календарных</w:t>
      </w:r>
      <w:r w:rsidRPr="00D924DA">
        <w:t xml:space="preserve"> дней с даты, установленной как день вскрытия заявок. Заявка будет оставаться для нас обязательной до истечения указанного периода.</w:t>
      </w:r>
    </w:p>
    <w:p w:rsidR="00D538EC" w:rsidRPr="00D924DA" w:rsidRDefault="00D538EC" w:rsidP="00D538EC">
      <w:pPr>
        <w:numPr>
          <w:ilvl w:val="0"/>
          <w:numId w:val="27"/>
        </w:numPr>
        <w:tabs>
          <w:tab w:val="left" w:pos="1276"/>
        </w:tabs>
        <w:ind w:left="0" w:firstLine="714"/>
        <w:jc w:val="both"/>
      </w:pPr>
      <w:r w:rsidRPr="00D924DA">
        <w:t>До заключения договора представить сведения о своих владельцах, включая конечных бенефициаров, с приложением подтверждающих документов.</w:t>
      </w:r>
    </w:p>
    <w:p w:rsidR="00D538EC" w:rsidRPr="00D924DA" w:rsidRDefault="00D538EC" w:rsidP="00D538EC">
      <w:pPr>
        <w:numPr>
          <w:ilvl w:val="0"/>
          <w:numId w:val="27"/>
        </w:numPr>
        <w:tabs>
          <w:tab w:val="left" w:pos="1276"/>
        </w:tabs>
        <w:ind w:left="0" w:firstLine="714"/>
        <w:jc w:val="both"/>
      </w:pPr>
      <w:r w:rsidRPr="00D924DA">
        <w:t>Подписать догово</w:t>
      </w:r>
      <w:proofErr w:type="gramStart"/>
      <w:r w:rsidRPr="00D924DA">
        <w:t>р(</w:t>
      </w:r>
      <w:proofErr w:type="gramEnd"/>
      <w:r w:rsidRPr="00D924DA">
        <w:t xml:space="preserve">ы) на условиях настоящей конкурсной заявки и на условиях, объявленных в </w:t>
      </w:r>
      <w:r w:rsidRPr="00D924DA">
        <w:rPr>
          <w:u w:val="single"/>
        </w:rPr>
        <w:t>Конкурсной Документации</w:t>
      </w:r>
      <w:r w:rsidRPr="00D924DA">
        <w:t>.</w:t>
      </w:r>
    </w:p>
    <w:p w:rsidR="00D538EC" w:rsidRPr="00D924DA" w:rsidRDefault="00D538EC" w:rsidP="00D538EC">
      <w:pPr>
        <w:numPr>
          <w:ilvl w:val="0"/>
          <w:numId w:val="27"/>
        </w:numPr>
        <w:tabs>
          <w:tab w:val="left" w:pos="1276"/>
        </w:tabs>
        <w:ind w:left="0" w:firstLine="714"/>
        <w:jc w:val="both"/>
      </w:pPr>
      <w:r w:rsidRPr="00D924DA">
        <w:t xml:space="preserve">Исполнять обязанности, предусмотренные заключенным договором, строго в соответствии с требованиями такого договора. </w:t>
      </w:r>
    </w:p>
    <w:p w:rsidR="00D538EC" w:rsidRPr="00D924DA" w:rsidRDefault="00D538EC" w:rsidP="00D538EC">
      <w:pPr>
        <w:numPr>
          <w:ilvl w:val="0"/>
          <w:numId w:val="27"/>
        </w:numPr>
        <w:tabs>
          <w:tab w:val="left" w:pos="1276"/>
        </w:tabs>
        <w:ind w:left="0" w:firstLine="714"/>
        <w:jc w:val="both"/>
      </w:pPr>
      <w:r w:rsidRPr="00D924DA">
        <w:lastRenderedPageBreak/>
        <w:t xml:space="preserve">Не вносить в договор изменения, не предусмотренные </w:t>
      </w:r>
      <w:r w:rsidRPr="00D924DA">
        <w:rPr>
          <w:u w:val="single"/>
        </w:rPr>
        <w:t>условиями Извещения открытого конкурса и Конкурсной Документации</w:t>
      </w:r>
      <w:r w:rsidRPr="00D924DA">
        <w:t>.</w:t>
      </w:r>
    </w:p>
    <w:p w:rsidR="00D538EC" w:rsidRPr="00D924DA" w:rsidRDefault="00D538EC" w:rsidP="00D538EC">
      <w:pPr>
        <w:ind w:firstLine="709"/>
        <w:jc w:val="both"/>
        <w:rPr>
          <w:lang w:val="x-none"/>
        </w:rPr>
      </w:pPr>
      <w:r w:rsidRPr="00D924DA">
        <w:rPr>
          <w:lang w:val="x-none"/>
        </w:rPr>
        <w:t>Настоящим подтверждаем, что:</w:t>
      </w:r>
    </w:p>
    <w:p w:rsidR="00D538EC" w:rsidRPr="00D924DA" w:rsidRDefault="00D538EC" w:rsidP="00D538EC">
      <w:pPr>
        <w:tabs>
          <w:tab w:val="left" w:pos="1134"/>
        </w:tabs>
        <w:ind w:firstLine="709"/>
        <w:jc w:val="both"/>
        <w:rPr>
          <w:lang w:val="x-none"/>
        </w:rPr>
      </w:pPr>
      <w:r w:rsidRPr="00D924DA">
        <w:rPr>
          <w:lang w:val="x-none"/>
        </w:rPr>
        <w:t>-</w:t>
      </w:r>
      <w:r w:rsidRPr="00D924DA">
        <w:tab/>
      </w:r>
      <w:r w:rsidRPr="00D924DA">
        <w:rPr>
          <w:lang w:val="x-none"/>
        </w:rPr>
        <w:t xml:space="preserve">товары, результаты работ, услуг, предлагаемые _______ </w:t>
      </w:r>
      <w:r w:rsidRPr="00D924DA">
        <w:rPr>
          <w:i/>
          <w:lang w:val="x-none"/>
        </w:rPr>
        <w:t>(наименование участника)</w:t>
      </w:r>
      <w:r w:rsidRPr="00D924DA">
        <w:rPr>
          <w:lang w:val="x-none"/>
        </w:rPr>
        <w:t xml:space="preserve">, свободны от любых прав со стороны третьих лиц, ________ </w:t>
      </w:r>
      <w:r w:rsidRPr="00D924DA">
        <w:rPr>
          <w:i/>
          <w:lang w:val="x-none"/>
        </w:rPr>
        <w:t>(наименование участника)</w:t>
      </w:r>
      <w:r w:rsidRPr="00D924DA">
        <w:rPr>
          <w:lang w:val="x-none"/>
        </w:rPr>
        <w:t xml:space="preserve"> согласно передать все права на товары, результаты работ, услуг  в случае признания </w:t>
      </w:r>
      <w:r w:rsidRPr="00D924DA">
        <w:t>П</w:t>
      </w:r>
      <w:proofErr w:type="spellStart"/>
      <w:r w:rsidRPr="00D924DA">
        <w:rPr>
          <w:lang w:val="x-none"/>
        </w:rPr>
        <w:t>обедителем</w:t>
      </w:r>
      <w:proofErr w:type="spellEnd"/>
      <w:r w:rsidRPr="00D924DA">
        <w:rPr>
          <w:lang w:val="x-none"/>
        </w:rPr>
        <w:t xml:space="preserve"> </w:t>
      </w:r>
      <w:r w:rsidRPr="00D924DA">
        <w:t>З</w:t>
      </w:r>
      <w:proofErr w:type="spellStart"/>
      <w:r w:rsidRPr="00D924DA">
        <w:rPr>
          <w:lang w:val="x-none"/>
        </w:rPr>
        <w:t>аказчику</w:t>
      </w:r>
      <w:proofErr w:type="spellEnd"/>
      <w:r w:rsidRPr="00D924DA">
        <w:rPr>
          <w:lang w:val="x-none"/>
        </w:rPr>
        <w:t>;</w:t>
      </w:r>
    </w:p>
    <w:p w:rsidR="00D538EC" w:rsidRPr="00D924DA" w:rsidRDefault="00D538EC" w:rsidP="00D538EC">
      <w:pPr>
        <w:tabs>
          <w:tab w:val="left" w:pos="1134"/>
        </w:tabs>
        <w:ind w:firstLine="709"/>
        <w:jc w:val="both"/>
        <w:rPr>
          <w:lang w:val="x-none"/>
        </w:rPr>
      </w:pPr>
      <w:r w:rsidRPr="00D924DA">
        <w:rPr>
          <w:lang w:val="x-none"/>
        </w:rPr>
        <w:t>-</w:t>
      </w:r>
      <w:r w:rsidRPr="00D924DA">
        <w:tab/>
      </w:r>
      <w:r w:rsidRPr="00D924DA">
        <w:rPr>
          <w:lang w:val="x-none"/>
        </w:rPr>
        <w:t xml:space="preserve">поставляемый товар не является контрафактным </w:t>
      </w:r>
      <w:r w:rsidRPr="00D924DA">
        <w:rPr>
          <w:rFonts w:eastAsia="MS Mincho"/>
          <w:lang w:val="x-none"/>
        </w:rPr>
        <w:t>(применимо если условиями закупки предусмотрена поставка товара)</w:t>
      </w:r>
      <w:r w:rsidRPr="00D924DA">
        <w:rPr>
          <w:lang w:val="x-none"/>
        </w:rPr>
        <w:t>;</w:t>
      </w:r>
    </w:p>
    <w:p w:rsidR="00D538EC" w:rsidRPr="00D924DA" w:rsidRDefault="00D538EC" w:rsidP="00D538EC">
      <w:pPr>
        <w:tabs>
          <w:tab w:val="left" w:pos="1134"/>
        </w:tabs>
        <w:autoSpaceDE w:val="0"/>
        <w:autoSpaceDN w:val="0"/>
        <w:adjustRightInd w:val="0"/>
        <w:ind w:firstLine="709"/>
        <w:jc w:val="both"/>
      </w:pPr>
      <w:r w:rsidRPr="00D924DA">
        <w:t>-</w:t>
      </w:r>
      <w:r w:rsidRPr="00D924DA">
        <w:tab/>
        <w:t xml:space="preserve">поставляемый товар является новым (не был в употреблении, в ремонте, в том </w:t>
      </w:r>
      <w:proofErr w:type="gramStart"/>
      <w:r w:rsidRPr="00D924DA">
        <w:t>числе</w:t>
      </w:r>
      <w:proofErr w:type="gramEnd"/>
      <w:r w:rsidRPr="00D924DA">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w:t>
      </w:r>
      <w:r w:rsidRPr="00D924DA">
        <w:rPr>
          <w:u w:val="single"/>
        </w:rPr>
        <w:t>Конкурсной Документации</w:t>
      </w:r>
      <w:r w:rsidRPr="00D924DA">
        <w:t xml:space="preserve"> (применимо если условиями закупки предусмотрена поставка товара);</w:t>
      </w:r>
    </w:p>
    <w:p w:rsidR="00D538EC" w:rsidRPr="00D924DA" w:rsidRDefault="00D538EC" w:rsidP="00D538EC">
      <w:pPr>
        <w:tabs>
          <w:tab w:val="left" w:pos="1134"/>
        </w:tabs>
        <w:ind w:firstLine="709"/>
        <w:jc w:val="both"/>
        <w:rPr>
          <w:lang w:val="x-none"/>
        </w:rPr>
      </w:pPr>
      <w:r w:rsidRPr="00D924DA">
        <w:rPr>
          <w:lang w:val="x-none"/>
        </w:rPr>
        <w:t>-</w:t>
      </w:r>
      <w:r w:rsidRPr="00D924DA">
        <w:tab/>
      </w:r>
      <w:r w:rsidRPr="00D924DA">
        <w:rPr>
          <w:i/>
          <w:lang w:val="x-none"/>
        </w:rPr>
        <w:t xml:space="preserve">________(наименование участника, лиц, выступающих на стороне участника) </w:t>
      </w:r>
      <w:r w:rsidRPr="00D924DA">
        <w:rPr>
          <w:lang w:val="x-none"/>
        </w:rPr>
        <w:t>не находится в процессе ликвидации;</w:t>
      </w:r>
    </w:p>
    <w:p w:rsidR="00D538EC" w:rsidRPr="00D924DA" w:rsidRDefault="00D538EC" w:rsidP="00D538EC">
      <w:pPr>
        <w:tabs>
          <w:tab w:val="left" w:pos="1134"/>
        </w:tabs>
        <w:ind w:firstLine="709"/>
        <w:jc w:val="both"/>
        <w:rPr>
          <w:lang w:val="x-none"/>
        </w:rPr>
      </w:pPr>
      <w:r w:rsidRPr="00D924DA">
        <w:rPr>
          <w:lang w:val="x-none"/>
        </w:rPr>
        <w:t>-</w:t>
      </w:r>
      <w:r w:rsidRPr="00D924DA">
        <w:tab/>
      </w:r>
      <w:r w:rsidRPr="00D924DA">
        <w:rPr>
          <w:lang w:val="x-none"/>
        </w:rPr>
        <w:t xml:space="preserve">в отношении </w:t>
      </w:r>
      <w:r w:rsidRPr="00D924DA">
        <w:rPr>
          <w:i/>
          <w:lang w:val="x-none"/>
        </w:rPr>
        <w:t>____(наименование участника, лиц, выступающих на стороне участника)</w:t>
      </w:r>
      <w:r w:rsidRPr="00D924DA">
        <w:rPr>
          <w:lang w:val="x-none"/>
        </w:rPr>
        <w:t xml:space="preserve"> не открыто конкурсное производство;</w:t>
      </w:r>
    </w:p>
    <w:p w:rsidR="00D538EC" w:rsidRPr="00D924DA" w:rsidRDefault="00D538EC" w:rsidP="00D538EC">
      <w:pPr>
        <w:tabs>
          <w:tab w:val="left" w:pos="1134"/>
        </w:tabs>
        <w:ind w:firstLine="709"/>
        <w:jc w:val="both"/>
        <w:rPr>
          <w:lang w:val="x-none"/>
        </w:rPr>
      </w:pPr>
      <w:r w:rsidRPr="00D924DA">
        <w:rPr>
          <w:lang w:val="x-none"/>
        </w:rPr>
        <w:t>-</w:t>
      </w:r>
      <w:r w:rsidRPr="00D924DA">
        <w:tab/>
      </w:r>
      <w:r w:rsidRPr="00D924DA">
        <w:rPr>
          <w:lang w:val="x-none"/>
        </w:rPr>
        <w:t xml:space="preserve">на имущество ________ </w:t>
      </w:r>
      <w:r w:rsidRPr="00D924DA">
        <w:rPr>
          <w:i/>
          <w:lang w:val="x-none"/>
        </w:rPr>
        <w:t>(наименование участника, лиц, выступающих на стороне участника)</w:t>
      </w:r>
      <w:r w:rsidRPr="00D924DA">
        <w:rPr>
          <w:lang w:val="x-none"/>
        </w:rPr>
        <w:t xml:space="preserve"> не наложен арест, экономическая деятельность не приостановлена;</w:t>
      </w:r>
    </w:p>
    <w:p w:rsidR="00D538EC" w:rsidRPr="00D924DA" w:rsidRDefault="00D538EC" w:rsidP="00D538EC">
      <w:pPr>
        <w:tabs>
          <w:tab w:val="left" w:pos="1134"/>
        </w:tabs>
        <w:ind w:firstLine="709"/>
        <w:jc w:val="both"/>
        <w:rPr>
          <w:lang w:val="x-none"/>
        </w:rPr>
      </w:pPr>
      <w:r w:rsidRPr="00D924DA">
        <w:rPr>
          <w:lang w:val="x-none"/>
        </w:rPr>
        <w:t>-</w:t>
      </w:r>
      <w:r w:rsidRPr="00D924DA">
        <w:tab/>
      </w:r>
      <w:r w:rsidRPr="00D924DA">
        <w:rPr>
          <w:lang w:val="x-none"/>
        </w:rPr>
        <w:t xml:space="preserve">у руководителей, членов коллегиального исполнительного органа и главного бухгалтера _____ </w:t>
      </w:r>
      <w:r w:rsidRPr="00D924DA">
        <w:rPr>
          <w:i/>
          <w:lang w:val="x-none"/>
        </w:rPr>
        <w:t>(наименование участника лиц, выступающих на стороне участника)</w:t>
      </w:r>
      <w:r w:rsidRPr="00D924DA">
        <w:rPr>
          <w:lang w:val="x-none"/>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w:t>
      </w:r>
      <w:r w:rsidRPr="00D924DA">
        <w:t>открытого конкурса</w:t>
      </w:r>
      <w:r w:rsidRPr="00D924DA">
        <w:rPr>
          <w:lang w:val="x-none"/>
        </w:rPr>
        <w:t>, и административные наказания в виде дисквалификации;</w:t>
      </w:r>
    </w:p>
    <w:p w:rsidR="00D538EC" w:rsidRPr="00D924DA" w:rsidRDefault="00D538EC" w:rsidP="00D538EC">
      <w:pPr>
        <w:tabs>
          <w:tab w:val="left" w:pos="1134"/>
        </w:tabs>
        <w:ind w:firstLine="709"/>
        <w:jc w:val="both"/>
        <w:rPr>
          <w:rFonts w:eastAsia="MS Mincho"/>
          <w:lang w:val="x-none"/>
        </w:rPr>
      </w:pPr>
      <w:r w:rsidRPr="00D924DA">
        <w:rPr>
          <w:rFonts w:eastAsia="MS Mincho"/>
          <w:lang w:val="x-none"/>
        </w:rPr>
        <w:t>-</w:t>
      </w:r>
      <w:r w:rsidRPr="00D924DA">
        <w:rPr>
          <w:rFonts w:eastAsia="MS Mincho"/>
        </w:rPr>
        <w:tab/>
      </w:r>
      <w:r w:rsidRPr="00D924DA">
        <w:rPr>
          <w:rFonts w:eastAsia="MS Mincho"/>
          <w:lang w:val="x-none"/>
        </w:rPr>
        <w:t xml:space="preserve">в отношении </w:t>
      </w:r>
      <w:r w:rsidRPr="00D924DA">
        <w:rPr>
          <w:rFonts w:eastAsia="MS Mincho"/>
          <w:i/>
          <w:lang w:val="x-none"/>
        </w:rPr>
        <w:t xml:space="preserve">____(наименование участника, лиц, выступающих на стороне участника) </w:t>
      </w:r>
      <w:r w:rsidRPr="00D924DA">
        <w:rPr>
          <w:rFonts w:eastAsia="MS Mincho"/>
          <w:lang w:val="x-none"/>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D538EC" w:rsidRPr="00D924DA" w:rsidRDefault="00D538EC" w:rsidP="00D538EC">
      <w:pPr>
        <w:tabs>
          <w:tab w:val="left" w:pos="1134"/>
        </w:tabs>
        <w:ind w:firstLine="709"/>
        <w:jc w:val="both"/>
        <w:rPr>
          <w:lang w:val="x-none"/>
        </w:rPr>
      </w:pPr>
      <w:r w:rsidRPr="00D924DA">
        <w:rPr>
          <w:lang w:val="x-none"/>
        </w:rPr>
        <w:t>-</w:t>
      </w:r>
      <w:r w:rsidRPr="00D924DA">
        <w:tab/>
      </w:r>
      <w:r w:rsidRPr="00D924DA">
        <w:rPr>
          <w:i/>
          <w:lang w:val="x-none"/>
        </w:rPr>
        <w:t xml:space="preserve">________ (наименование участника) </w:t>
      </w:r>
      <w:r w:rsidRPr="00D924DA">
        <w:rPr>
          <w:lang w:val="x-none"/>
        </w:rPr>
        <w:t xml:space="preserve">извещены о включении сведений о </w:t>
      </w:r>
      <w:r w:rsidRPr="00D924DA">
        <w:rPr>
          <w:i/>
          <w:lang w:val="x-none"/>
        </w:rPr>
        <w:t>________ (наименование участника)</w:t>
      </w:r>
      <w:r w:rsidRPr="00D924DA">
        <w:rPr>
          <w:lang w:val="x-none"/>
        </w:rPr>
        <w:t xml:space="preserve"> в Реестр недобросовестных поставщиков в случае уклонения </w:t>
      </w:r>
      <w:r w:rsidRPr="00D924DA">
        <w:rPr>
          <w:i/>
          <w:lang w:val="x-none"/>
        </w:rPr>
        <w:t>________(наименование участника)</w:t>
      </w:r>
      <w:r w:rsidRPr="00D924DA">
        <w:rPr>
          <w:lang w:val="x-none"/>
        </w:rPr>
        <w:t xml:space="preserve"> от заключения договора.</w:t>
      </w:r>
    </w:p>
    <w:p w:rsidR="00D538EC" w:rsidRPr="00D924DA" w:rsidRDefault="00D538EC" w:rsidP="00D538EC">
      <w:pPr>
        <w:ind w:firstLine="709"/>
        <w:jc w:val="both"/>
        <w:rPr>
          <w:lang w:val="x-none"/>
        </w:rPr>
      </w:pPr>
      <w:r w:rsidRPr="00D924DA">
        <w:rPr>
          <w:lang w:val="x-none"/>
        </w:rPr>
        <w:t xml:space="preserve">Настоящим </w:t>
      </w:r>
      <w:r w:rsidRPr="00D924DA">
        <w:rPr>
          <w:i/>
          <w:lang w:val="x-none"/>
        </w:rPr>
        <w:t xml:space="preserve">________ (наименование участника, лиц, выступающих на стороне участника) </w:t>
      </w:r>
      <w:r w:rsidRPr="00D924DA">
        <w:rPr>
          <w:lang w:val="x-none"/>
        </w:rPr>
        <w:t xml:space="preserve">подтверждаем, что при подготовке заявки на участие в </w:t>
      </w:r>
      <w:r w:rsidRPr="00D924DA">
        <w:t>открытом конкурсе</w:t>
      </w:r>
      <w:r w:rsidRPr="00D924DA">
        <w:rPr>
          <w:lang w:val="x-none"/>
        </w:rPr>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Pr="00D924DA">
        <w:t>открытого конкурса</w:t>
      </w:r>
      <w:r w:rsidRPr="00D924DA">
        <w:rPr>
          <w:lang w:val="x-none"/>
        </w:rPr>
        <w:t>.</w:t>
      </w:r>
    </w:p>
    <w:p w:rsidR="00D538EC" w:rsidRPr="00D924DA" w:rsidRDefault="00D538EC" w:rsidP="00D538EC">
      <w:pPr>
        <w:ind w:firstLine="709"/>
        <w:jc w:val="both"/>
        <w:rPr>
          <w:lang w:val="x-none"/>
        </w:rPr>
      </w:pPr>
      <w:r w:rsidRPr="00D924DA">
        <w:rPr>
          <w:lang w:val="x-none"/>
        </w:rPr>
        <w:t xml:space="preserve">_______ </w:t>
      </w:r>
      <w:r w:rsidRPr="00D924DA">
        <w:rPr>
          <w:i/>
          <w:lang w:val="x-none"/>
        </w:rPr>
        <w:t>(указывается ФИО лица, подписавшего Заявку)</w:t>
      </w:r>
      <w:r w:rsidRPr="00D924DA">
        <w:rPr>
          <w:lang w:val="x-none"/>
        </w:rPr>
        <w:t xml:space="preserve"> даю согласие на обработку всех своих персональных данных, указанных в ко</w:t>
      </w:r>
      <w:r w:rsidRPr="00D924DA">
        <w:t>нкурс</w:t>
      </w:r>
      <w:r w:rsidRPr="00D924DA">
        <w:rPr>
          <w:lang w:val="x-none"/>
        </w:rPr>
        <w:t xml:space="preserve">ной заявке, в соответствии с требованиями законодательства Российской Федерации, в целях проведения </w:t>
      </w:r>
      <w:r w:rsidRPr="00D924DA">
        <w:t>открытого конкурса</w:t>
      </w:r>
      <w:r w:rsidRPr="00D924DA">
        <w:rPr>
          <w:lang w:val="x-none"/>
        </w:rPr>
        <w:t>.</w:t>
      </w:r>
    </w:p>
    <w:p w:rsidR="00D538EC" w:rsidRPr="00D924DA" w:rsidRDefault="00D538EC" w:rsidP="00D538EC">
      <w:pPr>
        <w:ind w:firstLine="709"/>
        <w:jc w:val="both"/>
        <w:rPr>
          <w:lang w:val="x-none"/>
        </w:rPr>
      </w:pPr>
      <w:r w:rsidRPr="00D924DA">
        <w:rPr>
          <w:lang w:val="x-none"/>
        </w:rPr>
        <w:t>Настоящим ____________ (</w:t>
      </w:r>
      <w:r w:rsidRPr="00D924DA">
        <w:rPr>
          <w:i/>
          <w:lang w:val="x-none"/>
        </w:rPr>
        <w:t>наименование участника</w:t>
      </w:r>
      <w:r w:rsidRPr="00D924DA">
        <w:rPr>
          <w:lang w:val="x-none"/>
        </w:rPr>
        <w:t>) подтверждает и гарантирует подлинность всех документов, представленных в составе ко</w:t>
      </w:r>
      <w:r w:rsidRPr="00D924DA">
        <w:t>нкурс</w:t>
      </w:r>
      <w:r w:rsidRPr="00D924DA">
        <w:rPr>
          <w:lang w:val="x-none"/>
        </w:rPr>
        <w:t>ной заявки.</w:t>
      </w:r>
    </w:p>
    <w:p w:rsidR="00D538EC" w:rsidRPr="00D924DA" w:rsidRDefault="00D538EC" w:rsidP="00D538EC">
      <w:pPr>
        <w:ind w:firstLine="709"/>
        <w:jc w:val="both"/>
        <w:rPr>
          <w:i/>
          <w:spacing w:val="-13"/>
          <w:u w:val="single"/>
          <w:lang w:val="x-none"/>
        </w:rPr>
      </w:pPr>
      <w:r w:rsidRPr="00D924DA">
        <w:rPr>
          <w:lang w:val="x-none"/>
        </w:rPr>
        <w:t>Реквизиты для перечисления денежных средств, внесенных в качестве обеспечения заявки ____________________________________________ (</w:t>
      </w:r>
      <w:r w:rsidRPr="00D924DA">
        <w:rPr>
          <w:i/>
          <w:u w:val="single"/>
          <w:lang w:val="x-none"/>
        </w:rPr>
        <w:t>заполняется при выборе способа обеспечения заявки в форме внесения денежных средств)</w:t>
      </w:r>
      <w:r w:rsidRPr="00D924DA">
        <w:rPr>
          <w:i/>
          <w:spacing w:val="-13"/>
          <w:u w:val="single"/>
          <w:lang w:val="x-none"/>
        </w:rPr>
        <w:t>.</w:t>
      </w:r>
    </w:p>
    <w:p w:rsidR="00D538EC" w:rsidRPr="00D924DA" w:rsidRDefault="00D538EC" w:rsidP="00D538EC">
      <w:pPr>
        <w:ind w:firstLine="709"/>
        <w:jc w:val="both"/>
        <w:rPr>
          <w:lang w:val="x-none"/>
        </w:rPr>
      </w:pPr>
      <w:r w:rsidRPr="00D924DA">
        <w:rPr>
          <w:spacing w:val="-13"/>
          <w:lang w:val="x-none"/>
        </w:rPr>
        <w:t>Сведения об участнике:</w:t>
      </w:r>
    </w:p>
    <w:p w:rsidR="00D538EC" w:rsidRPr="00D924DA" w:rsidRDefault="00D538EC" w:rsidP="00D538EC">
      <w:pPr>
        <w:tabs>
          <w:tab w:val="left" w:pos="1276"/>
        </w:tabs>
        <w:ind w:firstLine="720"/>
        <w:jc w:val="both"/>
        <w:rPr>
          <w:rFonts w:eastAsia="MS Mincho"/>
          <w:i/>
          <w:lang w:val="x-none"/>
        </w:rPr>
      </w:pPr>
      <w:r w:rsidRPr="00D924DA">
        <w:rPr>
          <w:rFonts w:eastAsia="MS Mincho"/>
          <w:lang w:val="x-none"/>
        </w:rPr>
        <w:t>1.</w:t>
      </w:r>
      <w:r w:rsidRPr="00D924DA">
        <w:rPr>
          <w:rFonts w:eastAsia="MS Mincho"/>
        </w:rPr>
        <w:tab/>
      </w:r>
      <w:r w:rsidRPr="00D924DA">
        <w:rPr>
          <w:rFonts w:eastAsia="MS Mincho"/>
          <w:lang w:val="x-none"/>
        </w:rPr>
        <w:t>Юридический адрес (в случае участия физических лиц - место регистрации): у</w:t>
      </w:r>
      <w:r w:rsidRPr="00D924DA">
        <w:rPr>
          <w:rFonts w:eastAsia="MS Mincho"/>
          <w:i/>
          <w:lang w:val="x-none"/>
        </w:rPr>
        <w:t>казывается в отношении каждого лица, выступающего на стороне участника</w:t>
      </w:r>
    </w:p>
    <w:p w:rsidR="00D538EC" w:rsidRPr="00D924DA" w:rsidRDefault="00D538EC" w:rsidP="00D538EC">
      <w:pPr>
        <w:tabs>
          <w:tab w:val="left" w:pos="1276"/>
        </w:tabs>
        <w:ind w:firstLine="720"/>
        <w:jc w:val="both"/>
        <w:rPr>
          <w:rFonts w:eastAsia="MS Mincho"/>
          <w:i/>
          <w:lang w:val="x-none"/>
        </w:rPr>
      </w:pPr>
      <w:r w:rsidRPr="00D924DA">
        <w:rPr>
          <w:rFonts w:eastAsia="MS Mincho"/>
          <w:lang w:val="x-none"/>
        </w:rPr>
        <w:t>2.</w:t>
      </w:r>
      <w:r w:rsidRPr="00D924DA">
        <w:rPr>
          <w:rFonts w:eastAsia="MS Mincho"/>
        </w:rPr>
        <w:tab/>
      </w:r>
      <w:r w:rsidRPr="00D924DA">
        <w:rPr>
          <w:rFonts w:eastAsia="MS Mincho"/>
          <w:lang w:val="x-none"/>
        </w:rPr>
        <w:t>Фактическое местонахождения (в случае участия физических лиц – место жительства):</w:t>
      </w:r>
      <w:r w:rsidRPr="00D924DA">
        <w:rPr>
          <w:rFonts w:eastAsia="MS Mincho"/>
          <w:i/>
          <w:lang w:val="x-none"/>
        </w:rPr>
        <w:t xml:space="preserve"> указывается в отношении каждого лица, выступающего на стороне участника</w:t>
      </w:r>
    </w:p>
    <w:p w:rsidR="00D538EC" w:rsidRPr="00D924DA" w:rsidRDefault="00D538EC" w:rsidP="00D538EC">
      <w:pPr>
        <w:tabs>
          <w:tab w:val="left" w:pos="1276"/>
        </w:tabs>
        <w:ind w:firstLine="720"/>
        <w:jc w:val="both"/>
        <w:rPr>
          <w:rFonts w:eastAsia="MS Mincho"/>
        </w:rPr>
      </w:pPr>
      <w:r w:rsidRPr="00D924DA">
        <w:rPr>
          <w:rFonts w:eastAsia="MS Mincho"/>
          <w:lang w:val="x-none"/>
        </w:rPr>
        <w:lastRenderedPageBreak/>
        <w:t>3.</w:t>
      </w:r>
      <w:r w:rsidRPr="00D924DA">
        <w:rPr>
          <w:rFonts w:eastAsia="MS Mincho"/>
        </w:rPr>
        <w:tab/>
      </w:r>
      <w:r w:rsidRPr="00D924DA">
        <w:rPr>
          <w:rFonts w:eastAsia="MS Mincho"/>
          <w:lang w:val="x-none"/>
        </w:rPr>
        <w:t xml:space="preserve">Телефон: </w:t>
      </w:r>
      <w:r w:rsidRPr="00D924DA">
        <w:rPr>
          <w:rFonts w:eastAsia="MS Mincho"/>
          <w:i/>
          <w:lang w:val="x-none"/>
        </w:rPr>
        <w:t>указывается в отношении каждого лица, выступающего на стороне участника</w:t>
      </w:r>
      <w:r w:rsidRPr="00D924DA">
        <w:rPr>
          <w:rFonts w:eastAsia="MS Mincho"/>
          <w:lang w:val="x-none"/>
        </w:rPr>
        <w:t xml:space="preserve"> </w:t>
      </w:r>
    </w:p>
    <w:p w:rsidR="00D538EC" w:rsidRPr="00D924DA" w:rsidRDefault="00D538EC" w:rsidP="00D538EC">
      <w:pPr>
        <w:tabs>
          <w:tab w:val="left" w:pos="1276"/>
        </w:tabs>
        <w:ind w:firstLine="720"/>
        <w:jc w:val="both"/>
        <w:rPr>
          <w:rFonts w:eastAsia="MS Mincho"/>
        </w:rPr>
      </w:pPr>
      <w:r w:rsidRPr="00D924DA">
        <w:rPr>
          <w:rFonts w:eastAsia="MS Mincho"/>
          <w:lang w:val="x-none"/>
        </w:rPr>
        <w:t>4.</w:t>
      </w:r>
      <w:r w:rsidRPr="00D924DA">
        <w:rPr>
          <w:rFonts w:eastAsia="MS Mincho"/>
        </w:rPr>
        <w:tab/>
      </w:r>
      <w:r w:rsidRPr="00D924DA">
        <w:rPr>
          <w:rFonts w:eastAsia="MS Mincho"/>
          <w:lang w:val="x-none"/>
        </w:rPr>
        <w:t xml:space="preserve">Факс (при наличии): </w:t>
      </w:r>
      <w:r w:rsidRPr="00D924DA">
        <w:rPr>
          <w:rFonts w:eastAsia="MS Mincho"/>
          <w:i/>
          <w:lang w:val="x-none"/>
        </w:rPr>
        <w:t>указывается в отношении каждого лица, выступающего на стороне участника</w:t>
      </w:r>
      <w:r w:rsidRPr="00D924DA">
        <w:rPr>
          <w:rFonts w:eastAsia="MS Mincho"/>
          <w:lang w:val="x-none"/>
        </w:rPr>
        <w:t xml:space="preserve"> </w:t>
      </w:r>
    </w:p>
    <w:p w:rsidR="00D538EC" w:rsidRPr="00D924DA" w:rsidRDefault="00D538EC" w:rsidP="00D538EC">
      <w:pPr>
        <w:tabs>
          <w:tab w:val="left" w:pos="1276"/>
        </w:tabs>
        <w:ind w:firstLine="720"/>
        <w:jc w:val="both"/>
        <w:rPr>
          <w:rFonts w:eastAsia="MS Mincho"/>
        </w:rPr>
      </w:pPr>
      <w:r w:rsidRPr="00D924DA">
        <w:rPr>
          <w:rFonts w:eastAsia="MS Mincho"/>
          <w:lang w:val="x-none"/>
        </w:rPr>
        <w:t>5.</w:t>
      </w:r>
      <w:r w:rsidRPr="00D924DA">
        <w:rPr>
          <w:rFonts w:eastAsia="MS Mincho"/>
        </w:rPr>
        <w:tab/>
      </w:r>
      <w:r w:rsidRPr="00D924DA">
        <w:rPr>
          <w:rFonts w:eastAsia="MS Mincho"/>
          <w:lang w:val="x-none"/>
        </w:rPr>
        <w:t>Адрес электронной почты:</w:t>
      </w:r>
      <w:r w:rsidRPr="00D924DA">
        <w:rPr>
          <w:rFonts w:eastAsia="MS Mincho"/>
          <w:i/>
          <w:lang w:val="x-none"/>
        </w:rPr>
        <w:t xml:space="preserve"> указывается в отношении каждого лица, выступающего на стороне участника</w:t>
      </w:r>
      <w:r w:rsidRPr="00D924DA">
        <w:rPr>
          <w:rFonts w:eastAsia="MS Mincho"/>
          <w:lang w:val="x-none"/>
        </w:rPr>
        <w:t xml:space="preserve"> </w:t>
      </w:r>
    </w:p>
    <w:p w:rsidR="00D538EC" w:rsidRPr="00D924DA" w:rsidRDefault="00D538EC" w:rsidP="00D538EC">
      <w:pPr>
        <w:tabs>
          <w:tab w:val="left" w:pos="1276"/>
        </w:tabs>
        <w:ind w:firstLine="720"/>
        <w:jc w:val="both"/>
        <w:rPr>
          <w:rFonts w:eastAsia="MS Mincho"/>
          <w:lang w:val="x-none"/>
        </w:rPr>
      </w:pPr>
      <w:r w:rsidRPr="00D924DA">
        <w:rPr>
          <w:rFonts w:eastAsia="MS Mincho"/>
          <w:lang w:val="x-none"/>
        </w:rPr>
        <w:t>6.</w:t>
      </w:r>
      <w:r w:rsidRPr="00D924DA">
        <w:rPr>
          <w:rFonts w:eastAsia="MS Mincho"/>
        </w:rPr>
        <w:tab/>
      </w:r>
      <w:r w:rsidRPr="00D924DA">
        <w:rPr>
          <w:rFonts w:eastAsia="MS Mincho"/>
          <w:lang w:val="x-none"/>
        </w:rPr>
        <w:t>Руководитель:</w:t>
      </w:r>
      <w:r w:rsidRPr="00D924DA">
        <w:rPr>
          <w:rFonts w:eastAsia="MS Mincho"/>
          <w:i/>
          <w:lang w:val="x-none"/>
        </w:rPr>
        <w:t xml:space="preserve"> указывается в отношении каждого лица, выступающего на стороне участника</w:t>
      </w:r>
    </w:p>
    <w:p w:rsidR="00D538EC" w:rsidRPr="00D924DA" w:rsidRDefault="00D538EC" w:rsidP="00D538EC">
      <w:pPr>
        <w:tabs>
          <w:tab w:val="left" w:pos="1276"/>
        </w:tabs>
        <w:ind w:firstLine="720"/>
        <w:jc w:val="both"/>
        <w:rPr>
          <w:rFonts w:eastAsia="MS Mincho"/>
          <w:lang w:val="x-none"/>
        </w:rPr>
      </w:pPr>
      <w:r w:rsidRPr="00D924DA">
        <w:rPr>
          <w:rFonts w:eastAsia="MS Mincho"/>
          <w:lang w:val="x-none"/>
        </w:rPr>
        <w:t>7.</w:t>
      </w:r>
      <w:r w:rsidRPr="00D924DA">
        <w:rPr>
          <w:rFonts w:eastAsia="MS Mincho"/>
        </w:rPr>
        <w:tab/>
      </w:r>
      <w:r w:rsidRPr="00D924DA">
        <w:rPr>
          <w:rFonts w:eastAsia="MS Mincho"/>
          <w:lang w:val="x-none"/>
        </w:rPr>
        <w:t>ИНН</w:t>
      </w:r>
      <w:r w:rsidRPr="00D924DA">
        <w:rPr>
          <w:rFonts w:eastAsia="MS Mincho"/>
          <w:i/>
          <w:lang w:val="x-none"/>
        </w:rPr>
        <w:t xml:space="preserve"> указывается в отношении каждого лица, выступающего на стороне участника</w:t>
      </w:r>
    </w:p>
    <w:p w:rsidR="00D538EC" w:rsidRPr="00D924DA" w:rsidRDefault="00D538EC" w:rsidP="00D538EC">
      <w:pPr>
        <w:tabs>
          <w:tab w:val="left" w:pos="1276"/>
        </w:tabs>
        <w:ind w:firstLine="720"/>
        <w:jc w:val="both"/>
        <w:rPr>
          <w:rFonts w:eastAsia="MS Mincho"/>
          <w:lang w:val="x-none"/>
        </w:rPr>
      </w:pPr>
      <w:r w:rsidRPr="00D924DA">
        <w:rPr>
          <w:rFonts w:eastAsia="MS Mincho"/>
          <w:lang w:val="x-none"/>
        </w:rPr>
        <w:t>8.</w:t>
      </w:r>
      <w:r w:rsidRPr="00D924DA">
        <w:rPr>
          <w:rFonts w:eastAsia="MS Mincho"/>
        </w:rPr>
        <w:tab/>
      </w:r>
      <w:r w:rsidRPr="00D924DA">
        <w:rPr>
          <w:rFonts w:eastAsia="MS Mincho"/>
          <w:lang w:val="x-none"/>
        </w:rPr>
        <w:t>КПП</w:t>
      </w:r>
      <w:r w:rsidRPr="00D924DA">
        <w:rPr>
          <w:rFonts w:eastAsia="MS Mincho"/>
          <w:i/>
          <w:lang w:val="x-none"/>
        </w:rPr>
        <w:t xml:space="preserve"> указывается в отношении каждого лица, выступающего на стороне участника</w:t>
      </w:r>
    </w:p>
    <w:p w:rsidR="00D538EC" w:rsidRPr="00D924DA" w:rsidRDefault="00D538EC" w:rsidP="00D538EC">
      <w:pPr>
        <w:tabs>
          <w:tab w:val="left" w:pos="1276"/>
        </w:tabs>
        <w:ind w:firstLine="709"/>
        <w:jc w:val="both"/>
        <w:rPr>
          <w:rFonts w:eastAsia="MS Mincho"/>
          <w:lang w:val="x-none"/>
        </w:rPr>
      </w:pPr>
      <w:r w:rsidRPr="00D924DA">
        <w:rPr>
          <w:rFonts w:eastAsia="MS Mincho"/>
          <w:lang w:val="x-none"/>
        </w:rPr>
        <w:t>9.</w:t>
      </w:r>
      <w:r w:rsidRPr="00D924DA">
        <w:rPr>
          <w:rFonts w:eastAsia="MS Mincho"/>
        </w:rPr>
        <w:tab/>
      </w:r>
      <w:r w:rsidRPr="00D924DA">
        <w:rPr>
          <w:rFonts w:eastAsia="MS Mincho"/>
          <w:lang w:val="x-none"/>
        </w:rPr>
        <w:t>ОГРН</w:t>
      </w:r>
      <w:r w:rsidRPr="00D924DA">
        <w:rPr>
          <w:rFonts w:eastAsia="MS Mincho"/>
          <w:i/>
          <w:lang w:val="x-none"/>
        </w:rPr>
        <w:t xml:space="preserve"> указывается в отношении каждого лица, выступающего на стороне участника</w:t>
      </w:r>
    </w:p>
    <w:p w:rsidR="00D538EC" w:rsidRPr="00D924DA" w:rsidRDefault="00D538EC" w:rsidP="00D538EC">
      <w:pPr>
        <w:tabs>
          <w:tab w:val="left" w:pos="1276"/>
        </w:tabs>
        <w:ind w:firstLine="720"/>
        <w:jc w:val="both"/>
        <w:rPr>
          <w:rFonts w:eastAsia="MS Mincho"/>
          <w:i/>
        </w:rPr>
      </w:pPr>
      <w:r w:rsidRPr="00D924DA">
        <w:rPr>
          <w:rFonts w:eastAsia="MS Mincho"/>
          <w:lang w:val="x-none"/>
        </w:rPr>
        <w:t>10.</w:t>
      </w:r>
      <w:r w:rsidRPr="00D924DA">
        <w:rPr>
          <w:rFonts w:eastAsia="MS Mincho"/>
        </w:rPr>
        <w:tab/>
      </w:r>
      <w:r w:rsidRPr="00D924DA">
        <w:rPr>
          <w:rFonts w:eastAsia="MS Mincho"/>
          <w:lang w:val="x-none"/>
        </w:rPr>
        <w:t>ОКПО</w:t>
      </w:r>
      <w:r w:rsidRPr="00D924DA">
        <w:rPr>
          <w:rFonts w:eastAsia="MS Mincho"/>
          <w:i/>
          <w:lang w:val="x-none"/>
        </w:rPr>
        <w:t xml:space="preserve"> указывается в отношении каждого лица, выступающего на стороне участника</w:t>
      </w:r>
    </w:p>
    <w:p w:rsidR="00D538EC" w:rsidRPr="00D924DA" w:rsidRDefault="00D538EC" w:rsidP="00D538EC">
      <w:pPr>
        <w:tabs>
          <w:tab w:val="left" w:pos="1276"/>
        </w:tabs>
        <w:ind w:firstLine="720"/>
        <w:jc w:val="both"/>
        <w:rPr>
          <w:rFonts w:eastAsia="MS Mincho"/>
        </w:rPr>
      </w:pPr>
      <w:r w:rsidRPr="00D924DA">
        <w:rPr>
          <w:rFonts w:eastAsia="MS Mincho"/>
        </w:rPr>
        <w:t>11.</w:t>
      </w:r>
      <w:r w:rsidRPr="00D924DA">
        <w:rPr>
          <w:rFonts w:eastAsia="MS Mincho"/>
        </w:rPr>
        <w:tab/>
        <w:t xml:space="preserve">ОКТМО </w:t>
      </w:r>
      <w:r w:rsidRPr="00D924DA">
        <w:rPr>
          <w:rFonts w:eastAsia="MS Mincho"/>
          <w:i/>
        </w:rPr>
        <w:t>указывается в отношении каждого лица, выступающего на стороне участника</w:t>
      </w:r>
    </w:p>
    <w:p w:rsidR="00D538EC" w:rsidRPr="00D924DA" w:rsidRDefault="00D538EC" w:rsidP="00D538EC">
      <w:pPr>
        <w:tabs>
          <w:tab w:val="left" w:pos="1276"/>
        </w:tabs>
        <w:ind w:firstLine="720"/>
        <w:jc w:val="both"/>
        <w:rPr>
          <w:rFonts w:eastAsia="MS Mincho"/>
          <w:i/>
        </w:rPr>
      </w:pPr>
      <w:r w:rsidRPr="00D924DA">
        <w:rPr>
          <w:rFonts w:eastAsia="MS Mincho"/>
        </w:rPr>
        <w:t>12.</w:t>
      </w:r>
      <w:r w:rsidRPr="00D924DA">
        <w:rPr>
          <w:rFonts w:eastAsia="MS Mincho"/>
        </w:rPr>
        <w:tab/>
        <w:t xml:space="preserve">ОКАТО </w:t>
      </w:r>
      <w:r w:rsidRPr="00D924DA">
        <w:rPr>
          <w:rFonts w:eastAsia="MS Mincho"/>
          <w:i/>
        </w:rPr>
        <w:t>указывается в отношении каждого лица, выступающего на стороне участника</w:t>
      </w:r>
    </w:p>
    <w:p w:rsidR="00D538EC" w:rsidRPr="00D924DA" w:rsidRDefault="00D538EC" w:rsidP="00D538EC">
      <w:pPr>
        <w:tabs>
          <w:tab w:val="left" w:pos="1276"/>
        </w:tabs>
        <w:ind w:firstLine="720"/>
        <w:jc w:val="both"/>
        <w:rPr>
          <w:rFonts w:eastAsia="MS Mincho"/>
          <w:i/>
        </w:rPr>
      </w:pPr>
      <w:r w:rsidRPr="00D924DA">
        <w:rPr>
          <w:rFonts w:eastAsia="MS Mincho"/>
        </w:rPr>
        <w:t>13.</w:t>
      </w:r>
      <w:r w:rsidRPr="00D924DA">
        <w:rPr>
          <w:rFonts w:eastAsia="MS Mincho"/>
        </w:rPr>
        <w:tab/>
        <w:t xml:space="preserve">Банковские реквизиты: </w:t>
      </w:r>
      <w:r w:rsidRPr="00D924DA">
        <w:rPr>
          <w:rFonts w:eastAsia="MS Mincho"/>
          <w:i/>
        </w:rPr>
        <w:t>указывается наименование и адрес банка, номер расчетного счета Участника в банке, телефоны банка, прочие банковские реквизиты</w:t>
      </w:r>
    </w:p>
    <w:p w:rsidR="00D538EC" w:rsidRPr="00D924DA" w:rsidRDefault="00D538EC" w:rsidP="00D538EC">
      <w:pPr>
        <w:tabs>
          <w:tab w:val="left" w:pos="1276"/>
        </w:tabs>
        <w:ind w:right="96" w:firstLine="709"/>
      </w:pPr>
      <w:r w:rsidRPr="00D924DA">
        <w:t>14.</w:t>
      </w:r>
      <w:r w:rsidRPr="00D924DA">
        <w:tab/>
        <w:t>Контактные лица:</w:t>
      </w:r>
    </w:p>
    <w:p w:rsidR="00D538EC" w:rsidRPr="00D924DA" w:rsidRDefault="00D538EC" w:rsidP="00D538EC">
      <w:pPr>
        <w:ind w:right="97" w:firstLine="709"/>
        <w:jc w:val="both"/>
      </w:pPr>
      <w:r w:rsidRPr="00D924DA">
        <w:t>Уполномоченные представители заказчика могут связаться со следующими лицами для получения дополнительной информации об участнике:</w:t>
      </w:r>
    </w:p>
    <w:p w:rsidR="00D538EC" w:rsidRPr="00D924DA" w:rsidRDefault="00D538EC" w:rsidP="00D538EC">
      <w:pPr>
        <w:tabs>
          <w:tab w:val="left" w:pos="9639"/>
        </w:tabs>
        <w:rPr>
          <w:u w:val="single"/>
        </w:rPr>
      </w:pPr>
      <w:r w:rsidRPr="00D924DA">
        <w:rPr>
          <w:u w:val="single"/>
        </w:rPr>
        <w:t>Справки по общим вопросам и вопросам управления</w:t>
      </w:r>
    </w:p>
    <w:p w:rsidR="00D538EC" w:rsidRPr="00D924DA" w:rsidRDefault="00D538EC" w:rsidP="00D538EC">
      <w:pPr>
        <w:tabs>
          <w:tab w:val="left" w:pos="9639"/>
        </w:tabs>
      </w:pPr>
      <w:r w:rsidRPr="00D924DA">
        <w:t>Контактное лицо (должность, ФИО, телефон)</w:t>
      </w:r>
    </w:p>
    <w:p w:rsidR="00D538EC" w:rsidRPr="00D924DA" w:rsidRDefault="00D538EC" w:rsidP="00D538EC">
      <w:pPr>
        <w:tabs>
          <w:tab w:val="left" w:pos="9639"/>
        </w:tabs>
        <w:rPr>
          <w:u w:val="single"/>
        </w:rPr>
      </w:pPr>
      <w:r w:rsidRPr="00D924DA">
        <w:rPr>
          <w:u w:val="single"/>
        </w:rPr>
        <w:t xml:space="preserve">Справки по </w:t>
      </w:r>
      <w:proofErr w:type="gramStart"/>
      <w:r w:rsidRPr="00D924DA">
        <w:rPr>
          <w:u w:val="single"/>
        </w:rPr>
        <w:t>кадровым</w:t>
      </w:r>
      <w:proofErr w:type="gramEnd"/>
      <w:r w:rsidRPr="00D924DA">
        <w:rPr>
          <w:u w:val="single"/>
        </w:rPr>
        <w:t xml:space="preserve"> вопросам</w:t>
      </w:r>
    </w:p>
    <w:p w:rsidR="00D538EC" w:rsidRPr="00D924DA" w:rsidRDefault="00D538EC" w:rsidP="00D538EC">
      <w:pPr>
        <w:tabs>
          <w:tab w:val="left" w:pos="9639"/>
        </w:tabs>
      </w:pPr>
      <w:r w:rsidRPr="00D924DA">
        <w:t>Контактное лицо (должность, ФИО, телефон)</w:t>
      </w:r>
    </w:p>
    <w:p w:rsidR="00D538EC" w:rsidRPr="00D924DA" w:rsidRDefault="00D538EC" w:rsidP="00D538EC">
      <w:pPr>
        <w:tabs>
          <w:tab w:val="left" w:pos="9639"/>
        </w:tabs>
        <w:rPr>
          <w:u w:val="single"/>
        </w:rPr>
      </w:pPr>
      <w:r w:rsidRPr="00D924DA">
        <w:rPr>
          <w:u w:val="single"/>
        </w:rPr>
        <w:t xml:space="preserve">Справки по </w:t>
      </w:r>
      <w:proofErr w:type="gramStart"/>
      <w:r w:rsidRPr="00D924DA">
        <w:rPr>
          <w:u w:val="single"/>
        </w:rPr>
        <w:t>техническим</w:t>
      </w:r>
      <w:proofErr w:type="gramEnd"/>
      <w:r w:rsidRPr="00D924DA">
        <w:rPr>
          <w:u w:val="single"/>
        </w:rPr>
        <w:t xml:space="preserve"> вопросам</w:t>
      </w:r>
    </w:p>
    <w:p w:rsidR="00D538EC" w:rsidRPr="00D924DA" w:rsidRDefault="00D538EC" w:rsidP="00D538EC">
      <w:pPr>
        <w:tabs>
          <w:tab w:val="left" w:pos="9639"/>
        </w:tabs>
      </w:pPr>
      <w:r w:rsidRPr="00D924DA">
        <w:t>Контактное лицо (должность, ФИО, телефон)</w:t>
      </w:r>
    </w:p>
    <w:p w:rsidR="00D538EC" w:rsidRPr="00D924DA" w:rsidRDefault="00D538EC" w:rsidP="00D538EC">
      <w:pPr>
        <w:tabs>
          <w:tab w:val="left" w:pos="9639"/>
        </w:tabs>
        <w:rPr>
          <w:u w:val="single"/>
        </w:rPr>
      </w:pPr>
      <w:r w:rsidRPr="00D924DA">
        <w:rPr>
          <w:u w:val="single"/>
        </w:rPr>
        <w:t xml:space="preserve">Справки по </w:t>
      </w:r>
      <w:proofErr w:type="gramStart"/>
      <w:r w:rsidRPr="00D924DA">
        <w:rPr>
          <w:u w:val="single"/>
        </w:rPr>
        <w:t>финансовым</w:t>
      </w:r>
      <w:proofErr w:type="gramEnd"/>
      <w:r w:rsidRPr="00D924DA">
        <w:rPr>
          <w:u w:val="single"/>
        </w:rPr>
        <w:t xml:space="preserve"> вопросам</w:t>
      </w:r>
    </w:p>
    <w:p w:rsidR="00D538EC" w:rsidRPr="00D924DA" w:rsidRDefault="00D538EC" w:rsidP="00D538EC">
      <w:pPr>
        <w:tabs>
          <w:tab w:val="left" w:pos="9639"/>
        </w:tabs>
      </w:pPr>
      <w:r w:rsidRPr="00D924DA">
        <w:t>Контактное лицо (должность, ФИО, телефон)</w:t>
      </w:r>
    </w:p>
    <w:p w:rsidR="00D538EC" w:rsidRPr="00D924DA" w:rsidRDefault="00D538EC" w:rsidP="00D538EC">
      <w:pPr>
        <w:tabs>
          <w:tab w:val="left" w:pos="1276"/>
        </w:tabs>
        <w:ind w:firstLine="553"/>
        <w:jc w:val="both"/>
        <w:rPr>
          <w:i/>
          <w:u w:val="single"/>
          <w:lang w:val="x-none"/>
        </w:rPr>
      </w:pPr>
      <w:r w:rsidRPr="00D924DA">
        <w:rPr>
          <w:u w:val="single"/>
          <w:lang w:val="x-none"/>
        </w:rPr>
        <w:t>1</w:t>
      </w:r>
      <w:r w:rsidRPr="00D924DA">
        <w:rPr>
          <w:u w:val="single"/>
        </w:rPr>
        <w:t>5</w:t>
      </w:r>
      <w:r w:rsidRPr="00D924DA">
        <w:rPr>
          <w:u w:val="single"/>
          <w:lang w:val="x-none"/>
        </w:rPr>
        <w:t>.</w:t>
      </w:r>
      <w:r w:rsidRPr="00D924DA">
        <w:rPr>
          <w:u w:val="single"/>
        </w:rPr>
        <w:tab/>
      </w:r>
      <w:r w:rsidRPr="00D924DA">
        <w:rPr>
          <w:u w:val="single"/>
          <w:lang w:val="x-none"/>
        </w:rPr>
        <w:t>Участник является субъектом малого и среднего предпринимательства:</w:t>
      </w:r>
      <w:r w:rsidRPr="00D924DA">
        <w:rPr>
          <w:i/>
          <w:u w:val="single"/>
          <w:lang w:val="x-none"/>
        </w:rPr>
        <w:t xml:space="preserve"> _____ да/нет  указывается в отношении каждого лица, выступающего на стороне участника.</w:t>
      </w:r>
    </w:p>
    <w:p w:rsidR="00D538EC" w:rsidRPr="00D924DA" w:rsidRDefault="00D538EC" w:rsidP="00D538EC">
      <w:pPr>
        <w:tabs>
          <w:tab w:val="left" w:pos="1276"/>
        </w:tabs>
        <w:ind w:firstLine="553"/>
        <w:jc w:val="both"/>
        <w:rPr>
          <w:i/>
          <w:u w:val="single"/>
          <w:lang w:val="x-none"/>
        </w:rPr>
      </w:pPr>
      <w:r w:rsidRPr="00D924DA">
        <w:rPr>
          <w:u w:val="single"/>
          <w:lang w:val="x-none"/>
        </w:rPr>
        <w:t>1</w:t>
      </w:r>
      <w:r w:rsidRPr="00D924DA">
        <w:rPr>
          <w:u w:val="single"/>
        </w:rPr>
        <w:t>6</w:t>
      </w:r>
      <w:r w:rsidRPr="00D924DA">
        <w:rPr>
          <w:u w:val="single"/>
          <w:lang w:val="x-none"/>
        </w:rPr>
        <w:t>.</w:t>
      </w:r>
      <w:r w:rsidRPr="00D924DA">
        <w:rPr>
          <w:u w:val="single"/>
        </w:rPr>
        <w:tab/>
      </w:r>
      <w:r w:rsidRPr="00D924DA">
        <w:rPr>
          <w:u w:val="single"/>
          <w:lang w:val="x-none"/>
        </w:rPr>
        <w:t>Категория субъекта малого и среднего предпринимательства:</w:t>
      </w:r>
      <w:r w:rsidRPr="00D924DA">
        <w:rPr>
          <w:i/>
          <w:u w:val="single"/>
          <w:lang w:val="x-none"/>
        </w:rPr>
        <w:t xml:space="preserve"> _____________ (указывается </w:t>
      </w:r>
      <w:proofErr w:type="spellStart"/>
      <w:r w:rsidRPr="00D924DA">
        <w:rPr>
          <w:i/>
          <w:u w:val="single"/>
          <w:lang w:val="x-none"/>
        </w:rPr>
        <w:t>микропредприятие</w:t>
      </w:r>
      <w:proofErr w:type="spellEnd"/>
      <w:r w:rsidRPr="00D924DA">
        <w:rPr>
          <w:i/>
          <w:u w:val="single"/>
          <w:lang w:val="x-none"/>
        </w:rPr>
        <w:t>, малое предприятие или среднее предприятие) (заполняется, если участник является субъектом малого и среднего предпринимательства).</w:t>
      </w:r>
    </w:p>
    <w:p w:rsidR="00D538EC" w:rsidRPr="00D924DA" w:rsidRDefault="00D538EC" w:rsidP="00D538EC">
      <w:pPr>
        <w:ind w:firstLine="709"/>
        <w:jc w:val="both"/>
      </w:pPr>
      <w:proofErr w:type="gramStart"/>
      <w:r w:rsidRPr="00D924DA">
        <w:t>Нижеподписавшийся</w:t>
      </w:r>
      <w:proofErr w:type="gramEnd"/>
      <w:r w:rsidRPr="00D924DA">
        <w:t xml:space="preserve"> удостоверяет, что сделанные заявления и сведения, представленные в настоящей заявке, являются полными, точными и верными.</w:t>
      </w:r>
    </w:p>
    <w:p w:rsidR="00D538EC" w:rsidRPr="00D924DA" w:rsidRDefault="00D538EC" w:rsidP="00D538EC">
      <w:pPr>
        <w:ind w:firstLine="709"/>
        <w:jc w:val="both"/>
      </w:pPr>
      <w:r w:rsidRPr="00D924DA">
        <w:t>В подтверждение этого прилагаем все необходимые документы.</w:t>
      </w:r>
    </w:p>
    <w:p w:rsidR="00D538EC" w:rsidRPr="00D924DA" w:rsidRDefault="00D538EC" w:rsidP="00D538EC">
      <w:pPr>
        <w:keepNext/>
        <w:spacing w:before="240" w:after="60"/>
        <w:outlineLvl w:val="2"/>
        <w:rPr>
          <w:bCs/>
          <w:lang w:val="x-none"/>
        </w:rPr>
      </w:pPr>
      <w:r w:rsidRPr="00D924DA">
        <w:rPr>
          <w:bCs/>
          <w:lang w:val="x-none"/>
        </w:rPr>
        <w:t>Представитель, имеющий полномочия подписать заявку на участие от имени</w:t>
      </w:r>
    </w:p>
    <w:p w:rsidR="00D538EC" w:rsidRPr="00D924DA" w:rsidRDefault="00D538EC" w:rsidP="00D538EC">
      <w:pPr>
        <w:tabs>
          <w:tab w:val="left" w:pos="8640"/>
        </w:tabs>
        <w:jc w:val="center"/>
      </w:pPr>
      <w:r w:rsidRPr="00D924DA">
        <w:t>__________________________________________________________________</w:t>
      </w:r>
    </w:p>
    <w:p w:rsidR="00D538EC" w:rsidRPr="00D924DA" w:rsidRDefault="00D538EC" w:rsidP="00D538EC">
      <w:pPr>
        <w:tabs>
          <w:tab w:val="left" w:pos="8640"/>
        </w:tabs>
        <w:jc w:val="center"/>
      </w:pPr>
      <w:r w:rsidRPr="00D924DA">
        <w:t>(полное наименование участника)</w:t>
      </w:r>
    </w:p>
    <w:p w:rsidR="00D538EC" w:rsidRPr="00D924DA" w:rsidRDefault="00D538EC" w:rsidP="00D538EC">
      <w:pPr>
        <w:contextualSpacing/>
        <w:jc w:val="both"/>
      </w:pPr>
    </w:p>
    <w:p w:rsidR="00D538EC" w:rsidRPr="00D924DA" w:rsidRDefault="00D538EC" w:rsidP="00D538EC">
      <w:pPr>
        <w:contextualSpacing/>
        <w:jc w:val="both"/>
      </w:pPr>
    </w:p>
    <w:tbl>
      <w:tblPr>
        <w:tblW w:w="10632" w:type="dxa"/>
        <w:tblInd w:w="108" w:type="dxa"/>
        <w:tblLook w:val="0000" w:firstRow="0" w:lastRow="0" w:firstColumn="0" w:lastColumn="0" w:noHBand="0" w:noVBand="0"/>
      </w:tblPr>
      <w:tblGrid>
        <w:gridCol w:w="3402"/>
        <w:gridCol w:w="7230"/>
      </w:tblGrid>
      <w:tr w:rsidR="00D538EC" w:rsidRPr="00D924DA" w:rsidTr="0023012C">
        <w:trPr>
          <w:trHeight w:val="420"/>
        </w:trPr>
        <w:tc>
          <w:tcPr>
            <w:tcW w:w="3402" w:type="dxa"/>
          </w:tcPr>
          <w:p w:rsidR="00D538EC" w:rsidRPr="00D924DA" w:rsidRDefault="00D538EC" w:rsidP="00D538EC">
            <w:pPr>
              <w:contextualSpacing/>
              <w:jc w:val="both"/>
            </w:pPr>
            <w:r w:rsidRPr="00D924DA">
              <w:t>«___» ______________20</w:t>
            </w:r>
            <w:r w:rsidR="008B4663" w:rsidRPr="00D924DA">
              <w:t>20</w:t>
            </w:r>
            <w:r w:rsidRPr="00D924DA">
              <w:t>г.</w:t>
            </w:r>
          </w:p>
          <w:p w:rsidR="00D538EC" w:rsidRPr="00D924DA" w:rsidRDefault="00D538EC" w:rsidP="00D538EC">
            <w:pPr>
              <w:contextualSpacing/>
              <w:jc w:val="both"/>
            </w:pPr>
          </w:p>
        </w:tc>
        <w:tc>
          <w:tcPr>
            <w:tcW w:w="7230" w:type="dxa"/>
          </w:tcPr>
          <w:p w:rsidR="00D538EC" w:rsidRPr="00D924DA" w:rsidRDefault="00D538EC" w:rsidP="00D538EC">
            <w:r w:rsidRPr="00D924DA">
              <w:t>Руководитель организации _______________________</w:t>
            </w:r>
            <w:r w:rsidRPr="00D924DA">
              <w:rPr>
                <w:i/>
              </w:rPr>
              <w:t>/___ФИО___/</w:t>
            </w:r>
          </w:p>
          <w:p w:rsidR="00D538EC" w:rsidRPr="00D924DA" w:rsidRDefault="00D538EC" w:rsidP="00D538EC">
            <w:pPr>
              <w:contextualSpacing/>
              <w:jc w:val="both"/>
            </w:pPr>
          </w:p>
        </w:tc>
      </w:tr>
    </w:tbl>
    <w:p w:rsidR="00D538EC" w:rsidRPr="00D924DA" w:rsidRDefault="00D538EC" w:rsidP="00D538EC">
      <w:pPr>
        <w:ind w:left="2832" w:firstLine="708"/>
        <w:contextualSpacing/>
        <w:jc w:val="both"/>
      </w:pPr>
      <w:proofErr w:type="spellStart"/>
      <w:r w:rsidRPr="00D924DA">
        <w:t>м.п</w:t>
      </w:r>
      <w:proofErr w:type="spellEnd"/>
      <w:r w:rsidRPr="00D924DA">
        <w:t xml:space="preserve">. </w:t>
      </w:r>
    </w:p>
    <w:p w:rsidR="00D538EC" w:rsidRPr="00D924DA" w:rsidRDefault="00D538EC" w:rsidP="00D538EC">
      <w:pPr>
        <w:keepNext/>
        <w:jc w:val="center"/>
        <w:outlineLvl w:val="0"/>
        <w:rPr>
          <w:b/>
          <w:szCs w:val="20"/>
        </w:rPr>
      </w:pPr>
      <w:r w:rsidRPr="00D924DA">
        <w:br w:type="page"/>
      </w:r>
    </w:p>
    <w:p w:rsidR="00D538EC" w:rsidRPr="00D924DA" w:rsidRDefault="00D538EC" w:rsidP="00D538EC">
      <w:pPr>
        <w:jc w:val="both"/>
        <w:rPr>
          <w:b/>
          <w:szCs w:val="20"/>
        </w:rPr>
      </w:pPr>
      <w:r w:rsidRPr="00D924DA">
        <w:rPr>
          <w:b/>
          <w:szCs w:val="20"/>
        </w:rPr>
        <w:lastRenderedPageBreak/>
        <w:t>ФОРМА 3 Форма технического предложения Участника</w:t>
      </w:r>
    </w:p>
    <w:p w:rsidR="00D538EC" w:rsidRPr="00D924DA" w:rsidRDefault="00D538EC" w:rsidP="00BE66EE">
      <w:pPr>
        <w:tabs>
          <w:tab w:val="left" w:pos="4860"/>
          <w:tab w:val="left" w:pos="7293"/>
        </w:tabs>
        <w:spacing w:after="120"/>
        <w:jc w:val="center"/>
        <w:rPr>
          <w:b/>
          <w:szCs w:val="20"/>
        </w:rPr>
      </w:pPr>
      <w:r w:rsidRPr="00D924DA">
        <w:rPr>
          <w:b/>
          <w:szCs w:val="20"/>
        </w:rPr>
        <w:t>Техническое предложение</w:t>
      </w:r>
    </w:p>
    <w:p w:rsidR="00D538EC" w:rsidRPr="00D924DA" w:rsidRDefault="00D538EC" w:rsidP="00D538EC">
      <w:pPr>
        <w:ind w:firstLine="708"/>
        <w:jc w:val="both"/>
        <w:rPr>
          <w:rFonts w:eastAsia="SimSun"/>
          <w:b/>
          <w:lang w:eastAsia="zh-CN"/>
        </w:rPr>
      </w:pPr>
      <w:r w:rsidRPr="00D924DA">
        <w:rPr>
          <w:szCs w:val="20"/>
        </w:rPr>
        <w:t xml:space="preserve">Изучив </w:t>
      </w:r>
      <w:r w:rsidRPr="00D924DA">
        <w:rPr>
          <w:szCs w:val="20"/>
          <w:u w:val="single"/>
        </w:rPr>
        <w:t>Ваше Извещение открытого конкурса и Конкурсную Документацию</w:t>
      </w:r>
      <w:r w:rsidRPr="00D924DA">
        <w:rPr>
          <w:szCs w:val="20"/>
        </w:rPr>
        <w:t xml:space="preserve">, мы, нижеподписавшиеся, настоящей заявкой на участие в открытом конкурсе соглашаемся </w:t>
      </w:r>
      <w:r w:rsidRPr="00D924DA">
        <w:t xml:space="preserve">на </w:t>
      </w:r>
      <w:r w:rsidR="00AD1A6B" w:rsidRPr="00D924DA">
        <w:rPr>
          <w:b/>
        </w:rPr>
        <w:t xml:space="preserve">Выполнение комплекса работ по строительству внутриплощадочных сетей водоснабжения и водоотведения, наружных сетей ливневой канализации, теплотрассы, а также работ по благоустройству и устройству подпорной стенки ПС-2 для проблемных объектов: «Жилой комплекс со встроенными помещениями общественного назначения в районе ул. </w:t>
      </w:r>
      <w:proofErr w:type="gramStart"/>
      <w:r w:rsidR="00AD1A6B" w:rsidRPr="00D924DA">
        <w:rPr>
          <w:b/>
        </w:rPr>
        <w:t>Лесная</w:t>
      </w:r>
      <w:proofErr w:type="gramEnd"/>
      <w:r w:rsidR="00AD1A6B" w:rsidRPr="00D924DA">
        <w:rPr>
          <w:b/>
        </w:rPr>
        <w:t xml:space="preserve"> в г. Владивостоке. 1 этап, жилой дом № 1 и жилой дом № 2»</w:t>
      </w:r>
      <w:r w:rsidRPr="00D924DA">
        <w:rPr>
          <w:rFonts w:eastAsia="SimSun"/>
          <w:b/>
          <w:lang w:eastAsia="zh-CN"/>
        </w:rPr>
        <w:t>,</w:t>
      </w:r>
      <w:r w:rsidRPr="00D924DA">
        <w:rPr>
          <w:szCs w:val="20"/>
        </w:rPr>
        <w:t xml:space="preserve"> в соответствии с</w:t>
      </w:r>
      <w:r w:rsidRPr="00D924DA">
        <w:rPr>
          <w:b/>
          <w:szCs w:val="20"/>
        </w:rPr>
        <w:t xml:space="preserve"> </w:t>
      </w:r>
      <w:r w:rsidRPr="00D924DA">
        <w:rPr>
          <w:szCs w:val="20"/>
        </w:rPr>
        <w:t xml:space="preserve">требованиями </w:t>
      </w:r>
      <w:r w:rsidRPr="00D924DA">
        <w:rPr>
          <w:szCs w:val="20"/>
          <w:u w:val="single"/>
        </w:rPr>
        <w:t>Извещения открытого конкурса</w:t>
      </w:r>
      <w:r w:rsidRPr="00D924DA">
        <w:rPr>
          <w:szCs w:val="20"/>
        </w:rPr>
        <w:t xml:space="preserve"> и </w:t>
      </w:r>
      <w:r w:rsidRPr="00D924DA">
        <w:rPr>
          <w:szCs w:val="20"/>
          <w:u w:val="single"/>
        </w:rPr>
        <w:t>Конкурсной Документации</w:t>
      </w:r>
      <w:r w:rsidRPr="00D924DA">
        <w:rPr>
          <w:szCs w:val="20"/>
        </w:rPr>
        <w:t xml:space="preserve"> </w:t>
      </w:r>
      <w:r w:rsidRPr="00D924DA">
        <w:rPr>
          <w:b/>
          <w:szCs w:val="20"/>
          <w:u w:val="single"/>
        </w:rPr>
        <w:t xml:space="preserve">№ </w:t>
      </w:r>
      <w:r w:rsidR="004A2E8D" w:rsidRPr="00D924DA">
        <w:rPr>
          <w:b/>
          <w:szCs w:val="20"/>
          <w:u w:val="single"/>
        </w:rPr>
        <w:t>6</w:t>
      </w:r>
      <w:r w:rsidRPr="00D924DA">
        <w:rPr>
          <w:b/>
          <w:noProof/>
          <w:szCs w:val="20"/>
          <w:u w:val="single"/>
        </w:rPr>
        <w:t xml:space="preserve"> ОК/20</w:t>
      </w:r>
      <w:r w:rsidR="004A2E8D" w:rsidRPr="00D924DA">
        <w:rPr>
          <w:b/>
          <w:noProof/>
          <w:szCs w:val="20"/>
          <w:u w:val="single"/>
        </w:rPr>
        <w:t>20</w:t>
      </w:r>
      <w:r w:rsidRPr="00D924DA">
        <w:rPr>
          <w:szCs w:val="20"/>
        </w:rPr>
        <w:t>, а именно:</w:t>
      </w:r>
    </w:p>
    <w:p w:rsidR="00D538EC" w:rsidRPr="00D924DA" w:rsidRDefault="00D538EC" w:rsidP="00D538EC">
      <w:pPr>
        <w:ind w:firstLine="708"/>
        <w:jc w:val="both"/>
      </w:pPr>
    </w:p>
    <w:tbl>
      <w:tblPr>
        <w:tblW w:w="10632" w:type="dxa"/>
        <w:tblInd w:w="108" w:type="dxa"/>
        <w:tblLayout w:type="fixed"/>
        <w:tblLook w:val="04A0" w:firstRow="1" w:lastRow="0" w:firstColumn="1" w:lastColumn="0" w:noHBand="0" w:noVBand="1"/>
      </w:tblPr>
      <w:tblGrid>
        <w:gridCol w:w="424"/>
        <w:gridCol w:w="2270"/>
        <w:gridCol w:w="1984"/>
        <w:gridCol w:w="1693"/>
        <w:gridCol w:w="8"/>
        <w:gridCol w:w="1418"/>
        <w:gridCol w:w="1701"/>
        <w:gridCol w:w="1134"/>
      </w:tblGrid>
      <w:tr w:rsidR="00D538EC" w:rsidRPr="00D924DA" w:rsidTr="0023012C">
        <w:trPr>
          <w:trHeight w:val="70"/>
        </w:trPr>
        <w:tc>
          <w:tcPr>
            <w:tcW w:w="424" w:type="dxa"/>
            <w:vMerge w:val="restart"/>
            <w:tcBorders>
              <w:top w:val="single" w:sz="4" w:space="0" w:color="auto"/>
              <w:left w:val="single" w:sz="4" w:space="0" w:color="auto"/>
              <w:right w:val="single" w:sz="4" w:space="0" w:color="auto"/>
            </w:tcBorders>
            <w:shd w:val="clear" w:color="auto" w:fill="auto"/>
            <w:vAlign w:val="center"/>
            <w:hideMark/>
          </w:tcPr>
          <w:p w:rsidR="00D538EC" w:rsidRPr="00D924DA" w:rsidRDefault="00D538EC" w:rsidP="00D538EC">
            <w:pPr>
              <w:tabs>
                <w:tab w:val="left" w:pos="307"/>
              </w:tabs>
              <w:ind w:left="-108" w:right="-108"/>
              <w:jc w:val="center"/>
              <w:rPr>
                <w:b/>
                <w:bCs/>
                <w:color w:val="000000"/>
                <w:sz w:val="20"/>
                <w:szCs w:val="20"/>
              </w:rPr>
            </w:pPr>
            <w:r w:rsidRPr="00D924DA">
              <w:rPr>
                <w:b/>
                <w:bCs/>
                <w:color w:val="000000"/>
                <w:sz w:val="20"/>
                <w:szCs w:val="20"/>
              </w:rPr>
              <w:t xml:space="preserve">№ </w:t>
            </w:r>
            <w:proofErr w:type="gramStart"/>
            <w:r w:rsidRPr="00D924DA">
              <w:rPr>
                <w:b/>
                <w:bCs/>
                <w:color w:val="000000"/>
                <w:sz w:val="20"/>
                <w:szCs w:val="20"/>
              </w:rPr>
              <w:t>п</w:t>
            </w:r>
            <w:proofErr w:type="gramEnd"/>
            <w:r w:rsidRPr="00D924DA">
              <w:rPr>
                <w:b/>
                <w:bCs/>
                <w:color w:val="000000"/>
                <w:sz w:val="20"/>
                <w:szCs w:val="20"/>
              </w:rPr>
              <w:t>/п</w:t>
            </w:r>
          </w:p>
        </w:tc>
        <w:tc>
          <w:tcPr>
            <w:tcW w:w="5947" w:type="dxa"/>
            <w:gridSpan w:val="3"/>
            <w:tcBorders>
              <w:top w:val="single" w:sz="4" w:space="0" w:color="auto"/>
              <w:left w:val="nil"/>
              <w:bottom w:val="single" w:sz="4" w:space="0" w:color="auto"/>
              <w:right w:val="single" w:sz="4" w:space="0" w:color="auto"/>
            </w:tcBorders>
            <w:shd w:val="clear" w:color="auto" w:fill="auto"/>
            <w:vAlign w:val="center"/>
            <w:hideMark/>
          </w:tcPr>
          <w:p w:rsidR="00D538EC" w:rsidRPr="00D924DA" w:rsidRDefault="00D538EC" w:rsidP="00D538EC">
            <w:pPr>
              <w:jc w:val="center"/>
              <w:rPr>
                <w:b/>
                <w:bCs/>
                <w:color w:val="000000"/>
                <w:sz w:val="20"/>
                <w:szCs w:val="20"/>
              </w:rPr>
            </w:pPr>
            <w:r w:rsidRPr="00D924DA">
              <w:rPr>
                <w:b/>
                <w:bCs/>
                <w:color w:val="000000"/>
                <w:sz w:val="20"/>
                <w:szCs w:val="20"/>
              </w:rPr>
              <w:t>Требование Организатора</w:t>
            </w:r>
          </w:p>
        </w:tc>
        <w:tc>
          <w:tcPr>
            <w:tcW w:w="4261" w:type="dxa"/>
            <w:gridSpan w:val="4"/>
            <w:tcBorders>
              <w:top w:val="single" w:sz="4" w:space="0" w:color="auto"/>
              <w:left w:val="nil"/>
              <w:bottom w:val="single" w:sz="4" w:space="0" w:color="auto"/>
              <w:right w:val="single" w:sz="4" w:space="0" w:color="auto"/>
            </w:tcBorders>
            <w:vAlign w:val="center"/>
          </w:tcPr>
          <w:p w:rsidR="00D538EC" w:rsidRPr="00D924DA" w:rsidRDefault="00D538EC" w:rsidP="00D538EC">
            <w:pPr>
              <w:jc w:val="center"/>
              <w:rPr>
                <w:b/>
                <w:bCs/>
                <w:color w:val="000000"/>
                <w:sz w:val="20"/>
                <w:szCs w:val="20"/>
              </w:rPr>
            </w:pPr>
            <w:r w:rsidRPr="00D924DA">
              <w:rPr>
                <w:b/>
                <w:bCs/>
                <w:color w:val="000000"/>
                <w:sz w:val="20"/>
                <w:szCs w:val="20"/>
              </w:rPr>
              <w:t>Предложение Участника</w:t>
            </w:r>
          </w:p>
        </w:tc>
      </w:tr>
      <w:tr w:rsidR="00D538EC" w:rsidRPr="00D924DA" w:rsidTr="0023012C">
        <w:trPr>
          <w:trHeight w:val="348"/>
        </w:trPr>
        <w:tc>
          <w:tcPr>
            <w:tcW w:w="424" w:type="dxa"/>
            <w:vMerge/>
            <w:tcBorders>
              <w:left w:val="single" w:sz="4" w:space="0" w:color="auto"/>
              <w:bottom w:val="single" w:sz="4" w:space="0" w:color="auto"/>
              <w:right w:val="single" w:sz="4" w:space="0" w:color="auto"/>
            </w:tcBorders>
            <w:shd w:val="clear" w:color="auto" w:fill="auto"/>
            <w:vAlign w:val="center"/>
          </w:tcPr>
          <w:p w:rsidR="00D538EC" w:rsidRPr="00D924DA" w:rsidRDefault="00D538EC" w:rsidP="00D538EC">
            <w:pPr>
              <w:tabs>
                <w:tab w:val="left" w:pos="307"/>
              </w:tabs>
              <w:ind w:left="-108"/>
              <w:jc w:val="center"/>
              <w:rPr>
                <w:b/>
                <w:bCs/>
                <w:color w:val="000000"/>
                <w:sz w:val="20"/>
                <w:szCs w:val="20"/>
              </w:rPr>
            </w:pPr>
          </w:p>
        </w:tc>
        <w:tc>
          <w:tcPr>
            <w:tcW w:w="2270" w:type="dxa"/>
            <w:tcBorders>
              <w:top w:val="single" w:sz="4" w:space="0" w:color="auto"/>
              <w:left w:val="nil"/>
              <w:bottom w:val="single" w:sz="4" w:space="0" w:color="auto"/>
              <w:right w:val="single" w:sz="4" w:space="0" w:color="auto"/>
            </w:tcBorders>
            <w:shd w:val="clear" w:color="auto" w:fill="auto"/>
            <w:vAlign w:val="center"/>
          </w:tcPr>
          <w:p w:rsidR="00D538EC" w:rsidRPr="00D924DA" w:rsidRDefault="00D538EC" w:rsidP="00D538EC">
            <w:pPr>
              <w:jc w:val="center"/>
              <w:rPr>
                <w:b/>
                <w:bCs/>
                <w:color w:val="000000"/>
                <w:sz w:val="20"/>
                <w:szCs w:val="20"/>
              </w:rPr>
            </w:pPr>
            <w:r w:rsidRPr="00D924DA">
              <w:rPr>
                <w:b/>
                <w:bCs/>
                <w:color w:val="000000"/>
                <w:sz w:val="20"/>
                <w:szCs w:val="20"/>
              </w:rPr>
              <w:t>Наименование работ</w:t>
            </w:r>
          </w:p>
        </w:tc>
        <w:tc>
          <w:tcPr>
            <w:tcW w:w="1984" w:type="dxa"/>
            <w:tcBorders>
              <w:top w:val="single" w:sz="4" w:space="0" w:color="auto"/>
              <w:left w:val="nil"/>
              <w:bottom w:val="single" w:sz="4" w:space="0" w:color="auto"/>
              <w:right w:val="single" w:sz="4" w:space="0" w:color="auto"/>
            </w:tcBorders>
            <w:shd w:val="clear" w:color="auto" w:fill="auto"/>
            <w:vAlign w:val="center"/>
          </w:tcPr>
          <w:p w:rsidR="00D538EC" w:rsidRPr="00D924DA" w:rsidRDefault="00D538EC" w:rsidP="00D538EC">
            <w:pPr>
              <w:jc w:val="center"/>
              <w:rPr>
                <w:b/>
                <w:bCs/>
                <w:color w:val="000000"/>
                <w:sz w:val="20"/>
                <w:szCs w:val="20"/>
              </w:rPr>
            </w:pPr>
            <w:r w:rsidRPr="00D924DA">
              <w:rPr>
                <w:b/>
                <w:bCs/>
                <w:color w:val="000000"/>
                <w:sz w:val="20"/>
                <w:szCs w:val="20"/>
              </w:rPr>
              <w:t xml:space="preserve">Основные данные и требования по объекту </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D538EC" w:rsidRPr="00D924DA" w:rsidRDefault="00D538EC" w:rsidP="00D538EC">
            <w:pPr>
              <w:ind w:left="-108" w:right="-108"/>
              <w:jc w:val="center"/>
              <w:rPr>
                <w:b/>
                <w:bCs/>
                <w:color w:val="000000"/>
                <w:sz w:val="20"/>
                <w:szCs w:val="20"/>
              </w:rPr>
            </w:pPr>
            <w:r w:rsidRPr="00D924DA">
              <w:rPr>
                <w:b/>
                <w:bCs/>
                <w:color w:val="000000"/>
                <w:sz w:val="20"/>
                <w:szCs w:val="20"/>
              </w:rPr>
              <w:t>Начальная (максимальная) цена договора, руб.</w:t>
            </w:r>
          </w:p>
        </w:tc>
        <w:tc>
          <w:tcPr>
            <w:tcW w:w="1418" w:type="dxa"/>
            <w:tcBorders>
              <w:top w:val="single" w:sz="4" w:space="0" w:color="auto"/>
              <w:left w:val="nil"/>
              <w:bottom w:val="single" w:sz="4" w:space="0" w:color="auto"/>
              <w:right w:val="single" w:sz="4" w:space="0" w:color="auto"/>
            </w:tcBorders>
            <w:vAlign w:val="center"/>
          </w:tcPr>
          <w:p w:rsidR="00D538EC" w:rsidRPr="00D924DA" w:rsidRDefault="00D538EC" w:rsidP="00D538EC">
            <w:pPr>
              <w:spacing w:line="192" w:lineRule="auto"/>
              <w:ind w:left="-108" w:right="-108"/>
              <w:jc w:val="center"/>
              <w:rPr>
                <w:b/>
                <w:bCs/>
                <w:color w:val="000000"/>
                <w:sz w:val="20"/>
                <w:szCs w:val="20"/>
              </w:rPr>
            </w:pPr>
            <w:r w:rsidRPr="00D924DA">
              <w:rPr>
                <w:b/>
                <w:bCs/>
                <w:color w:val="000000"/>
                <w:sz w:val="20"/>
                <w:szCs w:val="20"/>
              </w:rPr>
              <w:t>Наименование работ</w:t>
            </w:r>
          </w:p>
        </w:tc>
        <w:tc>
          <w:tcPr>
            <w:tcW w:w="1701" w:type="dxa"/>
            <w:tcBorders>
              <w:top w:val="single" w:sz="4" w:space="0" w:color="auto"/>
              <w:left w:val="nil"/>
              <w:bottom w:val="single" w:sz="4" w:space="0" w:color="auto"/>
              <w:right w:val="single" w:sz="4" w:space="0" w:color="auto"/>
            </w:tcBorders>
            <w:vAlign w:val="center"/>
          </w:tcPr>
          <w:p w:rsidR="00D538EC" w:rsidRPr="00D924DA" w:rsidRDefault="00D538EC" w:rsidP="00D538EC">
            <w:pPr>
              <w:spacing w:line="192" w:lineRule="auto"/>
              <w:ind w:left="-108" w:right="-108"/>
              <w:jc w:val="center"/>
              <w:rPr>
                <w:b/>
                <w:bCs/>
                <w:color w:val="000000"/>
                <w:sz w:val="20"/>
                <w:szCs w:val="20"/>
              </w:rPr>
            </w:pPr>
            <w:r w:rsidRPr="00D924DA">
              <w:rPr>
                <w:b/>
                <w:bCs/>
                <w:color w:val="000000"/>
                <w:sz w:val="20"/>
                <w:szCs w:val="20"/>
              </w:rPr>
              <w:t>Основные данные и требования по объекту</w:t>
            </w:r>
          </w:p>
        </w:tc>
        <w:tc>
          <w:tcPr>
            <w:tcW w:w="1134" w:type="dxa"/>
            <w:tcBorders>
              <w:top w:val="single" w:sz="4" w:space="0" w:color="auto"/>
              <w:left w:val="nil"/>
              <w:bottom w:val="single" w:sz="4" w:space="0" w:color="auto"/>
              <w:right w:val="single" w:sz="4" w:space="0" w:color="auto"/>
            </w:tcBorders>
            <w:vAlign w:val="center"/>
          </w:tcPr>
          <w:p w:rsidR="00D538EC" w:rsidRPr="00D924DA" w:rsidRDefault="00D538EC" w:rsidP="00D538EC">
            <w:pPr>
              <w:tabs>
                <w:tab w:val="left" w:pos="1344"/>
              </w:tabs>
              <w:ind w:left="-108" w:right="-108"/>
              <w:jc w:val="center"/>
              <w:rPr>
                <w:b/>
                <w:bCs/>
                <w:color w:val="000000"/>
                <w:sz w:val="20"/>
                <w:szCs w:val="20"/>
              </w:rPr>
            </w:pPr>
            <w:r w:rsidRPr="00D924DA">
              <w:rPr>
                <w:b/>
                <w:bCs/>
                <w:color w:val="000000"/>
                <w:sz w:val="20"/>
                <w:szCs w:val="20"/>
              </w:rPr>
              <w:t xml:space="preserve">Цена договора, руб. </w:t>
            </w:r>
          </w:p>
        </w:tc>
      </w:tr>
      <w:tr w:rsidR="00D538EC" w:rsidRPr="00D924DA" w:rsidTr="0023012C">
        <w:trPr>
          <w:trHeight w:val="492"/>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D538EC" w:rsidRPr="00D924DA" w:rsidRDefault="00D538EC" w:rsidP="00D538EC">
            <w:pPr>
              <w:tabs>
                <w:tab w:val="left" w:pos="307"/>
              </w:tabs>
              <w:ind w:left="-108"/>
              <w:jc w:val="center"/>
              <w:rPr>
                <w:color w:val="000000"/>
                <w:sz w:val="20"/>
                <w:szCs w:val="20"/>
              </w:rPr>
            </w:pPr>
            <w:r w:rsidRPr="00D924DA">
              <w:rPr>
                <w:color w:val="000000"/>
                <w:sz w:val="20"/>
                <w:szCs w:val="20"/>
              </w:rPr>
              <w:t>1</w:t>
            </w:r>
          </w:p>
        </w:tc>
        <w:tc>
          <w:tcPr>
            <w:tcW w:w="2270" w:type="dxa"/>
            <w:tcBorders>
              <w:top w:val="nil"/>
              <w:left w:val="nil"/>
              <w:bottom w:val="single" w:sz="4" w:space="0" w:color="auto"/>
              <w:right w:val="single" w:sz="4" w:space="0" w:color="auto"/>
            </w:tcBorders>
            <w:shd w:val="clear" w:color="auto" w:fill="auto"/>
            <w:vAlign w:val="center"/>
          </w:tcPr>
          <w:p w:rsidR="00D538EC" w:rsidRPr="00D924DA" w:rsidRDefault="00AD1A6B" w:rsidP="0097616B">
            <w:pPr>
              <w:jc w:val="center"/>
              <w:rPr>
                <w:sz w:val="20"/>
                <w:szCs w:val="20"/>
              </w:rPr>
            </w:pPr>
            <w:r w:rsidRPr="00D924DA">
              <w:rPr>
                <w:sz w:val="20"/>
                <w:szCs w:val="20"/>
              </w:rPr>
              <w:t xml:space="preserve">Выполнение комплекса работ по строительству внутриплощадочных сетей водоснабжения и водоотведения, наружных сетей ливневой канализации, теплотрассы, а также работ по благоустройству и устройству подпорной стенки ПС-2 для проблемных объектов: «Жилой комплекс со встроенными помещениями общественного назначения в районе ул. </w:t>
            </w:r>
            <w:proofErr w:type="gramStart"/>
            <w:r w:rsidRPr="00D924DA">
              <w:rPr>
                <w:sz w:val="20"/>
                <w:szCs w:val="20"/>
              </w:rPr>
              <w:t>Лесная</w:t>
            </w:r>
            <w:proofErr w:type="gramEnd"/>
            <w:r w:rsidRPr="00D924DA">
              <w:rPr>
                <w:sz w:val="20"/>
                <w:szCs w:val="20"/>
              </w:rPr>
              <w:t xml:space="preserve"> в г. Владивостоке. 1 этап, жилой дом № 1 и жилой дом № 2»</w:t>
            </w:r>
          </w:p>
        </w:tc>
        <w:tc>
          <w:tcPr>
            <w:tcW w:w="1984" w:type="dxa"/>
            <w:tcBorders>
              <w:top w:val="nil"/>
              <w:left w:val="nil"/>
              <w:bottom w:val="single" w:sz="4" w:space="0" w:color="auto"/>
              <w:right w:val="single" w:sz="4" w:space="0" w:color="auto"/>
            </w:tcBorders>
            <w:shd w:val="clear" w:color="auto" w:fill="auto"/>
            <w:vAlign w:val="center"/>
          </w:tcPr>
          <w:p w:rsidR="00D538EC" w:rsidRPr="00D924DA" w:rsidRDefault="00D538EC" w:rsidP="00D538EC">
            <w:pPr>
              <w:jc w:val="center"/>
            </w:pPr>
            <w:r w:rsidRPr="00D924DA">
              <w:rPr>
                <w:sz w:val="20"/>
                <w:szCs w:val="20"/>
              </w:rPr>
              <w:t>В соответствии с Ведомостью работ</w:t>
            </w:r>
            <w:r w:rsidRPr="00D924DA">
              <w:t xml:space="preserve"> </w:t>
            </w:r>
          </w:p>
          <w:p w:rsidR="00D538EC" w:rsidRPr="00D924DA" w:rsidRDefault="00D538EC" w:rsidP="00D538EC">
            <w:pPr>
              <w:jc w:val="center"/>
              <w:rPr>
                <w:sz w:val="20"/>
                <w:szCs w:val="20"/>
              </w:rPr>
            </w:pPr>
            <w:r w:rsidRPr="00D924DA">
              <w:t>(</w:t>
            </w:r>
            <w:r w:rsidRPr="00D924DA">
              <w:rPr>
                <w:sz w:val="20"/>
                <w:szCs w:val="20"/>
              </w:rPr>
              <w:t>Часть V Конкурсной Документации)</w:t>
            </w:r>
          </w:p>
        </w:tc>
        <w:tc>
          <w:tcPr>
            <w:tcW w:w="1701" w:type="dxa"/>
            <w:gridSpan w:val="2"/>
            <w:tcBorders>
              <w:top w:val="nil"/>
              <w:left w:val="nil"/>
              <w:bottom w:val="single" w:sz="4" w:space="0" w:color="auto"/>
              <w:right w:val="single" w:sz="4" w:space="0" w:color="auto"/>
            </w:tcBorders>
            <w:shd w:val="clear" w:color="auto" w:fill="auto"/>
            <w:vAlign w:val="center"/>
          </w:tcPr>
          <w:p w:rsidR="00D538EC" w:rsidRPr="00D924DA" w:rsidRDefault="004A2E8D" w:rsidP="00D538EC">
            <w:pPr>
              <w:jc w:val="center"/>
              <w:rPr>
                <w:sz w:val="20"/>
                <w:szCs w:val="20"/>
              </w:rPr>
            </w:pPr>
            <w:r w:rsidRPr="00D924DA">
              <w:rPr>
                <w:sz w:val="20"/>
                <w:szCs w:val="20"/>
              </w:rPr>
              <w:t>39 604 350,00</w:t>
            </w:r>
          </w:p>
        </w:tc>
        <w:tc>
          <w:tcPr>
            <w:tcW w:w="1418" w:type="dxa"/>
            <w:tcBorders>
              <w:top w:val="nil"/>
              <w:left w:val="nil"/>
              <w:bottom w:val="single" w:sz="4" w:space="0" w:color="auto"/>
              <w:right w:val="single" w:sz="4" w:space="0" w:color="auto"/>
            </w:tcBorders>
            <w:shd w:val="clear" w:color="auto" w:fill="auto"/>
            <w:vAlign w:val="center"/>
          </w:tcPr>
          <w:p w:rsidR="00D538EC" w:rsidRPr="00D924DA" w:rsidRDefault="00D538EC" w:rsidP="00D538EC">
            <w:pPr>
              <w:jc w:val="center"/>
            </w:pPr>
            <w:r w:rsidRPr="00D924DA">
              <w:rPr>
                <w:bCs/>
                <w:i/>
                <w:sz w:val="20"/>
                <w:szCs w:val="20"/>
              </w:rPr>
              <w:t>Заполнить</w:t>
            </w:r>
          </w:p>
        </w:tc>
        <w:tc>
          <w:tcPr>
            <w:tcW w:w="1701" w:type="dxa"/>
            <w:tcBorders>
              <w:top w:val="nil"/>
              <w:left w:val="nil"/>
              <w:bottom w:val="single" w:sz="4" w:space="0" w:color="auto"/>
              <w:right w:val="single" w:sz="4" w:space="0" w:color="auto"/>
            </w:tcBorders>
            <w:shd w:val="clear" w:color="auto" w:fill="auto"/>
            <w:vAlign w:val="center"/>
          </w:tcPr>
          <w:p w:rsidR="00D538EC" w:rsidRPr="00D924DA" w:rsidRDefault="00D538EC" w:rsidP="00D538EC">
            <w:pPr>
              <w:jc w:val="center"/>
              <w:rPr>
                <w:sz w:val="20"/>
                <w:szCs w:val="20"/>
              </w:rPr>
            </w:pPr>
            <w:r w:rsidRPr="00D924DA">
              <w:rPr>
                <w:bCs/>
                <w:i/>
                <w:sz w:val="20"/>
                <w:szCs w:val="20"/>
              </w:rPr>
              <w:t>Заполнить</w:t>
            </w:r>
          </w:p>
        </w:tc>
        <w:tc>
          <w:tcPr>
            <w:tcW w:w="1134" w:type="dxa"/>
            <w:tcBorders>
              <w:top w:val="nil"/>
              <w:left w:val="nil"/>
              <w:bottom w:val="single" w:sz="4" w:space="0" w:color="auto"/>
              <w:right w:val="single" w:sz="4" w:space="0" w:color="auto"/>
            </w:tcBorders>
            <w:shd w:val="clear" w:color="auto" w:fill="auto"/>
            <w:vAlign w:val="center"/>
          </w:tcPr>
          <w:p w:rsidR="00D538EC" w:rsidRPr="00D924DA" w:rsidRDefault="00D538EC" w:rsidP="00D538EC">
            <w:pPr>
              <w:ind w:left="-108" w:right="-108"/>
              <w:jc w:val="center"/>
            </w:pPr>
            <w:r w:rsidRPr="00D924DA">
              <w:rPr>
                <w:bCs/>
                <w:i/>
                <w:sz w:val="20"/>
                <w:szCs w:val="20"/>
              </w:rPr>
              <w:t>Заполнить</w:t>
            </w:r>
          </w:p>
        </w:tc>
      </w:tr>
      <w:tr w:rsidR="00D538EC" w:rsidRPr="00D924DA" w:rsidTr="0023012C">
        <w:trPr>
          <w:trHeight w:val="93"/>
        </w:trPr>
        <w:tc>
          <w:tcPr>
            <w:tcW w:w="63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538EC" w:rsidRPr="00D924DA" w:rsidRDefault="00D538EC" w:rsidP="00D538EC">
            <w:pPr>
              <w:tabs>
                <w:tab w:val="left" w:pos="307"/>
              </w:tabs>
              <w:ind w:left="-108"/>
              <w:jc w:val="right"/>
              <w:rPr>
                <w:bCs/>
                <w:sz w:val="20"/>
                <w:szCs w:val="20"/>
              </w:rPr>
            </w:pPr>
            <w:r w:rsidRPr="00D924DA">
              <w:rPr>
                <w:bCs/>
                <w:sz w:val="20"/>
                <w:szCs w:val="20"/>
              </w:rPr>
              <w:t>ИТОГО без учета НДС</w:t>
            </w:r>
          </w:p>
        </w:tc>
        <w:tc>
          <w:tcPr>
            <w:tcW w:w="4253" w:type="dxa"/>
            <w:gridSpan w:val="3"/>
            <w:tcBorders>
              <w:top w:val="single" w:sz="4" w:space="0" w:color="auto"/>
              <w:left w:val="nil"/>
              <w:bottom w:val="single" w:sz="4" w:space="0" w:color="auto"/>
              <w:right w:val="single" w:sz="4" w:space="0" w:color="auto"/>
            </w:tcBorders>
          </w:tcPr>
          <w:p w:rsidR="00D538EC" w:rsidRPr="00D924DA" w:rsidRDefault="00D538EC" w:rsidP="00D538EC">
            <w:pPr>
              <w:jc w:val="center"/>
              <w:rPr>
                <w:bCs/>
                <w:i/>
                <w:sz w:val="20"/>
                <w:szCs w:val="20"/>
              </w:rPr>
            </w:pPr>
            <w:r w:rsidRPr="00D924DA">
              <w:rPr>
                <w:bCs/>
                <w:i/>
                <w:sz w:val="20"/>
                <w:szCs w:val="20"/>
              </w:rPr>
              <w:t>Заполнить</w:t>
            </w:r>
          </w:p>
        </w:tc>
      </w:tr>
      <w:tr w:rsidR="00D538EC" w:rsidRPr="00D924DA" w:rsidTr="0023012C">
        <w:trPr>
          <w:trHeight w:val="93"/>
        </w:trPr>
        <w:tc>
          <w:tcPr>
            <w:tcW w:w="63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538EC" w:rsidRPr="00D924DA" w:rsidRDefault="00D538EC" w:rsidP="00D538EC">
            <w:pPr>
              <w:tabs>
                <w:tab w:val="left" w:pos="307"/>
              </w:tabs>
              <w:ind w:left="-108"/>
              <w:jc w:val="right"/>
              <w:rPr>
                <w:sz w:val="20"/>
                <w:szCs w:val="20"/>
              </w:rPr>
            </w:pPr>
            <w:r w:rsidRPr="00D924DA">
              <w:rPr>
                <w:bCs/>
                <w:sz w:val="20"/>
                <w:szCs w:val="20"/>
              </w:rPr>
              <w:t>НДС (20%):</w:t>
            </w:r>
          </w:p>
        </w:tc>
        <w:tc>
          <w:tcPr>
            <w:tcW w:w="4253" w:type="dxa"/>
            <w:gridSpan w:val="3"/>
            <w:tcBorders>
              <w:top w:val="single" w:sz="4" w:space="0" w:color="auto"/>
              <w:left w:val="nil"/>
              <w:bottom w:val="single" w:sz="4" w:space="0" w:color="auto"/>
              <w:right w:val="single" w:sz="4" w:space="0" w:color="auto"/>
            </w:tcBorders>
          </w:tcPr>
          <w:p w:rsidR="00D538EC" w:rsidRPr="00D924DA" w:rsidRDefault="00D538EC" w:rsidP="00D538EC">
            <w:pPr>
              <w:jc w:val="center"/>
              <w:rPr>
                <w:sz w:val="20"/>
                <w:szCs w:val="20"/>
              </w:rPr>
            </w:pPr>
            <w:r w:rsidRPr="00D924DA">
              <w:rPr>
                <w:bCs/>
                <w:i/>
                <w:sz w:val="20"/>
                <w:szCs w:val="20"/>
              </w:rPr>
              <w:t>Заполнить</w:t>
            </w:r>
          </w:p>
        </w:tc>
      </w:tr>
      <w:tr w:rsidR="00D538EC" w:rsidRPr="00D924DA" w:rsidTr="0023012C">
        <w:trPr>
          <w:trHeight w:val="83"/>
        </w:trPr>
        <w:tc>
          <w:tcPr>
            <w:tcW w:w="63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538EC" w:rsidRPr="00D924DA" w:rsidRDefault="00D538EC" w:rsidP="00D538EC">
            <w:pPr>
              <w:tabs>
                <w:tab w:val="left" w:pos="307"/>
              </w:tabs>
              <w:ind w:left="-108"/>
              <w:jc w:val="right"/>
              <w:rPr>
                <w:sz w:val="20"/>
                <w:szCs w:val="20"/>
              </w:rPr>
            </w:pPr>
            <w:r w:rsidRPr="00D924DA">
              <w:rPr>
                <w:bCs/>
                <w:sz w:val="20"/>
                <w:szCs w:val="20"/>
              </w:rPr>
              <w:t>ИТОГО цена договора (с учетом НДС)</w:t>
            </w:r>
          </w:p>
        </w:tc>
        <w:tc>
          <w:tcPr>
            <w:tcW w:w="4253" w:type="dxa"/>
            <w:gridSpan w:val="3"/>
            <w:tcBorders>
              <w:top w:val="single" w:sz="4" w:space="0" w:color="auto"/>
              <w:left w:val="nil"/>
              <w:bottom w:val="single" w:sz="4" w:space="0" w:color="auto"/>
              <w:right w:val="single" w:sz="4" w:space="0" w:color="auto"/>
            </w:tcBorders>
          </w:tcPr>
          <w:p w:rsidR="00D538EC" w:rsidRPr="00D924DA" w:rsidRDefault="00D538EC" w:rsidP="00D538EC">
            <w:pPr>
              <w:jc w:val="center"/>
              <w:rPr>
                <w:sz w:val="20"/>
                <w:szCs w:val="20"/>
              </w:rPr>
            </w:pPr>
            <w:r w:rsidRPr="00D924DA">
              <w:rPr>
                <w:bCs/>
                <w:i/>
                <w:sz w:val="20"/>
                <w:szCs w:val="20"/>
              </w:rPr>
              <w:t>Заполнить</w:t>
            </w:r>
          </w:p>
        </w:tc>
      </w:tr>
    </w:tbl>
    <w:p w:rsidR="00D538EC" w:rsidRPr="00D924DA" w:rsidRDefault="00D538EC" w:rsidP="00D538EC">
      <w:pPr>
        <w:widowControl w:val="0"/>
        <w:rPr>
          <w:bCs/>
          <w:sz w:val="22"/>
          <w:szCs w:val="20"/>
        </w:rPr>
      </w:pPr>
      <w:r w:rsidRPr="00D924DA">
        <w:rPr>
          <w:bCs/>
          <w:i/>
          <w:sz w:val="22"/>
          <w:szCs w:val="20"/>
        </w:rPr>
        <w:t>-</w:t>
      </w:r>
      <w:proofErr w:type="gramStart"/>
      <w:r w:rsidRPr="00D924DA">
        <w:rPr>
          <w:bCs/>
          <w:i/>
          <w:sz w:val="22"/>
          <w:szCs w:val="20"/>
        </w:rPr>
        <w:t>Х-</w:t>
      </w:r>
      <w:proofErr w:type="gramEnd"/>
      <w:r w:rsidRPr="00D924DA">
        <w:rPr>
          <w:bCs/>
          <w:i/>
          <w:sz w:val="22"/>
          <w:szCs w:val="20"/>
        </w:rPr>
        <w:t>, Заполнить – поля обязательно для заполнения.</w:t>
      </w:r>
    </w:p>
    <w:p w:rsidR="00D538EC" w:rsidRPr="00D924DA" w:rsidRDefault="00D538EC" w:rsidP="00D538EC">
      <w:pPr>
        <w:tabs>
          <w:tab w:val="left" w:pos="1134"/>
        </w:tabs>
        <w:jc w:val="both"/>
        <w:rPr>
          <w:rFonts w:eastAsia="SimSun"/>
          <w:sz w:val="20"/>
          <w:szCs w:val="20"/>
          <w:lang w:eastAsia="zh-CN"/>
        </w:rPr>
      </w:pPr>
      <w:r w:rsidRPr="00D924DA">
        <w:rPr>
          <w:rFonts w:eastAsia="SimSun"/>
          <w:sz w:val="20"/>
          <w:szCs w:val="20"/>
          <w:lang w:eastAsia="zh-CN"/>
        </w:rPr>
        <w:t>В случае</w:t>
      </w:r>
      <w:proofErr w:type="gramStart"/>
      <w:r w:rsidRPr="00D924DA">
        <w:rPr>
          <w:rFonts w:eastAsia="SimSun"/>
          <w:sz w:val="20"/>
          <w:szCs w:val="20"/>
          <w:lang w:eastAsia="zh-CN"/>
        </w:rPr>
        <w:t>,</w:t>
      </w:r>
      <w:proofErr w:type="gramEnd"/>
      <w:r w:rsidRPr="00D924DA">
        <w:rPr>
          <w:rFonts w:eastAsia="SimSun"/>
          <w:sz w:val="20"/>
          <w:szCs w:val="20"/>
          <w:lang w:eastAsia="zh-CN"/>
        </w:rPr>
        <w:t xml:space="preserve"> если в соответствии с действующим законодательством Российской Федерации Участник закупки освобождается от уплаты НДС, то в расчете цены договора указывается основание освобождения от уплаты НДС.</w:t>
      </w:r>
    </w:p>
    <w:p w:rsidR="00D538EC" w:rsidRPr="00D924DA" w:rsidRDefault="00D538EC" w:rsidP="00D538EC">
      <w:pPr>
        <w:widowControl w:val="0"/>
        <w:jc w:val="both"/>
        <w:rPr>
          <w:b/>
          <w:bCs/>
          <w:sz w:val="22"/>
          <w:szCs w:val="20"/>
        </w:rPr>
      </w:pPr>
      <w:r w:rsidRPr="00D924DA">
        <w:rPr>
          <w:rFonts w:eastAsia="SimSun"/>
          <w:sz w:val="20"/>
          <w:szCs w:val="20"/>
          <w:lang w:eastAsia="zh-CN"/>
        </w:rPr>
        <w:t>При оценке предложений по критерию «Цена Договора» лучшим условием исполнения договора по указанному критерию признается предложение Участника закупки с наименьшей ценой договора.</w:t>
      </w:r>
    </w:p>
    <w:p w:rsidR="00D538EC" w:rsidRPr="00D924DA" w:rsidRDefault="004A2E8D" w:rsidP="00D538EC">
      <w:pPr>
        <w:widowControl w:val="0"/>
        <w:rPr>
          <w:b/>
          <w:bCs/>
          <w:sz w:val="22"/>
          <w:szCs w:val="20"/>
        </w:rPr>
      </w:pPr>
      <w:r w:rsidRPr="00D924DA">
        <w:rPr>
          <w:b/>
          <w:bCs/>
          <w:sz w:val="22"/>
          <w:szCs w:val="20"/>
        </w:rPr>
        <w:t>Цена договора:</w:t>
      </w:r>
    </w:p>
    <w:p w:rsidR="00D538EC" w:rsidRPr="00D924DA" w:rsidRDefault="00D538EC" w:rsidP="00D538EC">
      <w:pPr>
        <w:widowControl w:val="0"/>
        <w:rPr>
          <w:bCs/>
          <w:sz w:val="22"/>
          <w:szCs w:val="20"/>
        </w:rPr>
      </w:pPr>
      <w:r w:rsidRPr="00D924DA">
        <w:rPr>
          <w:bCs/>
          <w:sz w:val="22"/>
          <w:szCs w:val="20"/>
        </w:rPr>
        <w:t xml:space="preserve">___________ (прописью) рублей без учета НДС; </w:t>
      </w:r>
    </w:p>
    <w:p w:rsidR="00D538EC" w:rsidRPr="00D924DA" w:rsidRDefault="00D538EC" w:rsidP="00D538EC">
      <w:pPr>
        <w:widowControl w:val="0"/>
        <w:rPr>
          <w:bCs/>
          <w:sz w:val="22"/>
          <w:szCs w:val="20"/>
        </w:rPr>
      </w:pPr>
      <w:r w:rsidRPr="00D924DA">
        <w:rPr>
          <w:bCs/>
          <w:sz w:val="22"/>
          <w:szCs w:val="20"/>
        </w:rPr>
        <w:t xml:space="preserve">___________ (прописью) </w:t>
      </w:r>
      <w:r w:rsidR="004A2E8D" w:rsidRPr="00D924DA">
        <w:rPr>
          <w:bCs/>
          <w:sz w:val="22"/>
          <w:szCs w:val="20"/>
        </w:rPr>
        <w:t>рублей, в том числе НДС (20%);</w:t>
      </w:r>
    </w:p>
    <w:p w:rsidR="00D538EC" w:rsidRPr="00D924DA" w:rsidRDefault="00D538EC" w:rsidP="00D538EC">
      <w:pPr>
        <w:widowControl w:val="0"/>
        <w:rPr>
          <w:bCs/>
          <w:sz w:val="22"/>
          <w:szCs w:val="20"/>
        </w:rPr>
      </w:pPr>
      <w:r w:rsidRPr="00D924DA">
        <w:rPr>
          <w:bCs/>
          <w:sz w:val="22"/>
          <w:szCs w:val="20"/>
        </w:rPr>
        <w:t>___________ (прописью) рублей с учетом НДС.</w:t>
      </w:r>
    </w:p>
    <w:p w:rsidR="00D538EC" w:rsidRPr="00D924DA" w:rsidRDefault="00D538EC" w:rsidP="00D538EC">
      <w:pPr>
        <w:widowControl w:val="0"/>
        <w:rPr>
          <w:bCs/>
          <w:sz w:val="22"/>
          <w:szCs w:val="20"/>
        </w:rPr>
      </w:pPr>
    </w:p>
    <w:tbl>
      <w:tblPr>
        <w:tblW w:w="10490" w:type="dxa"/>
        <w:jc w:val="center"/>
        <w:tblInd w:w="-3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7435"/>
        <w:gridCol w:w="2345"/>
      </w:tblGrid>
      <w:tr w:rsidR="00D538EC" w:rsidRPr="00D924DA" w:rsidTr="0023012C">
        <w:trPr>
          <w:trHeight w:val="254"/>
          <w:tblHeader/>
          <w:jc w:val="center"/>
        </w:trPr>
        <w:tc>
          <w:tcPr>
            <w:tcW w:w="710" w:type="dxa"/>
            <w:tcBorders>
              <w:top w:val="single" w:sz="12" w:space="0" w:color="auto"/>
              <w:left w:val="single" w:sz="12" w:space="0" w:color="auto"/>
              <w:bottom w:val="single" w:sz="12" w:space="0" w:color="auto"/>
              <w:right w:val="single" w:sz="12" w:space="0" w:color="auto"/>
            </w:tcBorders>
            <w:vAlign w:val="center"/>
            <w:hideMark/>
          </w:tcPr>
          <w:p w:rsidR="00D538EC" w:rsidRPr="00D924DA" w:rsidRDefault="00D538EC" w:rsidP="00D538EC">
            <w:pPr>
              <w:widowControl w:val="0"/>
              <w:jc w:val="center"/>
              <w:rPr>
                <w:b/>
                <w:bCs/>
                <w:sz w:val="22"/>
                <w:szCs w:val="20"/>
              </w:rPr>
            </w:pPr>
            <w:r w:rsidRPr="00D924DA">
              <w:rPr>
                <w:b/>
                <w:bCs/>
                <w:sz w:val="22"/>
                <w:szCs w:val="20"/>
              </w:rPr>
              <w:t>№</w:t>
            </w:r>
          </w:p>
          <w:p w:rsidR="00D538EC" w:rsidRPr="00D924DA" w:rsidRDefault="00D538EC" w:rsidP="00D538EC">
            <w:pPr>
              <w:widowControl w:val="0"/>
              <w:jc w:val="center"/>
              <w:rPr>
                <w:b/>
                <w:bCs/>
                <w:sz w:val="22"/>
                <w:szCs w:val="20"/>
              </w:rPr>
            </w:pPr>
            <w:proofErr w:type="gramStart"/>
            <w:r w:rsidRPr="00D924DA">
              <w:rPr>
                <w:b/>
                <w:bCs/>
                <w:sz w:val="22"/>
                <w:szCs w:val="20"/>
              </w:rPr>
              <w:t>п</w:t>
            </w:r>
            <w:proofErr w:type="gramEnd"/>
            <w:r w:rsidRPr="00D924DA">
              <w:rPr>
                <w:b/>
                <w:bCs/>
                <w:sz w:val="22"/>
                <w:szCs w:val="20"/>
              </w:rPr>
              <w:t>/п</w:t>
            </w:r>
          </w:p>
        </w:tc>
        <w:tc>
          <w:tcPr>
            <w:tcW w:w="7435" w:type="dxa"/>
            <w:tcBorders>
              <w:top w:val="single" w:sz="12" w:space="0" w:color="auto"/>
              <w:left w:val="single" w:sz="12" w:space="0" w:color="auto"/>
              <w:bottom w:val="single" w:sz="12" w:space="0" w:color="auto"/>
              <w:right w:val="single" w:sz="12" w:space="0" w:color="auto"/>
            </w:tcBorders>
            <w:vAlign w:val="center"/>
            <w:hideMark/>
          </w:tcPr>
          <w:p w:rsidR="00D538EC" w:rsidRPr="00D924DA" w:rsidRDefault="00D538EC" w:rsidP="00D538EC">
            <w:pPr>
              <w:widowControl w:val="0"/>
              <w:jc w:val="center"/>
              <w:rPr>
                <w:b/>
                <w:bCs/>
                <w:sz w:val="22"/>
                <w:szCs w:val="20"/>
              </w:rPr>
            </w:pPr>
            <w:r w:rsidRPr="00D924DA">
              <w:rPr>
                <w:b/>
                <w:bCs/>
                <w:sz w:val="22"/>
                <w:szCs w:val="20"/>
              </w:rPr>
              <w:t>Требования Организатора</w:t>
            </w:r>
          </w:p>
        </w:tc>
        <w:tc>
          <w:tcPr>
            <w:tcW w:w="2345" w:type="dxa"/>
            <w:tcBorders>
              <w:top w:val="single" w:sz="12" w:space="0" w:color="auto"/>
              <w:left w:val="single" w:sz="12" w:space="0" w:color="auto"/>
              <w:bottom w:val="single" w:sz="12" w:space="0" w:color="auto"/>
              <w:right w:val="single" w:sz="12" w:space="0" w:color="auto"/>
            </w:tcBorders>
            <w:vAlign w:val="center"/>
          </w:tcPr>
          <w:p w:rsidR="00D538EC" w:rsidRPr="00D924DA" w:rsidRDefault="00D538EC" w:rsidP="00D538EC">
            <w:pPr>
              <w:widowControl w:val="0"/>
              <w:jc w:val="center"/>
              <w:rPr>
                <w:b/>
                <w:bCs/>
                <w:sz w:val="22"/>
                <w:szCs w:val="20"/>
              </w:rPr>
            </w:pPr>
            <w:r w:rsidRPr="00D924DA">
              <w:rPr>
                <w:b/>
                <w:bCs/>
                <w:sz w:val="22"/>
                <w:szCs w:val="20"/>
              </w:rPr>
              <w:t>Предложение Участника</w:t>
            </w:r>
          </w:p>
        </w:tc>
      </w:tr>
      <w:tr w:rsidR="00D538EC" w:rsidRPr="00D924DA" w:rsidTr="0023012C">
        <w:trPr>
          <w:trHeight w:val="50"/>
          <w:jc w:val="center"/>
        </w:trPr>
        <w:tc>
          <w:tcPr>
            <w:tcW w:w="710" w:type="dxa"/>
            <w:tcBorders>
              <w:top w:val="single" w:sz="12" w:space="0" w:color="auto"/>
              <w:left w:val="single" w:sz="12" w:space="0" w:color="auto"/>
              <w:bottom w:val="single" w:sz="4" w:space="0" w:color="auto"/>
              <w:right w:val="single" w:sz="12" w:space="0" w:color="auto"/>
            </w:tcBorders>
            <w:vAlign w:val="center"/>
            <w:hideMark/>
          </w:tcPr>
          <w:p w:rsidR="00D538EC" w:rsidRPr="00D924DA" w:rsidRDefault="00D538EC" w:rsidP="00D538EC">
            <w:pPr>
              <w:widowControl w:val="0"/>
              <w:jc w:val="center"/>
              <w:rPr>
                <w:b/>
                <w:bCs/>
                <w:sz w:val="22"/>
                <w:szCs w:val="20"/>
              </w:rPr>
            </w:pPr>
            <w:r w:rsidRPr="00D924DA">
              <w:rPr>
                <w:b/>
                <w:bCs/>
                <w:sz w:val="22"/>
                <w:szCs w:val="20"/>
              </w:rPr>
              <w:t>1</w:t>
            </w:r>
          </w:p>
        </w:tc>
        <w:tc>
          <w:tcPr>
            <w:tcW w:w="7435" w:type="dxa"/>
            <w:tcBorders>
              <w:top w:val="single" w:sz="12" w:space="0" w:color="auto"/>
              <w:left w:val="single" w:sz="12" w:space="0" w:color="auto"/>
              <w:bottom w:val="single" w:sz="4" w:space="0" w:color="auto"/>
              <w:right w:val="single" w:sz="4" w:space="0" w:color="auto"/>
            </w:tcBorders>
            <w:hideMark/>
          </w:tcPr>
          <w:p w:rsidR="00D538EC" w:rsidRPr="00D924DA" w:rsidRDefault="00D538EC" w:rsidP="00AD1A6B">
            <w:pPr>
              <w:widowControl w:val="0"/>
              <w:jc w:val="both"/>
              <w:rPr>
                <w:bCs/>
                <w:sz w:val="22"/>
                <w:szCs w:val="20"/>
              </w:rPr>
            </w:pPr>
            <w:r w:rsidRPr="00D924DA">
              <w:rPr>
                <w:b/>
                <w:bCs/>
                <w:sz w:val="22"/>
                <w:szCs w:val="20"/>
              </w:rPr>
              <w:t>Срок выполнения работ</w:t>
            </w:r>
            <w:r w:rsidRPr="00D924DA">
              <w:rPr>
                <w:bCs/>
                <w:sz w:val="22"/>
                <w:szCs w:val="20"/>
              </w:rPr>
              <w:t xml:space="preserve">: – </w:t>
            </w:r>
            <w:r w:rsidR="00725804" w:rsidRPr="00D924DA">
              <w:rPr>
                <w:bCs/>
                <w:sz w:val="22"/>
                <w:szCs w:val="20"/>
              </w:rPr>
              <w:t xml:space="preserve">Не более </w:t>
            </w:r>
            <w:r w:rsidR="00AD1A6B" w:rsidRPr="00D924DA">
              <w:rPr>
                <w:bCs/>
                <w:sz w:val="22"/>
                <w:szCs w:val="20"/>
              </w:rPr>
              <w:t>3</w:t>
            </w:r>
            <w:r w:rsidR="00725804" w:rsidRPr="00D924DA">
              <w:rPr>
                <w:bCs/>
                <w:sz w:val="22"/>
                <w:szCs w:val="20"/>
              </w:rPr>
              <w:t xml:space="preserve"> месяцев</w:t>
            </w:r>
            <w:r w:rsidR="00A866F7" w:rsidRPr="00D924DA">
              <w:rPr>
                <w:bCs/>
                <w:sz w:val="22"/>
                <w:szCs w:val="20"/>
              </w:rPr>
              <w:t>.</w:t>
            </w:r>
          </w:p>
        </w:tc>
        <w:tc>
          <w:tcPr>
            <w:tcW w:w="2345" w:type="dxa"/>
            <w:tcBorders>
              <w:top w:val="single" w:sz="12" w:space="0" w:color="auto"/>
              <w:left w:val="single" w:sz="4" w:space="0" w:color="auto"/>
              <w:bottom w:val="single" w:sz="4" w:space="0" w:color="auto"/>
              <w:right w:val="single" w:sz="12" w:space="0" w:color="auto"/>
            </w:tcBorders>
            <w:vAlign w:val="center"/>
            <w:hideMark/>
          </w:tcPr>
          <w:p w:rsidR="00D538EC" w:rsidRPr="00D924DA" w:rsidRDefault="00D538EC" w:rsidP="00D538EC">
            <w:pPr>
              <w:widowControl w:val="0"/>
              <w:rPr>
                <w:bCs/>
                <w:i/>
                <w:sz w:val="22"/>
                <w:szCs w:val="20"/>
              </w:rPr>
            </w:pPr>
            <w:r w:rsidRPr="00D924DA">
              <w:rPr>
                <w:bCs/>
                <w:i/>
                <w:sz w:val="22"/>
                <w:szCs w:val="20"/>
              </w:rPr>
              <w:t>Заполнить</w:t>
            </w:r>
          </w:p>
        </w:tc>
      </w:tr>
      <w:tr w:rsidR="00D538EC" w:rsidRPr="00D924DA" w:rsidTr="0023012C">
        <w:trPr>
          <w:trHeight w:val="547"/>
          <w:jc w:val="center"/>
        </w:trPr>
        <w:tc>
          <w:tcPr>
            <w:tcW w:w="710" w:type="dxa"/>
            <w:tcBorders>
              <w:top w:val="single" w:sz="4" w:space="0" w:color="auto"/>
              <w:left w:val="single" w:sz="12" w:space="0" w:color="auto"/>
              <w:bottom w:val="single" w:sz="4" w:space="0" w:color="auto"/>
              <w:right w:val="single" w:sz="12" w:space="0" w:color="auto"/>
            </w:tcBorders>
            <w:vAlign w:val="center"/>
            <w:hideMark/>
          </w:tcPr>
          <w:p w:rsidR="00D538EC" w:rsidRPr="00D924DA" w:rsidRDefault="00D538EC" w:rsidP="00D538EC">
            <w:pPr>
              <w:widowControl w:val="0"/>
              <w:jc w:val="center"/>
              <w:rPr>
                <w:b/>
                <w:bCs/>
                <w:sz w:val="22"/>
                <w:szCs w:val="20"/>
              </w:rPr>
            </w:pPr>
            <w:r w:rsidRPr="00D924DA">
              <w:rPr>
                <w:b/>
                <w:bCs/>
                <w:sz w:val="22"/>
                <w:szCs w:val="20"/>
              </w:rPr>
              <w:t>2</w:t>
            </w:r>
          </w:p>
        </w:tc>
        <w:tc>
          <w:tcPr>
            <w:tcW w:w="7435" w:type="dxa"/>
            <w:tcBorders>
              <w:top w:val="single" w:sz="4" w:space="0" w:color="auto"/>
              <w:left w:val="single" w:sz="12" w:space="0" w:color="auto"/>
              <w:bottom w:val="single" w:sz="4" w:space="0" w:color="auto"/>
              <w:right w:val="single" w:sz="4" w:space="0" w:color="auto"/>
            </w:tcBorders>
            <w:hideMark/>
          </w:tcPr>
          <w:p w:rsidR="00725804" w:rsidRPr="00D924DA" w:rsidRDefault="00D538EC" w:rsidP="00D538EC">
            <w:pPr>
              <w:widowControl w:val="0"/>
              <w:jc w:val="both"/>
              <w:rPr>
                <w:bCs/>
                <w:sz w:val="22"/>
                <w:szCs w:val="20"/>
              </w:rPr>
            </w:pPr>
            <w:r w:rsidRPr="00D924DA">
              <w:rPr>
                <w:b/>
                <w:bCs/>
                <w:sz w:val="22"/>
                <w:szCs w:val="20"/>
              </w:rPr>
              <w:t>Место выполнения работ</w:t>
            </w:r>
            <w:r w:rsidRPr="00D924DA">
              <w:rPr>
                <w:bCs/>
                <w:sz w:val="22"/>
                <w:szCs w:val="20"/>
              </w:rPr>
              <w:t xml:space="preserve">: </w:t>
            </w:r>
          </w:p>
          <w:p w:rsidR="00D538EC" w:rsidRPr="00D924DA" w:rsidRDefault="00A866F7" w:rsidP="00D538EC">
            <w:pPr>
              <w:widowControl w:val="0"/>
              <w:jc w:val="both"/>
              <w:rPr>
                <w:bCs/>
                <w:sz w:val="22"/>
                <w:szCs w:val="20"/>
              </w:rPr>
            </w:pPr>
            <w:r w:rsidRPr="00D924DA">
              <w:rPr>
                <w:bCs/>
                <w:sz w:val="22"/>
                <w:szCs w:val="20"/>
              </w:rPr>
              <w:t xml:space="preserve">Приморский край, </w:t>
            </w:r>
            <w:r w:rsidR="00A225C7" w:rsidRPr="00D924DA">
              <w:rPr>
                <w:bCs/>
                <w:sz w:val="22"/>
                <w:szCs w:val="20"/>
              </w:rPr>
              <w:t xml:space="preserve">г. Владивосток, в районе ул. </w:t>
            </w:r>
            <w:proofErr w:type="gramStart"/>
            <w:r w:rsidR="00A225C7" w:rsidRPr="00D924DA">
              <w:rPr>
                <w:bCs/>
                <w:sz w:val="22"/>
                <w:szCs w:val="20"/>
              </w:rPr>
              <w:t>Лесная</w:t>
            </w:r>
            <w:proofErr w:type="gramEnd"/>
            <w:r w:rsidR="00D538EC" w:rsidRPr="00D924DA">
              <w:rPr>
                <w:bCs/>
                <w:sz w:val="22"/>
                <w:szCs w:val="20"/>
              </w:rPr>
              <w:t>.</w:t>
            </w:r>
          </w:p>
        </w:tc>
        <w:tc>
          <w:tcPr>
            <w:tcW w:w="2345" w:type="dxa"/>
            <w:tcBorders>
              <w:top w:val="single" w:sz="4" w:space="0" w:color="auto"/>
              <w:left w:val="single" w:sz="4" w:space="0" w:color="auto"/>
              <w:bottom w:val="single" w:sz="4" w:space="0" w:color="auto"/>
              <w:right w:val="single" w:sz="12" w:space="0" w:color="auto"/>
            </w:tcBorders>
            <w:vAlign w:val="center"/>
            <w:hideMark/>
          </w:tcPr>
          <w:p w:rsidR="00D538EC" w:rsidRPr="00D924DA" w:rsidRDefault="00D538EC" w:rsidP="00D538EC">
            <w:pPr>
              <w:widowControl w:val="0"/>
              <w:rPr>
                <w:bCs/>
                <w:i/>
                <w:sz w:val="22"/>
                <w:szCs w:val="20"/>
              </w:rPr>
            </w:pPr>
            <w:r w:rsidRPr="00D924DA">
              <w:rPr>
                <w:bCs/>
                <w:i/>
                <w:sz w:val="22"/>
                <w:szCs w:val="20"/>
              </w:rPr>
              <w:t>Заполнить</w:t>
            </w:r>
          </w:p>
        </w:tc>
      </w:tr>
      <w:tr w:rsidR="00D538EC" w:rsidRPr="00D924DA" w:rsidTr="0023012C">
        <w:trPr>
          <w:trHeight w:val="456"/>
          <w:jc w:val="center"/>
        </w:trPr>
        <w:tc>
          <w:tcPr>
            <w:tcW w:w="710" w:type="dxa"/>
            <w:tcBorders>
              <w:top w:val="single" w:sz="4" w:space="0" w:color="auto"/>
              <w:left w:val="single" w:sz="12" w:space="0" w:color="auto"/>
              <w:bottom w:val="single" w:sz="4" w:space="0" w:color="auto"/>
              <w:right w:val="single" w:sz="12" w:space="0" w:color="auto"/>
            </w:tcBorders>
            <w:vAlign w:val="center"/>
            <w:hideMark/>
          </w:tcPr>
          <w:p w:rsidR="00D538EC" w:rsidRPr="00D924DA" w:rsidRDefault="00D538EC" w:rsidP="00D538EC">
            <w:pPr>
              <w:widowControl w:val="0"/>
              <w:jc w:val="center"/>
              <w:rPr>
                <w:b/>
                <w:bCs/>
                <w:sz w:val="22"/>
                <w:szCs w:val="20"/>
              </w:rPr>
            </w:pPr>
            <w:r w:rsidRPr="00D924DA">
              <w:rPr>
                <w:b/>
                <w:bCs/>
                <w:sz w:val="22"/>
                <w:szCs w:val="20"/>
              </w:rPr>
              <w:t>3</w:t>
            </w:r>
          </w:p>
        </w:tc>
        <w:tc>
          <w:tcPr>
            <w:tcW w:w="7435" w:type="dxa"/>
            <w:tcBorders>
              <w:top w:val="single" w:sz="4" w:space="0" w:color="auto"/>
              <w:left w:val="single" w:sz="12" w:space="0" w:color="auto"/>
              <w:bottom w:val="single" w:sz="4" w:space="0" w:color="auto"/>
              <w:right w:val="single" w:sz="4" w:space="0" w:color="auto"/>
            </w:tcBorders>
            <w:hideMark/>
          </w:tcPr>
          <w:p w:rsidR="00D538EC" w:rsidRPr="00D924DA" w:rsidRDefault="00D538EC" w:rsidP="00D538EC">
            <w:pPr>
              <w:widowControl w:val="0"/>
              <w:tabs>
                <w:tab w:val="left" w:pos="1063"/>
                <w:tab w:val="left" w:pos="1353"/>
              </w:tabs>
              <w:jc w:val="both"/>
              <w:rPr>
                <w:b/>
                <w:noProof/>
                <w:sz w:val="22"/>
                <w:szCs w:val="22"/>
              </w:rPr>
            </w:pPr>
            <w:r w:rsidRPr="00D924DA">
              <w:rPr>
                <w:b/>
                <w:noProof/>
                <w:sz w:val="22"/>
                <w:szCs w:val="22"/>
              </w:rPr>
              <w:t>Форма, сроки и порядок оплаты:</w:t>
            </w:r>
          </w:p>
          <w:p w:rsidR="00D538EC" w:rsidRPr="00D924DA" w:rsidRDefault="00BD1383" w:rsidP="00A866F7">
            <w:pPr>
              <w:widowControl w:val="0"/>
              <w:tabs>
                <w:tab w:val="left" w:pos="1063"/>
                <w:tab w:val="left" w:pos="1353"/>
              </w:tabs>
              <w:jc w:val="both"/>
              <w:rPr>
                <w:noProof/>
                <w:sz w:val="22"/>
                <w:szCs w:val="22"/>
              </w:rPr>
            </w:pPr>
            <w:proofErr w:type="gramStart"/>
            <w:r w:rsidRPr="00D924DA">
              <w:rPr>
                <w:noProof/>
                <w:sz w:val="22"/>
                <w:szCs w:val="22"/>
              </w:rPr>
              <w:t xml:space="preserve">Оплата выполненных работ производится Плательщиком на основании счета (счет-фактуры), выставленного Подрядчиком, в течение 15 (пятнадцати) календарных дней с даты предоставления проверенных и </w:t>
            </w:r>
            <w:r w:rsidRPr="00D924DA">
              <w:rPr>
                <w:noProof/>
                <w:sz w:val="22"/>
                <w:szCs w:val="22"/>
              </w:rPr>
              <w:lastRenderedPageBreak/>
              <w:t>согласованных Оперативной дирекцией</w:t>
            </w:r>
            <w:r w:rsidR="00AD1A6B" w:rsidRPr="00D924DA">
              <w:rPr>
                <w:noProof/>
                <w:sz w:val="22"/>
                <w:szCs w:val="22"/>
              </w:rPr>
              <w:t>, Министерством</w:t>
            </w:r>
            <w:r w:rsidRPr="00D924DA">
              <w:rPr>
                <w:noProof/>
                <w:sz w:val="22"/>
                <w:szCs w:val="22"/>
              </w:rPr>
              <w:t xml:space="preserve"> форм КС-2, КС-3, но не ранее даты поступления Плательщику средств из бюджета Приморского края в виде субсидии в целях финансового обеспечения затрат на осуществление финансирования мероприятий по завершению строительства Проблемного объекта.</w:t>
            </w:r>
            <w:proofErr w:type="gramEnd"/>
          </w:p>
        </w:tc>
        <w:tc>
          <w:tcPr>
            <w:tcW w:w="2345" w:type="dxa"/>
            <w:tcBorders>
              <w:top w:val="single" w:sz="4" w:space="0" w:color="auto"/>
              <w:left w:val="single" w:sz="4" w:space="0" w:color="auto"/>
              <w:bottom w:val="single" w:sz="4" w:space="0" w:color="auto"/>
              <w:right w:val="single" w:sz="12" w:space="0" w:color="auto"/>
            </w:tcBorders>
            <w:vAlign w:val="center"/>
            <w:hideMark/>
          </w:tcPr>
          <w:p w:rsidR="00D538EC" w:rsidRPr="00D924DA" w:rsidRDefault="00D538EC" w:rsidP="00D538EC">
            <w:pPr>
              <w:widowControl w:val="0"/>
              <w:rPr>
                <w:bCs/>
                <w:sz w:val="22"/>
                <w:szCs w:val="20"/>
              </w:rPr>
            </w:pPr>
            <w:r w:rsidRPr="00D924DA">
              <w:rPr>
                <w:bCs/>
                <w:i/>
                <w:sz w:val="22"/>
                <w:szCs w:val="20"/>
              </w:rPr>
              <w:lastRenderedPageBreak/>
              <w:t>Заполнить</w:t>
            </w:r>
          </w:p>
        </w:tc>
      </w:tr>
      <w:tr w:rsidR="00D538EC" w:rsidRPr="00D924DA" w:rsidTr="0023012C">
        <w:trPr>
          <w:trHeight w:val="1434"/>
          <w:jc w:val="center"/>
        </w:trPr>
        <w:tc>
          <w:tcPr>
            <w:tcW w:w="710" w:type="dxa"/>
            <w:tcBorders>
              <w:top w:val="single" w:sz="4" w:space="0" w:color="auto"/>
              <w:left w:val="single" w:sz="12" w:space="0" w:color="auto"/>
              <w:bottom w:val="single" w:sz="4" w:space="0" w:color="auto"/>
              <w:right w:val="single" w:sz="12" w:space="0" w:color="auto"/>
            </w:tcBorders>
            <w:vAlign w:val="center"/>
          </w:tcPr>
          <w:p w:rsidR="00D538EC" w:rsidRPr="00D924DA" w:rsidRDefault="00D538EC" w:rsidP="00D538EC">
            <w:pPr>
              <w:widowControl w:val="0"/>
              <w:jc w:val="center"/>
              <w:rPr>
                <w:b/>
                <w:bCs/>
                <w:sz w:val="22"/>
                <w:szCs w:val="20"/>
              </w:rPr>
            </w:pPr>
            <w:r w:rsidRPr="00D924DA">
              <w:rPr>
                <w:b/>
                <w:bCs/>
                <w:sz w:val="22"/>
                <w:szCs w:val="20"/>
              </w:rPr>
              <w:lastRenderedPageBreak/>
              <w:t>4</w:t>
            </w:r>
          </w:p>
        </w:tc>
        <w:tc>
          <w:tcPr>
            <w:tcW w:w="7435" w:type="dxa"/>
            <w:tcBorders>
              <w:top w:val="single" w:sz="4" w:space="0" w:color="auto"/>
              <w:left w:val="single" w:sz="12" w:space="0" w:color="auto"/>
              <w:bottom w:val="single" w:sz="4" w:space="0" w:color="auto"/>
              <w:right w:val="single" w:sz="4" w:space="0" w:color="auto"/>
            </w:tcBorders>
            <w:vAlign w:val="center"/>
          </w:tcPr>
          <w:p w:rsidR="00D538EC" w:rsidRPr="00D924DA" w:rsidRDefault="00D538EC" w:rsidP="00D538EC">
            <w:pPr>
              <w:widowControl w:val="0"/>
              <w:jc w:val="both"/>
              <w:rPr>
                <w:b/>
                <w:bCs/>
                <w:sz w:val="22"/>
                <w:szCs w:val="20"/>
              </w:rPr>
            </w:pPr>
            <w:r w:rsidRPr="00D924DA">
              <w:rPr>
                <w:b/>
                <w:bCs/>
                <w:sz w:val="22"/>
                <w:szCs w:val="20"/>
              </w:rPr>
              <w:t xml:space="preserve">Порядок формирования цены договора (цены лота): </w:t>
            </w:r>
          </w:p>
          <w:p w:rsidR="002B074C" w:rsidRPr="00D924DA" w:rsidRDefault="002B074C" w:rsidP="002B074C">
            <w:pPr>
              <w:widowControl w:val="0"/>
              <w:jc w:val="both"/>
              <w:rPr>
                <w:bCs/>
                <w:sz w:val="22"/>
                <w:szCs w:val="20"/>
              </w:rPr>
            </w:pPr>
            <w:r w:rsidRPr="00D924DA">
              <w:rPr>
                <w:bCs/>
                <w:sz w:val="22"/>
                <w:szCs w:val="20"/>
              </w:rPr>
              <w:t>В цену Договора включена стоимость всех затрат Подрядчика, необходимых для выполнения работ по Договору, в том числе:</w:t>
            </w:r>
          </w:p>
          <w:p w:rsidR="002B074C" w:rsidRPr="00D924DA" w:rsidRDefault="002B074C" w:rsidP="002B074C">
            <w:pPr>
              <w:widowControl w:val="0"/>
              <w:jc w:val="both"/>
              <w:rPr>
                <w:bCs/>
                <w:sz w:val="22"/>
                <w:szCs w:val="20"/>
              </w:rPr>
            </w:pPr>
            <w:r w:rsidRPr="00D924DA">
              <w:rPr>
                <w:bCs/>
                <w:sz w:val="22"/>
                <w:szCs w:val="20"/>
              </w:rPr>
              <w:t>- затраты, связанные с обеспечением выполнения работ</w:t>
            </w:r>
            <w:r w:rsidR="0035762A" w:rsidRPr="00D924DA">
              <w:rPr>
                <w:bCs/>
                <w:sz w:val="22"/>
                <w:szCs w:val="20"/>
              </w:rPr>
              <w:t xml:space="preserve"> рабочими</w:t>
            </w:r>
            <w:r w:rsidRPr="00D924DA">
              <w:rPr>
                <w:bCs/>
                <w:sz w:val="22"/>
                <w:szCs w:val="20"/>
              </w:rPr>
              <w:t>, включая заработную плату, транспортные и командировочные расходы, питание, проживание рабочих;</w:t>
            </w:r>
          </w:p>
          <w:p w:rsidR="002B074C" w:rsidRPr="00D924DA" w:rsidRDefault="002B074C" w:rsidP="002B074C">
            <w:pPr>
              <w:widowControl w:val="0"/>
              <w:jc w:val="both"/>
              <w:rPr>
                <w:bCs/>
                <w:sz w:val="22"/>
                <w:szCs w:val="20"/>
              </w:rPr>
            </w:pPr>
            <w:r w:rsidRPr="00D924DA">
              <w:rPr>
                <w:bCs/>
                <w:sz w:val="22"/>
                <w:szCs w:val="20"/>
              </w:rPr>
              <w:t xml:space="preserve">-  затраты на эксплуатацию строительных машин и механизмов; </w:t>
            </w:r>
          </w:p>
          <w:p w:rsidR="002B074C" w:rsidRPr="00D924DA" w:rsidRDefault="002B074C" w:rsidP="002B074C">
            <w:pPr>
              <w:widowControl w:val="0"/>
              <w:jc w:val="both"/>
              <w:rPr>
                <w:bCs/>
                <w:sz w:val="22"/>
                <w:szCs w:val="20"/>
              </w:rPr>
            </w:pPr>
            <w:r w:rsidRPr="00D924DA">
              <w:rPr>
                <w:bCs/>
                <w:sz w:val="22"/>
                <w:szCs w:val="20"/>
              </w:rPr>
              <w:t>- затраты на потребленную воду, электрическую и тепловую энергию, пользование сетями водоотведения на время осуществления строительно-монтажных работ;</w:t>
            </w:r>
          </w:p>
          <w:p w:rsidR="002B074C" w:rsidRPr="00D924DA" w:rsidRDefault="002B074C" w:rsidP="002B074C">
            <w:pPr>
              <w:widowControl w:val="0"/>
              <w:jc w:val="both"/>
              <w:rPr>
                <w:bCs/>
                <w:sz w:val="22"/>
                <w:szCs w:val="20"/>
              </w:rPr>
            </w:pPr>
            <w:r w:rsidRPr="00D924DA">
              <w:rPr>
                <w:bCs/>
                <w:sz w:val="22"/>
                <w:szCs w:val="20"/>
              </w:rPr>
              <w:t>- стоимость материалов, деталей, конструкций, оборудования, необходимого для выполнения работ по Договору;</w:t>
            </w:r>
          </w:p>
          <w:p w:rsidR="002B074C" w:rsidRPr="00D924DA" w:rsidRDefault="002B074C" w:rsidP="002B074C">
            <w:pPr>
              <w:widowControl w:val="0"/>
              <w:jc w:val="both"/>
              <w:rPr>
                <w:bCs/>
                <w:sz w:val="22"/>
                <w:szCs w:val="20"/>
              </w:rPr>
            </w:pPr>
            <w:r w:rsidRPr="00D924DA">
              <w:rPr>
                <w:bCs/>
                <w:sz w:val="22"/>
                <w:szCs w:val="20"/>
              </w:rPr>
              <w:t>- стоимость оборудования и инвентаря, а также затраты на их транспортировку, сборку и комплектацию, заготовительно-складские расходы;</w:t>
            </w:r>
          </w:p>
          <w:p w:rsidR="002B074C" w:rsidRPr="00D924DA" w:rsidRDefault="002B074C" w:rsidP="002B074C">
            <w:pPr>
              <w:widowControl w:val="0"/>
              <w:jc w:val="both"/>
              <w:rPr>
                <w:bCs/>
                <w:sz w:val="22"/>
                <w:szCs w:val="20"/>
              </w:rPr>
            </w:pPr>
            <w:r w:rsidRPr="00D924DA">
              <w:rPr>
                <w:bCs/>
                <w:sz w:val="22"/>
                <w:szCs w:val="20"/>
              </w:rPr>
              <w:t>- накладные расходы, сметная прибыль, затраты на временные здания и сооружения (с учетом возврата стоимости материалов и конструкций, полученных от разборки временных зданий и сооружений), затраты на изготовление исполнительной документации;</w:t>
            </w:r>
          </w:p>
          <w:p w:rsidR="002B074C" w:rsidRPr="00D924DA" w:rsidRDefault="002B074C" w:rsidP="002B074C">
            <w:pPr>
              <w:widowControl w:val="0"/>
              <w:jc w:val="both"/>
              <w:rPr>
                <w:bCs/>
                <w:sz w:val="22"/>
                <w:szCs w:val="20"/>
              </w:rPr>
            </w:pPr>
            <w:r w:rsidRPr="00D924DA">
              <w:rPr>
                <w:bCs/>
                <w:sz w:val="22"/>
                <w:szCs w:val="20"/>
              </w:rPr>
              <w:t>- таможенное оформление, в том числе уплата таможенных платежей, налогов и сборов на ввоз на территорию РФ материалов и оборудования в соответствии с существующими расценками на момент совершения таможенного оформления;</w:t>
            </w:r>
          </w:p>
          <w:p w:rsidR="002B074C" w:rsidRPr="00D924DA" w:rsidRDefault="002B074C" w:rsidP="002B074C">
            <w:pPr>
              <w:widowControl w:val="0"/>
              <w:jc w:val="both"/>
              <w:rPr>
                <w:bCs/>
                <w:sz w:val="22"/>
                <w:szCs w:val="20"/>
              </w:rPr>
            </w:pPr>
            <w:r w:rsidRPr="00D924DA">
              <w:rPr>
                <w:bCs/>
                <w:sz w:val="22"/>
                <w:szCs w:val="20"/>
              </w:rPr>
              <w:t>- получение разрешений на транспортировку грузов, оформление ордеров на производство работ;</w:t>
            </w:r>
          </w:p>
          <w:p w:rsidR="00D538EC" w:rsidRPr="00D924DA" w:rsidRDefault="002B074C" w:rsidP="002B074C">
            <w:pPr>
              <w:widowControl w:val="0"/>
              <w:jc w:val="both"/>
              <w:rPr>
                <w:b/>
                <w:bCs/>
                <w:sz w:val="22"/>
                <w:szCs w:val="20"/>
              </w:rPr>
            </w:pPr>
            <w:r w:rsidRPr="00D924DA">
              <w:rPr>
                <w:bCs/>
                <w:sz w:val="22"/>
                <w:szCs w:val="20"/>
              </w:rPr>
              <w:t>- стоимость понесенных затрат по содержанию объекта (охрана объекта, пожарная безопасность, вывоз мусора, и др.), а также других затрат, издержек и иных расходов, в том числе сезонного характера, необходимых для выполнения работ по Договору, в том числе прямо предусмотренные сводным сметным расчетом стоимости строительства</w:t>
            </w:r>
          </w:p>
        </w:tc>
        <w:tc>
          <w:tcPr>
            <w:tcW w:w="2345" w:type="dxa"/>
            <w:tcBorders>
              <w:top w:val="single" w:sz="4" w:space="0" w:color="auto"/>
              <w:left w:val="single" w:sz="4" w:space="0" w:color="auto"/>
              <w:bottom w:val="single" w:sz="4" w:space="0" w:color="auto"/>
              <w:right w:val="single" w:sz="12" w:space="0" w:color="auto"/>
            </w:tcBorders>
            <w:vAlign w:val="center"/>
          </w:tcPr>
          <w:p w:rsidR="00D538EC" w:rsidRPr="00D924DA" w:rsidRDefault="00D538EC" w:rsidP="00D538EC">
            <w:pPr>
              <w:widowControl w:val="0"/>
              <w:rPr>
                <w:bCs/>
                <w:i/>
                <w:sz w:val="22"/>
                <w:szCs w:val="20"/>
              </w:rPr>
            </w:pPr>
            <w:r w:rsidRPr="00D924DA">
              <w:rPr>
                <w:bCs/>
                <w:i/>
                <w:sz w:val="22"/>
                <w:szCs w:val="20"/>
              </w:rPr>
              <w:t>Заполнить</w:t>
            </w:r>
          </w:p>
        </w:tc>
      </w:tr>
      <w:tr w:rsidR="00D538EC" w:rsidRPr="00D924DA" w:rsidTr="0023012C">
        <w:trPr>
          <w:trHeight w:val="70"/>
          <w:jc w:val="center"/>
        </w:trPr>
        <w:tc>
          <w:tcPr>
            <w:tcW w:w="710" w:type="dxa"/>
            <w:tcBorders>
              <w:top w:val="single" w:sz="4" w:space="0" w:color="auto"/>
              <w:left w:val="single" w:sz="12" w:space="0" w:color="auto"/>
              <w:bottom w:val="single" w:sz="4" w:space="0" w:color="auto"/>
              <w:right w:val="single" w:sz="12" w:space="0" w:color="auto"/>
            </w:tcBorders>
            <w:vAlign w:val="center"/>
          </w:tcPr>
          <w:p w:rsidR="00D538EC" w:rsidRPr="00D924DA" w:rsidRDefault="00D538EC" w:rsidP="00D538EC">
            <w:pPr>
              <w:widowControl w:val="0"/>
              <w:jc w:val="center"/>
              <w:rPr>
                <w:b/>
                <w:bCs/>
                <w:sz w:val="22"/>
                <w:szCs w:val="20"/>
              </w:rPr>
            </w:pPr>
            <w:r w:rsidRPr="00D924DA">
              <w:rPr>
                <w:b/>
                <w:bCs/>
                <w:sz w:val="22"/>
                <w:szCs w:val="20"/>
              </w:rPr>
              <w:t>5</w:t>
            </w:r>
          </w:p>
        </w:tc>
        <w:tc>
          <w:tcPr>
            <w:tcW w:w="7435" w:type="dxa"/>
            <w:tcBorders>
              <w:top w:val="single" w:sz="4" w:space="0" w:color="auto"/>
              <w:left w:val="single" w:sz="12" w:space="0" w:color="auto"/>
              <w:bottom w:val="single" w:sz="4" w:space="0" w:color="auto"/>
              <w:right w:val="single" w:sz="4" w:space="0" w:color="auto"/>
            </w:tcBorders>
            <w:vAlign w:val="center"/>
          </w:tcPr>
          <w:p w:rsidR="00D538EC" w:rsidRPr="00D924DA" w:rsidRDefault="00D538EC" w:rsidP="00D538EC">
            <w:pPr>
              <w:widowControl w:val="0"/>
              <w:rPr>
                <w:bCs/>
                <w:sz w:val="22"/>
                <w:szCs w:val="20"/>
              </w:rPr>
            </w:pPr>
            <w:r w:rsidRPr="00D924DA">
              <w:rPr>
                <w:b/>
                <w:bCs/>
                <w:sz w:val="22"/>
                <w:szCs w:val="20"/>
              </w:rPr>
              <w:t xml:space="preserve">Требование к гарантийному сроку на выполненные работы: </w:t>
            </w:r>
          </w:p>
          <w:p w:rsidR="00D538EC" w:rsidRPr="00D924DA" w:rsidRDefault="00D538EC" w:rsidP="006B00AD">
            <w:pPr>
              <w:widowControl w:val="0"/>
              <w:jc w:val="both"/>
              <w:rPr>
                <w:b/>
                <w:bCs/>
                <w:sz w:val="22"/>
                <w:szCs w:val="22"/>
              </w:rPr>
            </w:pPr>
            <w:r w:rsidRPr="00D924DA">
              <w:rPr>
                <w:color w:val="000000"/>
                <w:sz w:val="22"/>
                <w:szCs w:val="22"/>
              </w:rPr>
              <w:t xml:space="preserve">Гарантийный срок на результаты выполненных работ </w:t>
            </w:r>
            <w:r w:rsidR="00A866F7" w:rsidRPr="00D924DA">
              <w:rPr>
                <w:color w:val="000000"/>
                <w:sz w:val="22"/>
                <w:szCs w:val="22"/>
              </w:rPr>
              <w:t xml:space="preserve">составляет </w:t>
            </w:r>
            <w:r w:rsidR="00725804" w:rsidRPr="00D924DA">
              <w:rPr>
                <w:color w:val="000000"/>
                <w:sz w:val="22"/>
                <w:szCs w:val="22"/>
              </w:rPr>
              <w:t xml:space="preserve">не менее </w:t>
            </w:r>
            <w:r w:rsidR="00A866F7" w:rsidRPr="00D924DA">
              <w:rPr>
                <w:color w:val="000000"/>
                <w:sz w:val="22"/>
                <w:szCs w:val="22"/>
              </w:rPr>
              <w:t>5 (пят</w:t>
            </w:r>
            <w:r w:rsidR="00725804" w:rsidRPr="00D924DA">
              <w:rPr>
                <w:color w:val="000000"/>
                <w:sz w:val="22"/>
                <w:szCs w:val="22"/>
              </w:rPr>
              <w:t>и</w:t>
            </w:r>
            <w:r w:rsidR="00A866F7" w:rsidRPr="00D924DA">
              <w:rPr>
                <w:color w:val="000000"/>
                <w:sz w:val="22"/>
                <w:szCs w:val="22"/>
              </w:rPr>
              <w:t xml:space="preserve">) лет </w:t>
            </w:r>
            <w:proofErr w:type="gramStart"/>
            <w:r w:rsidR="00A866F7" w:rsidRPr="00D924DA">
              <w:rPr>
                <w:color w:val="000000"/>
                <w:sz w:val="22"/>
                <w:szCs w:val="22"/>
              </w:rPr>
              <w:t>с даты подписания</w:t>
            </w:r>
            <w:proofErr w:type="gramEnd"/>
            <w:r w:rsidR="00A866F7" w:rsidRPr="00D924DA">
              <w:rPr>
                <w:color w:val="000000"/>
                <w:sz w:val="22"/>
                <w:szCs w:val="22"/>
              </w:rPr>
              <w:t xml:space="preserve"> Акта приёмки </w:t>
            </w:r>
            <w:r w:rsidR="006B00AD" w:rsidRPr="00D924DA">
              <w:rPr>
                <w:color w:val="000000"/>
                <w:sz w:val="22"/>
                <w:szCs w:val="22"/>
              </w:rPr>
              <w:t>выполненных работ</w:t>
            </w:r>
            <w:r w:rsidR="00A866F7" w:rsidRPr="00D924DA">
              <w:rPr>
                <w:color w:val="000000"/>
                <w:sz w:val="22"/>
                <w:szCs w:val="22"/>
              </w:rPr>
              <w:t>.</w:t>
            </w:r>
          </w:p>
        </w:tc>
        <w:tc>
          <w:tcPr>
            <w:tcW w:w="2345" w:type="dxa"/>
            <w:tcBorders>
              <w:top w:val="single" w:sz="4" w:space="0" w:color="auto"/>
              <w:left w:val="single" w:sz="4" w:space="0" w:color="auto"/>
              <w:bottom w:val="single" w:sz="4" w:space="0" w:color="auto"/>
              <w:right w:val="single" w:sz="12" w:space="0" w:color="auto"/>
            </w:tcBorders>
            <w:vAlign w:val="center"/>
          </w:tcPr>
          <w:p w:rsidR="00D538EC" w:rsidRPr="00D924DA" w:rsidRDefault="00D538EC" w:rsidP="00D538EC">
            <w:pPr>
              <w:widowControl w:val="0"/>
              <w:rPr>
                <w:bCs/>
                <w:i/>
                <w:sz w:val="22"/>
                <w:szCs w:val="20"/>
              </w:rPr>
            </w:pPr>
            <w:r w:rsidRPr="00D924DA">
              <w:rPr>
                <w:bCs/>
                <w:i/>
                <w:sz w:val="22"/>
                <w:szCs w:val="20"/>
              </w:rPr>
              <w:t>Гарантийный срок на результаты выполненных работ составляет ______</w:t>
            </w:r>
          </w:p>
          <w:p w:rsidR="00D538EC" w:rsidRPr="00D924DA" w:rsidRDefault="00D538EC" w:rsidP="006B00AD">
            <w:pPr>
              <w:widowControl w:val="0"/>
              <w:rPr>
                <w:bCs/>
                <w:i/>
                <w:sz w:val="22"/>
                <w:szCs w:val="20"/>
              </w:rPr>
            </w:pPr>
            <w:r w:rsidRPr="00D924DA">
              <w:rPr>
                <w:bCs/>
                <w:i/>
                <w:sz w:val="22"/>
                <w:szCs w:val="20"/>
              </w:rPr>
              <w:t xml:space="preserve"> (______) _____ </w:t>
            </w:r>
            <w:proofErr w:type="gramStart"/>
            <w:r w:rsidR="00725804" w:rsidRPr="00D924DA">
              <w:rPr>
                <w:bCs/>
                <w:i/>
                <w:sz w:val="22"/>
                <w:szCs w:val="20"/>
              </w:rPr>
              <w:t>с даты подписания</w:t>
            </w:r>
            <w:proofErr w:type="gramEnd"/>
            <w:r w:rsidR="00725804" w:rsidRPr="00D924DA">
              <w:rPr>
                <w:bCs/>
                <w:i/>
                <w:sz w:val="22"/>
                <w:szCs w:val="20"/>
              </w:rPr>
              <w:t xml:space="preserve"> Акта приёмки </w:t>
            </w:r>
            <w:r w:rsidR="006B00AD" w:rsidRPr="00D924DA">
              <w:rPr>
                <w:bCs/>
                <w:i/>
                <w:sz w:val="22"/>
                <w:szCs w:val="20"/>
              </w:rPr>
              <w:t>выполненных работ</w:t>
            </w:r>
            <w:r w:rsidR="00725804" w:rsidRPr="00D924DA">
              <w:rPr>
                <w:bCs/>
                <w:i/>
                <w:sz w:val="22"/>
                <w:szCs w:val="20"/>
              </w:rPr>
              <w:t xml:space="preserve">. </w:t>
            </w:r>
          </w:p>
        </w:tc>
      </w:tr>
    </w:tbl>
    <w:p w:rsidR="00D538EC" w:rsidRPr="00D924DA" w:rsidRDefault="00D538EC" w:rsidP="00D538EC">
      <w:pPr>
        <w:widowControl w:val="0"/>
        <w:rPr>
          <w:bCs/>
          <w:i/>
        </w:rPr>
      </w:pPr>
      <w:r w:rsidRPr="00D924DA">
        <w:rPr>
          <w:bCs/>
          <w:i/>
          <w:sz w:val="18"/>
        </w:rPr>
        <w:t xml:space="preserve"> «Заполнить» – поля обязательные для заполнения</w:t>
      </w:r>
      <w:r w:rsidRPr="00D924DA">
        <w:rPr>
          <w:bCs/>
          <w:i/>
        </w:rPr>
        <w:t>.</w:t>
      </w:r>
    </w:p>
    <w:p w:rsidR="00D538EC" w:rsidRPr="00D924DA" w:rsidRDefault="00D538EC" w:rsidP="00D538EC">
      <w:pPr>
        <w:tabs>
          <w:tab w:val="left" w:pos="1134"/>
        </w:tabs>
        <w:jc w:val="both"/>
        <w:rPr>
          <w:sz w:val="20"/>
          <w:szCs w:val="20"/>
        </w:rPr>
      </w:pPr>
      <w:r w:rsidRPr="00D924DA">
        <w:rPr>
          <w:sz w:val="20"/>
          <w:szCs w:val="20"/>
        </w:rPr>
        <w:t xml:space="preserve">** При составлении предложения о </w:t>
      </w:r>
      <w:r w:rsidRPr="00D924DA">
        <w:rPr>
          <w:sz w:val="20"/>
          <w:szCs w:val="20"/>
          <w:lang w:eastAsia="ar-SA"/>
        </w:rPr>
        <w:t>порядке формирования цены договора (цены лота) указать все расходы, включенные в цену договора. Если какие-то расходы не включены в цену договора в соответствии с требованиями Заказчика, необходимо представить пояснения.</w:t>
      </w:r>
    </w:p>
    <w:p w:rsidR="00D538EC" w:rsidRPr="00D924DA" w:rsidRDefault="00D538EC" w:rsidP="00D538EC">
      <w:pPr>
        <w:tabs>
          <w:tab w:val="left" w:pos="1134"/>
        </w:tabs>
        <w:jc w:val="both"/>
        <w:rPr>
          <w:sz w:val="20"/>
          <w:szCs w:val="20"/>
        </w:rPr>
      </w:pPr>
      <w:r w:rsidRPr="00D924DA">
        <w:rPr>
          <w:sz w:val="20"/>
          <w:szCs w:val="20"/>
        </w:rPr>
        <w:t>*** При заполнении данной таблицы указывать только конкретные, чётко выраженные предложения, не допускающие двусмысленных толкований.</w:t>
      </w:r>
    </w:p>
    <w:p w:rsidR="00D538EC" w:rsidRPr="00D924DA" w:rsidRDefault="00D538EC" w:rsidP="00D538EC">
      <w:pPr>
        <w:tabs>
          <w:tab w:val="left" w:pos="1134"/>
        </w:tabs>
        <w:jc w:val="both"/>
        <w:rPr>
          <w:sz w:val="20"/>
          <w:szCs w:val="20"/>
        </w:rPr>
      </w:pPr>
      <w:r w:rsidRPr="00D924DA">
        <w:rPr>
          <w:sz w:val="20"/>
          <w:szCs w:val="20"/>
        </w:rPr>
        <w:t>**** Допускаются альтернативные предложения, не ухудшающие требования Заказчика. В любом случае необходимо дать пояснения, проясняющие суть изменений требований Заказчика.</w:t>
      </w:r>
    </w:p>
    <w:p w:rsidR="00D538EC" w:rsidRPr="00D924DA" w:rsidRDefault="00D538EC" w:rsidP="00D538EC">
      <w:pPr>
        <w:tabs>
          <w:tab w:val="left" w:pos="1134"/>
        </w:tabs>
        <w:jc w:val="both"/>
        <w:rPr>
          <w:sz w:val="20"/>
          <w:szCs w:val="20"/>
        </w:rPr>
      </w:pPr>
      <w:r w:rsidRPr="00D924DA">
        <w:rPr>
          <w:sz w:val="20"/>
          <w:szCs w:val="20"/>
        </w:rPr>
        <w:t>***** Не допускаются формулировки, например, «Согласны», «Не возражаем», «В соответствии с требованиями Заказчика» и т.п. Не допускается частичного заполнения таблицы или частичного заполнения предложения.</w:t>
      </w:r>
    </w:p>
    <w:p w:rsidR="00D538EC" w:rsidRPr="00D924DA" w:rsidRDefault="00D538EC" w:rsidP="00D538EC">
      <w:pPr>
        <w:contextualSpacing/>
        <w:jc w:val="both"/>
      </w:pPr>
    </w:p>
    <w:tbl>
      <w:tblPr>
        <w:tblW w:w="10429" w:type="dxa"/>
        <w:tblInd w:w="108" w:type="dxa"/>
        <w:tblLook w:val="0000" w:firstRow="0" w:lastRow="0" w:firstColumn="0" w:lastColumn="0" w:noHBand="0" w:noVBand="0"/>
      </w:tblPr>
      <w:tblGrid>
        <w:gridCol w:w="3402"/>
        <w:gridCol w:w="7027"/>
      </w:tblGrid>
      <w:tr w:rsidR="00D538EC" w:rsidRPr="00D924DA" w:rsidTr="0023012C">
        <w:trPr>
          <w:trHeight w:val="420"/>
        </w:trPr>
        <w:tc>
          <w:tcPr>
            <w:tcW w:w="3402" w:type="dxa"/>
          </w:tcPr>
          <w:p w:rsidR="00D538EC" w:rsidRPr="00D924DA" w:rsidRDefault="00D538EC" w:rsidP="00D538EC">
            <w:pPr>
              <w:contextualSpacing/>
              <w:jc w:val="both"/>
            </w:pPr>
            <w:r w:rsidRPr="00D924DA">
              <w:t>«___» ______________20</w:t>
            </w:r>
            <w:r w:rsidR="004A2E8D" w:rsidRPr="00D924DA">
              <w:t>20</w:t>
            </w:r>
            <w:r w:rsidRPr="00D924DA">
              <w:t>г.</w:t>
            </w:r>
          </w:p>
          <w:p w:rsidR="00D538EC" w:rsidRPr="00D924DA" w:rsidRDefault="00D538EC" w:rsidP="00D538EC">
            <w:pPr>
              <w:contextualSpacing/>
              <w:jc w:val="both"/>
            </w:pPr>
          </w:p>
        </w:tc>
        <w:tc>
          <w:tcPr>
            <w:tcW w:w="7027" w:type="dxa"/>
          </w:tcPr>
          <w:p w:rsidR="00D538EC" w:rsidRPr="00D924DA" w:rsidRDefault="00D538EC" w:rsidP="00D538EC">
            <w:r w:rsidRPr="00D924DA">
              <w:t>Руководитель организации _____________________</w:t>
            </w:r>
            <w:r w:rsidRPr="00D924DA">
              <w:rPr>
                <w:i/>
              </w:rPr>
              <w:t>/___ФИО___/</w:t>
            </w:r>
          </w:p>
          <w:p w:rsidR="00D538EC" w:rsidRPr="00D924DA" w:rsidRDefault="00D538EC" w:rsidP="00D538EC">
            <w:pPr>
              <w:contextualSpacing/>
              <w:jc w:val="both"/>
            </w:pPr>
          </w:p>
        </w:tc>
      </w:tr>
    </w:tbl>
    <w:p w:rsidR="00D538EC" w:rsidRPr="00D924DA" w:rsidRDefault="00D538EC" w:rsidP="00D538EC">
      <w:pPr>
        <w:ind w:left="2832" w:firstLine="708"/>
        <w:contextualSpacing/>
        <w:jc w:val="both"/>
      </w:pPr>
      <w:proofErr w:type="spellStart"/>
      <w:r w:rsidRPr="00D924DA">
        <w:t>м.п</w:t>
      </w:r>
      <w:proofErr w:type="spellEnd"/>
      <w:r w:rsidRPr="00D924DA">
        <w:t xml:space="preserve">. </w:t>
      </w:r>
    </w:p>
    <w:p w:rsidR="00D538EC" w:rsidRPr="00D924DA" w:rsidRDefault="00D538EC" w:rsidP="00D538EC">
      <w:pPr>
        <w:contextualSpacing/>
        <w:jc w:val="both"/>
        <w:rPr>
          <w:b/>
        </w:rPr>
      </w:pPr>
      <w:r w:rsidRPr="00D924DA">
        <w:rPr>
          <w:b/>
        </w:rPr>
        <w:br w:type="page"/>
      </w:r>
      <w:r w:rsidRPr="00D924DA">
        <w:rPr>
          <w:b/>
        </w:rPr>
        <w:lastRenderedPageBreak/>
        <w:t>ФОРМА 4</w:t>
      </w:r>
    </w:p>
    <w:p w:rsidR="00D538EC" w:rsidRPr="00D924DA" w:rsidRDefault="00D538EC" w:rsidP="00D538EC">
      <w:pPr>
        <w:keepNext/>
        <w:suppressAutoHyphens/>
        <w:spacing w:before="240" w:after="120"/>
        <w:rPr>
          <w:b/>
          <w:szCs w:val="20"/>
        </w:rPr>
      </w:pPr>
      <w:r w:rsidRPr="00D924DA">
        <w:rPr>
          <w:b/>
          <w:szCs w:val="20"/>
        </w:rPr>
        <w:t>Справка о перечне и годовых объемах выполненных работ</w:t>
      </w:r>
    </w:p>
    <w:p w:rsidR="00D538EC" w:rsidRPr="00D924DA" w:rsidRDefault="00D538EC" w:rsidP="00D538EC">
      <w:pPr>
        <w:jc w:val="both"/>
        <w:rPr>
          <w:i/>
          <w:sz w:val="22"/>
          <w:szCs w:val="20"/>
        </w:rPr>
      </w:pPr>
      <w:r w:rsidRPr="00D924DA">
        <w:rPr>
          <w:i/>
          <w:sz w:val="22"/>
          <w:szCs w:val="20"/>
        </w:rPr>
        <w:t>Наименование участника размещения заказа (для юридического лица), фамилия, имя, отчество (для физического лица): __________________________________________________________________________</w:t>
      </w:r>
    </w:p>
    <w:p w:rsidR="00D538EC" w:rsidRPr="00D924DA" w:rsidRDefault="00D538EC" w:rsidP="00D538EC">
      <w:pPr>
        <w:jc w:val="both"/>
        <w:rPr>
          <w:i/>
          <w:sz w:val="22"/>
          <w:szCs w:val="20"/>
        </w:rPr>
      </w:pPr>
    </w:p>
    <w:p w:rsidR="00D538EC" w:rsidRPr="00D924DA" w:rsidRDefault="00D538EC" w:rsidP="00D538EC">
      <w:pPr>
        <w:jc w:val="both"/>
        <w:rPr>
          <w:color w:val="000000"/>
          <w:sz w:val="20"/>
          <w:szCs w:val="20"/>
        </w:rPr>
      </w:pPr>
      <w:r w:rsidRPr="00D924DA">
        <w:rPr>
          <w:i/>
          <w:sz w:val="22"/>
          <w:szCs w:val="20"/>
        </w:rPr>
        <w:t>Адрес места нахождения (для юридического лица), адрес места жительства (для физического лица):</w:t>
      </w:r>
    </w:p>
    <w:p w:rsidR="00D538EC" w:rsidRPr="00D924DA" w:rsidRDefault="00D538EC" w:rsidP="00D538EC">
      <w:pPr>
        <w:jc w:val="both"/>
      </w:pPr>
      <w:r w:rsidRPr="00D924DA">
        <w:rPr>
          <w:b/>
          <w:sz w:val="32"/>
        </w:rPr>
        <w:t>_______________________________________________________________</w:t>
      </w:r>
    </w:p>
    <w:p w:rsidR="00D538EC" w:rsidRPr="00D924DA" w:rsidRDefault="00D538EC" w:rsidP="00D538EC">
      <w:pPr>
        <w:ind w:right="-144"/>
        <w:rPr>
          <w:b/>
          <w:sz w:val="3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268"/>
        <w:gridCol w:w="2126"/>
        <w:gridCol w:w="1984"/>
        <w:gridCol w:w="1276"/>
        <w:gridCol w:w="1842"/>
      </w:tblGrid>
      <w:tr w:rsidR="00D538EC" w:rsidRPr="00D924DA" w:rsidTr="0023012C">
        <w:trPr>
          <w:cantSplit/>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D538EC" w:rsidRPr="00D924DA" w:rsidRDefault="00D538EC" w:rsidP="00D538EC">
            <w:pPr>
              <w:keepNext/>
              <w:snapToGrid w:val="0"/>
              <w:spacing w:before="40" w:after="40"/>
              <w:ind w:right="57"/>
              <w:jc w:val="center"/>
              <w:rPr>
                <w:sz w:val="20"/>
                <w:szCs w:val="20"/>
              </w:rPr>
            </w:pPr>
            <w:r w:rsidRPr="00D924DA">
              <w:rPr>
                <w:sz w:val="20"/>
                <w:szCs w:val="20"/>
              </w:rPr>
              <w:t>№</w:t>
            </w:r>
          </w:p>
          <w:p w:rsidR="00D538EC" w:rsidRPr="00D924DA" w:rsidRDefault="00D538EC" w:rsidP="00D538EC">
            <w:pPr>
              <w:keepNext/>
              <w:snapToGrid w:val="0"/>
              <w:spacing w:before="40" w:after="40"/>
              <w:ind w:right="57"/>
              <w:jc w:val="center"/>
              <w:rPr>
                <w:sz w:val="20"/>
                <w:szCs w:val="20"/>
              </w:rPr>
            </w:pPr>
            <w:proofErr w:type="gramStart"/>
            <w:r w:rsidRPr="00D924DA">
              <w:rPr>
                <w:sz w:val="20"/>
                <w:szCs w:val="20"/>
              </w:rPr>
              <w:t>п</w:t>
            </w:r>
            <w:proofErr w:type="gramEnd"/>
            <w:r w:rsidRPr="00D924DA">
              <w:rPr>
                <w:sz w:val="20"/>
                <w:szCs w:val="20"/>
              </w:rPr>
              <w:t>/п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D538EC" w:rsidRPr="00D924DA" w:rsidRDefault="00D538EC" w:rsidP="00D538EC">
            <w:pPr>
              <w:keepNext/>
              <w:snapToGrid w:val="0"/>
              <w:spacing w:before="40" w:after="40"/>
              <w:ind w:right="57"/>
              <w:jc w:val="center"/>
              <w:rPr>
                <w:sz w:val="20"/>
                <w:szCs w:val="20"/>
              </w:rPr>
            </w:pPr>
            <w:r w:rsidRPr="00D924DA">
              <w:rPr>
                <w:sz w:val="20"/>
                <w:szCs w:val="20"/>
              </w:rPr>
              <w:t>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D538EC" w:rsidRPr="00D924DA" w:rsidRDefault="00D538EC" w:rsidP="00D538EC">
            <w:pPr>
              <w:keepNext/>
              <w:snapToGrid w:val="0"/>
              <w:spacing w:before="40" w:after="40"/>
              <w:ind w:right="57"/>
              <w:jc w:val="center"/>
              <w:rPr>
                <w:sz w:val="20"/>
                <w:szCs w:val="20"/>
              </w:rPr>
            </w:pPr>
            <w:r w:rsidRPr="00D924DA">
              <w:rPr>
                <w:sz w:val="20"/>
                <w:szCs w:val="20"/>
              </w:rPr>
              <w:t xml:space="preserve">Заказчик </w:t>
            </w:r>
            <w:r w:rsidRPr="00D924DA">
              <w:rPr>
                <w:sz w:val="20"/>
                <w:szCs w:val="20"/>
              </w:rPr>
              <w:br/>
              <w:t>(наименование, адрес, контактное лицо с указанием должности, контактные телефоны)</w:t>
            </w:r>
          </w:p>
        </w:tc>
        <w:tc>
          <w:tcPr>
            <w:tcW w:w="1984" w:type="dxa"/>
            <w:tcBorders>
              <w:top w:val="single" w:sz="4" w:space="0" w:color="auto"/>
              <w:left w:val="single" w:sz="4" w:space="0" w:color="auto"/>
              <w:bottom w:val="single" w:sz="4" w:space="0" w:color="auto"/>
              <w:right w:val="single" w:sz="4" w:space="0" w:color="auto"/>
            </w:tcBorders>
            <w:vAlign w:val="center"/>
            <w:hideMark/>
          </w:tcPr>
          <w:p w:rsidR="00D538EC" w:rsidRPr="00D924DA" w:rsidRDefault="00D538EC" w:rsidP="00D538EC">
            <w:pPr>
              <w:keepNext/>
              <w:snapToGrid w:val="0"/>
              <w:spacing w:before="40" w:after="40"/>
              <w:ind w:right="57"/>
              <w:jc w:val="center"/>
              <w:rPr>
                <w:sz w:val="20"/>
                <w:szCs w:val="20"/>
              </w:rPr>
            </w:pPr>
            <w:r w:rsidRPr="00D924DA">
              <w:rPr>
                <w:sz w:val="20"/>
                <w:szCs w:val="20"/>
              </w:rPr>
              <w:t>Описание договора</w:t>
            </w:r>
            <w:r w:rsidRPr="00D924DA">
              <w:rPr>
                <w:sz w:val="20"/>
                <w:szCs w:val="20"/>
              </w:rPr>
              <w:br/>
              <w:t>(объем и состав работ, описание основных условий договора)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38EC" w:rsidRPr="00D924DA" w:rsidRDefault="00D538EC" w:rsidP="00D538EC">
            <w:pPr>
              <w:keepNext/>
              <w:snapToGrid w:val="0"/>
              <w:spacing w:before="40" w:after="40"/>
              <w:ind w:right="57"/>
              <w:jc w:val="center"/>
              <w:rPr>
                <w:sz w:val="20"/>
                <w:szCs w:val="20"/>
              </w:rPr>
            </w:pPr>
            <w:r w:rsidRPr="00D924DA">
              <w:rPr>
                <w:sz w:val="20"/>
                <w:szCs w:val="20"/>
              </w:rPr>
              <w:t>Сумма договора, рублей</w:t>
            </w:r>
          </w:p>
        </w:tc>
        <w:tc>
          <w:tcPr>
            <w:tcW w:w="1842" w:type="dxa"/>
            <w:tcBorders>
              <w:top w:val="single" w:sz="4" w:space="0" w:color="auto"/>
              <w:left w:val="single" w:sz="4" w:space="0" w:color="auto"/>
              <w:bottom w:val="single" w:sz="4" w:space="0" w:color="auto"/>
              <w:right w:val="single" w:sz="4" w:space="0" w:color="auto"/>
            </w:tcBorders>
            <w:vAlign w:val="center"/>
          </w:tcPr>
          <w:p w:rsidR="00D538EC" w:rsidRPr="00D924DA" w:rsidRDefault="00D538EC" w:rsidP="00D538EC">
            <w:pPr>
              <w:keepNext/>
              <w:snapToGrid w:val="0"/>
              <w:spacing w:before="40" w:after="40"/>
              <w:ind w:right="57"/>
              <w:jc w:val="center"/>
              <w:rPr>
                <w:sz w:val="20"/>
                <w:szCs w:val="20"/>
              </w:rPr>
            </w:pPr>
            <w:r w:rsidRPr="00D924DA">
              <w:rPr>
                <w:sz w:val="20"/>
                <w:szCs w:val="20"/>
              </w:rPr>
              <w:t>Сведения о рекламациях по перечисленным договорам</w:t>
            </w:r>
          </w:p>
        </w:tc>
      </w:tr>
      <w:tr w:rsidR="00D538EC" w:rsidRPr="00D924DA" w:rsidTr="0023012C">
        <w:trPr>
          <w:cantSplit/>
        </w:trPr>
        <w:tc>
          <w:tcPr>
            <w:tcW w:w="10206" w:type="dxa"/>
            <w:gridSpan w:val="6"/>
            <w:tcBorders>
              <w:top w:val="single" w:sz="4" w:space="0" w:color="auto"/>
              <w:left w:val="single" w:sz="4" w:space="0" w:color="auto"/>
              <w:bottom w:val="single" w:sz="4" w:space="0" w:color="auto"/>
              <w:right w:val="single" w:sz="4" w:space="0" w:color="auto"/>
            </w:tcBorders>
          </w:tcPr>
          <w:p w:rsidR="00D538EC" w:rsidRPr="00D924DA" w:rsidRDefault="00D538EC" w:rsidP="004A2E8D">
            <w:pPr>
              <w:snapToGrid w:val="0"/>
              <w:spacing w:before="40" w:after="40"/>
              <w:ind w:right="57"/>
              <w:rPr>
                <w:b/>
                <w:sz w:val="20"/>
                <w:szCs w:val="20"/>
                <w:u w:val="single"/>
              </w:rPr>
            </w:pPr>
            <w:r w:rsidRPr="00D924DA">
              <w:rPr>
                <w:b/>
                <w:sz w:val="20"/>
                <w:szCs w:val="20"/>
              </w:rPr>
              <w:t xml:space="preserve">(например) </w:t>
            </w:r>
            <w:r w:rsidRPr="00D924DA">
              <w:rPr>
                <w:b/>
                <w:sz w:val="22"/>
                <w:szCs w:val="20"/>
                <w:u w:val="single"/>
              </w:rPr>
              <w:t>201</w:t>
            </w:r>
            <w:r w:rsidR="004A2E8D" w:rsidRPr="00D924DA">
              <w:rPr>
                <w:b/>
                <w:sz w:val="22"/>
                <w:szCs w:val="20"/>
                <w:u w:val="single"/>
              </w:rPr>
              <w:t>7</w:t>
            </w:r>
            <w:r w:rsidRPr="00D924DA">
              <w:rPr>
                <w:b/>
                <w:sz w:val="22"/>
                <w:szCs w:val="20"/>
                <w:u w:val="single"/>
              </w:rPr>
              <w:t xml:space="preserve"> год</w:t>
            </w:r>
          </w:p>
        </w:tc>
      </w:tr>
      <w:tr w:rsidR="00D538EC" w:rsidRPr="00D924DA" w:rsidTr="0023012C">
        <w:trPr>
          <w:cantSplit/>
        </w:trPr>
        <w:tc>
          <w:tcPr>
            <w:tcW w:w="710" w:type="dxa"/>
            <w:tcBorders>
              <w:top w:val="single" w:sz="4" w:space="0" w:color="auto"/>
              <w:left w:val="single" w:sz="4" w:space="0" w:color="auto"/>
              <w:bottom w:val="single" w:sz="4" w:space="0" w:color="auto"/>
              <w:right w:val="single" w:sz="4" w:space="0" w:color="auto"/>
            </w:tcBorders>
          </w:tcPr>
          <w:p w:rsidR="00D538EC" w:rsidRPr="00D924DA" w:rsidRDefault="00D538EC" w:rsidP="00D538EC">
            <w:pPr>
              <w:numPr>
                <w:ilvl w:val="0"/>
                <w:numId w:val="9"/>
              </w:numPr>
              <w:snapToGrid w:val="0"/>
              <w:ind w:left="0" w:firstLine="0"/>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D538EC" w:rsidRPr="00D924DA" w:rsidRDefault="00D538EC" w:rsidP="00D538EC">
            <w:pPr>
              <w:snapToGrid w:val="0"/>
              <w:spacing w:before="40" w:after="40"/>
              <w:ind w:right="57"/>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D538EC" w:rsidRPr="00D924DA" w:rsidRDefault="00D538EC" w:rsidP="00D538EC">
            <w:pPr>
              <w:snapToGrid w:val="0"/>
              <w:spacing w:before="40" w:after="40"/>
              <w:ind w:right="57"/>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D538EC" w:rsidRPr="00D924DA" w:rsidRDefault="00D538EC" w:rsidP="00D538EC">
            <w:pPr>
              <w:snapToGrid w:val="0"/>
              <w:spacing w:before="40" w:after="40"/>
              <w:ind w:right="57"/>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538EC" w:rsidRPr="00D924DA" w:rsidRDefault="00D538EC" w:rsidP="00D538EC">
            <w:pPr>
              <w:snapToGrid w:val="0"/>
              <w:spacing w:before="40" w:after="40"/>
              <w:ind w:right="57"/>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D538EC" w:rsidRPr="00D924DA" w:rsidRDefault="00D538EC" w:rsidP="00D538EC">
            <w:pPr>
              <w:snapToGrid w:val="0"/>
              <w:spacing w:before="40" w:after="40"/>
              <w:ind w:right="57"/>
              <w:rPr>
                <w:sz w:val="20"/>
                <w:szCs w:val="20"/>
              </w:rPr>
            </w:pPr>
          </w:p>
        </w:tc>
      </w:tr>
      <w:tr w:rsidR="00D538EC" w:rsidRPr="00D924DA" w:rsidTr="0023012C">
        <w:trPr>
          <w:cantSplit/>
        </w:trPr>
        <w:tc>
          <w:tcPr>
            <w:tcW w:w="710" w:type="dxa"/>
            <w:tcBorders>
              <w:top w:val="single" w:sz="4" w:space="0" w:color="auto"/>
              <w:left w:val="single" w:sz="4" w:space="0" w:color="auto"/>
              <w:bottom w:val="single" w:sz="4" w:space="0" w:color="auto"/>
              <w:right w:val="single" w:sz="4" w:space="0" w:color="auto"/>
            </w:tcBorders>
          </w:tcPr>
          <w:p w:rsidR="00D538EC" w:rsidRPr="00D924DA" w:rsidRDefault="00D538EC" w:rsidP="00D538EC">
            <w:pPr>
              <w:numPr>
                <w:ilvl w:val="0"/>
                <w:numId w:val="9"/>
              </w:numPr>
              <w:snapToGrid w:val="0"/>
              <w:ind w:left="0" w:firstLine="0"/>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D538EC" w:rsidRPr="00D924DA" w:rsidRDefault="00D538EC" w:rsidP="00D538EC">
            <w:pPr>
              <w:snapToGrid w:val="0"/>
              <w:spacing w:before="40" w:after="40"/>
              <w:ind w:right="57"/>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D538EC" w:rsidRPr="00D924DA" w:rsidRDefault="00D538EC" w:rsidP="00D538EC">
            <w:pPr>
              <w:snapToGrid w:val="0"/>
              <w:spacing w:before="40" w:after="40"/>
              <w:ind w:right="57"/>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D538EC" w:rsidRPr="00D924DA" w:rsidRDefault="00D538EC" w:rsidP="00D538EC">
            <w:pPr>
              <w:snapToGrid w:val="0"/>
              <w:spacing w:before="40" w:after="40"/>
              <w:ind w:right="57"/>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538EC" w:rsidRPr="00D924DA" w:rsidRDefault="00D538EC" w:rsidP="00D538EC">
            <w:pPr>
              <w:snapToGrid w:val="0"/>
              <w:spacing w:before="40" w:after="40"/>
              <w:ind w:right="57"/>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D538EC" w:rsidRPr="00D924DA" w:rsidRDefault="00D538EC" w:rsidP="00D538EC">
            <w:pPr>
              <w:snapToGrid w:val="0"/>
              <w:spacing w:before="40" w:after="40"/>
              <w:ind w:right="57"/>
              <w:rPr>
                <w:sz w:val="20"/>
                <w:szCs w:val="20"/>
              </w:rPr>
            </w:pPr>
          </w:p>
        </w:tc>
      </w:tr>
      <w:tr w:rsidR="00D538EC" w:rsidRPr="00D924DA" w:rsidTr="0023012C">
        <w:trPr>
          <w:cantSplit/>
        </w:trPr>
        <w:tc>
          <w:tcPr>
            <w:tcW w:w="710" w:type="dxa"/>
            <w:tcBorders>
              <w:top w:val="single" w:sz="4" w:space="0" w:color="auto"/>
              <w:left w:val="single" w:sz="4" w:space="0" w:color="auto"/>
              <w:bottom w:val="single" w:sz="4" w:space="0" w:color="auto"/>
              <w:right w:val="single" w:sz="4" w:space="0" w:color="auto"/>
            </w:tcBorders>
          </w:tcPr>
          <w:p w:rsidR="00D538EC" w:rsidRPr="00D924DA" w:rsidRDefault="00D538EC" w:rsidP="00D538EC">
            <w:pPr>
              <w:numPr>
                <w:ilvl w:val="0"/>
                <w:numId w:val="9"/>
              </w:numPr>
              <w:snapToGrid w:val="0"/>
              <w:ind w:left="0" w:firstLine="0"/>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D538EC" w:rsidRPr="00D924DA" w:rsidRDefault="00D538EC" w:rsidP="00D538EC">
            <w:pPr>
              <w:snapToGrid w:val="0"/>
              <w:spacing w:before="40" w:after="40"/>
              <w:ind w:right="57"/>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D538EC" w:rsidRPr="00D924DA" w:rsidRDefault="00D538EC" w:rsidP="00D538EC">
            <w:pPr>
              <w:snapToGrid w:val="0"/>
              <w:spacing w:before="40" w:after="40"/>
              <w:ind w:right="57"/>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D538EC" w:rsidRPr="00D924DA" w:rsidRDefault="00D538EC" w:rsidP="00D538EC">
            <w:pPr>
              <w:snapToGrid w:val="0"/>
              <w:spacing w:before="40" w:after="40"/>
              <w:ind w:right="57"/>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538EC" w:rsidRPr="00D924DA" w:rsidRDefault="00D538EC" w:rsidP="00D538EC">
            <w:pPr>
              <w:snapToGrid w:val="0"/>
              <w:spacing w:before="40" w:after="40"/>
              <w:ind w:right="57"/>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D538EC" w:rsidRPr="00D924DA" w:rsidRDefault="00D538EC" w:rsidP="00D538EC">
            <w:pPr>
              <w:snapToGrid w:val="0"/>
              <w:spacing w:before="40" w:after="40"/>
              <w:ind w:right="57"/>
              <w:rPr>
                <w:sz w:val="20"/>
                <w:szCs w:val="20"/>
              </w:rPr>
            </w:pPr>
          </w:p>
        </w:tc>
      </w:tr>
      <w:tr w:rsidR="00D538EC" w:rsidRPr="00D924DA" w:rsidTr="0023012C">
        <w:trPr>
          <w:cantSplit/>
        </w:trPr>
        <w:tc>
          <w:tcPr>
            <w:tcW w:w="710" w:type="dxa"/>
            <w:tcBorders>
              <w:top w:val="single" w:sz="4" w:space="0" w:color="auto"/>
              <w:left w:val="single" w:sz="4" w:space="0" w:color="auto"/>
              <w:bottom w:val="single" w:sz="4" w:space="0" w:color="auto"/>
              <w:right w:val="single" w:sz="4" w:space="0" w:color="auto"/>
            </w:tcBorders>
            <w:hideMark/>
          </w:tcPr>
          <w:p w:rsidR="00D538EC" w:rsidRPr="00D924DA" w:rsidRDefault="00D538EC" w:rsidP="00D538EC">
            <w:pPr>
              <w:snapToGrid w:val="0"/>
              <w:spacing w:before="40" w:after="40"/>
              <w:ind w:right="57"/>
              <w:jc w:val="center"/>
              <w:rPr>
                <w:sz w:val="20"/>
                <w:szCs w:val="20"/>
              </w:rPr>
            </w:pPr>
            <w:r w:rsidRPr="00D924DA">
              <w:rPr>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D538EC" w:rsidRPr="00D924DA" w:rsidRDefault="00D538EC" w:rsidP="00D538EC">
            <w:pPr>
              <w:snapToGrid w:val="0"/>
              <w:spacing w:before="40" w:after="40"/>
              <w:ind w:right="57"/>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D538EC" w:rsidRPr="00D924DA" w:rsidRDefault="00D538EC" w:rsidP="00D538EC">
            <w:pPr>
              <w:snapToGrid w:val="0"/>
              <w:spacing w:before="40" w:after="40"/>
              <w:ind w:right="57"/>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D538EC" w:rsidRPr="00D924DA" w:rsidRDefault="00D538EC" w:rsidP="00D538EC">
            <w:pPr>
              <w:snapToGrid w:val="0"/>
              <w:spacing w:before="40" w:after="40"/>
              <w:ind w:right="57"/>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538EC" w:rsidRPr="00D924DA" w:rsidRDefault="00D538EC" w:rsidP="00D538EC">
            <w:pPr>
              <w:snapToGrid w:val="0"/>
              <w:spacing w:before="40" w:after="40"/>
              <w:ind w:right="57"/>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D538EC" w:rsidRPr="00D924DA" w:rsidRDefault="00D538EC" w:rsidP="00D538EC">
            <w:pPr>
              <w:snapToGrid w:val="0"/>
              <w:spacing w:before="40" w:after="40"/>
              <w:ind w:right="57"/>
              <w:rPr>
                <w:sz w:val="20"/>
                <w:szCs w:val="20"/>
              </w:rPr>
            </w:pPr>
          </w:p>
        </w:tc>
      </w:tr>
      <w:tr w:rsidR="00D538EC" w:rsidRPr="00D924DA" w:rsidTr="0023012C">
        <w:trPr>
          <w:cantSplit/>
          <w:trHeight w:val="180"/>
        </w:trPr>
        <w:tc>
          <w:tcPr>
            <w:tcW w:w="7088" w:type="dxa"/>
            <w:gridSpan w:val="4"/>
            <w:tcBorders>
              <w:top w:val="single" w:sz="4" w:space="0" w:color="auto"/>
              <w:left w:val="single" w:sz="4" w:space="0" w:color="auto"/>
              <w:bottom w:val="single" w:sz="4" w:space="0" w:color="auto"/>
              <w:right w:val="single" w:sz="4" w:space="0" w:color="auto"/>
            </w:tcBorders>
            <w:hideMark/>
          </w:tcPr>
          <w:p w:rsidR="00D538EC" w:rsidRPr="00D924DA" w:rsidRDefault="00D538EC" w:rsidP="004A2E8D">
            <w:pPr>
              <w:snapToGrid w:val="0"/>
              <w:spacing w:before="40" w:after="40"/>
              <w:ind w:right="57"/>
              <w:rPr>
                <w:b/>
                <w:sz w:val="20"/>
                <w:szCs w:val="20"/>
              </w:rPr>
            </w:pPr>
            <w:r w:rsidRPr="00D924DA">
              <w:rPr>
                <w:b/>
                <w:sz w:val="20"/>
                <w:szCs w:val="20"/>
              </w:rPr>
              <w:t>ИТОГО за полный (например) 201</w:t>
            </w:r>
            <w:r w:rsidR="004A2E8D" w:rsidRPr="00D924DA">
              <w:rPr>
                <w:b/>
                <w:sz w:val="20"/>
                <w:szCs w:val="20"/>
              </w:rPr>
              <w:t>7</w:t>
            </w:r>
            <w:r w:rsidRPr="00D924DA">
              <w:rPr>
                <w:b/>
                <w:sz w:val="20"/>
                <w:szCs w:val="20"/>
              </w:rPr>
              <w:t xml:space="preserve"> год </w:t>
            </w:r>
          </w:p>
        </w:tc>
        <w:tc>
          <w:tcPr>
            <w:tcW w:w="1276" w:type="dxa"/>
            <w:tcBorders>
              <w:top w:val="single" w:sz="4" w:space="0" w:color="auto"/>
              <w:left w:val="single" w:sz="4" w:space="0" w:color="auto"/>
              <w:bottom w:val="single" w:sz="4" w:space="0" w:color="auto"/>
              <w:right w:val="single" w:sz="4" w:space="0" w:color="auto"/>
            </w:tcBorders>
          </w:tcPr>
          <w:p w:rsidR="00D538EC" w:rsidRPr="00D924DA" w:rsidRDefault="00D538EC" w:rsidP="00D538EC">
            <w:pPr>
              <w:snapToGrid w:val="0"/>
              <w:spacing w:before="40" w:after="40"/>
              <w:ind w:right="57"/>
              <w:rPr>
                <w:b/>
                <w:sz w:val="20"/>
                <w:szCs w:val="20"/>
              </w:rPr>
            </w:pPr>
          </w:p>
        </w:tc>
        <w:tc>
          <w:tcPr>
            <w:tcW w:w="1842" w:type="dxa"/>
            <w:tcBorders>
              <w:top w:val="single" w:sz="4" w:space="0" w:color="auto"/>
              <w:left w:val="single" w:sz="4" w:space="0" w:color="auto"/>
              <w:bottom w:val="single" w:sz="4" w:space="0" w:color="auto"/>
              <w:right w:val="single" w:sz="4" w:space="0" w:color="auto"/>
            </w:tcBorders>
          </w:tcPr>
          <w:p w:rsidR="00D538EC" w:rsidRPr="00D924DA" w:rsidRDefault="00D538EC" w:rsidP="00D538EC">
            <w:pPr>
              <w:snapToGrid w:val="0"/>
              <w:spacing w:before="40" w:after="40"/>
              <w:ind w:right="57"/>
              <w:rPr>
                <w:b/>
                <w:sz w:val="20"/>
                <w:szCs w:val="20"/>
              </w:rPr>
            </w:pPr>
          </w:p>
        </w:tc>
      </w:tr>
      <w:tr w:rsidR="00D538EC" w:rsidRPr="00D924DA" w:rsidTr="0023012C">
        <w:trPr>
          <w:cantSplit/>
        </w:trPr>
        <w:tc>
          <w:tcPr>
            <w:tcW w:w="10206" w:type="dxa"/>
            <w:gridSpan w:val="6"/>
            <w:tcBorders>
              <w:top w:val="single" w:sz="4" w:space="0" w:color="auto"/>
              <w:left w:val="single" w:sz="4" w:space="0" w:color="auto"/>
              <w:bottom w:val="single" w:sz="4" w:space="0" w:color="auto"/>
              <w:right w:val="single" w:sz="4" w:space="0" w:color="auto"/>
            </w:tcBorders>
          </w:tcPr>
          <w:p w:rsidR="00D538EC" w:rsidRPr="00D924DA" w:rsidRDefault="00D538EC" w:rsidP="004A2E8D">
            <w:pPr>
              <w:snapToGrid w:val="0"/>
              <w:spacing w:before="40" w:after="40"/>
              <w:ind w:right="57"/>
              <w:rPr>
                <w:b/>
                <w:sz w:val="20"/>
                <w:szCs w:val="20"/>
                <w:u w:val="single"/>
              </w:rPr>
            </w:pPr>
            <w:r w:rsidRPr="00D924DA">
              <w:rPr>
                <w:b/>
                <w:sz w:val="20"/>
                <w:szCs w:val="20"/>
              </w:rPr>
              <w:t xml:space="preserve">(например) </w:t>
            </w:r>
            <w:r w:rsidRPr="00D924DA">
              <w:rPr>
                <w:b/>
                <w:sz w:val="22"/>
                <w:szCs w:val="20"/>
                <w:u w:val="single"/>
              </w:rPr>
              <w:t>201</w:t>
            </w:r>
            <w:r w:rsidR="004A2E8D" w:rsidRPr="00D924DA">
              <w:rPr>
                <w:b/>
                <w:sz w:val="22"/>
                <w:szCs w:val="20"/>
                <w:u w:val="single"/>
              </w:rPr>
              <w:t>8</w:t>
            </w:r>
            <w:r w:rsidRPr="00D924DA">
              <w:rPr>
                <w:b/>
                <w:sz w:val="22"/>
                <w:szCs w:val="20"/>
                <w:u w:val="single"/>
              </w:rPr>
              <w:t xml:space="preserve"> год</w:t>
            </w:r>
          </w:p>
        </w:tc>
      </w:tr>
      <w:tr w:rsidR="00D538EC" w:rsidRPr="00D924DA" w:rsidTr="0023012C">
        <w:trPr>
          <w:cantSplit/>
        </w:trPr>
        <w:tc>
          <w:tcPr>
            <w:tcW w:w="710" w:type="dxa"/>
            <w:tcBorders>
              <w:top w:val="single" w:sz="4" w:space="0" w:color="auto"/>
              <w:left w:val="single" w:sz="4" w:space="0" w:color="auto"/>
              <w:bottom w:val="single" w:sz="4" w:space="0" w:color="auto"/>
              <w:right w:val="single" w:sz="4" w:space="0" w:color="auto"/>
            </w:tcBorders>
          </w:tcPr>
          <w:p w:rsidR="00D538EC" w:rsidRPr="00D924DA" w:rsidRDefault="00D538EC" w:rsidP="00D538EC">
            <w:pPr>
              <w:jc w:val="center"/>
              <w:rPr>
                <w:sz w:val="20"/>
                <w:szCs w:val="20"/>
              </w:rPr>
            </w:pPr>
            <w:r w:rsidRPr="00D924DA">
              <w:rPr>
                <w:sz w:val="20"/>
                <w:szCs w:val="20"/>
              </w:rPr>
              <w:t>1.</w:t>
            </w:r>
          </w:p>
        </w:tc>
        <w:tc>
          <w:tcPr>
            <w:tcW w:w="2268" w:type="dxa"/>
            <w:tcBorders>
              <w:top w:val="single" w:sz="4" w:space="0" w:color="auto"/>
              <w:left w:val="single" w:sz="4" w:space="0" w:color="auto"/>
              <w:bottom w:val="single" w:sz="4" w:space="0" w:color="auto"/>
              <w:right w:val="single" w:sz="4" w:space="0" w:color="auto"/>
            </w:tcBorders>
          </w:tcPr>
          <w:p w:rsidR="00D538EC" w:rsidRPr="00D924DA" w:rsidRDefault="00D538EC" w:rsidP="00D538EC">
            <w:pPr>
              <w:snapToGrid w:val="0"/>
              <w:spacing w:before="40" w:after="40"/>
              <w:ind w:right="57"/>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D538EC" w:rsidRPr="00D924DA" w:rsidRDefault="00D538EC" w:rsidP="00D538EC">
            <w:pPr>
              <w:snapToGrid w:val="0"/>
              <w:spacing w:before="40" w:after="40"/>
              <w:ind w:right="57"/>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D538EC" w:rsidRPr="00D924DA" w:rsidRDefault="00D538EC" w:rsidP="00D538EC">
            <w:pPr>
              <w:snapToGrid w:val="0"/>
              <w:spacing w:before="40" w:after="40"/>
              <w:ind w:right="57"/>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538EC" w:rsidRPr="00D924DA" w:rsidRDefault="00D538EC" w:rsidP="00D538EC">
            <w:pPr>
              <w:snapToGrid w:val="0"/>
              <w:spacing w:before="40" w:after="40"/>
              <w:ind w:right="57"/>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D538EC" w:rsidRPr="00D924DA" w:rsidRDefault="00D538EC" w:rsidP="00D538EC">
            <w:pPr>
              <w:snapToGrid w:val="0"/>
              <w:spacing w:before="40" w:after="40"/>
              <w:ind w:right="57"/>
              <w:rPr>
                <w:sz w:val="20"/>
                <w:szCs w:val="20"/>
              </w:rPr>
            </w:pPr>
          </w:p>
        </w:tc>
      </w:tr>
      <w:tr w:rsidR="00D538EC" w:rsidRPr="00D924DA" w:rsidTr="0023012C">
        <w:trPr>
          <w:cantSplit/>
        </w:trPr>
        <w:tc>
          <w:tcPr>
            <w:tcW w:w="710" w:type="dxa"/>
            <w:tcBorders>
              <w:top w:val="single" w:sz="4" w:space="0" w:color="auto"/>
              <w:left w:val="single" w:sz="4" w:space="0" w:color="auto"/>
              <w:bottom w:val="single" w:sz="4" w:space="0" w:color="auto"/>
              <w:right w:val="single" w:sz="4" w:space="0" w:color="auto"/>
            </w:tcBorders>
          </w:tcPr>
          <w:p w:rsidR="00D538EC" w:rsidRPr="00D924DA" w:rsidRDefault="00D538EC" w:rsidP="00D538EC">
            <w:pPr>
              <w:jc w:val="center"/>
              <w:rPr>
                <w:sz w:val="20"/>
                <w:szCs w:val="20"/>
              </w:rPr>
            </w:pPr>
            <w:r w:rsidRPr="00D924DA">
              <w:rPr>
                <w:sz w:val="20"/>
                <w:szCs w:val="20"/>
              </w:rPr>
              <w:t>2.</w:t>
            </w:r>
          </w:p>
        </w:tc>
        <w:tc>
          <w:tcPr>
            <w:tcW w:w="2268" w:type="dxa"/>
            <w:tcBorders>
              <w:top w:val="single" w:sz="4" w:space="0" w:color="auto"/>
              <w:left w:val="single" w:sz="4" w:space="0" w:color="auto"/>
              <w:bottom w:val="single" w:sz="4" w:space="0" w:color="auto"/>
              <w:right w:val="single" w:sz="4" w:space="0" w:color="auto"/>
            </w:tcBorders>
          </w:tcPr>
          <w:p w:rsidR="00D538EC" w:rsidRPr="00D924DA" w:rsidRDefault="00D538EC" w:rsidP="00D538EC">
            <w:pPr>
              <w:snapToGrid w:val="0"/>
              <w:spacing w:before="40" w:after="40"/>
              <w:ind w:right="57"/>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D538EC" w:rsidRPr="00D924DA" w:rsidRDefault="00D538EC" w:rsidP="00D538EC">
            <w:pPr>
              <w:snapToGrid w:val="0"/>
              <w:spacing w:before="40" w:after="40"/>
              <w:ind w:right="57"/>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D538EC" w:rsidRPr="00D924DA" w:rsidRDefault="00D538EC" w:rsidP="00D538EC">
            <w:pPr>
              <w:snapToGrid w:val="0"/>
              <w:spacing w:before="40" w:after="40"/>
              <w:ind w:right="57"/>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538EC" w:rsidRPr="00D924DA" w:rsidRDefault="00D538EC" w:rsidP="00D538EC">
            <w:pPr>
              <w:snapToGrid w:val="0"/>
              <w:spacing w:before="40" w:after="40"/>
              <w:ind w:right="57"/>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D538EC" w:rsidRPr="00D924DA" w:rsidRDefault="00D538EC" w:rsidP="00D538EC">
            <w:pPr>
              <w:snapToGrid w:val="0"/>
              <w:spacing w:before="40" w:after="40"/>
              <w:ind w:right="57"/>
              <w:rPr>
                <w:sz w:val="20"/>
                <w:szCs w:val="20"/>
              </w:rPr>
            </w:pPr>
          </w:p>
        </w:tc>
      </w:tr>
      <w:tr w:rsidR="00D538EC" w:rsidRPr="00D924DA" w:rsidTr="0023012C">
        <w:trPr>
          <w:cantSplit/>
        </w:trPr>
        <w:tc>
          <w:tcPr>
            <w:tcW w:w="710" w:type="dxa"/>
            <w:tcBorders>
              <w:top w:val="single" w:sz="4" w:space="0" w:color="auto"/>
              <w:left w:val="single" w:sz="4" w:space="0" w:color="auto"/>
              <w:bottom w:val="single" w:sz="4" w:space="0" w:color="auto"/>
              <w:right w:val="single" w:sz="4" w:space="0" w:color="auto"/>
            </w:tcBorders>
          </w:tcPr>
          <w:p w:rsidR="00D538EC" w:rsidRPr="00D924DA" w:rsidRDefault="00D538EC" w:rsidP="00D538EC">
            <w:pPr>
              <w:jc w:val="center"/>
              <w:rPr>
                <w:sz w:val="20"/>
                <w:szCs w:val="20"/>
              </w:rPr>
            </w:pPr>
            <w:r w:rsidRPr="00D924DA">
              <w:rPr>
                <w:sz w:val="20"/>
                <w:szCs w:val="20"/>
              </w:rPr>
              <w:t>3.</w:t>
            </w:r>
          </w:p>
        </w:tc>
        <w:tc>
          <w:tcPr>
            <w:tcW w:w="2268" w:type="dxa"/>
            <w:tcBorders>
              <w:top w:val="single" w:sz="4" w:space="0" w:color="auto"/>
              <w:left w:val="single" w:sz="4" w:space="0" w:color="auto"/>
              <w:bottom w:val="single" w:sz="4" w:space="0" w:color="auto"/>
              <w:right w:val="single" w:sz="4" w:space="0" w:color="auto"/>
            </w:tcBorders>
          </w:tcPr>
          <w:p w:rsidR="00D538EC" w:rsidRPr="00D924DA" w:rsidRDefault="00D538EC" w:rsidP="00D538EC">
            <w:pPr>
              <w:snapToGrid w:val="0"/>
              <w:spacing w:before="40" w:after="40"/>
              <w:ind w:right="57"/>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D538EC" w:rsidRPr="00D924DA" w:rsidRDefault="00D538EC" w:rsidP="00D538EC">
            <w:pPr>
              <w:snapToGrid w:val="0"/>
              <w:spacing w:before="40" w:after="40"/>
              <w:ind w:right="57"/>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D538EC" w:rsidRPr="00D924DA" w:rsidRDefault="00D538EC" w:rsidP="00D538EC">
            <w:pPr>
              <w:snapToGrid w:val="0"/>
              <w:spacing w:before="40" w:after="40"/>
              <w:ind w:right="57"/>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538EC" w:rsidRPr="00D924DA" w:rsidRDefault="00D538EC" w:rsidP="00D538EC">
            <w:pPr>
              <w:snapToGrid w:val="0"/>
              <w:spacing w:before="40" w:after="40"/>
              <w:ind w:right="57"/>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D538EC" w:rsidRPr="00D924DA" w:rsidRDefault="00D538EC" w:rsidP="00D538EC">
            <w:pPr>
              <w:snapToGrid w:val="0"/>
              <w:spacing w:before="40" w:after="40"/>
              <w:ind w:right="57"/>
              <w:rPr>
                <w:sz w:val="20"/>
                <w:szCs w:val="20"/>
              </w:rPr>
            </w:pPr>
          </w:p>
        </w:tc>
      </w:tr>
      <w:tr w:rsidR="00D538EC" w:rsidRPr="00D924DA" w:rsidTr="0023012C">
        <w:trPr>
          <w:cantSplit/>
        </w:trPr>
        <w:tc>
          <w:tcPr>
            <w:tcW w:w="710" w:type="dxa"/>
            <w:tcBorders>
              <w:top w:val="single" w:sz="4" w:space="0" w:color="auto"/>
              <w:left w:val="single" w:sz="4" w:space="0" w:color="auto"/>
              <w:bottom w:val="single" w:sz="4" w:space="0" w:color="auto"/>
              <w:right w:val="single" w:sz="4" w:space="0" w:color="auto"/>
            </w:tcBorders>
            <w:hideMark/>
          </w:tcPr>
          <w:p w:rsidR="00D538EC" w:rsidRPr="00D924DA" w:rsidRDefault="00D538EC" w:rsidP="00D538EC">
            <w:pPr>
              <w:snapToGrid w:val="0"/>
              <w:spacing w:before="40" w:after="40"/>
              <w:ind w:right="57"/>
              <w:jc w:val="center"/>
              <w:rPr>
                <w:sz w:val="20"/>
                <w:szCs w:val="20"/>
              </w:rPr>
            </w:pPr>
            <w:r w:rsidRPr="00D924DA">
              <w:rPr>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D538EC" w:rsidRPr="00D924DA" w:rsidRDefault="00D538EC" w:rsidP="00D538EC">
            <w:pPr>
              <w:snapToGrid w:val="0"/>
              <w:spacing w:before="40" w:after="40"/>
              <w:ind w:right="57"/>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D538EC" w:rsidRPr="00D924DA" w:rsidRDefault="00D538EC" w:rsidP="00D538EC">
            <w:pPr>
              <w:snapToGrid w:val="0"/>
              <w:spacing w:before="40" w:after="40"/>
              <w:ind w:right="57"/>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D538EC" w:rsidRPr="00D924DA" w:rsidRDefault="00D538EC" w:rsidP="00D538EC">
            <w:pPr>
              <w:snapToGrid w:val="0"/>
              <w:spacing w:before="40" w:after="40"/>
              <w:ind w:right="57"/>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538EC" w:rsidRPr="00D924DA" w:rsidRDefault="00D538EC" w:rsidP="00D538EC">
            <w:pPr>
              <w:snapToGrid w:val="0"/>
              <w:spacing w:before="40" w:after="40"/>
              <w:ind w:right="57"/>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D538EC" w:rsidRPr="00D924DA" w:rsidRDefault="00D538EC" w:rsidP="00D538EC">
            <w:pPr>
              <w:snapToGrid w:val="0"/>
              <w:spacing w:before="40" w:after="40"/>
              <w:ind w:right="57"/>
              <w:rPr>
                <w:sz w:val="20"/>
                <w:szCs w:val="20"/>
              </w:rPr>
            </w:pPr>
          </w:p>
        </w:tc>
      </w:tr>
      <w:tr w:rsidR="00D538EC" w:rsidRPr="00D924DA" w:rsidTr="0023012C">
        <w:trPr>
          <w:cantSplit/>
          <w:trHeight w:val="240"/>
        </w:trPr>
        <w:tc>
          <w:tcPr>
            <w:tcW w:w="7088" w:type="dxa"/>
            <w:gridSpan w:val="4"/>
            <w:tcBorders>
              <w:top w:val="single" w:sz="4" w:space="0" w:color="auto"/>
              <w:left w:val="single" w:sz="4" w:space="0" w:color="auto"/>
              <w:bottom w:val="single" w:sz="4" w:space="0" w:color="auto"/>
              <w:right w:val="single" w:sz="4" w:space="0" w:color="auto"/>
            </w:tcBorders>
            <w:hideMark/>
          </w:tcPr>
          <w:p w:rsidR="00D538EC" w:rsidRPr="00D924DA" w:rsidRDefault="00D538EC" w:rsidP="004A2E8D">
            <w:pPr>
              <w:snapToGrid w:val="0"/>
              <w:spacing w:before="40" w:after="40"/>
              <w:ind w:right="57"/>
              <w:rPr>
                <w:b/>
                <w:sz w:val="20"/>
                <w:szCs w:val="20"/>
              </w:rPr>
            </w:pPr>
            <w:r w:rsidRPr="00D924DA">
              <w:rPr>
                <w:b/>
                <w:sz w:val="20"/>
                <w:szCs w:val="20"/>
              </w:rPr>
              <w:t>ИТОГО за полный (например) 201</w:t>
            </w:r>
            <w:r w:rsidR="004A2E8D" w:rsidRPr="00D924DA">
              <w:rPr>
                <w:b/>
                <w:sz w:val="20"/>
                <w:szCs w:val="20"/>
              </w:rPr>
              <w:t>8</w:t>
            </w:r>
            <w:r w:rsidRPr="00D924DA">
              <w:rPr>
                <w:b/>
                <w:sz w:val="20"/>
                <w:szCs w:val="20"/>
              </w:rPr>
              <w:t xml:space="preserve"> год </w:t>
            </w:r>
          </w:p>
        </w:tc>
        <w:tc>
          <w:tcPr>
            <w:tcW w:w="1276" w:type="dxa"/>
            <w:tcBorders>
              <w:top w:val="single" w:sz="4" w:space="0" w:color="auto"/>
              <w:left w:val="single" w:sz="4" w:space="0" w:color="auto"/>
              <w:bottom w:val="single" w:sz="4" w:space="0" w:color="auto"/>
              <w:right w:val="single" w:sz="4" w:space="0" w:color="auto"/>
            </w:tcBorders>
          </w:tcPr>
          <w:p w:rsidR="00D538EC" w:rsidRPr="00D924DA" w:rsidRDefault="00D538EC" w:rsidP="00D538EC">
            <w:pPr>
              <w:snapToGrid w:val="0"/>
              <w:spacing w:before="40" w:after="40"/>
              <w:ind w:right="57"/>
              <w:rPr>
                <w:b/>
                <w:sz w:val="20"/>
                <w:szCs w:val="20"/>
              </w:rPr>
            </w:pPr>
          </w:p>
        </w:tc>
        <w:tc>
          <w:tcPr>
            <w:tcW w:w="1842" w:type="dxa"/>
            <w:tcBorders>
              <w:top w:val="single" w:sz="4" w:space="0" w:color="auto"/>
              <w:left w:val="single" w:sz="4" w:space="0" w:color="auto"/>
              <w:bottom w:val="single" w:sz="4" w:space="0" w:color="auto"/>
              <w:right w:val="single" w:sz="4" w:space="0" w:color="auto"/>
            </w:tcBorders>
          </w:tcPr>
          <w:p w:rsidR="00D538EC" w:rsidRPr="00D924DA" w:rsidRDefault="00D538EC" w:rsidP="00D538EC">
            <w:pPr>
              <w:snapToGrid w:val="0"/>
              <w:spacing w:before="40" w:after="40"/>
              <w:ind w:right="57"/>
              <w:rPr>
                <w:b/>
                <w:sz w:val="20"/>
                <w:szCs w:val="20"/>
              </w:rPr>
            </w:pPr>
          </w:p>
        </w:tc>
      </w:tr>
      <w:tr w:rsidR="00D538EC" w:rsidRPr="00D924DA" w:rsidTr="0023012C">
        <w:trPr>
          <w:cantSplit/>
        </w:trPr>
        <w:tc>
          <w:tcPr>
            <w:tcW w:w="10206" w:type="dxa"/>
            <w:gridSpan w:val="6"/>
            <w:tcBorders>
              <w:top w:val="single" w:sz="4" w:space="0" w:color="auto"/>
              <w:left w:val="single" w:sz="4" w:space="0" w:color="auto"/>
              <w:bottom w:val="single" w:sz="4" w:space="0" w:color="auto"/>
              <w:right w:val="single" w:sz="4" w:space="0" w:color="auto"/>
            </w:tcBorders>
          </w:tcPr>
          <w:p w:rsidR="00D538EC" w:rsidRPr="00D924DA" w:rsidRDefault="00D538EC" w:rsidP="004A2E8D">
            <w:pPr>
              <w:snapToGrid w:val="0"/>
              <w:spacing w:before="40" w:after="40"/>
              <w:ind w:right="57"/>
              <w:rPr>
                <w:b/>
                <w:sz w:val="20"/>
                <w:szCs w:val="20"/>
                <w:u w:val="single"/>
              </w:rPr>
            </w:pPr>
            <w:r w:rsidRPr="00D924DA">
              <w:rPr>
                <w:b/>
                <w:sz w:val="20"/>
                <w:szCs w:val="20"/>
              </w:rPr>
              <w:t xml:space="preserve">(например) </w:t>
            </w:r>
            <w:r w:rsidRPr="00D924DA">
              <w:rPr>
                <w:b/>
                <w:sz w:val="22"/>
                <w:szCs w:val="20"/>
                <w:u w:val="single"/>
              </w:rPr>
              <w:t>201</w:t>
            </w:r>
            <w:r w:rsidR="004A2E8D" w:rsidRPr="00D924DA">
              <w:rPr>
                <w:b/>
                <w:sz w:val="22"/>
                <w:szCs w:val="20"/>
                <w:u w:val="single"/>
              </w:rPr>
              <w:t>9</w:t>
            </w:r>
            <w:r w:rsidRPr="00D924DA">
              <w:rPr>
                <w:b/>
                <w:sz w:val="22"/>
                <w:szCs w:val="20"/>
                <w:u w:val="single"/>
              </w:rPr>
              <w:t xml:space="preserve"> год</w:t>
            </w:r>
          </w:p>
        </w:tc>
      </w:tr>
      <w:tr w:rsidR="00D538EC" w:rsidRPr="00D924DA" w:rsidTr="0023012C">
        <w:trPr>
          <w:cantSplit/>
        </w:trPr>
        <w:tc>
          <w:tcPr>
            <w:tcW w:w="710" w:type="dxa"/>
            <w:tcBorders>
              <w:top w:val="single" w:sz="4" w:space="0" w:color="auto"/>
              <w:left w:val="single" w:sz="4" w:space="0" w:color="auto"/>
              <w:bottom w:val="single" w:sz="4" w:space="0" w:color="auto"/>
              <w:right w:val="single" w:sz="4" w:space="0" w:color="auto"/>
            </w:tcBorders>
          </w:tcPr>
          <w:p w:rsidR="00D538EC" w:rsidRPr="00D924DA" w:rsidRDefault="00D538EC" w:rsidP="00D538EC">
            <w:pPr>
              <w:numPr>
                <w:ilvl w:val="0"/>
                <w:numId w:val="4"/>
              </w:numPr>
              <w:snapToGrid w:val="0"/>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D538EC" w:rsidRPr="00D924DA" w:rsidRDefault="00D538EC" w:rsidP="00D538EC">
            <w:pPr>
              <w:snapToGrid w:val="0"/>
              <w:spacing w:before="40" w:after="40"/>
              <w:ind w:right="57"/>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D538EC" w:rsidRPr="00D924DA" w:rsidRDefault="00D538EC" w:rsidP="00D538EC">
            <w:pPr>
              <w:snapToGrid w:val="0"/>
              <w:spacing w:before="40" w:after="40"/>
              <w:ind w:right="57"/>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D538EC" w:rsidRPr="00D924DA" w:rsidRDefault="00D538EC" w:rsidP="00D538EC">
            <w:pPr>
              <w:snapToGrid w:val="0"/>
              <w:spacing w:before="40" w:after="40"/>
              <w:ind w:right="57"/>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538EC" w:rsidRPr="00D924DA" w:rsidRDefault="00D538EC" w:rsidP="00D538EC">
            <w:pPr>
              <w:snapToGrid w:val="0"/>
              <w:spacing w:before="40" w:after="40"/>
              <w:ind w:right="57"/>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D538EC" w:rsidRPr="00D924DA" w:rsidRDefault="00D538EC" w:rsidP="00D538EC">
            <w:pPr>
              <w:snapToGrid w:val="0"/>
              <w:spacing w:before="40" w:after="40"/>
              <w:ind w:right="57"/>
              <w:rPr>
                <w:sz w:val="20"/>
                <w:szCs w:val="20"/>
              </w:rPr>
            </w:pPr>
          </w:p>
        </w:tc>
      </w:tr>
      <w:tr w:rsidR="00D538EC" w:rsidRPr="00D924DA" w:rsidTr="0023012C">
        <w:trPr>
          <w:cantSplit/>
        </w:trPr>
        <w:tc>
          <w:tcPr>
            <w:tcW w:w="710" w:type="dxa"/>
            <w:tcBorders>
              <w:top w:val="single" w:sz="4" w:space="0" w:color="auto"/>
              <w:left w:val="single" w:sz="4" w:space="0" w:color="auto"/>
              <w:bottom w:val="single" w:sz="4" w:space="0" w:color="auto"/>
              <w:right w:val="single" w:sz="4" w:space="0" w:color="auto"/>
            </w:tcBorders>
          </w:tcPr>
          <w:p w:rsidR="00D538EC" w:rsidRPr="00D924DA" w:rsidRDefault="00D538EC" w:rsidP="00D538EC">
            <w:pPr>
              <w:numPr>
                <w:ilvl w:val="0"/>
                <w:numId w:val="4"/>
              </w:numPr>
              <w:snapToGrid w:val="0"/>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D538EC" w:rsidRPr="00D924DA" w:rsidRDefault="00D538EC" w:rsidP="00D538EC">
            <w:pPr>
              <w:snapToGrid w:val="0"/>
              <w:spacing w:before="40" w:after="40"/>
              <w:ind w:right="57"/>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D538EC" w:rsidRPr="00D924DA" w:rsidRDefault="00D538EC" w:rsidP="00D538EC">
            <w:pPr>
              <w:snapToGrid w:val="0"/>
              <w:spacing w:before="40" w:after="40"/>
              <w:ind w:right="57"/>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D538EC" w:rsidRPr="00D924DA" w:rsidRDefault="00D538EC" w:rsidP="00D538EC">
            <w:pPr>
              <w:snapToGrid w:val="0"/>
              <w:spacing w:before="40" w:after="40"/>
              <w:ind w:right="57"/>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538EC" w:rsidRPr="00D924DA" w:rsidRDefault="00D538EC" w:rsidP="00D538EC">
            <w:pPr>
              <w:snapToGrid w:val="0"/>
              <w:spacing w:before="40" w:after="40"/>
              <w:ind w:right="57"/>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D538EC" w:rsidRPr="00D924DA" w:rsidRDefault="00D538EC" w:rsidP="00D538EC">
            <w:pPr>
              <w:snapToGrid w:val="0"/>
              <w:spacing w:before="40" w:after="40"/>
              <w:ind w:right="57"/>
              <w:rPr>
                <w:sz w:val="20"/>
                <w:szCs w:val="20"/>
              </w:rPr>
            </w:pPr>
          </w:p>
        </w:tc>
      </w:tr>
      <w:tr w:rsidR="00D538EC" w:rsidRPr="00D924DA" w:rsidTr="0023012C">
        <w:trPr>
          <w:cantSplit/>
        </w:trPr>
        <w:tc>
          <w:tcPr>
            <w:tcW w:w="710" w:type="dxa"/>
            <w:tcBorders>
              <w:top w:val="single" w:sz="4" w:space="0" w:color="auto"/>
              <w:left w:val="single" w:sz="4" w:space="0" w:color="auto"/>
              <w:bottom w:val="single" w:sz="4" w:space="0" w:color="auto"/>
              <w:right w:val="single" w:sz="4" w:space="0" w:color="auto"/>
            </w:tcBorders>
          </w:tcPr>
          <w:p w:rsidR="00D538EC" w:rsidRPr="00D924DA" w:rsidRDefault="00D538EC" w:rsidP="00D538EC">
            <w:pPr>
              <w:numPr>
                <w:ilvl w:val="0"/>
                <w:numId w:val="4"/>
              </w:numPr>
              <w:snapToGrid w:val="0"/>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D538EC" w:rsidRPr="00D924DA" w:rsidRDefault="00D538EC" w:rsidP="00D538EC">
            <w:pPr>
              <w:snapToGrid w:val="0"/>
              <w:spacing w:before="40" w:after="40"/>
              <w:ind w:right="57"/>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D538EC" w:rsidRPr="00D924DA" w:rsidRDefault="00D538EC" w:rsidP="00D538EC">
            <w:pPr>
              <w:snapToGrid w:val="0"/>
              <w:spacing w:before="40" w:after="40"/>
              <w:ind w:right="57"/>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D538EC" w:rsidRPr="00D924DA" w:rsidRDefault="00D538EC" w:rsidP="00D538EC">
            <w:pPr>
              <w:snapToGrid w:val="0"/>
              <w:spacing w:before="40" w:after="40"/>
              <w:ind w:right="57"/>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538EC" w:rsidRPr="00D924DA" w:rsidRDefault="00D538EC" w:rsidP="00D538EC">
            <w:pPr>
              <w:snapToGrid w:val="0"/>
              <w:spacing w:before="40" w:after="40"/>
              <w:ind w:right="57"/>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D538EC" w:rsidRPr="00D924DA" w:rsidRDefault="00D538EC" w:rsidP="00D538EC">
            <w:pPr>
              <w:snapToGrid w:val="0"/>
              <w:spacing w:before="40" w:after="40"/>
              <w:ind w:right="57"/>
              <w:rPr>
                <w:sz w:val="20"/>
                <w:szCs w:val="20"/>
              </w:rPr>
            </w:pPr>
          </w:p>
        </w:tc>
      </w:tr>
      <w:tr w:rsidR="00D538EC" w:rsidRPr="00D924DA" w:rsidTr="0023012C">
        <w:trPr>
          <w:cantSplit/>
        </w:trPr>
        <w:tc>
          <w:tcPr>
            <w:tcW w:w="710" w:type="dxa"/>
            <w:tcBorders>
              <w:top w:val="single" w:sz="4" w:space="0" w:color="auto"/>
              <w:left w:val="single" w:sz="4" w:space="0" w:color="auto"/>
              <w:bottom w:val="single" w:sz="4" w:space="0" w:color="auto"/>
              <w:right w:val="single" w:sz="4" w:space="0" w:color="auto"/>
            </w:tcBorders>
          </w:tcPr>
          <w:p w:rsidR="00D538EC" w:rsidRPr="00D924DA" w:rsidRDefault="00D538EC" w:rsidP="00D538EC">
            <w:pPr>
              <w:snapToGrid w:val="0"/>
              <w:spacing w:before="40" w:after="40"/>
              <w:ind w:right="57"/>
              <w:jc w:val="center"/>
              <w:rPr>
                <w:sz w:val="20"/>
                <w:szCs w:val="20"/>
              </w:rPr>
            </w:pPr>
            <w:r w:rsidRPr="00D924DA">
              <w:rPr>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D538EC" w:rsidRPr="00D924DA" w:rsidRDefault="00D538EC" w:rsidP="00D538EC">
            <w:pPr>
              <w:snapToGrid w:val="0"/>
              <w:spacing w:before="40" w:after="40"/>
              <w:ind w:right="57"/>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D538EC" w:rsidRPr="00D924DA" w:rsidRDefault="00D538EC" w:rsidP="00D538EC">
            <w:pPr>
              <w:snapToGrid w:val="0"/>
              <w:spacing w:before="40" w:after="40"/>
              <w:ind w:right="57"/>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D538EC" w:rsidRPr="00D924DA" w:rsidRDefault="00D538EC" w:rsidP="00D538EC">
            <w:pPr>
              <w:snapToGrid w:val="0"/>
              <w:spacing w:before="40" w:after="40"/>
              <w:ind w:right="57"/>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538EC" w:rsidRPr="00D924DA" w:rsidRDefault="00D538EC" w:rsidP="00D538EC">
            <w:pPr>
              <w:snapToGrid w:val="0"/>
              <w:spacing w:before="40" w:after="40"/>
              <w:ind w:right="57"/>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D538EC" w:rsidRPr="00D924DA" w:rsidRDefault="00D538EC" w:rsidP="00D538EC">
            <w:pPr>
              <w:snapToGrid w:val="0"/>
              <w:spacing w:before="40" w:after="40"/>
              <w:ind w:right="57"/>
              <w:rPr>
                <w:sz w:val="20"/>
                <w:szCs w:val="20"/>
              </w:rPr>
            </w:pPr>
          </w:p>
        </w:tc>
      </w:tr>
      <w:tr w:rsidR="00D538EC" w:rsidRPr="00D924DA" w:rsidTr="0023012C">
        <w:trPr>
          <w:cantSplit/>
          <w:trHeight w:val="255"/>
        </w:trPr>
        <w:tc>
          <w:tcPr>
            <w:tcW w:w="7088" w:type="dxa"/>
            <w:gridSpan w:val="4"/>
            <w:tcBorders>
              <w:top w:val="single" w:sz="4" w:space="0" w:color="auto"/>
              <w:left w:val="single" w:sz="4" w:space="0" w:color="auto"/>
              <w:bottom w:val="single" w:sz="4" w:space="0" w:color="auto"/>
              <w:right w:val="single" w:sz="4" w:space="0" w:color="auto"/>
            </w:tcBorders>
          </w:tcPr>
          <w:p w:rsidR="00D538EC" w:rsidRPr="00D924DA" w:rsidRDefault="00D538EC" w:rsidP="004A2E8D">
            <w:pPr>
              <w:snapToGrid w:val="0"/>
              <w:spacing w:before="40" w:after="40"/>
              <w:ind w:right="57"/>
              <w:rPr>
                <w:b/>
                <w:sz w:val="20"/>
                <w:szCs w:val="20"/>
              </w:rPr>
            </w:pPr>
            <w:r w:rsidRPr="00D924DA">
              <w:rPr>
                <w:b/>
                <w:sz w:val="20"/>
                <w:szCs w:val="20"/>
              </w:rPr>
              <w:t>ИТОГО за полный (например) 201</w:t>
            </w:r>
            <w:r w:rsidR="004A2E8D" w:rsidRPr="00D924DA">
              <w:rPr>
                <w:b/>
                <w:sz w:val="20"/>
                <w:szCs w:val="20"/>
              </w:rPr>
              <w:t>9</w:t>
            </w:r>
            <w:r w:rsidRPr="00D924DA">
              <w:rPr>
                <w:b/>
                <w:sz w:val="20"/>
                <w:szCs w:val="20"/>
              </w:rPr>
              <w:t xml:space="preserve"> год </w:t>
            </w:r>
          </w:p>
        </w:tc>
        <w:tc>
          <w:tcPr>
            <w:tcW w:w="1276" w:type="dxa"/>
            <w:tcBorders>
              <w:top w:val="single" w:sz="4" w:space="0" w:color="auto"/>
              <w:left w:val="single" w:sz="4" w:space="0" w:color="auto"/>
              <w:bottom w:val="single" w:sz="4" w:space="0" w:color="auto"/>
              <w:right w:val="single" w:sz="4" w:space="0" w:color="auto"/>
            </w:tcBorders>
          </w:tcPr>
          <w:p w:rsidR="00D538EC" w:rsidRPr="00D924DA" w:rsidRDefault="00D538EC" w:rsidP="00D538EC">
            <w:pPr>
              <w:snapToGrid w:val="0"/>
              <w:spacing w:before="40" w:after="40"/>
              <w:ind w:right="57"/>
              <w:rPr>
                <w:b/>
                <w:sz w:val="20"/>
                <w:szCs w:val="20"/>
              </w:rPr>
            </w:pPr>
          </w:p>
        </w:tc>
        <w:tc>
          <w:tcPr>
            <w:tcW w:w="1842" w:type="dxa"/>
            <w:tcBorders>
              <w:top w:val="single" w:sz="4" w:space="0" w:color="auto"/>
              <w:left w:val="single" w:sz="4" w:space="0" w:color="auto"/>
              <w:bottom w:val="single" w:sz="4" w:space="0" w:color="auto"/>
              <w:right w:val="single" w:sz="4" w:space="0" w:color="auto"/>
            </w:tcBorders>
          </w:tcPr>
          <w:p w:rsidR="00D538EC" w:rsidRPr="00D924DA" w:rsidRDefault="00D538EC" w:rsidP="00D538EC">
            <w:pPr>
              <w:snapToGrid w:val="0"/>
              <w:spacing w:before="40" w:after="40"/>
              <w:ind w:right="57"/>
              <w:rPr>
                <w:b/>
                <w:sz w:val="20"/>
                <w:szCs w:val="20"/>
              </w:rPr>
            </w:pPr>
          </w:p>
        </w:tc>
      </w:tr>
      <w:tr w:rsidR="00D538EC" w:rsidRPr="00D924DA" w:rsidTr="0023012C">
        <w:trPr>
          <w:cantSplit/>
        </w:trPr>
        <w:tc>
          <w:tcPr>
            <w:tcW w:w="7088" w:type="dxa"/>
            <w:gridSpan w:val="4"/>
            <w:tcBorders>
              <w:top w:val="single" w:sz="4" w:space="0" w:color="auto"/>
              <w:left w:val="single" w:sz="4" w:space="0" w:color="auto"/>
              <w:bottom w:val="single" w:sz="4" w:space="0" w:color="auto"/>
              <w:right w:val="single" w:sz="4" w:space="0" w:color="auto"/>
            </w:tcBorders>
            <w:hideMark/>
          </w:tcPr>
          <w:p w:rsidR="00D538EC" w:rsidRPr="00D924DA" w:rsidRDefault="00D538EC" w:rsidP="004A2E8D">
            <w:pPr>
              <w:snapToGrid w:val="0"/>
              <w:spacing w:before="40" w:after="40"/>
              <w:ind w:right="57"/>
              <w:rPr>
                <w:b/>
                <w:sz w:val="20"/>
                <w:szCs w:val="20"/>
              </w:rPr>
            </w:pPr>
            <w:r w:rsidRPr="00D924DA">
              <w:rPr>
                <w:b/>
                <w:sz w:val="20"/>
                <w:szCs w:val="20"/>
              </w:rPr>
              <w:t>ИТОГО за (например) 201</w:t>
            </w:r>
            <w:r w:rsidR="004A2E8D" w:rsidRPr="00D924DA">
              <w:rPr>
                <w:b/>
                <w:sz w:val="20"/>
                <w:szCs w:val="20"/>
              </w:rPr>
              <w:t>7</w:t>
            </w:r>
            <w:r w:rsidRPr="00D924DA">
              <w:rPr>
                <w:b/>
                <w:sz w:val="20"/>
                <w:szCs w:val="20"/>
              </w:rPr>
              <w:t>, 201</w:t>
            </w:r>
            <w:r w:rsidR="004A2E8D" w:rsidRPr="00D924DA">
              <w:rPr>
                <w:b/>
                <w:sz w:val="20"/>
                <w:szCs w:val="20"/>
              </w:rPr>
              <w:t>8</w:t>
            </w:r>
            <w:r w:rsidRPr="00D924DA">
              <w:rPr>
                <w:b/>
                <w:sz w:val="20"/>
                <w:szCs w:val="20"/>
              </w:rPr>
              <w:t>, 201</w:t>
            </w:r>
            <w:r w:rsidR="004A2E8D" w:rsidRPr="00D924DA">
              <w:rPr>
                <w:b/>
                <w:sz w:val="20"/>
                <w:szCs w:val="20"/>
              </w:rPr>
              <w:t>9</w:t>
            </w:r>
            <w:r w:rsidRPr="00D924DA">
              <w:rPr>
                <w:b/>
                <w:sz w:val="20"/>
                <w:szCs w:val="20"/>
              </w:rPr>
              <w:t xml:space="preserve"> гг.</w:t>
            </w:r>
          </w:p>
        </w:tc>
        <w:tc>
          <w:tcPr>
            <w:tcW w:w="1276" w:type="dxa"/>
            <w:tcBorders>
              <w:top w:val="single" w:sz="4" w:space="0" w:color="auto"/>
              <w:left w:val="single" w:sz="4" w:space="0" w:color="auto"/>
              <w:bottom w:val="single" w:sz="4" w:space="0" w:color="auto"/>
              <w:right w:val="single" w:sz="4" w:space="0" w:color="auto"/>
            </w:tcBorders>
          </w:tcPr>
          <w:p w:rsidR="00D538EC" w:rsidRPr="00D924DA" w:rsidRDefault="00D538EC" w:rsidP="00D538EC">
            <w:pPr>
              <w:snapToGrid w:val="0"/>
              <w:spacing w:before="40" w:after="40"/>
              <w:ind w:right="57"/>
              <w:rPr>
                <w:b/>
                <w:sz w:val="20"/>
                <w:szCs w:val="20"/>
              </w:rPr>
            </w:pPr>
          </w:p>
        </w:tc>
        <w:tc>
          <w:tcPr>
            <w:tcW w:w="1842" w:type="dxa"/>
            <w:tcBorders>
              <w:top w:val="single" w:sz="4" w:space="0" w:color="auto"/>
              <w:left w:val="single" w:sz="4" w:space="0" w:color="auto"/>
              <w:bottom w:val="single" w:sz="4" w:space="0" w:color="auto"/>
              <w:right w:val="single" w:sz="4" w:space="0" w:color="auto"/>
            </w:tcBorders>
          </w:tcPr>
          <w:p w:rsidR="00D538EC" w:rsidRPr="00D924DA" w:rsidRDefault="00D538EC" w:rsidP="00D538EC">
            <w:pPr>
              <w:snapToGrid w:val="0"/>
              <w:spacing w:before="40" w:after="40"/>
              <w:ind w:right="57"/>
              <w:rPr>
                <w:b/>
                <w:sz w:val="20"/>
                <w:szCs w:val="20"/>
              </w:rPr>
            </w:pPr>
          </w:p>
        </w:tc>
      </w:tr>
    </w:tbl>
    <w:p w:rsidR="00D538EC" w:rsidRPr="00D924DA" w:rsidRDefault="00D538EC" w:rsidP="00D538EC">
      <w:pPr>
        <w:rPr>
          <w:sz w:val="20"/>
          <w:szCs w:val="20"/>
        </w:rPr>
      </w:pPr>
    </w:p>
    <w:p w:rsidR="00D538EC" w:rsidRPr="00D924DA" w:rsidRDefault="00D538EC" w:rsidP="00D538EC">
      <w:pPr>
        <w:contextualSpacing/>
        <w:jc w:val="both"/>
      </w:pPr>
    </w:p>
    <w:tbl>
      <w:tblPr>
        <w:tblW w:w="10206" w:type="dxa"/>
        <w:tblInd w:w="250" w:type="dxa"/>
        <w:tblLook w:val="0000" w:firstRow="0" w:lastRow="0" w:firstColumn="0" w:lastColumn="0" w:noHBand="0" w:noVBand="0"/>
      </w:tblPr>
      <w:tblGrid>
        <w:gridCol w:w="3260"/>
        <w:gridCol w:w="6946"/>
      </w:tblGrid>
      <w:tr w:rsidR="00D538EC" w:rsidRPr="00D924DA" w:rsidTr="0023012C">
        <w:trPr>
          <w:trHeight w:val="420"/>
        </w:trPr>
        <w:tc>
          <w:tcPr>
            <w:tcW w:w="3260" w:type="dxa"/>
          </w:tcPr>
          <w:p w:rsidR="00D538EC" w:rsidRPr="00D924DA" w:rsidRDefault="00D538EC" w:rsidP="00D538EC">
            <w:pPr>
              <w:contextualSpacing/>
              <w:jc w:val="both"/>
            </w:pPr>
            <w:r w:rsidRPr="00D924DA">
              <w:t>«___» ______________20</w:t>
            </w:r>
            <w:r w:rsidR="004A2E8D" w:rsidRPr="00D924DA">
              <w:t>20</w:t>
            </w:r>
            <w:r w:rsidRPr="00D924DA">
              <w:t>г.</w:t>
            </w:r>
          </w:p>
          <w:p w:rsidR="00D538EC" w:rsidRPr="00D924DA" w:rsidRDefault="00D538EC" w:rsidP="00D538EC">
            <w:pPr>
              <w:contextualSpacing/>
              <w:jc w:val="both"/>
            </w:pPr>
          </w:p>
        </w:tc>
        <w:tc>
          <w:tcPr>
            <w:tcW w:w="6946" w:type="dxa"/>
          </w:tcPr>
          <w:p w:rsidR="00D538EC" w:rsidRPr="00D924DA" w:rsidRDefault="00D538EC" w:rsidP="00D538EC">
            <w:r w:rsidRPr="00D924DA">
              <w:t>Руководитель организации ____________________</w:t>
            </w:r>
            <w:r w:rsidRPr="00D924DA">
              <w:rPr>
                <w:i/>
              </w:rPr>
              <w:t>/___ФИО___/</w:t>
            </w:r>
          </w:p>
          <w:p w:rsidR="00D538EC" w:rsidRPr="00D924DA" w:rsidRDefault="00D538EC" w:rsidP="00D538EC">
            <w:pPr>
              <w:contextualSpacing/>
              <w:jc w:val="both"/>
            </w:pPr>
          </w:p>
        </w:tc>
      </w:tr>
    </w:tbl>
    <w:p w:rsidR="00D538EC" w:rsidRPr="00D924DA" w:rsidRDefault="00D538EC" w:rsidP="00D538EC">
      <w:pPr>
        <w:ind w:left="2832" w:firstLine="708"/>
        <w:contextualSpacing/>
        <w:jc w:val="both"/>
      </w:pPr>
      <w:proofErr w:type="spellStart"/>
      <w:r w:rsidRPr="00D924DA">
        <w:t>м.п</w:t>
      </w:r>
      <w:proofErr w:type="spellEnd"/>
      <w:r w:rsidRPr="00D924DA">
        <w:t xml:space="preserve">. </w:t>
      </w:r>
    </w:p>
    <w:p w:rsidR="00D538EC" w:rsidRPr="00D924DA" w:rsidRDefault="00D538EC" w:rsidP="00D538EC">
      <w:pPr>
        <w:tabs>
          <w:tab w:val="num" w:pos="1134"/>
        </w:tabs>
        <w:rPr>
          <w:b/>
        </w:rPr>
      </w:pPr>
      <w:r w:rsidRPr="00D924DA">
        <w:rPr>
          <w:b/>
        </w:rPr>
        <w:br w:type="page"/>
      </w:r>
      <w:bookmarkStart w:id="1" w:name="_Toc392785162"/>
      <w:r w:rsidRPr="00D924DA">
        <w:rPr>
          <w:b/>
        </w:rPr>
        <w:lastRenderedPageBreak/>
        <w:t>ФОРМА 5</w:t>
      </w:r>
    </w:p>
    <w:bookmarkEnd w:id="1"/>
    <w:p w:rsidR="00D538EC" w:rsidRPr="00D924DA" w:rsidRDefault="00D538EC" w:rsidP="00D538EC"/>
    <w:p w:rsidR="00D538EC" w:rsidRPr="00D924DA" w:rsidRDefault="00D538EC" w:rsidP="00D538EC">
      <w:pPr>
        <w:rPr>
          <w:b/>
        </w:rPr>
      </w:pPr>
      <w:r w:rsidRPr="00D924DA">
        <w:rPr>
          <w:b/>
        </w:rPr>
        <w:t>Справка о кадровых ресурсах</w:t>
      </w:r>
    </w:p>
    <w:p w:rsidR="00D538EC" w:rsidRPr="00D924DA" w:rsidRDefault="00D538EC" w:rsidP="00D538EC">
      <w:pPr>
        <w:rPr>
          <w:b/>
        </w:rPr>
      </w:pPr>
    </w:p>
    <w:p w:rsidR="00D538EC" w:rsidRPr="00D924DA" w:rsidRDefault="00D538EC" w:rsidP="00D538EC">
      <w:r w:rsidRPr="00D924DA">
        <w:t>Наименование и адрес Участника открытого конкурса: _________________________________</w:t>
      </w:r>
    </w:p>
    <w:p w:rsidR="00D538EC" w:rsidRPr="00D924DA" w:rsidRDefault="00D538EC" w:rsidP="00D538EC">
      <w:r w:rsidRPr="00D924DA">
        <w:rPr>
          <w:b/>
        </w:rPr>
        <w:t>Таблица-1. Основные кадровые ресурсы</w:t>
      </w:r>
    </w:p>
    <w:tbl>
      <w:tblPr>
        <w:tblW w:w="9767"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835"/>
        <w:gridCol w:w="1701"/>
        <w:gridCol w:w="2268"/>
      </w:tblGrid>
      <w:tr w:rsidR="00D538EC" w:rsidRPr="00D924DA" w:rsidTr="0023012C">
        <w:trPr>
          <w:trHeight w:val="551"/>
        </w:trPr>
        <w:tc>
          <w:tcPr>
            <w:tcW w:w="695" w:type="dxa"/>
          </w:tcPr>
          <w:p w:rsidR="00D538EC" w:rsidRPr="00D924DA" w:rsidRDefault="00D538EC" w:rsidP="00D538EC">
            <w:r w:rsidRPr="00D924DA">
              <w:t>№</w:t>
            </w:r>
            <w:r w:rsidRPr="00D924DA">
              <w:br/>
            </w:r>
            <w:proofErr w:type="gramStart"/>
            <w:r w:rsidRPr="00D924DA">
              <w:t>п</w:t>
            </w:r>
            <w:proofErr w:type="gramEnd"/>
            <w:r w:rsidRPr="00D924DA">
              <w:t>/п</w:t>
            </w:r>
          </w:p>
        </w:tc>
        <w:tc>
          <w:tcPr>
            <w:tcW w:w="2268" w:type="dxa"/>
          </w:tcPr>
          <w:p w:rsidR="00D538EC" w:rsidRPr="00D924DA" w:rsidRDefault="00D538EC" w:rsidP="00D538EC">
            <w:r w:rsidRPr="00D924DA">
              <w:t>Фамилия, имя, отчество, год рождения специалиста</w:t>
            </w:r>
          </w:p>
        </w:tc>
        <w:tc>
          <w:tcPr>
            <w:tcW w:w="2835" w:type="dxa"/>
          </w:tcPr>
          <w:p w:rsidR="00D538EC" w:rsidRPr="00D924DA" w:rsidRDefault="00D538EC" w:rsidP="00D538EC">
            <w:r w:rsidRPr="00D924DA">
              <w:t>Образование (какое учебное заведение окончил, год окончания, полученная специальность)</w:t>
            </w:r>
          </w:p>
        </w:tc>
        <w:tc>
          <w:tcPr>
            <w:tcW w:w="1701" w:type="dxa"/>
          </w:tcPr>
          <w:p w:rsidR="00D538EC" w:rsidRPr="00D924DA" w:rsidRDefault="00D538EC" w:rsidP="00D538EC">
            <w:r w:rsidRPr="00D924DA">
              <w:t>Должность</w:t>
            </w:r>
          </w:p>
        </w:tc>
        <w:tc>
          <w:tcPr>
            <w:tcW w:w="2268" w:type="dxa"/>
          </w:tcPr>
          <w:p w:rsidR="00D538EC" w:rsidRPr="00D924DA" w:rsidRDefault="00D538EC" w:rsidP="00D538EC">
            <w:r w:rsidRPr="00D924DA">
              <w:t>Стаж работы в данной или аналогичной должности, лет</w:t>
            </w:r>
          </w:p>
        </w:tc>
      </w:tr>
      <w:tr w:rsidR="00D538EC" w:rsidRPr="00D924DA" w:rsidTr="0023012C">
        <w:trPr>
          <w:cantSplit/>
        </w:trPr>
        <w:tc>
          <w:tcPr>
            <w:tcW w:w="9767" w:type="dxa"/>
            <w:gridSpan w:val="5"/>
          </w:tcPr>
          <w:p w:rsidR="00D538EC" w:rsidRPr="00D924DA" w:rsidRDefault="00D538EC" w:rsidP="00D538EC">
            <w:r w:rsidRPr="00D924DA">
              <w:t>Руководящее звено (руководитель и его заместители, главный бухгалтер, главный экономист, главный юрист)</w:t>
            </w:r>
          </w:p>
        </w:tc>
      </w:tr>
      <w:tr w:rsidR="00D538EC" w:rsidRPr="00D924DA" w:rsidTr="0023012C">
        <w:tc>
          <w:tcPr>
            <w:tcW w:w="695" w:type="dxa"/>
          </w:tcPr>
          <w:p w:rsidR="00D538EC" w:rsidRPr="00D924DA" w:rsidRDefault="00D538EC" w:rsidP="00D538EC">
            <w:pPr>
              <w:widowControl w:val="0"/>
              <w:numPr>
                <w:ilvl w:val="0"/>
                <w:numId w:val="10"/>
              </w:numPr>
            </w:pPr>
          </w:p>
        </w:tc>
        <w:tc>
          <w:tcPr>
            <w:tcW w:w="2268" w:type="dxa"/>
          </w:tcPr>
          <w:p w:rsidR="00D538EC" w:rsidRPr="00D924DA" w:rsidRDefault="00D538EC" w:rsidP="00D538EC"/>
        </w:tc>
        <w:tc>
          <w:tcPr>
            <w:tcW w:w="2835" w:type="dxa"/>
          </w:tcPr>
          <w:p w:rsidR="00D538EC" w:rsidRPr="00D924DA" w:rsidRDefault="00D538EC" w:rsidP="00D538EC"/>
        </w:tc>
        <w:tc>
          <w:tcPr>
            <w:tcW w:w="1701" w:type="dxa"/>
          </w:tcPr>
          <w:p w:rsidR="00D538EC" w:rsidRPr="00D924DA" w:rsidRDefault="00D538EC" w:rsidP="00D538EC"/>
        </w:tc>
        <w:tc>
          <w:tcPr>
            <w:tcW w:w="2268" w:type="dxa"/>
          </w:tcPr>
          <w:p w:rsidR="00D538EC" w:rsidRPr="00D924DA" w:rsidRDefault="00D538EC" w:rsidP="00D538EC"/>
        </w:tc>
      </w:tr>
      <w:tr w:rsidR="00D538EC" w:rsidRPr="00D924DA" w:rsidTr="0023012C">
        <w:tc>
          <w:tcPr>
            <w:tcW w:w="695" w:type="dxa"/>
          </w:tcPr>
          <w:p w:rsidR="00D538EC" w:rsidRPr="00D924DA" w:rsidRDefault="00D538EC" w:rsidP="00D538EC">
            <w:pPr>
              <w:widowControl w:val="0"/>
              <w:numPr>
                <w:ilvl w:val="0"/>
                <w:numId w:val="10"/>
              </w:numPr>
            </w:pPr>
          </w:p>
        </w:tc>
        <w:tc>
          <w:tcPr>
            <w:tcW w:w="2268" w:type="dxa"/>
          </w:tcPr>
          <w:p w:rsidR="00D538EC" w:rsidRPr="00D924DA" w:rsidRDefault="00D538EC" w:rsidP="00D538EC"/>
        </w:tc>
        <w:tc>
          <w:tcPr>
            <w:tcW w:w="2835" w:type="dxa"/>
          </w:tcPr>
          <w:p w:rsidR="00D538EC" w:rsidRPr="00D924DA" w:rsidRDefault="00D538EC" w:rsidP="00D538EC"/>
        </w:tc>
        <w:tc>
          <w:tcPr>
            <w:tcW w:w="1701" w:type="dxa"/>
          </w:tcPr>
          <w:p w:rsidR="00D538EC" w:rsidRPr="00D924DA" w:rsidRDefault="00D538EC" w:rsidP="00D538EC"/>
        </w:tc>
        <w:tc>
          <w:tcPr>
            <w:tcW w:w="2268" w:type="dxa"/>
          </w:tcPr>
          <w:p w:rsidR="00D538EC" w:rsidRPr="00D924DA" w:rsidRDefault="00D538EC" w:rsidP="00D538EC"/>
        </w:tc>
      </w:tr>
      <w:tr w:rsidR="00D538EC" w:rsidRPr="00D924DA" w:rsidTr="0023012C">
        <w:tc>
          <w:tcPr>
            <w:tcW w:w="695" w:type="dxa"/>
          </w:tcPr>
          <w:p w:rsidR="00D538EC" w:rsidRPr="00D924DA" w:rsidRDefault="00D538EC" w:rsidP="00D538EC">
            <w:pPr>
              <w:widowControl w:val="0"/>
              <w:numPr>
                <w:ilvl w:val="0"/>
                <w:numId w:val="10"/>
              </w:numPr>
            </w:pPr>
          </w:p>
        </w:tc>
        <w:tc>
          <w:tcPr>
            <w:tcW w:w="2268" w:type="dxa"/>
          </w:tcPr>
          <w:p w:rsidR="00D538EC" w:rsidRPr="00D924DA" w:rsidRDefault="00D538EC" w:rsidP="00D538EC"/>
        </w:tc>
        <w:tc>
          <w:tcPr>
            <w:tcW w:w="2835" w:type="dxa"/>
          </w:tcPr>
          <w:p w:rsidR="00D538EC" w:rsidRPr="00D924DA" w:rsidRDefault="00D538EC" w:rsidP="00D538EC"/>
        </w:tc>
        <w:tc>
          <w:tcPr>
            <w:tcW w:w="1701" w:type="dxa"/>
          </w:tcPr>
          <w:p w:rsidR="00D538EC" w:rsidRPr="00D924DA" w:rsidRDefault="00D538EC" w:rsidP="00D538EC"/>
        </w:tc>
        <w:tc>
          <w:tcPr>
            <w:tcW w:w="2268" w:type="dxa"/>
          </w:tcPr>
          <w:p w:rsidR="00D538EC" w:rsidRPr="00D924DA" w:rsidRDefault="00D538EC" w:rsidP="00D538EC"/>
        </w:tc>
      </w:tr>
      <w:tr w:rsidR="00D538EC" w:rsidRPr="00D924DA" w:rsidTr="0023012C">
        <w:tc>
          <w:tcPr>
            <w:tcW w:w="695" w:type="dxa"/>
          </w:tcPr>
          <w:p w:rsidR="00D538EC" w:rsidRPr="00D924DA" w:rsidRDefault="00D538EC" w:rsidP="00D538EC">
            <w:r w:rsidRPr="00D924DA">
              <w:t>…</w:t>
            </w:r>
          </w:p>
        </w:tc>
        <w:tc>
          <w:tcPr>
            <w:tcW w:w="2268" w:type="dxa"/>
          </w:tcPr>
          <w:p w:rsidR="00D538EC" w:rsidRPr="00D924DA" w:rsidRDefault="00D538EC" w:rsidP="00D538EC"/>
        </w:tc>
        <w:tc>
          <w:tcPr>
            <w:tcW w:w="2835" w:type="dxa"/>
          </w:tcPr>
          <w:p w:rsidR="00D538EC" w:rsidRPr="00D924DA" w:rsidRDefault="00D538EC" w:rsidP="00D538EC"/>
        </w:tc>
        <w:tc>
          <w:tcPr>
            <w:tcW w:w="1701" w:type="dxa"/>
          </w:tcPr>
          <w:p w:rsidR="00D538EC" w:rsidRPr="00D924DA" w:rsidRDefault="00D538EC" w:rsidP="00D538EC"/>
        </w:tc>
        <w:tc>
          <w:tcPr>
            <w:tcW w:w="2268" w:type="dxa"/>
          </w:tcPr>
          <w:p w:rsidR="00D538EC" w:rsidRPr="00D924DA" w:rsidRDefault="00D538EC" w:rsidP="00D538EC"/>
        </w:tc>
      </w:tr>
      <w:tr w:rsidR="00D538EC" w:rsidRPr="00D924DA" w:rsidTr="0023012C">
        <w:trPr>
          <w:cantSplit/>
        </w:trPr>
        <w:tc>
          <w:tcPr>
            <w:tcW w:w="9767" w:type="dxa"/>
            <w:gridSpan w:val="5"/>
          </w:tcPr>
          <w:p w:rsidR="00D538EC" w:rsidRPr="00D924DA" w:rsidRDefault="00D538EC" w:rsidP="00D538EC">
            <w:r w:rsidRPr="00D924DA">
              <w:t>Специалисты (в том числе инженерно-технический персонал)</w:t>
            </w:r>
          </w:p>
        </w:tc>
      </w:tr>
      <w:tr w:rsidR="00D538EC" w:rsidRPr="00D924DA" w:rsidTr="0023012C">
        <w:tc>
          <w:tcPr>
            <w:tcW w:w="695" w:type="dxa"/>
          </w:tcPr>
          <w:p w:rsidR="00D538EC" w:rsidRPr="00D924DA" w:rsidRDefault="00D538EC" w:rsidP="00D538EC">
            <w:pPr>
              <w:widowControl w:val="0"/>
              <w:numPr>
                <w:ilvl w:val="0"/>
                <w:numId w:val="11"/>
              </w:numPr>
            </w:pPr>
          </w:p>
        </w:tc>
        <w:tc>
          <w:tcPr>
            <w:tcW w:w="2268" w:type="dxa"/>
          </w:tcPr>
          <w:p w:rsidR="00D538EC" w:rsidRPr="00D924DA" w:rsidRDefault="00D538EC" w:rsidP="00D538EC"/>
        </w:tc>
        <w:tc>
          <w:tcPr>
            <w:tcW w:w="2835" w:type="dxa"/>
          </w:tcPr>
          <w:p w:rsidR="00D538EC" w:rsidRPr="00D924DA" w:rsidRDefault="00D538EC" w:rsidP="00D538EC"/>
        </w:tc>
        <w:tc>
          <w:tcPr>
            <w:tcW w:w="1701" w:type="dxa"/>
          </w:tcPr>
          <w:p w:rsidR="00D538EC" w:rsidRPr="00D924DA" w:rsidRDefault="00D538EC" w:rsidP="00D538EC"/>
        </w:tc>
        <w:tc>
          <w:tcPr>
            <w:tcW w:w="2268" w:type="dxa"/>
          </w:tcPr>
          <w:p w:rsidR="00D538EC" w:rsidRPr="00D924DA" w:rsidRDefault="00D538EC" w:rsidP="00D538EC"/>
        </w:tc>
      </w:tr>
      <w:tr w:rsidR="00D538EC" w:rsidRPr="00D924DA" w:rsidTr="0023012C">
        <w:tc>
          <w:tcPr>
            <w:tcW w:w="695" w:type="dxa"/>
          </w:tcPr>
          <w:p w:rsidR="00D538EC" w:rsidRPr="00D924DA" w:rsidRDefault="00D538EC" w:rsidP="00D538EC">
            <w:pPr>
              <w:widowControl w:val="0"/>
              <w:numPr>
                <w:ilvl w:val="0"/>
                <w:numId w:val="11"/>
              </w:numPr>
            </w:pPr>
          </w:p>
        </w:tc>
        <w:tc>
          <w:tcPr>
            <w:tcW w:w="2268" w:type="dxa"/>
          </w:tcPr>
          <w:p w:rsidR="00D538EC" w:rsidRPr="00D924DA" w:rsidRDefault="00D538EC" w:rsidP="00D538EC"/>
        </w:tc>
        <w:tc>
          <w:tcPr>
            <w:tcW w:w="2835" w:type="dxa"/>
          </w:tcPr>
          <w:p w:rsidR="00D538EC" w:rsidRPr="00D924DA" w:rsidRDefault="00D538EC" w:rsidP="00D538EC"/>
        </w:tc>
        <w:tc>
          <w:tcPr>
            <w:tcW w:w="1701" w:type="dxa"/>
          </w:tcPr>
          <w:p w:rsidR="00D538EC" w:rsidRPr="00D924DA" w:rsidRDefault="00D538EC" w:rsidP="00D538EC"/>
        </w:tc>
        <w:tc>
          <w:tcPr>
            <w:tcW w:w="2268" w:type="dxa"/>
          </w:tcPr>
          <w:p w:rsidR="00D538EC" w:rsidRPr="00D924DA" w:rsidRDefault="00D538EC" w:rsidP="00D538EC"/>
        </w:tc>
      </w:tr>
      <w:tr w:rsidR="00D538EC" w:rsidRPr="00D924DA" w:rsidTr="0023012C">
        <w:tc>
          <w:tcPr>
            <w:tcW w:w="695" w:type="dxa"/>
          </w:tcPr>
          <w:p w:rsidR="00D538EC" w:rsidRPr="00D924DA" w:rsidRDefault="00D538EC" w:rsidP="00D538EC">
            <w:pPr>
              <w:widowControl w:val="0"/>
              <w:numPr>
                <w:ilvl w:val="0"/>
                <w:numId w:val="11"/>
              </w:numPr>
            </w:pPr>
          </w:p>
        </w:tc>
        <w:tc>
          <w:tcPr>
            <w:tcW w:w="2268" w:type="dxa"/>
          </w:tcPr>
          <w:p w:rsidR="00D538EC" w:rsidRPr="00D924DA" w:rsidRDefault="00D538EC" w:rsidP="00D538EC"/>
        </w:tc>
        <w:tc>
          <w:tcPr>
            <w:tcW w:w="2835" w:type="dxa"/>
          </w:tcPr>
          <w:p w:rsidR="00D538EC" w:rsidRPr="00D924DA" w:rsidRDefault="00D538EC" w:rsidP="00D538EC"/>
        </w:tc>
        <w:tc>
          <w:tcPr>
            <w:tcW w:w="1701" w:type="dxa"/>
          </w:tcPr>
          <w:p w:rsidR="00D538EC" w:rsidRPr="00D924DA" w:rsidRDefault="00D538EC" w:rsidP="00D538EC"/>
        </w:tc>
        <w:tc>
          <w:tcPr>
            <w:tcW w:w="2268" w:type="dxa"/>
          </w:tcPr>
          <w:p w:rsidR="00D538EC" w:rsidRPr="00D924DA" w:rsidRDefault="00D538EC" w:rsidP="00D538EC"/>
        </w:tc>
      </w:tr>
      <w:tr w:rsidR="00D538EC" w:rsidRPr="00D924DA" w:rsidTr="0023012C">
        <w:tc>
          <w:tcPr>
            <w:tcW w:w="695" w:type="dxa"/>
          </w:tcPr>
          <w:p w:rsidR="00D538EC" w:rsidRPr="00D924DA" w:rsidRDefault="00D538EC" w:rsidP="00D538EC">
            <w:r w:rsidRPr="00D924DA">
              <w:t>…</w:t>
            </w:r>
          </w:p>
        </w:tc>
        <w:tc>
          <w:tcPr>
            <w:tcW w:w="2268" w:type="dxa"/>
          </w:tcPr>
          <w:p w:rsidR="00D538EC" w:rsidRPr="00D924DA" w:rsidRDefault="00D538EC" w:rsidP="00D538EC"/>
        </w:tc>
        <w:tc>
          <w:tcPr>
            <w:tcW w:w="2835" w:type="dxa"/>
          </w:tcPr>
          <w:p w:rsidR="00D538EC" w:rsidRPr="00D924DA" w:rsidRDefault="00D538EC" w:rsidP="00D538EC"/>
        </w:tc>
        <w:tc>
          <w:tcPr>
            <w:tcW w:w="1701" w:type="dxa"/>
          </w:tcPr>
          <w:p w:rsidR="00D538EC" w:rsidRPr="00D924DA" w:rsidRDefault="00D538EC" w:rsidP="00D538EC"/>
        </w:tc>
        <w:tc>
          <w:tcPr>
            <w:tcW w:w="2268" w:type="dxa"/>
          </w:tcPr>
          <w:p w:rsidR="00D538EC" w:rsidRPr="00D924DA" w:rsidRDefault="00D538EC" w:rsidP="00D538EC"/>
        </w:tc>
      </w:tr>
      <w:tr w:rsidR="00D538EC" w:rsidRPr="00D924DA" w:rsidTr="0023012C">
        <w:trPr>
          <w:cantSplit/>
        </w:trPr>
        <w:tc>
          <w:tcPr>
            <w:tcW w:w="9767" w:type="dxa"/>
            <w:gridSpan w:val="5"/>
          </w:tcPr>
          <w:p w:rsidR="00D538EC" w:rsidRPr="00D924DA" w:rsidRDefault="00D538EC" w:rsidP="00D538EC">
            <w:r w:rsidRPr="00D924DA">
              <w:t>Прочий персонал (в том числе экспедиторы, водители, грузчики, охранники и т.д.)</w:t>
            </w:r>
          </w:p>
        </w:tc>
      </w:tr>
      <w:tr w:rsidR="00D538EC" w:rsidRPr="00D924DA" w:rsidTr="0023012C">
        <w:tc>
          <w:tcPr>
            <w:tcW w:w="695" w:type="dxa"/>
          </w:tcPr>
          <w:p w:rsidR="00D538EC" w:rsidRPr="00D924DA" w:rsidRDefault="00D538EC" w:rsidP="00D538EC">
            <w:pPr>
              <w:widowControl w:val="0"/>
              <w:numPr>
                <w:ilvl w:val="0"/>
                <w:numId w:val="12"/>
              </w:numPr>
            </w:pPr>
          </w:p>
        </w:tc>
        <w:tc>
          <w:tcPr>
            <w:tcW w:w="2268" w:type="dxa"/>
          </w:tcPr>
          <w:p w:rsidR="00D538EC" w:rsidRPr="00D924DA" w:rsidRDefault="00D538EC" w:rsidP="00D538EC"/>
        </w:tc>
        <w:tc>
          <w:tcPr>
            <w:tcW w:w="2835" w:type="dxa"/>
          </w:tcPr>
          <w:p w:rsidR="00D538EC" w:rsidRPr="00D924DA" w:rsidRDefault="00D538EC" w:rsidP="00D538EC"/>
        </w:tc>
        <w:tc>
          <w:tcPr>
            <w:tcW w:w="1701" w:type="dxa"/>
          </w:tcPr>
          <w:p w:rsidR="00D538EC" w:rsidRPr="00D924DA" w:rsidRDefault="00D538EC" w:rsidP="00D538EC"/>
        </w:tc>
        <w:tc>
          <w:tcPr>
            <w:tcW w:w="2268" w:type="dxa"/>
          </w:tcPr>
          <w:p w:rsidR="00D538EC" w:rsidRPr="00D924DA" w:rsidRDefault="00D538EC" w:rsidP="00D538EC"/>
        </w:tc>
      </w:tr>
      <w:tr w:rsidR="00D538EC" w:rsidRPr="00D924DA" w:rsidTr="0023012C">
        <w:tc>
          <w:tcPr>
            <w:tcW w:w="695" w:type="dxa"/>
          </w:tcPr>
          <w:p w:rsidR="00D538EC" w:rsidRPr="00D924DA" w:rsidRDefault="00D538EC" w:rsidP="00D538EC">
            <w:pPr>
              <w:widowControl w:val="0"/>
              <w:numPr>
                <w:ilvl w:val="0"/>
                <w:numId w:val="12"/>
              </w:numPr>
            </w:pPr>
          </w:p>
        </w:tc>
        <w:tc>
          <w:tcPr>
            <w:tcW w:w="2268" w:type="dxa"/>
          </w:tcPr>
          <w:p w:rsidR="00D538EC" w:rsidRPr="00D924DA" w:rsidRDefault="00D538EC" w:rsidP="00D538EC"/>
        </w:tc>
        <w:tc>
          <w:tcPr>
            <w:tcW w:w="2835" w:type="dxa"/>
          </w:tcPr>
          <w:p w:rsidR="00D538EC" w:rsidRPr="00D924DA" w:rsidRDefault="00D538EC" w:rsidP="00D538EC"/>
        </w:tc>
        <w:tc>
          <w:tcPr>
            <w:tcW w:w="1701" w:type="dxa"/>
          </w:tcPr>
          <w:p w:rsidR="00D538EC" w:rsidRPr="00D924DA" w:rsidRDefault="00D538EC" w:rsidP="00D538EC"/>
        </w:tc>
        <w:tc>
          <w:tcPr>
            <w:tcW w:w="2268" w:type="dxa"/>
          </w:tcPr>
          <w:p w:rsidR="00D538EC" w:rsidRPr="00D924DA" w:rsidRDefault="00D538EC" w:rsidP="00D538EC"/>
        </w:tc>
      </w:tr>
      <w:tr w:rsidR="00D538EC" w:rsidRPr="00D924DA" w:rsidTr="0023012C">
        <w:tc>
          <w:tcPr>
            <w:tcW w:w="695" w:type="dxa"/>
          </w:tcPr>
          <w:p w:rsidR="00D538EC" w:rsidRPr="00D924DA" w:rsidRDefault="00D538EC" w:rsidP="00D538EC">
            <w:pPr>
              <w:widowControl w:val="0"/>
              <w:numPr>
                <w:ilvl w:val="0"/>
                <w:numId w:val="12"/>
              </w:numPr>
            </w:pPr>
          </w:p>
        </w:tc>
        <w:tc>
          <w:tcPr>
            <w:tcW w:w="2268" w:type="dxa"/>
          </w:tcPr>
          <w:p w:rsidR="00D538EC" w:rsidRPr="00D924DA" w:rsidRDefault="00D538EC" w:rsidP="00D538EC"/>
        </w:tc>
        <w:tc>
          <w:tcPr>
            <w:tcW w:w="2835" w:type="dxa"/>
          </w:tcPr>
          <w:p w:rsidR="00D538EC" w:rsidRPr="00D924DA" w:rsidRDefault="00D538EC" w:rsidP="00D538EC"/>
        </w:tc>
        <w:tc>
          <w:tcPr>
            <w:tcW w:w="1701" w:type="dxa"/>
          </w:tcPr>
          <w:p w:rsidR="00D538EC" w:rsidRPr="00D924DA" w:rsidRDefault="00D538EC" w:rsidP="00D538EC"/>
        </w:tc>
        <w:tc>
          <w:tcPr>
            <w:tcW w:w="2268" w:type="dxa"/>
          </w:tcPr>
          <w:p w:rsidR="00D538EC" w:rsidRPr="00D924DA" w:rsidRDefault="00D538EC" w:rsidP="00D538EC"/>
        </w:tc>
      </w:tr>
      <w:tr w:rsidR="00D538EC" w:rsidRPr="00D924DA" w:rsidTr="0023012C">
        <w:tc>
          <w:tcPr>
            <w:tcW w:w="695" w:type="dxa"/>
          </w:tcPr>
          <w:p w:rsidR="00D538EC" w:rsidRPr="00D924DA" w:rsidRDefault="00D538EC" w:rsidP="00D538EC">
            <w:r w:rsidRPr="00D924DA">
              <w:t>…</w:t>
            </w:r>
          </w:p>
        </w:tc>
        <w:tc>
          <w:tcPr>
            <w:tcW w:w="2268" w:type="dxa"/>
          </w:tcPr>
          <w:p w:rsidR="00D538EC" w:rsidRPr="00D924DA" w:rsidRDefault="00D538EC" w:rsidP="00D538EC"/>
        </w:tc>
        <w:tc>
          <w:tcPr>
            <w:tcW w:w="2835" w:type="dxa"/>
          </w:tcPr>
          <w:p w:rsidR="00D538EC" w:rsidRPr="00D924DA" w:rsidRDefault="00D538EC" w:rsidP="00D538EC"/>
        </w:tc>
        <w:tc>
          <w:tcPr>
            <w:tcW w:w="1701" w:type="dxa"/>
          </w:tcPr>
          <w:p w:rsidR="00D538EC" w:rsidRPr="00D924DA" w:rsidRDefault="00D538EC" w:rsidP="00D538EC"/>
        </w:tc>
        <w:tc>
          <w:tcPr>
            <w:tcW w:w="2268" w:type="dxa"/>
          </w:tcPr>
          <w:p w:rsidR="00D538EC" w:rsidRPr="00D924DA" w:rsidRDefault="00D538EC" w:rsidP="00D538EC"/>
        </w:tc>
      </w:tr>
    </w:tbl>
    <w:p w:rsidR="00D538EC" w:rsidRPr="00D924DA" w:rsidRDefault="00D538EC" w:rsidP="00D538EC">
      <w:pPr>
        <w:rPr>
          <w:b/>
        </w:rPr>
      </w:pPr>
    </w:p>
    <w:p w:rsidR="00D538EC" w:rsidRPr="00D924DA" w:rsidRDefault="00D538EC" w:rsidP="00D538EC">
      <w:pPr>
        <w:rPr>
          <w:b/>
        </w:rPr>
      </w:pPr>
      <w:r w:rsidRPr="00D924DA">
        <w:rPr>
          <w:b/>
        </w:rPr>
        <w:t>Таблица-2. Штатная численность персонала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0"/>
        <w:gridCol w:w="4679"/>
      </w:tblGrid>
      <w:tr w:rsidR="00D538EC" w:rsidRPr="00D924DA" w:rsidTr="0023012C">
        <w:tc>
          <w:tcPr>
            <w:tcW w:w="5210" w:type="dxa"/>
            <w:tcBorders>
              <w:top w:val="single" w:sz="4" w:space="0" w:color="auto"/>
              <w:left w:val="single" w:sz="4" w:space="0" w:color="auto"/>
              <w:bottom w:val="single" w:sz="4" w:space="0" w:color="auto"/>
              <w:right w:val="single" w:sz="4" w:space="0" w:color="auto"/>
            </w:tcBorders>
          </w:tcPr>
          <w:p w:rsidR="00D538EC" w:rsidRPr="00D924DA" w:rsidRDefault="00D538EC" w:rsidP="00D538EC">
            <w:r w:rsidRPr="00D924DA">
              <w:t>Группа специалистов</w:t>
            </w:r>
          </w:p>
        </w:tc>
        <w:tc>
          <w:tcPr>
            <w:tcW w:w="4679" w:type="dxa"/>
            <w:tcBorders>
              <w:top w:val="single" w:sz="4" w:space="0" w:color="auto"/>
              <w:left w:val="single" w:sz="4" w:space="0" w:color="auto"/>
              <w:bottom w:val="single" w:sz="4" w:space="0" w:color="auto"/>
              <w:right w:val="single" w:sz="4" w:space="0" w:color="auto"/>
            </w:tcBorders>
          </w:tcPr>
          <w:p w:rsidR="00D538EC" w:rsidRPr="00D924DA" w:rsidRDefault="00D538EC" w:rsidP="00D538EC">
            <w:r w:rsidRPr="00D924DA">
              <w:t>Штатная численность, чел.</w:t>
            </w:r>
          </w:p>
        </w:tc>
      </w:tr>
      <w:tr w:rsidR="00D538EC" w:rsidRPr="00D924DA" w:rsidTr="0023012C">
        <w:tc>
          <w:tcPr>
            <w:tcW w:w="5210" w:type="dxa"/>
            <w:tcBorders>
              <w:top w:val="single" w:sz="4" w:space="0" w:color="auto"/>
              <w:left w:val="single" w:sz="4" w:space="0" w:color="auto"/>
              <w:bottom w:val="single" w:sz="4" w:space="0" w:color="auto"/>
              <w:right w:val="single" w:sz="4" w:space="0" w:color="auto"/>
            </w:tcBorders>
          </w:tcPr>
          <w:p w:rsidR="00D538EC" w:rsidRPr="00D924DA" w:rsidRDefault="00D538EC" w:rsidP="00D538EC">
            <w:r w:rsidRPr="00D924DA">
              <w:t>Руководящий персонал</w:t>
            </w:r>
          </w:p>
        </w:tc>
        <w:tc>
          <w:tcPr>
            <w:tcW w:w="4679" w:type="dxa"/>
            <w:tcBorders>
              <w:top w:val="single" w:sz="4" w:space="0" w:color="auto"/>
              <w:left w:val="single" w:sz="4" w:space="0" w:color="auto"/>
              <w:bottom w:val="single" w:sz="4" w:space="0" w:color="auto"/>
              <w:right w:val="single" w:sz="4" w:space="0" w:color="auto"/>
            </w:tcBorders>
          </w:tcPr>
          <w:p w:rsidR="00D538EC" w:rsidRPr="00D924DA" w:rsidRDefault="00D538EC" w:rsidP="00D538EC"/>
        </w:tc>
      </w:tr>
      <w:tr w:rsidR="00D538EC" w:rsidRPr="00D924DA" w:rsidTr="0023012C">
        <w:tc>
          <w:tcPr>
            <w:tcW w:w="5210" w:type="dxa"/>
            <w:tcBorders>
              <w:top w:val="single" w:sz="4" w:space="0" w:color="auto"/>
              <w:left w:val="single" w:sz="4" w:space="0" w:color="auto"/>
              <w:bottom w:val="single" w:sz="4" w:space="0" w:color="auto"/>
              <w:right w:val="single" w:sz="4" w:space="0" w:color="auto"/>
            </w:tcBorders>
          </w:tcPr>
          <w:p w:rsidR="00D538EC" w:rsidRPr="00D924DA" w:rsidRDefault="00D538EC" w:rsidP="00D538EC">
            <w:r w:rsidRPr="00D924DA">
              <w:t>Инженерно-технический персонал</w:t>
            </w:r>
          </w:p>
        </w:tc>
        <w:tc>
          <w:tcPr>
            <w:tcW w:w="4679" w:type="dxa"/>
            <w:tcBorders>
              <w:top w:val="single" w:sz="4" w:space="0" w:color="auto"/>
              <w:left w:val="single" w:sz="4" w:space="0" w:color="auto"/>
              <w:bottom w:val="single" w:sz="4" w:space="0" w:color="auto"/>
              <w:right w:val="single" w:sz="4" w:space="0" w:color="auto"/>
            </w:tcBorders>
          </w:tcPr>
          <w:p w:rsidR="00D538EC" w:rsidRPr="00D924DA" w:rsidRDefault="00D538EC" w:rsidP="00D538EC">
            <w:pPr>
              <w:ind w:right="566"/>
            </w:pPr>
          </w:p>
        </w:tc>
      </w:tr>
      <w:tr w:rsidR="00D538EC" w:rsidRPr="00D924DA" w:rsidTr="0023012C">
        <w:tc>
          <w:tcPr>
            <w:tcW w:w="5210" w:type="dxa"/>
            <w:tcBorders>
              <w:top w:val="single" w:sz="4" w:space="0" w:color="auto"/>
              <w:left w:val="single" w:sz="4" w:space="0" w:color="auto"/>
              <w:bottom w:val="single" w:sz="4" w:space="0" w:color="auto"/>
              <w:right w:val="single" w:sz="4" w:space="0" w:color="auto"/>
            </w:tcBorders>
          </w:tcPr>
          <w:p w:rsidR="00D538EC" w:rsidRPr="00D924DA" w:rsidRDefault="00D538EC" w:rsidP="00D538EC">
            <w:r w:rsidRPr="00D924DA">
              <w:t>Рабочие и вспомогательный персонал</w:t>
            </w:r>
          </w:p>
        </w:tc>
        <w:tc>
          <w:tcPr>
            <w:tcW w:w="4679" w:type="dxa"/>
            <w:tcBorders>
              <w:top w:val="single" w:sz="4" w:space="0" w:color="auto"/>
              <w:left w:val="single" w:sz="4" w:space="0" w:color="auto"/>
              <w:bottom w:val="single" w:sz="4" w:space="0" w:color="auto"/>
              <w:right w:val="single" w:sz="4" w:space="0" w:color="auto"/>
            </w:tcBorders>
          </w:tcPr>
          <w:p w:rsidR="00D538EC" w:rsidRPr="00D924DA" w:rsidRDefault="00D538EC" w:rsidP="00D538EC"/>
        </w:tc>
      </w:tr>
    </w:tbl>
    <w:p w:rsidR="00D538EC" w:rsidRPr="00D924DA" w:rsidRDefault="00D538EC" w:rsidP="00D538EC"/>
    <w:p w:rsidR="00D538EC" w:rsidRPr="00D924DA" w:rsidRDefault="00D538EC" w:rsidP="00D538EC">
      <w:r w:rsidRPr="00D924DA">
        <w:t>Подтверждающие квалификацию документы (в соответствии с Техническими требованиями) прилагаются:</w:t>
      </w:r>
    </w:p>
    <w:p w:rsidR="00D538EC" w:rsidRPr="00D924DA" w:rsidRDefault="00D538EC" w:rsidP="00D538EC">
      <w:r w:rsidRPr="00D924DA">
        <w:t xml:space="preserve">1. </w:t>
      </w:r>
    </w:p>
    <w:p w:rsidR="00D538EC" w:rsidRPr="00D924DA" w:rsidRDefault="00D538EC" w:rsidP="00D538EC">
      <w:r w:rsidRPr="00D924DA">
        <w:t>2.</w:t>
      </w:r>
    </w:p>
    <w:p w:rsidR="00D538EC" w:rsidRPr="00D924DA" w:rsidRDefault="00D538EC" w:rsidP="00D538EC">
      <w:r w:rsidRPr="00D924DA">
        <w:t>____________________________________</w:t>
      </w:r>
    </w:p>
    <w:p w:rsidR="00D538EC" w:rsidRPr="00D924DA" w:rsidRDefault="00D538EC" w:rsidP="00D538EC">
      <w:pPr>
        <w:rPr>
          <w:vertAlign w:val="superscript"/>
        </w:rPr>
      </w:pPr>
      <w:r w:rsidRPr="00D924DA">
        <w:rPr>
          <w:vertAlign w:val="superscript"/>
        </w:rPr>
        <w:t>(подпись, М.П.)</w:t>
      </w:r>
    </w:p>
    <w:p w:rsidR="00D538EC" w:rsidRPr="00D924DA" w:rsidRDefault="00D538EC" w:rsidP="00D538EC">
      <w:r w:rsidRPr="00D924DA">
        <w:t>____________________________________</w:t>
      </w:r>
    </w:p>
    <w:p w:rsidR="00D538EC" w:rsidRPr="00D924DA" w:rsidRDefault="00D538EC" w:rsidP="00D538EC">
      <w:pPr>
        <w:rPr>
          <w:vertAlign w:val="superscript"/>
        </w:rPr>
      </w:pPr>
      <w:r w:rsidRPr="00D924DA">
        <w:rPr>
          <w:vertAlign w:val="superscript"/>
        </w:rPr>
        <w:t xml:space="preserve">(фамилия, имя, отчество </w:t>
      </w:r>
      <w:proofErr w:type="gramStart"/>
      <w:r w:rsidRPr="00D924DA">
        <w:rPr>
          <w:vertAlign w:val="superscript"/>
        </w:rPr>
        <w:t>подписавшего</w:t>
      </w:r>
      <w:proofErr w:type="gramEnd"/>
      <w:r w:rsidRPr="00D924DA">
        <w:rPr>
          <w:vertAlign w:val="superscript"/>
        </w:rPr>
        <w:t>, должность)</w:t>
      </w:r>
    </w:p>
    <w:p w:rsidR="00D538EC" w:rsidRPr="00D924DA" w:rsidRDefault="00D538EC" w:rsidP="00D538EC">
      <w:pPr>
        <w:tabs>
          <w:tab w:val="num" w:pos="1134"/>
        </w:tabs>
        <w:rPr>
          <w:b/>
        </w:rPr>
      </w:pPr>
      <w:bookmarkStart w:id="2" w:name="_Toc392785163"/>
      <w:r w:rsidRPr="00D924DA">
        <w:rPr>
          <w:b/>
        </w:rPr>
        <w:t>Инструкции по заполнению</w:t>
      </w:r>
      <w:bookmarkEnd w:id="2"/>
    </w:p>
    <w:p w:rsidR="00D538EC" w:rsidRPr="00D924DA" w:rsidRDefault="00D538EC" w:rsidP="00D538EC">
      <w:pPr>
        <w:tabs>
          <w:tab w:val="num" w:pos="1134"/>
        </w:tabs>
        <w:jc w:val="both"/>
        <w:rPr>
          <w:sz w:val="20"/>
          <w:szCs w:val="20"/>
        </w:rPr>
      </w:pPr>
      <w:r w:rsidRPr="00D924DA">
        <w:rPr>
          <w:sz w:val="20"/>
          <w:szCs w:val="20"/>
        </w:rPr>
        <w:t>В таблице-1 данной справки перечисляются только те работники, которые будут непосредственно привлечены Участником открытого конкурса в ходе выполнения Договора.</w:t>
      </w:r>
    </w:p>
    <w:p w:rsidR="00D538EC" w:rsidRPr="00D924DA" w:rsidRDefault="00D538EC" w:rsidP="00D538EC">
      <w:pPr>
        <w:tabs>
          <w:tab w:val="num" w:pos="1134"/>
        </w:tabs>
        <w:jc w:val="both"/>
        <w:rPr>
          <w:sz w:val="20"/>
          <w:szCs w:val="20"/>
        </w:rPr>
      </w:pPr>
      <w:r w:rsidRPr="00D924DA">
        <w:rPr>
          <w:sz w:val="20"/>
          <w:szCs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D538EC" w:rsidRPr="00D924DA" w:rsidRDefault="00D538EC" w:rsidP="00D538EC">
      <w:pPr>
        <w:tabs>
          <w:tab w:val="num" w:pos="1134"/>
        </w:tabs>
        <w:jc w:val="both"/>
        <w:rPr>
          <w:sz w:val="20"/>
          <w:szCs w:val="20"/>
        </w:rPr>
      </w:pPr>
      <w:r w:rsidRPr="00D924DA">
        <w:rPr>
          <w:sz w:val="20"/>
          <w:szCs w:val="20"/>
        </w:rPr>
        <w:t xml:space="preserve">В таблице-2 данной справки указывается, в </w:t>
      </w:r>
      <w:proofErr w:type="gramStart"/>
      <w:r w:rsidRPr="00D924DA">
        <w:rPr>
          <w:sz w:val="20"/>
          <w:szCs w:val="20"/>
        </w:rPr>
        <w:t>общем</w:t>
      </w:r>
      <w:proofErr w:type="gramEnd"/>
      <w:r w:rsidRPr="00D924DA">
        <w:rPr>
          <w:sz w:val="20"/>
          <w:szCs w:val="20"/>
        </w:rPr>
        <w:t xml:space="preserve"> штатная численность всех специалистов, находящихся в штате Участника открытого конкурса.</w:t>
      </w:r>
    </w:p>
    <w:p w:rsidR="00D538EC" w:rsidRPr="00D924DA" w:rsidRDefault="00D538EC" w:rsidP="00D538EC">
      <w:pPr>
        <w:rPr>
          <w:b/>
        </w:rPr>
      </w:pPr>
      <w:r w:rsidRPr="00D924DA">
        <w:br w:type="page"/>
      </w:r>
      <w:r w:rsidRPr="00D924DA">
        <w:rPr>
          <w:b/>
        </w:rPr>
        <w:lastRenderedPageBreak/>
        <w:t>ФОРМА 6</w:t>
      </w:r>
    </w:p>
    <w:p w:rsidR="00D538EC" w:rsidRPr="00D924DA" w:rsidRDefault="00D538EC" w:rsidP="00D538EC">
      <w:pPr>
        <w:outlineLvl w:val="1"/>
        <w:rPr>
          <w:b/>
          <w:sz w:val="28"/>
          <w:szCs w:val="22"/>
          <w:lang w:eastAsia="en-US"/>
        </w:rPr>
      </w:pPr>
    </w:p>
    <w:p w:rsidR="00D538EC" w:rsidRPr="00D924DA" w:rsidRDefault="00D538EC" w:rsidP="00D538EC">
      <w:pPr>
        <w:jc w:val="center"/>
        <w:rPr>
          <w:b/>
          <w:sz w:val="28"/>
          <w:szCs w:val="22"/>
          <w:lang w:eastAsia="en-US"/>
        </w:rPr>
      </w:pPr>
      <w:r w:rsidRPr="00D924DA">
        <w:rPr>
          <w:b/>
          <w:sz w:val="28"/>
          <w:szCs w:val="22"/>
          <w:lang w:eastAsia="en-US"/>
        </w:rPr>
        <w:t>Информация о цепочке собственников, включая бенефициаров (в том числе конечных)</w:t>
      </w:r>
      <w:r w:rsidRPr="00D924DA">
        <w:rPr>
          <w:sz w:val="28"/>
          <w:szCs w:val="22"/>
          <w:vertAlign w:val="superscript"/>
          <w:lang w:eastAsia="en-US"/>
        </w:rPr>
        <w:footnoteReference w:id="1"/>
      </w:r>
    </w:p>
    <w:p w:rsidR="00D538EC" w:rsidRPr="00D924DA" w:rsidRDefault="00D538EC" w:rsidP="00D538EC">
      <w:pPr>
        <w:tabs>
          <w:tab w:val="left" w:pos="5100"/>
        </w:tabs>
        <w:ind w:right="-2"/>
        <w:outlineLvl w:val="4"/>
        <w:rPr>
          <w:b/>
          <w:bCs/>
          <w:i/>
          <w:iCs/>
          <w:sz w:val="20"/>
          <w:lang w:eastAsia="en-US"/>
        </w:rPr>
      </w:pPr>
      <w:r w:rsidRPr="00D924DA">
        <w:rPr>
          <w:b/>
          <w:bCs/>
          <w:i/>
          <w:iCs/>
          <w:sz w:val="20"/>
          <w:lang w:eastAsia="en-US"/>
        </w:rPr>
        <w:tab/>
      </w:r>
    </w:p>
    <w:p w:rsidR="00D538EC" w:rsidRPr="00D924DA" w:rsidRDefault="00D538EC" w:rsidP="00D538EC">
      <w:pPr>
        <w:jc w:val="center"/>
        <w:rPr>
          <w:sz w:val="28"/>
          <w:szCs w:val="28"/>
          <w:lang w:val="en-US" w:eastAsia="en-US"/>
        </w:rPr>
      </w:pPr>
      <w:r w:rsidRPr="00D924DA">
        <w:rPr>
          <w:sz w:val="28"/>
          <w:szCs w:val="28"/>
          <w:lang w:eastAsia="en-US"/>
        </w:rPr>
        <w:t>__________________________</w:t>
      </w:r>
      <w:r w:rsidRPr="00D924DA">
        <w:rPr>
          <w:sz w:val="28"/>
          <w:szCs w:val="28"/>
          <w:lang w:val="en-US" w:eastAsia="en-US"/>
        </w:rPr>
        <w:t>_____________________</w:t>
      </w:r>
    </w:p>
    <w:p w:rsidR="00D538EC" w:rsidRPr="00D924DA" w:rsidRDefault="00D538EC" w:rsidP="00D538EC">
      <w:pPr>
        <w:jc w:val="center"/>
        <w:rPr>
          <w:sz w:val="22"/>
          <w:szCs w:val="22"/>
          <w:vertAlign w:val="superscript"/>
          <w:lang w:eastAsia="en-US"/>
        </w:rPr>
      </w:pPr>
      <w:r w:rsidRPr="00D924DA">
        <w:rPr>
          <w:sz w:val="22"/>
          <w:szCs w:val="22"/>
          <w:vertAlign w:val="superscript"/>
          <w:lang w:val="en-US" w:eastAsia="en-US"/>
        </w:rPr>
        <w:t>(</w:t>
      </w:r>
      <w:proofErr w:type="spellStart"/>
      <w:proofErr w:type="gramStart"/>
      <w:r w:rsidRPr="00D924DA">
        <w:rPr>
          <w:sz w:val="22"/>
          <w:szCs w:val="22"/>
          <w:vertAlign w:val="superscript"/>
          <w:lang w:val="en-US" w:eastAsia="en-US"/>
        </w:rPr>
        <w:t>наименование</w:t>
      </w:r>
      <w:proofErr w:type="spellEnd"/>
      <w:proofErr w:type="gramEnd"/>
      <w:r w:rsidRPr="00D924DA">
        <w:rPr>
          <w:sz w:val="22"/>
          <w:szCs w:val="22"/>
          <w:vertAlign w:val="superscript"/>
          <w:lang w:val="en-US" w:eastAsia="en-US"/>
        </w:rPr>
        <w:t xml:space="preserve"> </w:t>
      </w:r>
      <w:proofErr w:type="spellStart"/>
      <w:r w:rsidRPr="00D924DA">
        <w:rPr>
          <w:sz w:val="22"/>
          <w:szCs w:val="22"/>
          <w:vertAlign w:val="superscript"/>
          <w:lang w:val="en-US" w:eastAsia="en-US"/>
        </w:rPr>
        <w:t>организации</w:t>
      </w:r>
      <w:proofErr w:type="spellEnd"/>
      <w:r w:rsidRPr="00D924DA">
        <w:rPr>
          <w:sz w:val="22"/>
          <w:szCs w:val="22"/>
          <w:vertAlign w:val="superscript"/>
          <w:lang w:val="en-US" w:eastAsia="en-US"/>
        </w:rPr>
        <w:t xml:space="preserve">, </w:t>
      </w:r>
      <w:proofErr w:type="spellStart"/>
      <w:r w:rsidRPr="00D924DA">
        <w:rPr>
          <w:sz w:val="22"/>
          <w:szCs w:val="22"/>
          <w:vertAlign w:val="superscript"/>
          <w:lang w:val="en-US" w:eastAsia="en-US"/>
        </w:rPr>
        <w:t>предоставляюще</w:t>
      </w:r>
      <w:proofErr w:type="spellEnd"/>
      <w:r w:rsidRPr="00D924DA">
        <w:rPr>
          <w:sz w:val="22"/>
          <w:szCs w:val="22"/>
          <w:vertAlign w:val="superscript"/>
          <w:lang w:eastAsia="en-US"/>
        </w:rPr>
        <w:t>й</w:t>
      </w:r>
      <w:r w:rsidRPr="00D924DA">
        <w:rPr>
          <w:sz w:val="22"/>
          <w:szCs w:val="22"/>
          <w:vertAlign w:val="superscript"/>
          <w:lang w:val="en-US" w:eastAsia="en-US"/>
        </w:rPr>
        <w:t xml:space="preserve"> </w:t>
      </w:r>
      <w:proofErr w:type="spellStart"/>
      <w:r w:rsidRPr="00D924DA">
        <w:rPr>
          <w:sz w:val="22"/>
          <w:szCs w:val="22"/>
          <w:vertAlign w:val="superscript"/>
          <w:lang w:val="en-US" w:eastAsia="en-US"/>
        </w:rPr>
        <w:t>информацию</w:t>
      </w:r>
      <w:proofErr w:type="spellEnd"/>
      <w:r w:rsidRPr="00D924DA">
        <w:rPr>
          <w:sz w:val="22"/>
          <w:szCs w:val="22"/>
          <w:vertAlign w:val="superscript"/>
          <w:lang w:val="en-US" w:eastAsia="en-US"/>
        </w:rPr>
        <w:t>)</w:t>
      </w:r>
    </w:p>
    <w:p w:rsidR="00D538EC" w:rsidRPr="00D924DA" w:rsidRDefault="00D538EC" w:rsidP="004A2E8D">
      <w:pPr>
        <w:rPr>
          <w:lang w:eastAsia="en-US"/>
        </w:rPr>
      </w:pPr>
    </w:p>
    <w:tbl>
      <w:tblPr>
        <w:tblW w:w="107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567"/>
        <w:gridCol w:w="993"/>
        <w:gridCol w:w="708"/>
        <w:gridCol w:w="993"/>
        <w:gridCol w:w="1026"/>
        <w:gridCol w:w="390"/>
        <w:gridCol w:w="603"/>
        <w:gridCol w:w="674"/>
        <w:gridCol w:w="708"/>
        <w:gridCol w:w="709"/>
        <w:gridCol w:w="992"/>
        <w:gridCol w:w="850"/>
        <w:gridCol w:w="992"/>
      </w:tblGrid>
      <w:tr w:rsidR="00D538EC" w:rsidRPr="00D924DA" w:rsidTr="0023012C">
        <w:trPr>
          <w:cantSplit/>
          <w:trHeight w:val="23"/>
        </w:trPr>
        <w:tc>
          <w:tcPr>
            <w:tcW w:w="4855" w:type="dxa"/>
            <w:gridSpan w:val="6"/>
            <w:vAlign w:val="center"/>
          </w:tcPr>
          <w:p w:rsidR="00D538EC" w:rsidRPr="00D924DA" w:rsidRDefault="00D538EC" w:rsidP="00D538EC">
            <w:pPr>
              <w:ind w:right="-73"/>
              <w:jc w:val="center"/>
              <w:rPr>
                <w:b/>
                <w:sz w:val="16"/>
                <w:szCs w:val="16"/>
                <w:lang w:eastAsia="en-US"/>
              </w:rPr>
            </w:pPr>
            <w:r w:rsidRPr="00D924DA">
              <w:rPr>
                <w:b/>
                <w:sz w:val="16"/>
                <w:szCs w:val="16"/>
                <w:lang w:eastAsia="en-US"/>
              </w:rPr>
              <w:t>Наименование контрагента (ИНН, вид деятельности)</w:t>
            </w:r>
          </w:p>
        </w:tc>
        <w:tc>
          <w:tcPr>
            <w:tcW w:w="4926" w:type="dxa"/>
            <w:gridSpan w:val="7"/>
            <w:vAlign w:val="center"/>
          </w:tcPr>
          <w:p w:rsidR="00D538EC" w:rsidRPr="00D924DA" w:rsidRDefault="00D538EC" w:rsidP="00D538EC">
            <w:pPr>
              <w:ind w:right="-73"/>
              <w:jc w:val="center"/>
              <w:rPr>
                <w:b/>
                <w:sz w:val="16"/>
                <w:szCs w:val="16"/>
                <w:lang w:eastAsia="en-US"/>
              </w:rPr>
            </w:pPr>
            <w:r w:rsidRPr="00D924DA">
              <w:rPr>
                <w:b/>
                <w:sz w:val="16"/>
                <w:szCs w:val="16"/>
                <w:lang w:eastAsia="en-US"/>
              </w:rPr>
              <w:t xml:space="preserve">Информация о цепочке собственников, включая бенефициаров </w:t>
            </w:r>
            <w:r w:rsidRPr="00D924DA">
              <w:rPr>
                <w:b/>
                <w:sz w:val="16"/>
                <w:szCs w:val="16"/>
                <w:lang w:eastAsia="en-US"/>
              </w:rPr>
              <w:br/>
              <w:t>(в том числе конечных)</w:t>
            </w:r>
          </w:p>
        </w:tc>
        <w:tc>
          <w:tcPr>
            <w:tcW w:w="992" w:type="dxa"/>
            <w:vMerge w:val="restart"/>
            <w:vAlign w:val="center"/>
          </w:tcPr>
          <w:p w:rsidR="00D538EC" w:rsidRPr="00D924DA" w:rsidRDefault="00D538EC" w:rsidP="00D538EC">
            <w:pPr>
              <w:ind w:right="-73"/>
              <w:jc w:val="center"/>
              <w:rPr>
                <w:b/>
                <w:sz w:val="16"/>
                <w:szCs w:val="16"/>
                <w:lang w:eastAsia="en-US"/>
              </w:rPr>
            </w:pPr>
            <w:r w:rsidRPr="00D924DA">
              <w:rPr>
                <w:sz w:val="16"/>
                <w:szCs w:val="16"/>
                <w:lang w:eastAsia="en-US"/>
              </w:rPr>
              <w:t>Информация о подтверждающих документах (наименование, реквизиты и т.д.)</w:t>
            </w:r>
          </w:p>
        </w:tc>
      </w:tr>
      <w:tr w:rsidR="00D538EC" w:rsidRPr="00D924DA" w:rsidTr="0023012C">
        <w:trPr>
          <w:cantSplit/>
          <w:trHeight w:val="23"/>
        </w:trPr>
        <w:tc>
          <w:tcPr>
            <w:tcW w:w="568" w:type="dxa"/>
            <w:vAlign w:val="center"/>
          </w:tcPr>
          <w:p w:rsidR="00D538EC" w:rsidRPr="00D924DA" w:rsidRDefault="00D538EC" w:rsidP="00D538EC">
            <w:pPr>
              <w:ind w:left="-108" w:right="-73"/>
              <w:jc w:val="center"/>
              <w:rPr>
                <w:sz w:val="16"/>
                <w:szCs w:val="16"/>
                <w:lang w:val="en-US" w:eastAsia="en-US"/>
              </w:rPr>
            </w:pPr>
            <w:r w:rsidRPr="00D924DA">
              <w:rPr>
                <w:sz w:val="16"/>
                <w:szCs w:val="16"/>
                <w:lang w:val="en-US" w:eastAsia="en-US"/>
              </w:rPr>
              <w:t>ИНН</w:t>
            </w:r>
          </w:p>
        </w:tc>
        <w:tc>
          <w:tcPr>
            <w:tcW w:w="567" w:type="dxa"/>
            <w:vAlign w:val="center"/>
          </w:tcPr>
          <w:p w:rsidR="00D538EC" w:rsidRPr="00D924DA" w:rsidRDefault="00D538EC" w:rsidP="00D538EC">
            <w:pPr>
              <w:ind w:left="-108" w:right="-73"/>
              <w:jc w:val="center"/>
              <w:rPr>
                <w:sz w:val="16"/>
                <w:szCs w:val="16"/>
                <w:lang w:val="en-US" w:eastAsia="en-US"/>
              </w:rPr>
            </w:pPr>
            <w:r w:rsidRPr="00D924DA">
              <w:rPr>
                <w:sz w:val="16"/>
                <w:szCs w:val="16"/>
                <w:lang w:val="en-US" w:eastAsia="en-US"/>
              </w:rPr>
              <w:t>ОГРН</w:t>
            </w:r>
          </w:p>
        </w:tc>
        <w:tc>
          <w:tcPr>
            <w:tcW w:w="993" w:type="dxa"/>
            <w:vAlign w:val="center"/>
          </w:tcPr>
          <w:p w:rsidR="00D538EC" w:rsidRPr="00D924DA" w:rsidRDefault="00D538EC" w:rsidP="00D538EC">
            <w:pPr>
              <w:ind w:left="-108" w:right="-73"/>
              <w:jc w:val="center"/>
              <w:rPr>
                <w:sz w:val="16"/>
                <w:szCs w:val="16"/>
                <w:lang w:val="en-US" w:eastAsia="en-US"/>
              </w:rPr>
            </w:pPr>
            <w:proofErr w:type="spellStart"/>
            <w:r w:rsidRPr="00D924DA">
              <w:rPr>
                <w:sz w:val="16"/>
                <w:szCs w:val="16"/>
                <w:lang w:val="en-US" w:eastAsia="en-US"/>
              </w:rPr>
              <w:t>Наименование</w:t>
            </w:r>
            <w:proofErr w:type="spellEnd"/>
            <w:r w:rsidRPr="00D924DA">
              <w:rPr>
                <w:sz w:val="16"/>
                <w:szCs w:val="16"/>
                <w:lang w:val="en-US" w:eastAsia="en-US"/>
              </w:rPr>
              <w:t xml:space="preserve"> </w:t>
            </w:r>
            <w:proofErr w:type="spellStart"/>
            <w:r w:rsidRPr="00D924DA">
              <w:rPr>
                <w:sz w:val="16"/>
                <w:szCs w:val="16"/>
                <w:lang w:val="en-US" w:eastAsia="en-US"/>
              </w:rPr>
              <w:t>краткое</w:t>
            </w:r>
            <w:proofErr w:type="spellEnd"/>
          </w:p>
        </w:tc>
        <w:tc>
          <w:tcPr>
            <w:tcW w:w="708" w:type="dxa"/>
            <w:vAlign w:val="center"/>
          </w:tcPr>
          <w:p w:rsidR="00D538EC" w:rsidRPr="00D924DA" w:rsidRDefault="00D538EC" w:rsidP="00D538EC">
            <w:pPr>
              <w:ind w:left="-108" w:right="-73"/>
              <w:jc w:val="center"/>
              <w:rPr>
                <w:sz w:val="16"/>
                <w:szCs w:val="16"/>
                <w:lang w:val="en-US" w:eastAsia="en-US"/>
              </w:rPr>
            </w:pPr>
            <w:proofErr w:type="spellStart"/>
            <w:r w:rsidRPr="00D924DA">
              <w:rPr>
                <w:sz w:val="16"/>
                <w:szCs w:val="16"/>
                <w:lang w:val="en-US" w:eastAsia="en-US"/>
              </w:rPr>
              <w:t>Код</w:t>
            </w:r>
            <w:proofErr w:type="spellEnd"/>
            <w:r w:rsidRPr="00D924DA">
              <w:rPr>
                <w:sz w:val="16"/>
                <w:szCs w:val="16"/>
                <w:lang w:val="en-US" w:eastAsia="en-US"/>
              </w:rPr>
              <w:t xml:space="preserve"> ОКВЭД</w:t>
            </w:r>
          </w:p>
        </w:tc>
        <w:tc>
          <w:tcPr>
            <w:tcW w:w="993" w:type="dxa"/>
            <w:vAlign w:val="center"/>
          </w:tcPr>
          <w:p w:rsidR="00D538EC" w:rsidRPr="00D924DA" w:rsidRDefault="00D538EC" w:rsidP="00D538EC">
            <w:pPr>
              <w:ind w:left="-108" w:right="-73"/>
              <w:jc w:val="center"/>
              <w:rPr>
                <w:sz w:val="16"/>
                <w:szCs w:val="16"/>
                <w:lang w:val="en-US" w:eastAsia="en-US"/>
              </w:rPr>
            </w:pPr>
            <w:proofErr w:type="spellStart"/>
            <w:r w:rsidRPr="00D924DA">
              <w:rPr>
                <w:sz w:val="16"/>
                <w:szCs w:val="16"/>
                <w:lang w:val="en-US" w:eastAsia="en-US"/>
              </w:rPr>
              <w:t>Фамилия</w:t>
            </w:r>
            <w:proofErr w:type="spellEnd"/>
            <w:r w:rsidRPr="00D924DA">
              <w:rPr>
                <w:sz w:val="16"/>
                <w:szCs w:val="16"/>
                <w:lang w:val="en-US" w:eastAsia="en-US"/>
              </w:rPr>
              <w:t xml:space="preserve">, </w:t>
            </w:r>
            <w:proofErr w:type="spellStart"/>
            <w:r w:rsidRPr="00D924DA">
              <w:rPr>
                <w:sz w:val="16"/>
                <w:szCs w:val="16"/>
                <w:lang w:val="en-US" w:eastAsia="en-US"/>
              </w:rPr>
              <w:t>имя</w:t>
            </w:r>
            <w:proofErr w:type="spellEnd"/>
            <w:r w:rsidRPr="00D924DA">
              <w:rPr>
                <w:sz w:val="16"/>
                <w:szCs w:val="16"/>
                <w:lang w:val="en-US" w:eastAsia="en-US"/>
              </w:rPr>
              <w:t xml:space="preserve">, </w:t>
            </w:r>
            <w:proofErr w:type="spellStart"/>
            <w:r w:rsidRPr="00D924DA">
              <w:rPr>
                <w:sz w:val="16"/>
                <w:szCs w:val="16"/>
                <w:lang w:val="en-US" w:eastAsia="en-US"/>
              </w:rPr>
              <w:t>отчество</w:t>
            </w:r>
            <w:proofErr w:type="spellEnd"/>
            <w:r w:rsidRPr="00D924DA">
              <w:rPr>
                <w:sz w:val="16"/>
                <w:szCs w:val="16"/>
                <w:lang w:val="en-US" w:eastAsia="en-US"/>
              </w:rPr>
              <w:t xml:space="preserve"> </w:t>
            </w:r>
            <w:proofErr w:type="spellStart"/>
            <w:r w:rsidRPr="00D924DA">
              <w:rPr>
                <w:sz w:val="16"/>
                <w:szCs w:val="16"/>
                <w:lang w:val="en-US" w:eastAsia="en-US"/>
              </w:rPr>
              <w:t>руководителя</w:t>
            </w:r>
            <w:proofErr w:type="spellEnd"/>
          </w:p>
        </w:tc>
        <w:tc>
          <w:tcPr>
            <w:tcW w:w="1026" w:type="dxa"/>
            <w:vAlign w:val="center"/>
          </w:tcPr>
          <w:p w:rsidR="00D538EC" w:rsidRPr="00D924DA" w:rsidRDefault="00D538EC" w:rsidP="00D538EC">
            <w:pPr>
              <w:ind w:left="-108" w:right="-73"/>
              <w:jc w:val="center"/>
              <w:rPr>
                <w:sz w:val="16"/>
                <w:szCs w:val="16"/>
                <w:lang w:eastAsia="en-US"/>
              </w:rPr>
            </w:pPr>
            <w:r w:rsidRPr="00D924DA">
              <w:rPr>
                <w:sz w:val="16"/>
                <w:szCs w:val="16"/>
                <w:lang w:eastAsia="en-US"/>
              </w:rPr>
              <w:t>Серия и номер документа, удостоверяющего личность руководителя</w:t>
            </w:r>
          </w:p>
        </w:tc>
        <w:tc>
          <w:tcPr>
            <w:tcW w:w="390" w:type="dxa"/>
            <w:vAlign w:val="center"/>
          </w:tcPr>
          <w:p w:rsidR="00D538EC" w:rsidRPr="00D924DA" w:rsidRDefault="00D538EC" w:rsidP="00D538EC">
            <w:pPr>
              <w:ind w:left="-108" w:right="-73"/>
              <w:jc w:val="center"/>
              <w:rPr>
                <w:sz w:val="16"/>
                <w:szCs w:val="16"/>
                <w:lang w:val="en-US" w:eastAsia="en-US"/>
              </w:rPr>
            </w:pPr>
            <w:r w:rsidRPr="00D924DA">
              <w:rPr>
                <w:sz w:val="16"/>
                <w:szCs w:val="16"/>
                <w:lang w:val="en-US" w:eastAsia="en-US"/>
              </w:rPr>
              <w:t>№</w:t>
            </w:r>
          </w:p>
        </w:tc>
        <w:tc>
          <w:tcPr>
            <w:tcW w:w="603" w:type="dxa"/>
            <w:vAlign w:val="center"/>
          </w:tcPr>
          <w:p w:rsidR="00D538EC" w:rsidRPr="00D924DA" w:rsidRDefault="00D538EC" w:rsidP="00D538EC">
            <w:pPr>
              <w:ind w:left="-108" w:right="-73"/>
              <w:jc w:val="center"/>
              <w:rPr>
                <w:sz w:val="16"/>
                <w:szCs w:val="16"/>
                <w:lang w:val="en-US" w:eastAsia="en-US"/>
              </w:rPr>
            </w:pPr>
            <w:r w:rsidRPr="00D924DA">
              <w:rPr>
                <w:sz w:val="16"/>
                <w:szCs w:val="16"/>
                <w:lang w:val="en-US" w:eastAsia="en-US"/>
              </w:rPr>
              <w:t>ИНН</w:t>
            </w:r>
          </w:p>
        </w:tc>
        <w:tc>
          <w:tcPr>
            <w:tcW w:w="674" w:type="dxa"/>
            <w:vAlign w:val="center"/>
          </w:tcPr>
          <w:p w:rsidR="00D538EC" w:rsidRPr="00D924DA" w:rsidRDefault="00D538EC" w:rsidP="00D538EC">
            <w:pPr>
              <w:ind w:left="-108" w:right="-73"/>
              <w:jc w:val="center"/>
              <w:rPr>
                <w:sz w:val="16"/>
                <w:szCs w:val="16"/>
                <w:lang w:val="en-US" w:eastAsia="en-US"/>
              </w:rPr>
            </w:pPr>
            <w:r w:rsidRPr="00D924DA">
              <w:rPr>
                <w:sz w:val="16"/>
                <w:szCs w:val="16"/>
                <w:lang w:val="en-US" w:eastAsia="en-US"/>
              </w:rPr>
              <w:t>ОГРН</w:t>
            </w:r>
          </w:p>
        </w:tc>
        <w:tc>
          <w:tcPr>
            <w:tcW w:w="708" w:type="dxa"/>
            <w:vAlign w:val="center"/>
          </w:tcPr>
          <w:p w:rsidR="00D538EC" w:rsidRPr="00D924DA" w:rsidRDefault="00D538EC" w:rsidP="00D538EC">
            <w:pPr>
              <w:ind w:left="-108" w:right="-73"/>
              <w:jc w:val="center"/>
              <w:rPr>
                <w:sz w:val="16"/>
                <w:szCs w:val="16"/>
                <w:lang w:eastAsia="en-US"/>
              </w:rPr>
            </w:pPr>
            <w:proofErr w:type="spellStart"/>
            <w:r w:rsidRPr="00D924DA">
              <w:rPr>
                <w:sz w:val="16"/>
                <w:szCs w:val="16"/>
                <w:lang w:val="en-US" w:eastAsia="en-US"/>
              </w:rPr>
              <w:t>Наименование</w:t>
            </w:r>
            <w:proofErr w:type="spellEnd"/>
            <w:r w:rsidRPr="00D924DA">
              <w:rPr>
                <w:sz w:val="16"/>
                <w:szCs w:val="16"/>
                <w:lang w:val="en-US" w:eastAsia="en-US"/>
              </w:rPr>
              <w:t>/</w:t>
            </w:r>
          </w:p>
          <w:p w:rsidR="00D538EC" w:rsidRPr="00D924DA" w:rsidRDefault="00D538EC" w:rsidP="00D538EC">
            <w:pPr>
              <w:ind w:left="-108" w:right="-73"/>
              <w:jc w:val="center"/>
              <w:rPr>
                <w:sz w:val="16"/>
                <w:szCs w:val="16"/>
                <w:lang w:val="en-US" w:eastAsia="en-US"/>
              </w:rPr>
            </w:pPr>
            <w:r w:rsidRPr="00D924DA">
              <w:rPr>
                <w:sz w:val="16"/>
                <w:szCs w:val="16"/>
                <w:lang w:val="en-US" w:eastAsia="en-US"/>
              </w:rPr>
              <w:t>ФИО</w:t>
            </w:r>
          </w:p>
        </w:tc>
        <w:tc>
          <w:tcPr>
            <w:tcW w:w="709" w:type="dxa"/>
            <w:vAlign w:val="center"/>
          </w:tcPr>
          <w:p w:rsidR="00D538EC" w:rsidRPr="00D924DA" w:rsidRDefault="00D538EC" w:rsidP="00D538EC">
            <w:pPr>
              <w:ind w:left="-108" w:right="-73"/>
              <w:jc w:val="center"/>
              <w:rPr>
                <w:sz w:val="16"/>
                <w:szCs w:val="16"/>
                <w:lang w:val="en-US" w:eastAsia="en-US"/>
              </w:rPr>
            </w:pPr>
            <w:proofErr w:type="spellStart"/>
            <w:r w:rsidRPr="00D924DA">
              <w:rPr>
                <w:sz w:val="16"/>
                <w:szCs w:val="16"/>
                <w:lang w:val="en-US" w:eastAsia="en-US"/>
              </w:rPr>
              <w:t>Адрес</w:t>
            </w:r>
            <w:proofErr w:type="spellEnd"/>
            <w:r w:rsidRPr="00D924DA">
              <w:rPr>
                <w:sz w:val="16"/>
                <w:szCs w:val="16"/>
                <w:lang w:val="en-US" w:eastAsia="en-US"/>
              </w:rPr>
              <w:t xml:space="preserve"> </w:t>
            </w:r>
            <w:proofErr w:type="spellStart"/>
            <w:r w:rsidRPr="00D924DA">
              <w:rPr>
                <w:sz w:val="16"/>
                <w:szCs w:val="16"/>
                <w:lang w:val="en-US" w:eastAsia="en-US"/>
              </w:rPr>
              <w:t>регистрации</w:t>
            </w:r>
            <w:proofErr w:type="spellEnd"/>
          </w:p>
        </w:tc>
        <w:tc>
          <w:tcPr>
            <w:tcW w:w="992" w:type="dxa"/>
            <w:vAlign w:val="center"/>
          </w:tcPr>
          <w:p w:rsidR="00D538EC" w:rsidRPr="00D924DA" w:rsidRDefault="00D538EC" w:rsidP="00D538EC">
            <w:pPr>
              <w:ind w:left="-108" w:right="-73"/>
              <w:jc w:val="center"/>
              <w:rPr>
                <w:sz w:val="16"/>
                <w:szCs w:val="16"/>
                <w:lang w:eastAsia="en-US"/>
              </w:rPr>
            </w:pPr>
            <w:r w:rsidRPr="00D924DA">
              <w:rPr>
                <w:sz w:val="16"/>
                <w:szCs w:val="16"/>
                <w:lang w:eastAsia="en-US"/>
              </w:rPr>
              <w:t>Серия и номер документа, удостоверяющего личность (для физического лица)</w:t>
            </w:r>
          </w:p>
        </w:tc>
        <w:tc>
          <w:tcPr>
            <w:tcW w:w="850" w:type="dxa"/>
            <w:vAlign w:val="center"/>
          </w:tcPr>
          <w:p w:rsidR="00D538EC" w:rsidRPr="00D924DA" w:rsidRDefault="00D538EC" w:rsidP="00D538EC">
            <w:pPr>
              <w:ind w:left="-108" w:right="-73"/>
              <w:jc w:val="center"/>
              <w:rPr>
                <w:sz w:val="16"/>
                <w:szCs w:val="16"/>
                <w:lang w:eastAsia="en-US"/>
              </w:rPr>
            </w:pPr>
            <w:r w:rsidRPr="00D924DA">
              <w:rPr>
                <w:sz w:val="16"/>
                <w:szCs w:val="16"/>
                <w:lang w:eastAsia="en-US"/>
              </w:rPr>
              <w:t>Руководитель/</w:t>
            </w:r>
          </w:p>
          <w:p w:rsidR="00D538EC" w:rsidRPr="00D924DA" w:rsidRDefault="00D538EC" w:rsidP="00D538EC">
            <w:pPr>
              <w:ind w:left="-108" w:right="-73"/>
              <w:jc w:val="center"/>
              <w:rPr>
                <w:sz w:val="16"/>
                <w:szCs w:val="16"/>
                <w:lang w:eastAsia="en-US"/>
              </w:rPr>
            </w:pPr>
            <w:r w:rsidRPr="00D924DA">
              <w:rPr>
                <w:sz w:val="16"/>
                <w:szCs w:val="16"/>
                <w:lang w:eastAsia="en-US"/>
              </w:rPr>
              <w:t>участник/ акционер/</w:t>
            </w:r>
          </w:p>
          <w:p w:rsidR="00D538EC" w:rsidRPr="00D924DA" w:rsidRDefault="00D538EC" w:rsidP="00D538EC">
            <w:pPr>
              <w:ind w:left="-108" w:right="-73"/>
              <w:jc w:val="center"/>
              <w:rPr>
                <w:sz w:val="16"/>
                <w:szCs w:val="16"/>
                <w:lang w:eastAsia="en-US"/>
              </w:rPr>
            </w:pPr>
            <w:proofErr w:type="spellStart"/>
            <w:proofErr w:type="gramStart"/>
            <w:r w:rsidRPr="00D924DA">
              <w:rPr>
                <w:sz w:val="16"/>
                <w:szCs w:val="16"/>
                <w:lang w:eastAsia="en-US"/>
              </w:rPr>
              <w:t>бенефи-циар</w:t>
            </w:r>
            <w:proofErr w:type="spellEnd"/>
            <w:proofErr w:type="gramEnd"/>
          </w:p>
        </w:tc>
        <w:tc>
          <w:tcPr>
            <w:tcW w:w="992" w:type="dxa"/>
            <w:vMerge/>
            <w:vAlign w:val="center"/>
          </w:tcPr>
          <w:p w:rsidR="00D538EC" w:rsidRPr="00D924DA" w:rsidRDefault="00D538EC" w:rsidP="00D538EC">
            <w:pPr>
              <w:ind w:right="-73"/>
              <w:jc w:val="center"/>
              <w:rPr>
                <w:sz w:val="16"/>
                <w:szCs w:val="16"/>
                <w:lang w:eastAsia="en-US"/>
              </w:rPr>
            </w:pPr>
          </w:p>
        </w:tc>
      </w:tr>
      <w:tr w:rsidR="00D538EC" w:rsidRPr="00D924DA" w:rsidTr="0023012C">
        <w:trPr>
          <w:cantSplit/>
          <w:trHeight w:val="335"/>
        </w:trPr>
        <w:tc>
          <w:tcPr>
            <w:tcW w:w="568" w:type="dxa"/>
          </w:tcPr>
          <w:p w:rsidR="00D538EC" w:rsidRPr="00D924DA" w:rsidRDefault="00D538EC" w:rsidP="00D538EC">
            <w:pPr>
              <w:jc w:val="center"/>
              <w:rPr>
                <w:sz w:val="16"/>
                <w:szCs w:val="16"/>
                <w:lang w:eastAsia="en-US"/>
              </w:rPr>
            </w:pPr>
          </w:p>
          <w:p w:rsidR="00D538EC" w:rsidRPr="00D924DA" w:rsidRDefault="00D538EC" w:rsidP="00D538EC">
            <w:pPr>
              <w:jc w:val="center"/>
              <w:rPr>
                <w:sz w:val="16"/>
                <w:szCs w:val="16"/>
                <w:lang w:eastAsia="en-US"/>
              </w:rPr>
            </w:pPr>
          </w:p>
          <w:p w:rsidR="00D538EC" w:rsidRPr="00D924DA" w:rsidRDefault="00D538EC" w:rsidP="00D538EC">
            <w:pPr>
              <w:jc w:val="center"/>
              <w:rPr>
                <w:sz w:val="16"/>
                <w:szCs w:val="16"/>
                <w:lang w:eastAsia="en-US"/>
              </w:rPr>
            </w:pPr>
          </w:p>
          <w:p w:rsidR="00D538EC" w:rsidRPr="00D924DA" w:rsidRDefault="00D538EC" w:rsidP="00D538EC">
            <w:pPr>
              <w:jc w:val="center"/>
              <w:rPr>
                <w:sz w:val="16"/>
                <w:szCs w:val="16"/>
                <w:lang w:eastAsia="en-US"/>
              </w:rPr>
            </w:pPr>
          </w:p>
        </w:tc>
        <w:tc>
          <w:tcPr>
            <w:tcW w:w="567" w:type="dxa"/>
          </w:tcPr>
          <w:p w:rsidR="00D538EC" w:rsidRPr="00D924DA" w:rsidRDefault="00D538EC" w:rsidP="00D538EC">
            <w:pPr>
              <w:jc w:val="center"/>
              <w:rPr>
                <w:sz w:val="16"/>
                <w:szCs w:val="16"/>
                <w:lang w:eastAsia="en-US"/>
              </w:rPr>
            </w:pPr>
          </w:p>
        </w:tc>
        <w:tc>
          <w:tcPr>
            <w:tcW w:w="993" w:type="dxa"/>
          </w:tcPr>
          <w:p w:rsidR="00D538EC" w:rsidRPr="00D924DA" w:rsidRDefault="00D538EC" w:rsidP="00D538EC">
            <w:pPr>
              <w:jc w:val="center"/>
              <w:rPr>
                <w:sz w:val="16"/>
                <w:szCs w:val="16"/>
                <w:lang w:eastAsia="en-US"/>
              </w:rPr>
            </w:pPr>
          </w:p>
        </w:tc>
        <w:tc>
          <w:tcPr>
            <w:tcW w:w="708" w:type="dxa"/>
          </w:tcPr>
          <w:p w:rsidR="00D538EC" w:rsidRPr="00D924DA" w:rsidRDefault="00D538EC" w:rsidP="00D538EC">
            <w:pPr>
              <w:jc w:val="center"/>
              <w:rPr>
                <w:sz w:val="16"/>
                <w:szCs w:val="16"/>
                <w:lang w:eastAsia="en-US"/>
              </w:rPr>
            </w:pPr>
          </w:p>
        </w:tc>
        <w:tc>
          <w:tcPr>
            <w:tcW w:w="993" w:type="dxa"/>
          </w:tcPr>
          <w:p w:rsidR="00D538EC" w:rsidRPr="00D924DA" w:rsidRDefault="00D538EC" w:rsidP="00D538EC">
            <w:pPr>
              <w:jc w:val="center"/>
              <w:rPr>
                <w:sz w:val="16"/>
                <w:szCs w:val="16"/>
                <w:lang w:eastAsia="en-US"/>
              </w:rPr>
            </w:pPr>
          </w:p>
        </w:tc>
        <w:tc>
          <w:tcPr>
            <w:tcW w:w="1026" w:type="dxa"/>
          </w:tcPr>
          <w:p w:rsidR="00D538EC" w:rsidRPr="00D924DA" w:rsidRDefault="00D538EC" w:rsidP="00D538EC">
            <w:pPr>
              <w:jc w:val="center"/>
              <w:rPr>
                <w:sz w:val="16"/>
                <w:szCs w:val="16"/>
                <w:lang w:eastAsia="en-US"/>
              </w:rPr>
            </w:pPr>
          </w:p>
        </w:tc>
        <w:tc>
          <w:tcPr>
            <w:tcW w:w="390" w:type="dxa"/>
          </w:tcPr>
          <w:p w:rsidR="00D538EC" w:rsidRPr="00D924DA" w:rsidRDefault="00D538EC" w:rsidP="00D538EC">
            <w:pPr>
              <w:jc w:val="center"/>
              <w:rPr>
                <w:sz w:val="16"/>
                <w:szCs w:val="16"/>
                <w:lang w:eastAsia="en-US"/>
              </w:rPr>
            </w:pPr>
          </w:p>
        </w:tc>
        <w:tc>
          <w:tcPr>
            <w:tcW w:w="603" w:type="dxa"/>
          </w:tcPr>
          <w:p w:rsidR="00D538EC" w:rsidRPr="00D924DA" w:rsidRDefault="00D538EC" w:rsidP="00D538EC">
            <w:pPr>
              <w:jc w:val="center"/>
              <w:rPr>
                <w:sz w:val="16"/>
                <w:szCs w:val="16"/>
                <w:lang w:eastAsia="en-US"/>
              </w:rPr>
            </w:pPr>
          </w:p>
        </w:tc>
        <w:tc>
          <w:tcPr>
            <w:tcW w:w="674" w:type="dxa"/>
          </w:tcPr>
          <w:p w:rsidR="00D538EC" w:rsidRPr="00D924DA" w:rsidRDefault="00D538EC" w:rsidP="00D538EC">
            <w:pPr>
              <w:jc w:val="center"/>
              <w:rPr>
                <w:sz w:val="16"/>
                <w:szCs w:val="16"/>
                <w:lang w:eastAsia="en-US"/>
              </w:rPr>
            </w:pPr>
          </w:p>
        </w:tc>
        <w:tc>
          <w:tcPr>
            <w:tcW w:w="708" w:type="dxa"/>
          </w:tcPr>
          <w:p w:rsidR="00D538EC" w:rsidRPr="00D924DA" w:rsidRDefault="00D538EC" w:rsidP="00D538EC">
            <w:pPr>
              <w:jc w:val="center"/>
              <w:rPr>
                <w:sz w:val="16"/>
                <w:szCs w:val="16"/>
                <w:lang w:eastAsia="en-US"/>
              </w:rPr>
            </w:pPr>
          </w:p>
        </w:tc>
        <w:tc>
          <w:tcPr>
            <w:tcW w:w="709" w:type="dxa"/>
          </w:tcPr>
          <w:p w:rsidR="00D538EC" w:rsidRPr="00D924DA" w:rsidRDefault="00D538EC" w:rsidP="00D538EC">
            <w:pPr>
              <w:jc w:val="center"/>
              <w:rPr>
                <w:sz w:val="16"/>
                <w:szCs w:val="16"/>
                <w:lang w:eastAsia="en-US"/>
              </w:rPr>
            </w:pPr>
          </w:p>
        </w:tc>
        <w:tc>
          <w:tcPr>
            <w:tcW w:w="992" w:type="dxa"/>
          </w:tcPr>
          <w:p w:rsidR="00D538EC" w:rsidRPr="00D924DA" w:rsidRDefault="00D538EC" w:rsidP="00D538EC">
            <w:pPr>
              <w:jc w:val="center"/>
              <w:rPr>
                <w:sz w:val="16"/>
                <w:szCs w:val="16"/>
                <w:lang w:eastAsia="en-US"/>
              </w:rPr>
            </w:pPr>
          </w:p>
        </w:tc>
        <w:tc>
          <w:tcPr>
            <w:tcW w:w="850" w:type="dxa"/>
          </w:tcPr>
          <w:p w:rsidR="00D538EC" w:rsidRPr="00D924DA" w:rsidRDefault="00D538EC" w:rsidP="00D538EC">
            <w:pPr>
              <w:jc w:val="center"/>
              <w:rPr>
                <w:sz w:val="16"/>
                <w:szCs w:val="16"/>
                <w:lang w:eastAsia="en-US"/>
              </w:rPr>
            </w:pPr>
          </w:p>
        </w:tc>
        <w:tc>
          <w:tcPr>
            <w:tcW w:w="992" w:type="dxa"/>
          </w:tcPr>
          <w:p w:rsidR="00D538EC" w:rsidRPr="00D924DA" w:rsidRDefault="00D538EC" w:rsidP="00D538EC">
            <w:pPr>
              <w:jc w:val="center"/>
              <w:rPr>
                <w:sz w:val="16"/>
                <w:szCs w:val="16"/>
                <w:lang w:eastAsia="en-US"/>
              </w:rPr>
            </w:pPr>
          </w:p>
        </w:tc>
      </w:tr>
      <w:tr w:rsidR="00D538EC" w:rsidRPr="00D924DA" w:rsidTr="0023012C">
        <w:trPr>
          <w:cantSplit/>
          <w:trHeight w:val="23"/>
        </w:trPr>
        <w:tc>
          <w:tcPr>
            <w:tcW w:w="568" w:type="dxa"/>
          </w:tcPr>
          <w:p w:rsidR="00D538EC" w:rsidRPr="00D924DA" w:rsidRDefault="00D538EC" w:rsidP="00D538EC">
            <w:pPr>
              <w:jc w:val="center"/>
              <w:rPr>
                <w:sz w:val="16"/>
                <w:szCs w:val="16"/>
                <w:lang w:eastAsia="en-US"/>
              </w:rPr>
            </w:pPr>
          </w:p>
          <w:p w:rsidR="00D538EC" w:rsidRPr="00D924DA" w:rsidRDefault="00D538EC" w:rsidP="00D538EC">
            <w:pPr>
              <w:jc w:val="center"/>
              <w:rPr>
                <w:sz w:val="16"/>
                <w:szCs w:val="16"/>
                <w:lang w:eastAsia="en-US"/>
              </w:rPr>
            </w:pPr>
          </w:p>
          <w:p w:rsidR="00D538EC" w:rsidRPr="00D924DA" w:rsidRDefault="00D538EC" w:rsidP="00D538EC">
            <w:pPr>
              <w:jc w:val="center"/>
              <w:rPr>
                <w:sz w:val="16"/>
                <w:szCs w:val="16"/>
                <w:lang w:eastAsia="en-US"/>
              </w:rPr>
            </w:pPr>
          </w:p>
        </w:tc>
        <w:tc>
          <w:tcPr>
            <w:tcW w:w="567" w:type="dxa"/>
          </w:tcPr>
          <w:p w:rsidR="00D538EC" w:rsidRPr="00D924DA" w:rsidRDefault="00D538EC" w:rsidP="00D538EC">
            <w:pPr>
              <w:jc w:val="center"/>
              <w:rPr>
                <w:sz w:val="16"/>
                <w:szCs w:val="16"/>
                <w:lang w:eastAsia="en-US"/>
              </w:rPr>
            </w:pPr>
          </w:p>
        </w:tc>
        <w:tc>
          <w:tcPr>
            <w:tcW w:w="993" w:type="dxa"/>
          </w:tcPr>
          <w:p w:rsidR="00D538EC" w:rsidRPr="00D924DA" w:rsidRDefault="00D538EC" w:rsidP="00D538EC">
            <w:pPr>
              <w:jc w:val="center"/>
              <w:rPr>
                <w:sz w:val="16"/>
                <w:szCs w:val="16"/>
                <w:lang w:eastAsia="en-US"/>
              </w:rPr>
            </w:pPr>
          </w:p>
        </w:tc>
        <w:tc>
          <w:tcPr>
            <w:tcW w:w="708" w:type="dxa"/>
          </w:tcPr>
          <w:p w:rsidR="00D538EC" w:rsidRPr="00D924DA" w:rsidRDefault="00D538EC" w:rsidP="00D538EC">
            <w:pPr>
              <w:jc w:val="center"/>
              <w:rPr>
                <w:sz w:val="16"/>
                <w:szCs w:val="16"/>
                <w:lang w:eastAsia="en-US"/>
              </w:rPr>
            </w:pPr>
          </w:p>
        </w:tc>
        <w:tc>
          <w:tcPr>
            <w:tcW w:w="993" w:type="dxa"/>
          </w:tcPr>
          <w:p w:rsidR="00D538EC" w:rsidRPr="00D924DA" w:rsidRDefault="00D538EC" w:rsidP="00D538EC">
            <w:pPr>
              <w:jc w:val="center"/>
              <w:rPr>
                <w:sz w:val="16"/>
                <w:szCs w:val="16"/>
                <w:lang w:eastAsia="en-US"/>
              </w:rPr>
            </w:pPr>
          </w:p>
        </w:tc>
        <w:tc>
          <w:tcPr>
            <w:tcW w:w="1026" w:type="dxa"/>
          </w:tcPr>
          <w:p w:rsidR="00D538EC" w:rsidRPr="00D924DA" w:rsidRDefault="00D538EC" w:rsidP="00D538EC">
            <w:pPr>
              <w:jc w:val="center"/>
              <w:rPr>
                <w:sz w:val="16"/>
                <w:szCs w:val="16"/>
                <w:lang w:eastAsia="en-US"/>
              </w:rPr>
            </w:pPr>
          </w:p>
        </w:tc>
        <w:tc>
          <w:tcPr>
            <w:tcW w:w="390" w:type="dxa"/>
          </w:tcPr>
          <w:p w:rsidR="00D538EC" w:rsidRPr="00D924DA" w:rsidRDefault="00D538EC" w:rsidP="00D538EC">
            <w:pPr>
              <w:jc w:val="center"/>
              <w:rPr>
                <w:sz w:val="16"/>
                <w:szCs w:val="16"/>
                <w:lang w:eastAsia="en-US"/>
              </w:rPr>
            </w:pPr>
          </w:p>
        </w:tc>
        <w:tc>
          <w:tcPr>
            <w:tcW w:w="603" w:type="dxa"/>
          </w:tcPr>
          <w:p w:rsidR="00D538EC" w:rsidRPr="00D924DA" w:rsidRDefault="00D538EC" w:rsidP="00D538EC">
            <w:pPr>
              <w:jc w:val="center"/>
              <w:rPr>
                <w:sz w:val="16"/>
                <w:szCs w:val="16"/>
                <w:lang w:eastAsia="en-US"/>
              </w:rPr>
            </w:pPr>
          </w:p>
        </w:tc>
        <w:tc>
          <w:tcPr>
            <w:tcW w:w="674" w:type="dxa"/>
          </w:tcPr>
          <w:p w:rsidR="00D538EC" w:rsidRPr="00D924DA" w:rsidRDefault="00D538EC" w:rsidP="00D538EC">
            <w:pPr>
              <w:jc w:val="center"/>
              <w:rPr>
                <w:sz w:val="16"/>
                <w:szCs w:val="16"/>
                <w:lang w:eastAsia="en-US"/>
              </w:rPr>
            </w:pPr>
          </w:p>
        </w:tc>
        <w:tc>
          <w:tcPr>
            <w:tcW w:w="708" w:type="dxa"/>
          </w:tcPr>
          <w:p w:rsidR="00D538EC" w:rsidRPr="00D924DA" w:rsidRDefault="00D538EC" w:rsidP="00D538EC">
            <w:pPr>
              <w:jc w:val="center"/>
              <w:rPr>
                <w:sz w:val="16"/>
                <w:szCs w:val="16"/>
                <w:lang w:eastAsia="en-US"/>
              </w:rPr>
            </w:pPr>
          </w:p>
        </w:tc>
        <w:tc>
          <w:tcPr>
            <w:tcW w:w="709" w:type="dxa"/>
          </w:tcPr>
          <w:p w:rsidR="00D538EC" w:rsidRPr="00D924DA" w:rsidRDefault="00D538EC" w:rsidP="00D538EC">
            <w:pPr>
              <w:jc w:val="center"/>
              <w:rPr>
                <w:sz w:val="16"/>
                <w:szCs w:val="16"/>
                <w:lang w:eastAsia="en-US"/>
              </w:rPr>
            </w:pPr>
          </w:p>
        </w:tc>
        <w:tc>
          <w:tcPr>
            <w:tcW w:w="992" w:type="dxa"/>
          </w:tcPr>
          <w:p w:rsidR="00D538EC" w:rsidRPr="00D924DA" w:rsidRDefault="00D538EC" w:rsidP="00D538EC">
            <w:pPr>
              <w:jc w:val="center"/>
              <w:rPr>
                <w:sz w:val="16"/>
                <w:szCs w:val="16"/>
                <w:lang w:eastAsia="en-US"/>
              </w:rPr>
            </w:pPr>
          </w:p>
        </w:tc>
        <w:tc>
          <w:tcPr>
            <w:tcW w:w="850" w:type="dxa"/>
          </w:tcPr>
          <w:p w:rsidR="00D538EC" w:rsidRPr="00D924DA" w:rsidRDefault="00D538EC" w:rsidP="00D538EC">
            <w:pPr>
              <w:jc w:val="center"/>
              <w:rPr>
                <w:sz w:val="16"/>
                <w:szCs w:val="16"/>
                <w:lang w:eastAsia="en-US"/>
              </w:rPr>
            </w:pPr>
          </w:p>
        </w:tc>
        <w:tc>
          <w:tcPr>
            <w:tcW w:w="992" w:type="dxa"/>
          </w:tcPr>
          <w:p w:rsidR="00D538EC" w:rsidRPr="00D924DA" w:rsidRDefault="00D538EC" w:rsidP="00D538EC">
            <w:pPr>
              <w:jc w:val="center"/>
              <w:rPr>
                <w:sz w:val="16"/>
                <w:szCs w:val="16"/>
                <w:lang w:eastAsia="en-US"/>
              </w:rPr>
            </w:pPr>
          </w:p>
        </w:tc>
      </w:tr>
    </w:tbl>
    <w:p w:rsidR="00D538EC" w:rsidRPr="00D924DA" w:rsidRDefault="00D538EC" w:rsidP="00D538EC">
      <w:pPr>
        <w:contextualSpacing/>
        <w:jc w:val="both"/>
      </w:pPr>
    </w:p>
    <w:p w:rsidR="00D538EC" w:rsidRPr="00D924DA" w:rsidRDefault="00D538EC" w:rsidP="00D538EC">
      <w:pPr>
        <w:contextualSpacing/>
        <w:jc w:val="both"/>
      </w:pPr>
    </w:p>
    <w:p w:rsidR="00D538EC" w:rsidRPr="00D924DA" w:rsidRDefault="00D538EC" w:rsidP="00D538EC">
      <w:pPr>
        <w:contextualSpacing/>
        <w:jc w:val="both"/>
      </w:pPr>
    </w:p>
    <w:tbl>
      <w:tblPr>
        <w:tblW w:w="10774" w:type="dxa"/>
        <w:tblInd w:w="-34" w:type="dxa"/>
        <w:tblLook w:val="0000" w:firstRow="0" w:lastRow="0" w:firstColumn="0" w:lastColumn="0" w:noHBand="0" w:noVBand="0"/>
      </w:tblPr>
      <w:tblGrid>
        <w:gridCol w:w="3403"/>
        <w:gridCol w:w="7371"/>
      </w:tblGrid>
      <w:tr w:rsidR="00D538EC" w:rsidRPr="00D924DA" w:rsidTr="0023012C">
        <w:trPr>
          <w:trHeight w:val="420"/>
        </w:trPr>
        <w:tc>
          <w:tcPr>
            <w:tcW w:w="3403" w:type="dxa"/>
          </w:tcPr>
          <w:p w:rsidR="00D538EC" w:rsidRPr="00D924DA" w:rsidRDefault="00D538EC" w:rsidP="00D538EC">
            <w:pPr>
              <w:contextualSpacing/>
              <w:jc w:val="both"/>
            </w:pPr>
            <w:r w:rsidRPr="00D924DA">
              <w:t>«___» ______________20</w:t>
            </w:r>
            <w:r w:rsidR="004A2E8D" w:rsidRPr="00D924DA">
              <w:t>20</w:t>
            </w:r>
            <w:r w:rsidRPr="00D924DA">
              <w:t>г.</w:t>
            </w:r>
          </w:p>
          <w:p w:rsidR="00D538EC" w:rsidRPr="00D924DA" w:rsidRDefault="00D538EC" w:rsidP="00D538EC">
            <w:pPr>
              <w:contextualSpacing/>
              <w:jc w:val="both"/>
            </w:pPr>
          </w:p>
        </w:tc>
        <w:tc>
          <w:tcPr>
            <w:tcW w:w="7371" w:type="dxa"/>
          </w:tcPr>
          <w:p w:rsidR="00D538EC" w:rsidRPr="00D924DA" w:rsidRDefault="00D538EC" w:rsidP="00D538EC">
            <w:r w:rsidRPr="00D924DA">
              <w:t>Руководитель организации ________________________</w:t>
            </w:r>
            <w:r w:rsidRPr="00D924DA">
              <w:rPr>
                <w:i/>
              </w:rPr>
              <w:t>/___ФИО___/</w:t>
            </w:r>
          </w:p>
          <w:p w:rsidR="00D538EC" w:rsidRPr="00D924DA" w:rsidRDefault="00D538EC" w:rsidP="00D538EC">
            <w:pPr>
              <w:contextualSpacing/>
              <w:jc w:val="both"/>
            </w:pPr>
          </w:p>
        </w:tc>
      </w:tr>
    </w:tbl>
    <w:p w:rsidR="00D538EC" w:rsidRPr="00D924DA" w:rsidRDefault="00D538EC" w:rsidP="00D538EC">
      <w:pPr>
        <w:ind w:left="2832" w:firstLine="708"/>
        <w:contextualSpacing/>
        <w:jc w:val="both"/>
      </w:pPr>
      <w:proofErr w:type="spellStart"/>
      <w:r w:rsidRPr="00D924DA">
        <w:t>м.п</w:t>
      </w:r>
      <w:proofErr w:type="spellEnd"/>
      <w:r w:rsidRPr="00D924DA">
        <w:t xml:space="preserve">. </w:t>
      </w:r>
    </w:p>
    <w:p w:rsidR="00D538EC" w:rsidRPr="00D924DA" w:rsidRDefault="00D538EC" w:rsidP="004E6F8B">
      <w:pPr>
        <w:tabs>
          <w:tab w:val="left" w:pos="1134"/>
        </w:tabs>
        <w:autoSpaceDE w:val="0"/>
        <w:autoSpaceDN w:val="0"/>
        <w:adjustRightInd w:val="0"/>
        <w:jc w:val="both"/>
      </w:pPr>
    </w:p>
    <w:p w:rsidR="004A2E8D" w:rsidRPr="00D924DA" w:rsidRDefault="004A2E8D" w:rsidP="004E6F8B">
      <w:pPr>
        <w:tabs>
          <w:tab w:val="left" w:pos="1134"/>
        </w:tabs>
        <w:autoSpaceDE w:val="0"/>
        <w:autoSpaceDN w:val="0"/>
        <w:adjustRightInd w:val="0"/>
        <w:jc w:val="both"/>
      </w:pPr>
    </w:p>
    <w:p w:rsidR="00D538EC" w:rsidRPr="00D924DA" w:rsidRDefault="00D538EC" w:rsidP="00D538EC">
      <w:pPr>
        <w:tabs>
          <w:tab w:val="left" w:pos="1134"/>
        </w:tabs>
        <w:autoSpaceDE w:val="0"/>
        <w:autoSpaceDN w:val="0"/>
        <w:adjustRightInd w:val="0"/>
        <w:ind w:firstLine="691"/>
        <w:jc w:val="both"/>
        <w:rPr>
          <w:b/>
        </w:rPr>
      </w:pPr>
      <w:r w:rsidRPr="00D924DA">
        <w:rPr>
          <w:b/>
        </w:rPr>
        <w:lastRenderedPageBreak/>
        <w:t>ФОРМА 7</w:t>
      </w:r>
    </w:p>
    <w:p w:rsidR="00D538EC" w:rsidRPr="00D924DA" w:rsidRDefault="00D538EC" w:rsidP="00D538EC">
      <w:pPr>
        <w:tabs>
          <w:tab w:val="left" w:pos="1134"/>
        </w:tabs>
        <w:autoSpaceDE w:val="0"/>
        <w:autoSpaceDN w:val="0"/>
        <w:adjustRightInd w:val="0"/>
        <w:ind w:firstLine="691"/>
        <w:jc w:val="both"/>
      </w:pPr>
    </w:p>
    <w:p w:rsidR="00D538EC" w:rsidRPr="00D924DA" w:rsidRDefault="00D538EC" w:rsidP="00D538EC">
      <w:pPr>
        <w:tabs>
          <w:tab w:val="left" w:pos="4860"/>
          <w:tab w:val="left" w:pos="7293"/>
        </w:tabs>
        <w:jc w:val="center"/>
        <w:rPr>
          <w:b/>
          <w:szCs w:val="20"/>
        </w:rPr>
      </w:pPr>
      <w:r w:rsidRPr="00D924DA">
        <w:rPr>
          <w:b/>
          <w:szCs w:val="20"/>
        </w:rPr>
        <w:t>Анкета участника</w:t>
      </w:r>
    </w:p>
    <w:p w:rsidR="00D538EC" w:rsidRPr="00D924DA" w:rsidRDefault="00D538EC" w:rsidP="00D538EC">
      <w:pPr>
        <w:tabs>
          <w:tab w:val="left" w:pos="4860"/>
          <w:tab w:val="left" w:pos="7293"/>
        </w:tabs>
        <w:jc w:val="center"/>
        <w:rPr>
          <w:b/>
          <w:szCs w:val="20"/>
        </w:rPr>
      </w:pPr>
    </w:p>
    <w:tbl>
      <w:tblPr>
        <w:tblW w:w="9294" w:type="dxa"/>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4"/>
        <w:gridCol w:w="5602"/>
        <w:gridCol w:w="2928"/>
      </w:tblGrid>
      <w:tr w:rsidR="00D538EC" w:rsidRPr="00D924DA" w:rsidTr="0023012C">
        <w:trPr>
          <w:trHeight w:val="507"/>
        </w:trPr>
        <w:tc>
          <w:tcPr>
            <w:tcW w:w="764" w:type="dxa"/>
            <w:vAlign w:val="center"/>
          </w:tcPr>
          <w:p w:rsidR="00D538EC" w:rsidRPr="00D924DA" w:rsidRDefault="00D538EC" w:rsidP="00D538EC">
            <w:pPr>
              <w:tabs>
                <w:tab w:val="left" w:pos="4301"/>
                <w:tab w:val="left" w:pos="7293"/>
              </w:tabs>
              <w:jc w:val="center"/>
              <w:rPr>
                <w:b/>
              </w:rPr>
            </w:pPr>
            <w:r w:rsidRPr="00D924DA">
              <w:rPr>
                <w:b/>
                <w:sz w:val="22"/>
                <w:szCs w:val="22"/>
              </w:rPr>
              <w:t>№</w:t>
            </w:r>
          </w:p>
          <w:p w:rsidR="00D538EC" w:rsidRPr="00D924DA" w:rsidRDefault="00D538EC" w:rsidP="00D538EC">
            <w:pPr>
              <w:tabs>
                <w:tab w:val="left" w:pos="4301"/>
                <w:tab w:val="left" w:pos="7293"/>
              </w:tabs>
              <w:jc w:val="center"/>
              <w:rPr>
                <w:b/>
              </w:rPr>
            </w:pPr>
            <w:r w:rsidRPr="00D924DA">
              <w:rPr>
                <w:b/>
                <w:sz w:val="22"/>
                <w:szCs w:val="22"/>
              </w:rPr>
              <w:t>n/n</w:t>
            </w:r>
          </w:p>
        </w:tc>
        <w:tc>
          <w:tcPr>
            <w:tcW w:w="5602" w:type="dxa"/>
            <w:vAlign w:val="center"/>
          </w:tcPr>
          <w:p w:rsidR="00D538EC" w:rsidRPr="00D924DA" w:rsidRDefault="00D538EC" w:rsidP="00D538EC">
            <w:pPr>
              <w:tabs>
                <w:tab w:val="left" w:pos="4301"/>
                <w:tab w:val="left" w:pos="7293"/>
              </w:tabs>
              <w:jc w:val="center"/>
              <w:rPr>
                <w:b/>
              </w:rPr>
            </w:pPr>
            <w:r w:rsidRPr="00D924DA">
              <w:rPr>
                <w:b/>
                <w:sz w:val="22"/>
                <w:szCs w:val="22"/>
              </w:rPr>
              <w:t>Наименование</w:t>
            </w:r>
          </w:p>
        </w:tc>
        <w:tc>
          <w:tcPr>
            <w:tcW w:w="2928" w:type="dxa"/>
            <w:vAlign w:val="center"/>
          </w:tcPr>
          <w:p w:rsidR="00D538EC" w:rsidRPr="00D924DA" w:rsidRDefault="00D538EC" w:rsidP="00D538EC">
            <w:pPr>
              <w:tabs>
                <w:tab w:val="left" w:pos="4301"/>
                <w:tab w:val="left" w:pos="7293"/>
              </w:tabs>
              <w:jc w:val="center"/>
              <w:rPr>
                <w:b/>
              </w:rPr>
            </w:pPr>
            <w:r w:rsidRPr="00D924DA">
              <w:rPr>
                <w:b/>
                <w:sz w:val="22"/>
                <w:szCs w:val="22"/>
              </w:rPr>
              <w:t>Сведения об Участнике</w:t>
            </w:r>
          </w:p>
        </w:tc>
      </w:tr>
      <w:tr w:rsidR="00D538EC" w:rsidRPr="00D924DA" w:rsidTr="0023012C">
        <w:trPr>
          <w:trHeight w:val="550"/>
        </w:trPr>
        <w:tc>
          <w:tcPr>
            <w:tcW w:w="764" w:type="dxa"/>
            <w:vAlign w:val="center"/>
          </w:tcPr>
          <w:p w:rsidR="00D538EC" w:rsidRPr="00D924DA" w:rsidRDefault="00D538EC" w:rsidP="00D538EC">
            <w:pPr>
              <w:tabs>
                <w:tab w:val="left" w:pos="4301"/>
                <w:tab w:val="left" w:pos="7293"/>
              </w:tabs>
              <w:jc w:val="center"/>
            </w:pPr>
            <w:r w:rsidRPr="00D924DA">
              <w:rPr>
                <w:sz w:val="22"/>
                <w:szCs w:val="22"/>
              </w:rPr>
              <w:t>1</w:t>
            </w:r>
          </w:p>
        </w:tc>
        <w:tc>
          <w:tcPr>
            <w:tcW w:w="5602" w:type="dxa"/>
          </w:tcPr>
          <w:p w:rsidR="00D538EC" w:rsidRPr="00D924DA" w:rsidRDefault="00D538EC" w:rsidP="00D538EC">
            <w:pPr>
              <w:tabs>
                <w:tab w:val="left" w:pos="4301"/>
                <w:tab w:val="left" w:pos="7293"/>
              </w:tabs>
            </w:pPr>
            <w:r w:rsidRPr="00D924DA">
              <w:t>Организационно-правовая форма и фирменное наименование Участника</w:t>
            </w:r>
          </w:p>
        </w:tc>
        <w:tc>
          <w:tcPr>
            <w:tcW w:w="2928" w:type="dxa"/>
          </w:tcPr>
          <w:p w:rsidR="00D538EC" w:rsidRPr="00D924DA" w:rsidRDefault="00D538EC" w:rsidP="00D538EC">
            <w:pPr>
              <w:tabs>
                <w:tab w:val="left" w:pos="4301"/>
                <w:tab w:val="left" w:pos="7293"/>
              </w:tabs>
            </w:pPr>
          </w:p>
        </w:tc>
      </w:tr>
      <w:tr w:rsidR="00D538EC" w:rsidRPr="00D924DA" w:rsidTr="0023012C">
        <w:trPr>
          <w:trHeight w:val="204"/>
        </w:trPr>
        <w:tc>
          <w:tcPr>
            <w:tcW w:w="764" w:type="dxa"/>
            <w:vAlign w:val="center"/>
          </w:tcPr>
          <w:p w:rsidR="00D538EC" w:rsidRPr="00D924DA" w:rsidRDefault="00D538EC" w:rsidP="00D538EC">
            <w:pPr>
              <w:tabs>
                <w:tab w:val="left" w:pos="4301"/>
                <w:tab w:val="left" w:pos="7293"/>
              </w:tabs>
              <w:jc w:val="center"/>
              <w:rPr>
                <w:sz w:val="22"/>
                <w:szCs w:val="22"/>
              </w:rPr>
            </w:pPr>
            <w:r w:rsidRPr="00D924DA">
              <w:rPr>
                <w:sz w:val="22"/>
                <w:szCs w:val="22"/>
              </w:rPr>
              <w:t>2</w:t>
            </w:r>
          </w:p>
        </w:tc>
        <w:tc>
          <w:tcPr>
            <w:tcW w:w="5602" w:type="dxa"/>
          </w:tcPr>
          <w:p w:rsidR="00D538EC" w:rsidRPr="00D924DA" w:rsidRDefault="00D538EC" w:rsidP="00D538EC">
            <w:pPr>
              <w:tabs>
                <w:tab w:val="left" w:pos="4301"/>
                <w:tab w:val="left" w:pos="7293"/>
              </w:tabs>
            </w:pPr>
            <w:r w:rsidRPr="00D924DA">
              <w:t>Принадлежность к субъектам малого и среднего предпринимательства</w:t>
            </w:r>
          </w:p>
        </w:tc>
        <w:tc>
          <w:tcPr>
            <w:tcW w:w="2928" w:type="dxa"/>
          </w:tcPr>
          <w:p w:rsidR="00D538EC" w:rsidRPr="00D924DA" w:rsidRDefault="00D538EC" w:rsidP="00D538EC">
            <w:pPr>
              <w:tabs>
                <w:tab w:val="left" w:pos="4301"/>
                <w:tab w:val="left" w:pos="7293"/>
              </w:tabs>
            </w:pPr>
          </w:p>
        </w:tc>
      </w:tr>
      <w:tr w:rsidR="00D538EC" w:rsidRPr="00D924DA" w:rsidTr="0023012C">
        <w:trPr>
          <w:trHeight w:val="204"/>
        </w:trPr>
        <w:tc>
          <w:tcPr>
            <w:tcW w:w="764" w:type="dxa"/>
            <w:vAlign w:val="center"/>
          </w:tcPr>
          <w:p w:rsidR="00D538EC" w:rsidRPr="00D924DA" w:rsidRDefault="00D538EC" w:rsidP="00D538EC">
            <w:pPr>
              <w:tabs>
                <w:tab w:val="left" w:pos="4301"/>
                <w:tab w:val="left" w:pos="7293"/>
              </w:tabs>
              <w:jc w:val="center"/>
              <w:rPr>
                <w:sz w:val="22"/>
                <w:szCs w:val="22"/>
              </w:rPr>
            </w:pPr>
            <w:r w:rsidRPr="00D924DA">
              <w:rPr>
                <w:sz w:val="22"/>
                <w:szCs w:val="22"/>
              </w:rPr>
              <w:t>3</w:t>
            </w:r>
          </w:p>
        </w:tc>
        <w:tc>
          <w:tcPr>
            <w:tcW w:w="5602" w:type="dxa"/>
          </w:tcPr>
          <w:p w:rsidR="00D538EC" w:rsidRPr="00D924DA" w:rsidRDefault="00D538EC" w:rsidP="00D538EC">
            <w:r w:rsidRPr="00D924DA">
              <w:t>Состав совета директоров</w:t>
            </w:r>
          </w:p>
        </w:tc>
        <w:tc>
          <w:tcPr>
            <w:tcW w:w="2928" w:type="dxa"/>
          </w:tcPr>
          <w:p w:rsidR="00D538EC" w:rsidRPr="00D924DA" w:rsidRDefault="00D538EC" w:rsidP="00D538EC">
            <w:pPr>
              <w:tabs>
                <w:tab w:val="left" w:pos="4301"/>
                <w:tab w:val="left" w:pos="7293"/>
              </w:tabs>
            </w:pPr>
          </w:p>
        </w:tc>
      </w:tr>
      <w:tr w:rsidR="00D538EC" w:rsidRPr="00D924DA" w:rsidTr="0023012C">
        <w:trPr>
          <w:trHeight w:val="204"/>
        </w:trPr>
        <w:tc>
          <w:tcPr>
            <w:tcW w:w="764" w:type="dxa"/>
            <w:vAlign w:val="center"/>
          </w:tcPr>
          <w:p w:rsidR="00D538EC" w:rsidRPr="00D924DA" w:rsidRDefault="00D538EC" w:rsidP="00D538EC">
            <w:pPr>
              <w:tabs>
                <w:tab w:val="left" w:pos="4301"/>
                <w:tab w:val="left" w:pos="7293"/>
              </w:tabs>
              <w:jc w:val="center"/>
              <w:rPr>
                <w:sz w:val="22"/>
                <w:szCs w:val="22"/>
              </w:rPr>
            </w:pPr>
            <w:r w:rsidRPr="00D924DA">
              <w:rPr>
                <w:sz w:val="22"/>
                <w:szCs w:val="22"/>
              </w:rPr>
              <w:t>4</w:t>
            </w:r>
          </w:p>
        </w:tc>
        <w:tc>
          <w:tcPr>
            <w:tcW w:w="5602" w:type="dxa"/>
          </w:tcPr>
          <w:p w:rsidR="00D538EC" w:rsidRPr="00D924DA" w:rsidRDefault="00D538EC" w:rsidP="00D538EC">
            <w:r w:rsidRPr="00D924DA">
              <w:t xml:space="preserve">Состав коллегиального исполнительного органа </w:t>
            </w:r>
          </w:p>
        </w:tc>
        <w:tc>
          <w:tcPr>
            <w:tcW w:w="2928" w:type="dxa"/>
          </w:tcPr>
          <w:p w:rsidR="00D538EC" w:rsidRPr="00D924DA" w:rsidRDefault="00D538EC" w:rsidP="00D538EC">
            <w:pPr>
              <w:tabs>
                <w:tab w:val="left" w:pos="4301"/>
                <w:tab w:val="left" w:pos="7293"/>
              </w:tabs>
            </w:pPr>
          </w:p>
        </w:tc>
      </w:tr>
      <w:tr w:rsidR="00D538EC" w:rsidRPr="00D924DA" w:rsidTr="0023012C">
        <w:trPr>
          <w:trHeight w:val="204"/>
        </w:trPr>
        <w:tc>
          <w:tcPr>
            <w:tcW w:w="764" w:type="dxa"/>
            <w:vAlign w:val="center"/>
          </w:tcPr>
          <w:p w:rsidR="00D538EC" w:rsidRPr="00D924DA" w:rsidRDefault="00D538EC" w:rsidP="00D538EC">
            <w:pPr>
              <w:tabs>
                <w:tab w:val="left" w:pos="4301"/>
                <w:tab w:val="left" w:pos="7293"/>
              </w:tabs>
              <w:jc w:val="center"/>
              <w:rPr>
                <w:sz w:val="22"/>
                <w:szCs w:val="22"/>
              </w:rPr>
            </w:pPr>
            <w:r w:rsidRPr="00D924DA">
              <w:rPr>
                <w:sz w:val="22"/>
                <w:szCs w:val="22"/>
              </w:rPr>
              <w:t>5</w:t>
            </w:r>
          </w:p>
        </w:tc>
        <w:tc>
          <w:tcPr>
            <w:tcW w:w="5602" w:type="dxa"/>
          </w:tcPr>
          <w:p w:rsidR="00D538EC" w:rsidRPr="00D924DA" w:rsidRDefault="00D538EC" w:rsidP="00D538EC">
            <w:r w:rsidRPr="00D924DA">
              <w:t xml:space="preserve">Свидетельство о внесении в Единый государственный реестр юридических лиц </w:t>
            </w:r>
          </w:p>
        </w:tc>
        <w:tc>
          <w:tcPr>
            <w:tcW w:w="2928" w:type="dxa"/>
          </w:tcPr>
          <w:p w:rsidR="00D538EC" w:rsidRPr="00D924DA" w:rsidRDefault="00D538EC" w:rsidP="00D538EC">
            <w:pPr>
              <w:tabs>
                <w:tab w:val="left" w:pos="4301"/>
                <w:tab w:val="left" w:pos="7293"/>
              </w:tabs>
            </w:pPr>
          </w:p>
        </w:tc>
      </w:tr>
      <w:tr w:rsidR="00D538EC" w:rsidRPr="00D924DA" w:rsidTr="0023012C">
        <w:trPr>
          <w:trHeight w:val="204"/>
        </w:trPr>
        <w:tc>
          <w:tcPr>
            <w:tcW w:w="764" w:type="dxa"/>
            <w:vAlign w:val="center"/>
          </w:tcPr>
          <w:p w:rsidR="00D538EC" w:rsidRPr="00D924DA" w:rsidRDefault="00D538EC" w:rsidP="00D538EC">
            <w:pPr>
              <w:tabs>
                <w:tab w:val="left" w:pos="4301"/>
                <w:tab w:val="left" w:pos="7293"/>
              </w:tabs>
              <w:jc w:val="center"/>
            </w:pPr>
            <w:r w:rsidRPr="00D924DA">
              <w:rPr>
                <w:sz w:val="22"/>
                <w:szCs w:val="22"/>
              </w:rPr>
              <w:t>6</w:t>
            </w:r>
          </w:p>
        </w:tc>
        <w:tc>
          <w:tcPr>
            <w:tcW w:w="5602" w:type="dxa"/>
          </w:tcPr>
          <w:p w:rsidR="00D538EC" w:rsidRPr="00D924DA" w:rsidRDefault="00D538EC" w:rsidP="00D538EC">
            <w:pPr>
              <w:tabs>
                <w:tab w:val="left" w:pos="4301"/>
                <w:tab w:val="left" w:pos="7293"/>
              </w:tabs>
            </w:pPr>
            <w:r w:rsidRPr="00D924DA">
              <w:t>Дата регистрации</w:t>
            </w:r>
          </w:p>
        </w:tc>
        <w:tc>
          <w:tcPr>
            <w:tcW w:w="2928" w:type="dxa"/>
          </w:tcPr>
          <w:p w:rsidR="00D538EC" w:rsidRPr="00D924DA" w:rsidRDefault="00D538EC" w:rsidP="00D538EC">
            <w:pPr>
              <w:tabs>
                <w:tab w:val="left" w:pos="4301"/>
                <w:tab w:val="left" w:pos="7293"/>
              </w:tabs>
            </w:pPr>
          </w:p>
        </w:tc>
      </w:tr>
      <w:tr w:rsidR="00D538EC" w:rsidRPr="00D924DA" w:rsidTr="0023012C">
        <w:trPr>
          <w:trHeight w:val="191"/>
        </w:trPr>
        <w:tc>
          <w:tcPr>
            <w:tcW w:w="764" w:type="dxa"/>
            <w:vAlign w:val="center"/>
          </w:tcPr>
          <w:p w:rsidR="00D538EC" w:rsidRPr="00D924DA" w:rsidRDefault="00D538EC" w:rsidP="00D538EC">
            <w:pPr>
              <w:tabs>
                <w:tab w:val="left" w:pos="4301"/>
                <w:tab w:val="left" w:pos="7293"/>
              </w:tabs>
              <w:jc w:val="center"/>
            </w:pPr>
            <w:r w:rsidRPr="00D924DA">
              <w:rPr>
                <w:sz w:val="22"/>
                <w:szCs w:val="22"/>
              </w:rPr>
              <w:t>7</w:t>
            </w:r>
          </w:p>
        </w:tc>
        <w:tc>
          <w:tcPr>
            <w:tcW w:w="5602" w:type="dxa"/>
          </w:tcPr>
          <w:p w:rsidR="00D538EC" w:rsidRPr="00D924DA" w:rsidRDefault="00D538EC" w:rsidP="00D538EC">
            <w:pPr>
              <w:tabs>
                <w:tab w:val="left" w:pos="4301"/>
                <w:tab w:val="left" w:pos="7293"/>
              </w:tabs>
            </w:pPr>
            <w:r w:rsidRPr="00D924DA">
              <w:t xml:space="preserve">ОГРН Участника </w:t>
            </w:r>
          </w:p>
        </w:tc>
        <w:tc>
          <w:tcPr>
            <w:tcW w:w="2928" w:type="dxa"/>
          </w:tcPr>
          <w:p w:rsidR="00D538EC" w:rsidRPr="00D924DA" w:rsidRDefault="00D538EC" w:rsidP="00D538EC">
            <w:pPr>
              <w:tabs>
                <w:tab w:val="left" w:pos="4301"/>
                <w:tab w:val="left" w:pos="7293"/>
              </w:tabs>
            </w:pPr>
          </w:p>
        </w:tc>
      </w:tr>
      <w:tr w:rsidR="00D538EC" w:rsidRPr="00D924DA" w:rsidTr="0023012C">
        <w:trPr>
          <w:trHeight w:val="273"/>
        </w:trPr>
        <w:tc>
          <w:tcPr>
            <w:tcW w:w="764" w:type="dxa"/>
            <w:vAlign w:val="center"/>
          </w:tcPr>
          <w:p w:rsidR="00D538EC" w:rsidRPr="00D924DA" w:rsidRDefault="00D538EC" w:rsidP="00D538EC">
            <w:pPr>
              <w:tabs>
                <w:tab w:val="left" w:pos="4301"/>
                <w:tab w:val="left" w:pos="7293"/>
              </w:tabs>
              <w:jc w:val="center"/>
            </w:pPr>
            <w:r w:rsidRPr="00D924DA">
              <w:rPr>
                <w:sz w:val="22"/>
                <w:szCs w:val="22"/>
              </w:rPr>
              <w:t>8</w:t>
            </w:r>
          </w:p>
        </w:tc>
        <w:tc>
          <w:tcPr>
            <w:tcW w:w="5602" w:type="dxa"/>
          </w:tcPr>
          <w:p w:rsidR="00D538EC" w:rsidRPr="00D924DA" w:rsidRDefault="00D538EC" w:rsidP="00D538EC">
            <w:pPr>
              <w:tabs>
                <w:tab w:val="left" w:pos="4301"/>
                <w:tab w:val="left" w:pos="7293"/>
              </w:tabs>
            </w:pPr>
            <w:r w:rsidRPr="00D924DA">
              <w:t>ИНН Участника</w:t>
            </w:r>
          </w:p>
        </w:tc>
        <w:tc>
          <w:tcPr>
            <w:tcW w:w="2928" w:type="dxa"/>
          </w:tcPr>
          <w:p w:rsidR="00D538EC" w:rsidRPr="00D924DA" w:rsidRDefault="00D538EC" w:rsidP="00D538EC">
            <w:pPr>
              <w:tabs>
                <w:tab w:val="left" w:pos="4301"/>
                <w:tab w:val="left" w:pos="7293"/>
              </w:tabs>
            </w:pPr>
          </w:p>
        </w:tc>
      </w:tr>
      <w:tr w:rsidR="00D538EC" w:rsidRPr="00D924DA" w:rsidTr="0023012C">
        <w:trPr>
          <w:trHeight w:val="64"/>
        </w:trPr>
        <w:tc>
          <w:tcPr>
            <w:tcW w:w="764" w:type="dxa"/>
            <w:vAlign w:val="center"/>
          </w:tcPr>
          <w:p w:rsidR="00D538EC" w:rsidRPr="00D924DA" w:rsidRDefault="00D538EC" w:rsidP="00D538EC">
            <w:pPr>
              <w:tabs>
                <w:tab w:val="left" w:pos="4301"/>
                <w:tab w:val="left" w:pos="7293"/>
              </w:tabs>
              <w:jc w:val="center"/>
              <w:rPr>
                <w:sz w:val="22"/>
                <w:szCs w:val="22"/>
              </w:rPr>
            </w:pPr>
            <w:r w:rsidRPr="00D924DA">
              <w:rPr>
                <w:sz w:val="22"/>
                <w:szCs w:val="22"/>
              </w:rPr>
              <w:t>9</w:t>
            </w:r>
          </w:p>
        </w:tc>
        <w:tc>
          <w:tcPr>
            <w:tcW w:w="5602" w:type="dxa"/>
          </w:tcPr>
          <w:p w:rsidR="00D538EC" w:rsidRPr="00D924DA" w:rsidRDefault="00D538EC" w:rsidP="00D538EC">
            <w:pPr>
              <w:tabs>
                <w:tab w:val="left" w:pos="4301"/>
                <w:tab w:val="left" w:pos="7293"/>
              </w:tabs>
            </w:pPr>
            <w:r w:rsidRPr="00D924DA">
              <w:t>КПП Участника</w:t>
            </w:r>
          </w:p>
        </w:tc>
        <w:tc>
          <w:tcPr>
            <w:tcW w:w="2928" w:type="dxa"/>
          </w:tcPr>
          <w:p w:rsidR="00D538EC" w:rsidRPr="00D924DA" w:rsidRDefault="00D538EC" w:rsidP="00D538EC">
            <w:pPr>
              <w:tabs>
                <w:tab w:val="left" w:pos="4301"/>
                <w:tab w:val="left" w:pos="7293"/>
              </w:tabs>
            </w:pPr>
          </w:p>
        </w:tc>
      </w:tr>
      <w:tr w:rsidR="00D538EC" w:rsidRPr="00D924DA" w:rsidTr="0023012C">
        <w:trPr>
          <w:trHeight w:val="64"/>
        </w:trPr>
        <w:tc>
          <w:tcPr>
            <w:tcW w:w="764" w:type="dxa"/>
            <w:vAlign w:val="center"/>
          </w:tcPr>
          <w:p w:rsidR="00D538EC" w:rsidRPr="00D924DA" w:rsidRDefault="00D538EC" w:rsidP="00D538EC">
            <w:pPr>
              <w:tabs>
                <w:tab w:val="left" w:pos="4301"/>
                <w:tab w:val="left" w:pos="7293"/>
              </w:tabs>
              <w:jc w:val="center"/>
              <w:rPr>
                <w:sz w:val="22"/>
                <w:szCs w:val="22"/>
              </w:rPr>
            </w:pPr>
            <w:r w:rsidRPr="00D924DA">
              <w:rPr>
                <w:sz w:val="22"/>
                <w:szCs w:val="22"/>
              </w:rPr>
              <w:t>10</w:t>
            </w:r>
          </w:p>
        </w:tc>
        <w:tc>
          <w:tcPr>
            <w:tcW w:w="5602" w:type="dxa"/>
          </w:tcPr>
          <w:p w:rsidR="00D538EC" w:rsidRPr="00D924DA" w:rsidRDefault="00D538EC" w:rsidP="00D538EC">
            <w:r w:rsidRPr="00D924DA">
              <w:t xml:space="preserve">ОКПО Участника </w:t>
            </w:r>
          </w:p>
        </w:tc>
        <w:tc>
          <w:tcPr>
            <w:tcW w:w="2928" w:type="dxa"/>
          </w:tcPr>
          <w:p w:rsidR="00D538EC" w:rsidRPr="00D924DA" w:rsidRDefault="00D538EC" w:rsidP="00D538EC">
            <w:pPr>
              <w:tabs>
                <w:tab w:val="left" w:pos="4301"/>
                <w:tab w:val="left" w:pos="7293"/>
              </w:tabs>
            </w:pPr>
          </w:p>
        </w:tc>
      </w:tr>
      <w:tr w:rsidR="00D538EC" w:rsidRPr="00D924DA" w:rsidTr="0023012C">
        <w:trPr>
          <w:trHeight w:val="64"/>
        </w:trPr>
        <w:tc>
          <w:tcPr>
            <w:tcW w:w="764" w:type="dxa"/>
            <w:vAlign w:val="center"/>
          </w:tcPr>
          <w:p w:rsidR="00D538EC" w:rsidRPr="00D924DA" w:rsidRDefault="00D538EC" w:rsidP="00D538EC">
            <w:pPr>
              <w:tabs>
                <w:tab w:val="left" w:pos="4301"/>
                <w:tab w:val="left" w:pos="7293"/>
              </w:tabs>
              <w:jc w:val="center"/>
              <w:rPr>
                <w:sz w:val="22"/>
                <w:szCs w:val="22"/>
              </w:rPr>
            </w:pPr>
            <w:r w:rsidRPr="00D924DA">
              <w:rPr>
                <w:sz w:val="22"/>
                <w:szCs w:val="22"/>
              </w:rPr>
              <w:t>11</w:t>
            </w:r>
          </w:p>
        </w:tc>
        <w:tc>
          <w:tcPr>
            <w:tcW w:w="5602" w:type="dxa"/>
          </w:tcPr>
          <w:p w:rsidR="00D538EC" w:rsidRPr="00D924DA" w:rsidRDefault="00D538EC" w:rsidP="00D538EC">
            <w:r w:rsidRPr="00D924DA">
              <w:t xml:space="preserve">ОКТМО Участника </w:t>
            </w:r>
          </w:p>
        </w:tc>
        <w:tc>
          <w:tcPr>
            <w:tcW w:w="2928" w:type="dxa"/>
          </w:tcPr>
          <w:p w:rsidR="00D538EC" w:rsidRPr="00D924DA" w:rsidRDefault="00D538EC" w:rsidP="00D538EC">
            <w:pPr>
              <w:tabs>
                <w:tab w:val="left" w:pos="4301"/>
                <w:tab w:val="left" w:pos="7293"/>
              </w:tabs>
            </w:pPr>
          </w:p>
        </w:tc>
      </w:tr>
      <w:tr w:rsidR="00D538EC" w:rsidRPr="00D924DA" w:rsidTr="0023012C">
        <w:trPr>
          <w:trHeight w:val="64"/>
        </w:trPr>
        <w:tc>
          <w:tcPr>
            <w:tcW w:w="764" w:type="dxa"/>
            <w:vAlign w:val="center"/>
          </w:tcPr>
          <w:p w:rsidR="00D538EC" w:rsidRPr="00D924DA" w:rsidRDefault="00D538EC" w:rsidP="00D538EC">
            <w:pPr>
              <w:tabs>
                <w:tab w:val="left" w:pos="4301"/>
                <w:tab w:val="left" w:pos="7293"/>
              </w:tabs>
              <w:jc w:val="center"/>
            </w:pPr>
            <w:r w:rsidRPr="00D924DA">
              <w:rPr>
                <w:sz w:val="22"/>
                <w:szCs w:val="22"/>
              </w:rPr>
              <w:t>12</w:t>
            </w:r>
          </w:p>
        </w:tc>
        <w:tc>
          <w:tcPr>
            <w:tcW w:w="5602" w:type="dxa"/>
          </w:tcPr>
          <w:p w:rsidR="00D538EC" w:rsidRPr="00D924DA" w:rsidRDefault="00D538EC" w:rsidP="00D538EC">
            <w:pPr>
              <w:tabs>
                <w:tab w:val="left" w:pos="4301"/>
                <w:tab w:val="left" w:pos="7293"/>
              </w:tabs>
            </w:pPr>
            <w:r w:rsidRPr="00D924DA">
              <w:t>ОКАТО Участника</w:t>
            </w:r>
          </w:p>
        </w:tc>
        <w:tc>
          <w:tcPr>
            <w:tcW w:w="2928" w:type="dxa"/>
          </w:tcPr>
          <w:p w:rsidR="00D538EC" w:rsidRPr="00D924DA" w:rsidRDefault="00D538EC" w:rsidP="00D538EC">
            <w:pPr>
              <w:tabs>
                <w:tab w:val="left" w:pos="4301"/>
                <w:tab w:val="left" w:pos="7293"/>
              </w:tabs>
            </w:pPr>
          </w:p>
        </w:tc>
      </w:tr>
      <w:tr w:rsidR="00D538EC" w:rsidRPr="00D924DA" w:rsidTr="0023012C">
        <w:trPr>
          <w:trHeight w:val="64"/>
        </w:trPr>
        <w:tc>
          <w:tcPr>
            <w:tcW w:w="764" w:type="dxa"/>
            <w:vAlign w:val="center"/>
          </w:tcPr>
          <w:p w:rsidR="00D538EC" w:rsidRPr="00D924DA" w:rsidRDefault="00D538EC" w:rsidP="00D538EC">
            <w:pPr>
              <w:tabs>
                <w:tab w:val="left" w:pos="4301"/>
                <w:tab w:val="left" w:pos="7293"/>
              </w:tabs>
              <w:jc w:val="center"/>
            </w:pPr>
            <w:r w:rsidRPr="00D924DA">
              <w:rPr>
                <w:sz w:val="22"/>
                <w:szCs w:val="22"/>
              </w:rPr>
              <w:t>13</w:t>
            </w:r>
          </w:p>
        </w:tc>
        <w:tc>
          <w:tcPr>
            <w:tcW w:w="5602" w:type="dxa"/>
          </w:tcPr>
          <w:p w:rsidR="00D538EC" w:rsidRPr="00D924DA" w:rsidRDefault="00D538EC" w:rsidP="00D538EC">
            <w:pPr>
              <w:tabs>
                <w:tab w:val="left" w:pos="4301"/>
                <w:tab w:val="left" w:pos="7293"/>
              </w:tabs>
            </w:pPr>
            <w:r w:rsidRPr="00D924DA">
              <w:t>Юридический адрес</w:t>
            </w:r>
          </w:p>
        </w:tc>
        <w:tc>
          <w:tcPr>
            <w:tcW w:w="2928" w:type="dxa"/>
          </w:tcPr>
          <w:p w:rsidR="00D538EC" w:rsidRPr="00D924DA" w:rsidRDefault="00D538EC" w:rsidP="00D538EC">
            <w:pPr>
              <w:tabs>
                <w:tab w:val="left" w:pos="4301"/>
                <w:tab w:val="left" w:pos="7293"/>
              </w:tabs>
            </w:pPr>
          </w:p>
        </w:tc>
      </w:tr>
      <w:tr w:rsidR="00D538EC" w:rsidRPr="00D924DA" w:rsidTr="0023012C">
        <w:trPr>
          <w:trHeight w:val="280"/>
        </w:trPr>
        <w:tc>
          <w:tcPr>
            <w:tcW w:w="764" w:type="dxa"/>
            <w:vAlign w:val="center"/>
          </w:tcPr>
          <w:p w:rsidR="00D538EC" w:rsidRPr="00D924DA" w:rsidRDefault="00D538EC" w:rsidP="00D538EC">
            <w:pPr>
              <w:tabs>
                <w:tab w:val="left" w:pos="4301"/>
                <w:tab w:val="left" w:pos="7293"/>
              </w:tabs>
              <w:jc w:val="center"/>
            </w:pPr>
            <w:r w:rsidRPr="00D924DA">
              <w:rPr>
                <w:sz w:val="22"/>
                <w:szCs w:val="22"/>
              </w:rPr>
              <w:t>14</w:t>
            </w:r>
          </w:p>
        </w:tc>
        <w:tc>
          <w:tcPr>
            <w:tcW w:w="5602" w:type="dxa"/>
          </w:tcPr>
          <w:p w:rsidR="00D538EC" w:rsidRPr="00D924DA" w:rsidRDefault="00D538EC" w:rsidP="00D538EC">
            <w:pPr>
              <w:tabs>
                <w:tab w:val="left" w:pos="4301"/>
                <w:tab w:val="left" w:pos="7293"/>
              </w:tabs>
            </w:pPr>
            <w:r w:rsidRPr="00D924DA">
              <w:t>Почтовый адрес</w:t>
            </w:r>
          </w:p>
        </w:tc>
        <w:tc>
          <w:tcPr>
            <w:tcW w:w="2928" w:type="dxa"/>
          </w:tcPr>
          <w:p w:rsidR="00D538EC" w:rsidRPr="00D924DA" w:rsidRDefault="00D538EC" w:rsidP="00D538EC">
            <w:pPr>
              <w:tabs>
                <w:tab w:val="left" w:pos="4301"/>
                <w:tab w:val="left" w:pos="7293"/>
              </w:tabs>
            </w:pPr>
          </w:p>
        </w:tc>
      </w:tr>
      <w:tr w:rsidR="00D538EC" w:rsidRPr="00D924DA" w:rsidTr="0023012C">
        <w:trPr>
          <w:trHeight w:val="280"/>
        </w:trPr>
        <w:tc>
          <w:tcPr>
            <w:tcW w:w="764" w:type="dxa"/>
            <w:vAlign w:val="center"/>
          </w:tcPr>
          <w:p w:rsidR="00D538EC" w:rsidRPr="00D924DA" w:rsidRDefault="00D538EC" w:rsidP="00D538EC">
            <w:pPr>
              <w:tabs>
                <w:tab w:val="left" w:pos="4301"/>
                <w:tab w:val="left" w:pos="7293"/>
              </w:tabs>
              <w:jc w:val="center"/>
            </w:pPr>
            <w:r w:rsidRPr="00D924DA">
              <w:rPr>
                <w:sz w:val="22"/>
                <w:szCs w:val="22"/>
              </w:rPr>
              <w:t>15</w:t>
            </w:r>
          </w:p>
        </w:tc>
        <w:tc>
          <w:tcPr>
            <w:tcW w:w="5602" w:type="dxa"/>
          </w:tcPr>
          <w:p w:rsidR="00D538EC" w:rsidRPr="00D924DA" w:rsidRDefault="00D538EC" w:rsidP="00D538EC">
            <w:pPr>
              <w:tabs>
                <w:tab w:val="left" w:pos="4301"/>
                <w:tab w:val="left" w:pos="7293"/>
              </w:tabs>
            </w:pPr>
            <w:r w:rsidRPr="00D924DA">
              <w:t>Фактический адрес</w:t>
            </w:r>
          </w:p>
        </w:tc>
        <w:tc>
          <w:tcPr>
            <w:tcW w:w="2928" w:type="dxa"/>
          </w:tcPr>
          <w:p w:rsidR="00D538EC" w:rsidRPr="00D924DA" w:rsidRDefault="00D538EC" w:rsidP="00D538EC">
            <w:pPr>
              <w:tabs>
                <w:tab w:val="left" w:pos="4301"/>
                <w:tab w:val="left" w:pos="7293"/>
              </w:tabs>
            </w:pPr>
          </w:p>
        </w:tc>
      </w:tr>
      <w:tr w:rsidR="00D538EC" w:rsidRPr="00D924DA" w:rsidTr="0023012C">
        <w:trPr>
          <w:trHeight w:val="270"/>
        </w:trPr>
        <w:tc>
          <w:tcPr>
            <w:tcW w:w="764" w:type="dxa"/>
            <w:vAlign w:val="center"/>
          </w:tcPr>
          <w:p w:rsidR="00D538EC" w:rsidRPr="00D924DA" w:rsidRDefault="00D538EC" w:rsidP="00D538EC">
            <w:pPr>
              <w:tabs>
                <w:tab w:val="left" w:pos="4301"/>
                <w:tab w:val="left" w:pos="7293"/>
              </w:tabs>
              <w:jc w:val="center"/>
            </w:pPr>
            <w:r w:rsidRPr="00D924DA">
              <w:rPr>
                <w:sz w:val="22"/>
                <w:szCs w:val="22"/>
              </w:rPr>
              <w:t>16</w:t>
            </w:r>
          </w:p>
        </w:tc>
        <w:tc>
          <w:tcPr>
            <w:tcW w:w="5602" w:type="dxa"/>
          </w:tcPr>
          <w:p w:rsidR="00D538EC" w:rsidRPr="00D924DA" w:rsidRDefault="00D538EC" w:rsidP="00D538EC">
            <w:pPr>
              <w:tabs>
                <w:tab w:val="left" w:pos="4301"/>
                <w:tab w:val="left" w:pos="7293"/>
              </w:tabs>
            </w:pPr>
            <w:r w:rsidRPr="00D924DA">
              <w:t>Телефоны Участника (с указанием кода города)</w:t>
            </w:r>
          </w:p>
        </w:tc>
        <w:tc>
          <w:tcPr>
            <w:tcW w:w="2928" w:type="dxa"/>
          </w:tcPr>
          <w:p w:rsidR="00D538EC" w:rsidRPr="00D924DA" w:rsidRDefault="00D538EC" w:rsidP="00D538EC">
            <w:pPr>
              <w:tabs>
                <w:tab w:val="left" w:pos="4301"/>
                <w:tab w:val="left" w:pos="7293"/>
              </w:tabs>
            </w:pPr>
          </w:p>
        </w:tc>
      </w:tr>
      <w:tr w:rsidR="00D538EC" w:rsidRPr="00D924DA" w:rsidTr="0023012C">
        <w:trPr>
          <w:trHeight w:val="280"/>
        </w:trPr>
        <w:tc>
          <w:tcPr>
            <w:tcW w:w="764" w:type="dxa"/>
            <w:vAlign w:val="center"/>
          </w:tcPr>
          <w:p w:rsidR="00D538EC" w:rsidRPr="00D924DA" w:rsidRDefault="00D538EC" w:rsidP="00D538EC">
            <w:pPr>
              <w:tabs>
                <w:tab w:val="left" w:pos="4301"/>
                <w:tab w:val="left" w:pos="7293"/>
              </w:tabs>
              <w:jc w:val="center"/>
            </w:pPr>
            <w:r w:rsidRPr="00D924DA">
              <w:rPr>
                <w:sz w:val="22"/>
                <w:szCs w:val="22"/>
              </w:rPr>
              <w:t>17</w:t>
            </w:r>
          </w:p>
        </w:tc>
        <w:tc>
          <w:tcPr>
            <w:tcW w:w="5602" w:type="dxa"/>
          </w:tcPr>
          <w:p w:rsidR="00D538EC" w:rsidRPr="00D924DA" w:rsidRDefault="00D538EC" w:rsidP="00D538EC">
            <w:pPr>
              <w:tabs>
                <w:tab w:val="left" w:pos="4301"/>
                <w:tab w:val="left" w:pos="7293"/>
              </w:tabs>
            </w:pPr>
            <w:r w:rsidRPr="00D924DA">
              <w:t>Факс Участника (с указанием кода города)</w:t>
            </w:r>
          </w:p>
        </w:tc>
        <w:tc>
          <w:tcPr>
            <w:tcW w:w="2928" w:type="dxa"/>
          </w:tcPr>
          <w:p w:rsidR="00D538EC" w:rsidRPr="00D924DA" w:rsidRDefault="00D538EC" w:rsidP="00D538EC">
            <w:pPr>
              <w:tabs>
                <w:tab w:val="left" w:pos="4301"/>
                <w:tab w:val="left" w:pos="7293"/>
              </w:tabs>
            </w:pPr>
          </w:p>
        </w:tc>
      </w:tr>
      <w:tr w:rsidR="00D538EC" w:rsidRPr="00D924DA" w:rsidTr="0023012C">
        <w:trPr>
          <w:trHeight w:val="270"/>
        </w:trPr>
        <w:tc>
          <w:tcPr>
            <w:tcW w:w="764" w:type="dxa"/>
            <w:vAlign w:val="center"/>
          </w:tcPr>
          <w:p w:rsidR="00D538EC" w:rsidRPr="00D924DA" w:rsidRDefault="00D538EC" w:rsidP="00D538EC">
            <w:pPr>
              <w:tabs>
                <w:tab w:val="left" w:pos="4301"/>
                <w:tab w:val="left" w:pos="7293"/>
              </w:tabs>
              <w:jc w:val="center"/>
            </w:pPr>
            <w:r w:rsidRPr="00D924DA">
              <w:rPr>
                <w:sz w:val="22"/>
                <w:szCs w:val="22"/>
              </w:rPr>
              <w:t>18</w:t>
            </w:r>
          </w:p>
        </w:tc>
        <w:tc>
          <w:tcPr>
            <w:tcW w:w="5602" w:type="dxa"/>
          </w:tcPr>
          <w:p w:rsidR="00D538EC" w:rsidRPr="00D924DA" w:rsidRDefault="00D538EC" w:rsidP="00D538EC">
            <w:pPr>
              <w:tabs>
                <w:tab w:val="left" w:pos="4301"/>
                <w:tab w:val="left" w:pos="7293"/>
              </w:tabs>
            </w:pPr>
            <w:r w:rsidRPr="00D924DA">
              <w:t xml:space="preserve">Адрес электронной почты Участника, </w:t>
            </w:r>
            <w:proofErr w:type="spellStart"/>
            <w:r w:rsidRPr="00D924DA">
              <w:t>web</w:t>
            </w:r>
            <w:proofErr w:type="spellEnd"/>
            <w:r w:rsidRPr="00D924DA">
              <w:t>-сайт</w:t>
            </w:r>
          </w:p>
        </w:tc>
        <w:tc>
          <w:tcPr>
            <w:tcW w:w="2928" w:type="dxa"/>
          </w:tcPr>
          <w:p w:rsidR="00D538EC" w:rsidRPr="00D924DA" w:rsidRDefault="00D538EC" w:rsidP="00D538EC">
            <w:pPr>
              <w:tabs>
                <w:tab w:val="left" w:pos="4301"/>
                <w:tab w:val="left" w:pos="7293"/>
              </w:tabs>
            </w:pPr>
          </w:p>
        </w:tc>
      </w:tr>
      <w:tr w:rsidR="00D538EC" w:rsidRPr="00D924DA" w:rsidTr="0023012C">
        <w:trPr>
          <w:trHeight w:val="830"/>
        </w:trPr>
        <w:tc>
          <w:tcPr>
            <w:tcW w:w="764" w:type="dxa"/>
            <w:vAlign w:val="center"/>
          </w:tcPr>
          <w:p w:rsidR="00D538EC" w:rsidRPr="00D924DA" w:rsidRDefault="00D538EC" w:rsidP="00D538EC">
            <w:pPr>
              <w:tabs>
                <w:tab w:val="left" w:pos="4301"/>
                <w:tab w:val="left" w:pos="7293"/>
              </w:tabs>
              <w:jc w:val="center"/>
              <w:rPr>
                <w:sz w:val="22"/>
                <w:szCs w:val="22"/>
              </w:rPr>
            </w:pPr>
            <w:r w:rsidRPr="00D924DA">
              <w:rPr>
                <w:sz w:val="22"/>
                <w:szCs w:val="22"/>
              </w:rPr>
              <w:t>19</w:t>
            </w:r>
          </w:p>
        </w:tc>
        <w:tc>
          <w:tcPr>
            <w:tcW w:w="5602" w:type="dxa"/>
          </w:tcPr>
          <w:p w:rsidR="00D538EC" w:rsidRPr="00D924DA" w:rsidRDefault="00D538EC" w:rsidP="00D538EC">
            <w:pPr>
              <w:tabs>
                <w:tab w:val="left" w:pos="4301"/>
                <w:tab w:val="left" w:pos="7293"/>
              </w:tabs>
            </w:pPr>
            <w:proofErr w:type="gramStart"/>
            <w:r w:rsidRPr="00D924DA">
              <w:t>Банковские реквизиты (наименование и адрес банка, номер расчетного счета Участника в банке, телефоны банка, прочие банковские реквизиты</w:t>
            </w:r>
            <w:proofErr w:type="gramEnd"/>
          </w:p>
        </w:tc>
        <w:tc>
          <w:tcPr>
            <w:tcW w:w="2928" w:type="dxa"/>
          </w:tcPr>
          <w:p w:rsidR="00D538EC" w:rsidRPr="00D924DA" w:rsidRDefault="00D538EC" w:rsidP="00D538EC">
            <w:pPr>
              <w:tabs>
                <w:tab w:val="left" w:pos="4301"/>
                <w:tab w:val="left" w:pos="7293"/>
              </w:tabs>
            </w:pPr>
          </w:p>
        </w:tc>
      </w:tr>
      <w:tr w:rsidR="00D538EC" w:rsidRPr="00D924DA" w:rsidTr="0023012C">
        <w:trPr>
          <w:trHeight w:val="1110"/>
        </w:trPr>
        <w:tc>
          <w:tcPr>
            <w:tcW w:w="764" w:type="dxa"/>
            <w:vAlign w:val="center"/>
          </w:tcPr>
          <w:p w:rsidR="00D538EC" w:rsidRPr="00D924DA" w:rsidRDefault="00D538EC" w:rsidP="00D538EC">
            <w:pPr>
              <w:tabs>
                <w:tab w:val="left" w:pos="4301"/>
                <w:tab w:val="left" w:pos="7293"/>
              </w:tabs>
              <w:jc w:val="center"/>
            </w:pPr>
            <w:r w:rsidRPr="00D924DA">
              <w:rPr>
                <w:sz w:val="22"/>
                <w:szCs w:val="22"/>
              </w:rPr>
              <w:t>20</w:t>
            </w:r>
          </w:p>
        </w:tc>
        <w:tc>
          <w:tcPr>
            <w:tcW w:w="5602" w:type="dxa"/>
          </w:tcPr>
          <w:p w:rsidR="00D538EC" w:rsidRPr="00D924DA" w:rsidRDefault="00D538EC" w:rsidP="00D538EC">
            <w:pPr>
              <w:tabs>
                <w:tab w:val="left" w:pos="4301"/>
                <w:tab w:val="left" w:pos="7293"/>
              </w:tabs>
            </w:pPr>
            <w:r w:rsidRPr="00D924DA">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928" w:type="dxa"/>
          </w:tcPr>
          <w:p w:rsidR="00D538EC" w:rsidRPr="00D924DA" w:rsidRDefault="00D538EC" w:rsidP="00D538EC">
            <w:pPr>
              <w:tabs>
                <w:tab w:val="left" w:pos="4301"/>
                <w:tab w:val="left" w:pos="7293"/>
              </w:tabs>
            </w:pPr>
          </w:p>
        </w:tc>
      </w:tr>
      <w:tr w:rsidR="00D538EC" w:rsidRPr="00D924DA" w:rsidTr="0023012C">
        <w:trPr>
          <w:trHeight w:val="841"/>
        </w:trPr>
        <w:tc>
          <w:tcPr>
            <w:tcW w:w="764" w:type="dxa"/>
            <w:vAlign w:val="center"/>
          </w:tcPr>
          <w:p w:rsidR="00D538EC" w:rsidRPr="00D924DA" w:rsidRDefault="00D538EC" w:rsidP="00D538EC">
            <w:pPr>
              <w:tabs>
                <w:tab w:val="left" w:pos="4301"/>
                <w:tab w:val="left" w:pos="7293"/>
              </w:tabs>
              <w:jc w:val="center"/>
            </w:pPr>
            <w:r w:rsidRPr="00D924DA">
              <w:t>21</w:t>
            </w:r>
          </w:p>
        </w:tc>
        <w:tc>
          <w:tcPr>
            <w:tcW w:w="5602" w:type="dxa"/>
          </w:tcPr>
          <w:p w:rsidR="00D538EC" w:rsidRPr="00D924DA" w:rsidRDefault="00D538EC" w:rsidP="00D538EC">
            <w:pPr>
              <w:tabs>
                <w:tab w:val="left" w:pos="4301"/>
                <w:tab w:val="left" w:pos="7293"/>
              </w:tabs>
            </w:pPr>
            <w:r w:rsidRPr="00D924DA">
              <w:t>Фамилия, Имя и Отчество ответственного лица Участника с указанием должности и контактного телефона, а также адреса электронной почты</w:t>
            </w:r>
          </w:p>
        </w:tc>
        <w:tc>
          <w:tcPr>
            <w:tcW w:w="2928" w:type="dxa"/>
          </w:tcPr>
          <w:p w:rsidR="00D538EC" w:rsidRPr="00D924DA" w:rsidRDefault="00D538EC" w:rsidP="00D538EC">
            <w:pPr>
              <w:tabs>
                <w:tab w:val="left" w:pos="4301"/>
                <w:tab w:val="left" w:pos="7293"/>
              </w:tabs>
            </w:pPr>
          </w:p>
        </w:tc>
      </w:tr>
    </w:tbl>
    <w:p w:rsidR="00D538EC" w:rsidRPr="00D924DA" w:rsidRDefault="00D538EC" w:rsidP="00D538EC">
      <w:pPr>
        <w:tabs>
          <w:tab w:val="left" w:pos="4301"/>
          <w:tab w:val="left" w:pos="7293"/>
        </w:tabs>
        <w:rPr>
          <w:szCs w:val="20"/>
        </w:rPr>
      </w:pPr>
    </w:p>
    <w:p w:rsidR="00D538EC" w:rsidRPr="00D924DA" w:rsidRDefault="00D538EC" w:rsidP="00D538EC">
      <w:pPr>
        <w:contextualSpacing/>
        <w:jc w:val="both"/>
      </w:pPr>
    </w:p>
    <w:tbl>
      <w:tblPr>
        <w:tblW w:w="10206" w:type="dxa"/>
        <w:tblInd w:w="250" w:type="dxa"/>
        <w:tblLook w:val="0000" w:firstRow="0" w:lastRow="0" w:firstColumn="0" w:lastColumn="0" w:noHBand="0" w:noVBand="0"/>
      </w:tblPr>
      <w:tblGrid>
        <w:gridCol w:w="3260"/>
        <w:gridCol w:w="6946"/>
      </w:tblGrid>
      <w:tr w:rsidR="00D538EC" w:rsidRPr="00D924DA" w:rsidTr="0023012C">
        <w:trPr>
          <w:trHeight w:val="420"/>
        </w:trPr>
        <w:tc>
          <w:tcPr>
            <w:tcW w:w="3260" w:type="dxa"/>
          </w:tcPr>
          <w:p w:rsidR="00D538EC" w:rsidRPr="00D924DA" w:rsidRDefault="00D538EC" w:rsidP="00D538EC">
            <w:pPr>
              <w:contextualSpacing/>
              <w:jc w:val="both"/>
            </w:pPr>
            <w:r w:rsidRPr="00D924DA">
              <w:t>«___» ______________20</w:t>
            </w:r>
            <w:r w:rsidR="00F2783F" w:rsidRPr="00D924DA">
              <w:t>20</w:t>
            </w:r>
            <w:r w:rsidRPr="00D924DA">
              <w:t>г.</w:t>
            </w:r>
          </w:p>
          <w:p w:rsidR="00D538EC" w:rsidRPr="00D924DA" w:rsidRDefault="00D538EC" w:rsidP="00D538EC">
            <w:pPr>
              <w:contextualSpacing/>
              <w:jc w:val="both"/>
            </w:pPr>
          </w:p>
        </w:tc>
        <w:tc>
          <w:tcPr>
            <w:tcW w:w="6946" w:type="dxa"/>
          </w:tcPr>
          <w:p w:rsidR="00D538EC" w:rsidRPr="00D924DA" w:rsidRDefault="00D538EC" w:rsidP="00D538EC">
            <w:r w:rsidRPr="00D924DA">
              <w:t>Руководитель организации ____________________</w:t>
            </w:r>
            <w:r w:rsidRPr="00D924DA">
              <w:rPr>
                <w:i/>
              </w:rPr>
              <w:t>/___ФИО___/</w:t>
            </w:r>
          </w:p>
          <w:p w:rsidR="00D538EC" w:rsidRPr="00D924DA" w:rsidRDefault="00D538EC" w:rsidP="00D538EC">
            <w:pPr>
              <w:contextualSpacing/>
              <w:jc w:val="both"/>
            </w:pPr>
          </w:p>
        </w:tc>
      </w:tr>
    </w:tbl>
    <w:p w:rsidR="00D538EC" w:rsidRPr="00D538EC" w:rsidRDefault="00D538EC" w:rsidP="00D538EC">
      <w:pPr>
        <w:ind w:left="2832" w:firstLine="708"/>
        <w:contextualSpacing/>
        <w:jc w:val="both"/>
      </w:pPr>
      <w:proofErr w:type="spellStart"/>
      <w:r w:rsidRPr="00D924DA">
        <w:t>м.п</w:t>
      </w:r>
      <w:proofErr w:type="spellEnd"/>
      <w:r w:rsidRPr="00D924DA">
        <w:t>.</w:t>
      </w:r>
      <w:r w:rsidRPr="00D538EC">
        <w:t xml:space="preserve"> </w:t>
      </w:r>
    </w:p>
    <w:sectPr w:rsidR="00D538EC" w:rsidRPr="00D538EC" w:rsidSect="00B179DB">
      <w:footerReference w:type="default" r:id="rId22"/>
      <w:footerReference w:type="first" r:id="rId23"/>
      <w:pgSz w:w="11906" w:h="16838"/>
      <w:pgMar w:top="851" w:right="851" w:bottom="709" w:left="85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CDE" w:rsidRDefault="00AD7CDE" w:rsidP="00F2491A">
      <w:r>
        <w:separator/>
      </w:r>
    </w:p>
  </w:endnote>
  <w:endnote w:type="continuationSeparator" w:id="0">
    <w:p w:rsidR="00AD7CDE" w:rsidRDefault="00AD7CDE" w:rsidP="00F24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A80" w:rsidRPr="008D7597" w:rsidRDefault="00265A80" w:rsidP="00D57FB3">
    <w:pPr>
      <w:pStyle w:val="af9"/>
      <w:jc w:val="right"/>
    </w:pPr>
    <w:r>
      <w:fldChar w:fldCharType="begin"/>
    </w:r>
    <w:r>
      <w:instrText>PAGE   \* MERGEFORMAT</w:instrText>
    </w:r>
    <w:r>
      <w:fldChar w:fldCharType="separate"/>
    </w:r>
    <w:r w:rsidR="000C5558">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A80" w:rsidRPr="008D5C5B" w:rsidRDefault="00265A80">
    <w:pPr>
      <w:pStyle w:val="af9"/>
      <w:jc w:val="right"/>
      <w:rPr>
        <w:sz w:val="20"/>
        <w:szCs w:val="20"/>
      </w:rPr>
    </w:pPr>
  </w:p>
  <w:p w:rsidR="00265A80" w:rsidRDefault="00265A80">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CDE" w:rsidRDefault="00AD7CDE" w:rsidP="00F2491A">
      <w:r>
        <w:separator/>
      </w:r>
    </w:p>
  </w:footnote>
  <w:footnote w:type="continuationSeparator" w:id="0">
    <w:p w:rsidR="00AD7CDE" w:rsidRDefault="00AD7CDE" w:rsidP="00F2491A">
      <w:r>
        <w:continuationSeparator/>
      </w:r>
    </w:p>
  </w:footnote>
  <w:footnote w:id="1">
    <w:p w:rsidR="00265A80" w:rsidRPr="00442E56" w:rsidRDefault="00265A80" w:rsidP="00D538EC">
      <w:pPr>
        <w:pStyle w:val="Style1"/>
        <w:widowControl/>
        <w:tabs>
          <w:tab w:val="left" w:pos="1134"/>
        </w:tabs>
        <w:spacing w:line="240" w:lineRule="auto"/>
        <w:ind w:firstLine="691"/>
        <w:rPr>
          <w:rStyle w:val="FontStyle16"/>
          <w:sz w:val="16"/>
          <w:szCs w:val="16"/>
        </w:rPr>
      </w:pPr>
      <w:r w:rsidRPr="00442E56">
        <w:rPr>
          <w:rStyle w:val="af7"/>
          <w:sz w:val="16"/>
          <w:szCs w:val="16"/>
        </w:rPr>
        <w:footnoteRef/>
      </w:r>
      <w:r w:rsidRPr="00442E56">
        <w:rPr>
          <w:sz w:val="16"/>
          <w:szCs w:val="16"/>
        </w:rPr>
        <w:t xml:space="preserve"> </w:t>
      </w:r>
      <w:r w:rsidRPr="00442E56">
        <w:rPr>
          <w:rStyle w:val="FontStyle16"/>
          <w:sz w:val="16"/>
          <w:szCs w:val="16"/>
        </w:rPr>
        <w:t>При заполнении названной таблицы необходимо учесть следующее:</w:t>
      </w:r>
    </w:p>
    <w:p w:rsidR="00265A80" w:rsidRPr="00442E56" w:rsidRDefault="00265A80" w:rsidP="00D538EC">
      <w:pPr>
        <w:pStyle w:val="Style3"/>
        <w:widowControl/>
        <w:numPr>
          <w:ilvl w:val="0"/>
          <w:numId w:val="5"/>
        </w:numPr>
        <w:tabs>
          <w:tab w:val="left" w:pos="970"/>
          <w:tab w:val="left" w:pos="1134"/>
        </w:tabs>
        <w:spacing w:line="240" w:lineRule="auto"/>
        <w:jc w:val="left"/>
        <w:rPr>
          <w:rStyle w:val="FontStyle16"/>
          <w:sz w:val="16"/>
          <w:szCs w:val="16"/>
        </w:rPr>
      </w:pPr>
      <w:r w:rsidRPr="00442E56">
        <w:rPr>
          <w:rStyle w:val="FontStyle16"/>
          <w:sz w:val="16"/>
          <w:szCs w:val="16"/>
        </w:rPr>
        <w:t>Все графы таблицы должны быть заполнены.</w:t>
      </w:r>
    </w:p>
    <w:p w:rsidR="00265A80" w:rsidRPr="00442E56" w:rsidRDefault="00265A80" w:rsidP="00D538EC">
      <w:pPr>
        <w:pStyle w:val="Style3"/>
        <w:widowControl/>
        <w:numPr>
          <w:ilvl w:val="0"/>
          <w:numId w:val="5"/>
        </w:numPr>
        <w:tabs>
          <w:tab w:val="left" w:pos="970"/>
          <w:tab w:val="left" w:pos="1134"/>
        </w:tabs>
        <w:spacing w:line="240" w:lineRule="auto"/>
        <w:rPr>
          <w:rStyle w:val="FontStyle16"/>
          <w:sz w:val="16"/>
          <w:szCs w:val="16"/>
        </w:rPr>
      </w:pPr>
      <w:r w:rsidRPr="00442E56">
        <w:rPr>
          <w:rStyle w:val="FontStyle16"/>
          <w:sz w:val="16"/>
          <w:szCs w:val="16"/>
        </w:rPr>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 </w:t>
      </w:r>
    </w:p>
    <w:p w:rsidR="00265A80" w:rsidRPr="00442E56" w:rsidRDefault="00265A80" w:rsidP="00D538EC">
      <w:pPr>
        <w:pStyle w:val="Style3"/>
        <w:widowControl/>
        <w:numPr>
          <w:ilvl w:val="0"/>
          <w:numId w:val="5"/>
        </w:numPr>
        <w:tabs>
          <w:tab w:val="left" w:pos="970"/>
          <w:tab w:val="left" w:pos="1134"/>
        </w:tabs>
        <w:spacing w:line="240" w:lineRule="auto"/>
        <w:rPr>
          <w:rStyle w:val="FontStyle16"/>
          <w:sz w:val="16"/>
          <w:szCs w:val="16"/>
        </w:rPr>
      </w:pPr>
      <w:r w:rsidRPr="00442E56">
        <w:rPr>
          <w:rStyle w:val="FontStyle16"/>
          <w:sz w:val="16"/>
          <w:szCs w:val="16"/>
        </w:rPr>
        <w:t>Информация о подтверждающих документах должна указываться по каждому собственнику с обязательным приложением подтверждающих документов.</w:t>
      </w:r>
    </w:p>
    <w:p w:rsidR="00265A80" w:rsidRPr="00442E56" w:rsidRDefault="00265A80" w:rsidP="00D538EC">
      <w:pPr>
        <w:pStyle w:val="Style3"/>
        <w:widowControl/>
        <w:numPr>
          <w:ilvl w:val="0"/>
          <w:numId w:val="5"/>
        </w:numPr>
        <w:tabs>
          <w:tab w:val="left" w:pos="970"/>
          <w:tab w:val="left" w:pos="1134"/>
        </w:tabs>
        <w:spacing w:line="240" w:lineRule="auto"/>
        <w:rPr>
          <w:rStyle w:val="FontStyle16"/>
          <w:sz w:val="16"/>
          <w:szCs w:val="16"/>
        </w:rPr>
      </w:pPr>
      <w:r w:rsidRPr="00442E56">
        <w:rPr>
          <w:rStyle w:val="FontStyle16"/>
          <w:sz w:val="16"/>
          <w:szCs w:val="16"/>
        </w:rPr>
        <w:t>В графе «Руководитель/участник/акционер/бенефициар» следует указывать, в каком качестве выступает упоминаемое в указанной графе лицо.</w:t>
      </w:r>
    </w:p>
    <w:p w:rsidR="00265A80" w:rsidRPr="00442E56" w:rsidRDefault="00265A80" w:rsidP="00D538EC">
      <w:pPr>
        <w:pStyle w:val="Style3"/>
        <w:widowControl/>
        <w:numPr>
          <w:ilvl w:val="0"/>
          <w:numId w:val="5"/>
        </w:numPr>
        <w:tabs>
          <w:tab w:val="left" w:pos="970"/>
          <w:tab w:val="left" w:pos="1134"/>
        </w:tabs>
        <w:spacing w:line="240" w:lineRule="auto"/>
        <w:rPr>
          <w:rStyle w:val="FontStyle16"/>
          <w:sz w:val="16"/>
          <w:szCs w:val="16"/>
        </w:rPr>
      </w:pPr>
      <w:r w:rsidRPr="00442E56">
        <w:rPr>
          <w:rStyle w:val="FontStyle16"/>
          <w:sz w:val="16"/>
          <w:szCs w:val="16"/>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rsidR="00265A80" w:rsidRPr="00442E56" w:rsidRDefault="00265A80" w:rsidP="00D538EC">
      <w:pPr>
        <w:pStyle w:val="Style1"/>
        <w:widowControl/>
        <w:tabs>
          <w:tab w:val="left" w:pos="1134"/>
        </w:tabs>
        <w:spacing w:line="240" w:lineRule="auto"/>
        <w:ind w:firstLine="691"/>
        <w:rPr>
          <w:rStyle w:val="FontStyle16"/>
          <w:sz w:val="16"/>
          <w:szCs w:val="16"/>
        </w:rPr>
      </w:pPr>
      <w:r w:rsidRPr="00442E56">
        <w:rPr>
          <w:rStyle w:val="FontStyle16"/>
          <w:sz w:val="16"/>
          <w:szCs w:val="16"/>
        </w:rPr>
        <w:t>- для подтверждения данных о руководителе - решение уполномоченного органа о его избрании/назначении;</w:t>
      </w:r>
    </w:p>
    <w:p w:rsidR="00265A80" w:rsidRPr="00442E56" w:rsidRDefault="00265A80" w:rsidP="00D538EC">
      <w:pPr>
        <w:pStyle w:val="Style1"/>
        <w:widowControl/>
        <w:tabs>
          <w:tab w:val="left" w:pos="1134"/>
        </w:tabs>
        <w:spacing w:line="240" w:lineRule="auto"/>
        <w:ind w:firstLine="691"/>
        <w:rPr>
          <w:rStyle w:val="FontStyle16"/>
          <w:sz w:val="16"/>
          <w:szCs w:val="16"/>
        </w:rPr>
      </w:pPr>
      <w:r w:rsidRPr="00442E56">
        <w:rPr>
          <w:rStyle w:val="FontStyle16"/>
          <w:sz w:val="16"/>
          <w:szCs w:val="16"/>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rsidR="00265A80" w:rsidRPr="00442E56" w:rsidRDefault="00265A80" w:rsidP="00D538EC">
      <w:pPr>
        <w:pStyle w:val="Style1"/>
        <w:widowControl/>
        <w:tabs>
          <w:tab w:val="left" w:pos="1134"/>
        </w:tabs>
        <w:spacing w:line="240" w:lineRule="auto"/>
        <w:ind w:firstLine="691"/>
        <w:rPr>
          <w:rStyle w:val="FontStyle16"/>
          <w:sz w:val="16"/>
          <w:szCs w:val="16"/>
        </w:rPr>
      </w:pPr>
      <w:r w:rsidRPr="00442E56">
        <w:rPr>
          <w:rStyle w:val="FontStyle16"/>
          <w:sz w:val="16"/>
          <w:szCs w:val="16"/>
        </w:rPr>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rsidR="00265A80" w:rsidRPr="00442E56" w:rsidRDefault="00265A80" w:rsidP="00D538EC">
      <w:pPr>
        <w:pStyle w:val="Style1"/>
        <w:widowControl/>
        <w:tabs>
          <w:tab w:val="left" w:pos="1134"/>
        </w:tabs>
        <w:spacing w:line="240" w:lineRule="auto"/>
        <w:ind w:firstLine="691"/>
        <w:rPr>
          <w:rStyle w:val="FontStyle16"/>
          <w:sz w:val="16"/>
          <w:szCs w:val="16"/>
        </w:rPr>
      </w:pPr>
      <w:r w:rsidRPr="00442E56">
        <w:rPr>
          <w:rStyle w:val="FontStyle16"/>
          <w:sz w:val="16"/>
          <w:szCs w:val="16"/>
        </w:rPr>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rsidR="00265A80" w:rsidRPr="00442E56" w:rsidRDefault="00265A80" w:rsidP="00D538EC">
      <w:pPr>
        <w:pStyle w:val="Style1"/>
        <w:widowControl/>
        <w:tabs>
          <w:tab w:val="left" w:pos="1134"/>
        </w:tabs>
        <w:spacing w:line="240" w:lineRule="auto"/>
        <w:ind w:firstLine="691"/>
        <w:rPr>
          <w:rStyle w:val="FontStyle16"/>
          <w:sz w:val="16"/>
          <w:szCs w:val="16"/>
        </w:rPr>
      </w:pPr>
      <w:proofErr w:type="gramStart"/>
      <w:r w:rsidRPr="00442E56">
        <w:rPr>
          <w:rStyle w:val="FontStyle16"/>
          <w:sz w:val="16"/>
          <w:szCs w:val="16"/>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w:t>
      </w:r>
      <w:proofErr w:type="gramEnd"/>
      <w:r w:rsidRPr="00442E56">
        <w:rPr>
          <w:rStyle w:val="FontStyle16"/>
          <w:sz w:val="16"/>
          <w:szCs w:val="16"/>
        </w:rPr>
        <w:t xml:space="preserve">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p w:rsidR="00265A80" w:rsidRPr="00442E56" w:rsidRDefault="00265A80" w:rsidP="00D538EC">
      <w:pPr>
        <w:pStyle w:val="Style1"/>
        <w:widowControl/>
        <w:tabs>
          <w:tab w:val="left" w:pos="1134"/>
        </w:tabs>
        <w:spacing w:line="240" w:lineRule="auto"/>
        <w:ind w:firstLine="691"/>
        <w:rPr>
          <w:rStyle w:val="FontStyle16"/>
          <w:sz w:val="16"/>
          <w:szCs w:val="16"/>
        </w:rPr>
      </w:pPr>
    </w:p>
    <w:p w:rsidR="00265A80" w:rsidRDefault="00265A80" w:rsidP="00F2783F">
      <w:pPr>
        <w:pStyle w:val="Style1"/>
        <w:widowControl/>
        <w:tabs>
          <w:tab w:val="left" w:pos="1134"/>
        </w:tabs>
        <w:spacing w:line="240" w:lineRule="auto"/>
        <w:ind w:firstLine="0"/>
      </w:pPr>
    </w:p>
    <w:p w:rsidR="00265A80" w:rsidRPr="003E4953" w:rsidRDefault="00265A80" w:rsidP="00F2783F">
      <w:pPr>
        <w:contextualSpacing/>
        <w:jc w:val="both"/>
      </w:pPr>
    </w:p>
    <w:p w:rsidR="00265A80" w:rsidRDefault="00265A80" w:rsidP="00F2783F">
      <w:pPr>
        <w:pStyle w:val="Style1"/>
        <w:widowControl/>
        <w:tabs>
          <w:tab w:val="left" w:pos="1134"/>
        </w:tabs>
        <w:spacing w:line="240" w:lineRule="auto"/>
        <w:ind w:firstLine="0"/>
        <w:rPr>
          <w:b/>
        </w:rPr>
      </w:pPr>
      <w:r w:rsidRPr="0062456A">
        <w:rPr>
          <w:b/>
          <w:highlight w:val="yellow"/>
        </w:rPr>
        <w:br w:type="page"/>
      </w:r>
    </w:p>
    <w:p w:rsidR="00265A80" w:rsidRDefault="00265A80" w:rsidP="00F2783F">
      <w:pPr>
        <w:pStyle w:val="Style1"/>
        <w:widowControl/>
        <w:tabs>
          <w:tab w:val="left" w:pos="1134"/>
        </w:tabs>
        <w:spacing w:line="240" w:lineRule="auto"/>
        <w:ind w:firstLin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3164"/>
        </w:tabs>
        <w:ind w:left="3164" w:hanging="360"/>
      </w:pPr>
      <w:rPr>
        <w:rFonts w:ascii="Symbol" w:hAnsi="Symbol"/>
      </w:rPr>
    </w:lvl>
    <w:lvl w:ilvl="1">
      <w:start w:val="1"/>
      <w:numFmt w:val="lowerLetter"/>
      <w:lvlText w:val="%2."/>
      <w:lvlJc w:val="left"/>
      <w:pPr>
        <w:tabs>
          <w:tab w:val="num" w:pos="3564"/>
        </w:tabs>
        <w:ind w:left="3564" w:hanging="360"/>
      </w:pPr>
      <w:rPr>
        <w:rFonts w:cs="Times New Roman"/>
      </w:rPr>
    </w:lvl>
    <w:lvl w:ilvl="2">
      <w:start w:val="1"/>
      <w:numFmt w:val="lowerRoman"/>
      <w:lvlText w:val="%3."/>
      <w:lvlJc w:val="left"/>
      <w:pPr>
        <w:tabs>
          <w:tab w:val="num" w:pos="4284"/>
        </w:tabs>
        <w:ind w:left="4284" w:hanging="180"/>
      </w:pPr>
      <w:rPr>
        <w:rFonts w:cs="Times New Roman"/>
      </w:rPr>
    </w:lvl>
    <w:lvl w:ilvl="3">
      <w:start w:val="1"/>
      <w:numFmt w:val="decimal"/>
      <w:lvlText w:val="%4."/>
      <w:lvlJc w:val="left"/>
      <w:pPr>
        <w:tabs>
          <w:tab w:val="num" w:pos="5004"/>
        </w:tabs>
        <w:ind w:left="5004" w:hanging="360"/>
      </w:pPr>
      <w:rPr>
        <w:rFonts w:cs="Times New Roman"/>
      </w:rPr>
    </w:lvl>
    <w:lvl w:ilvl="4">
      <w:start w:val="1"/>
      <w:numFmt w:val="lowerLetter"/>
      <w:lvlText w:val="%5."/>
      <w:lvlJc w:val="left"/>
      <w:pPr>
        <w:tabs>
          <w:tab w:val="num" w:pos="5724"/>
        </w:tabs>
        <w:ind w:left="5724" w:hanging="360"/>
      </w:pPr>
      <w:rPr>
        <w:rFonts w:cs="Times New Roman"/>
      </w:rPr>
    </w:lvl>
    <w:lvl w:ilvl="5">
      <w:start w:val="1"/>
      <w:numFmt w:val="lowerRoman"/>
      <w:lvlText w:val="%6."/>
      <w:lvlJc w:val="left"/>
      <w:pPr>
        <w:tabs>
          <w:tab w:val="num" w:pos="6444"/>
        </w:tabs>
        <w:ind w:left="6444" w:hanging="180"/>
      </w:pPr>
      <w:rPr>
        <w:rFonts w:cs="Times New Roman"/>
      </w:rPr>
    </w:lvl>
    <w:lvl w:ilvl="6">
      <w:start w:val="1"/>
      <w:numFmt w:val="decimal"/>
      <w:lvlText w:val="%7."/>
      <w:lvlJc w:val="left"/>
      <w:pPr>
        <w:tabs>
          <w:tab w:val="num" w:pos="7164"/>
        </w:tabs>
        <w:ind w:left="7164" w:hanging="360"/>
      </w:pPr>
      <w:rPr>
        <w:rFonts w:cs="Times New Roman"/>
      </w:rPr>
    </w:lvl>
    <w:lvl w:ilvl="7">
      <w:start w:val="1"/>
      <w:numFmt w:val="lowerLetter"/>
      <w:lvlText w:val="%8."/>
      <w:lvlJc w:val="left"/>
      <w:pPr>
        <w:tabs>
          <w:tab w:val="num" w:pos="7884"/>
        </w:tabs>
        <w:ind w:left="7884" w:hanging="360"/>
      </w:pPr>
      <w:rPr>
        <w:rFonts w:cs="Times New Roman"/>
      </w:rPr>
    </w:lvl>
    <w:lvl w:ilvl="8">
      <w:start w:val="1"/>
      <w:numFmt w:val="lowerRoman"/>
      <w:lvlText w:val="%9."/>
      <w:lvlJc w:val="left"/>
      <w:pPr>
        <w:tabs>
          <w:tab w:val="num" w:pos="8604"/>
        </w:tabs>
        <w:ind w:left="8604" w:hanging="180"/>
      </w:pPr>
      <w:rPr>
        <w:rFonts w:cs="Times New Roman"/>
      </w:rPr>
    </w:lvl>
  </w:abstractNum>
  <w:abstractNum w:abstractNumId="1">
    <w:nsid w:val="00000003"/>
    <w:multiLevelType w:val="multilevel"/>
    <w:tmpl w:val="00000003"/>
    <w:name w:val="WW8Num3"/>
    <w:lvl w:ilvl="0">
      <w:start w:val="2"/>
      <w:numFmt w:val="decimal"/>
      <w:lvlText w:val="%1."/>
      <w:lvlJc w:val="left"/>
      <w:pPr>
        <w:tabs>
          <w:tab w:val="num" w:pos="360"/>
        </w:tabs>
        <w:ind w:left="360" w:hanging="360"/>
      </w:pPr>
      <w:rPr>
        <w:rFonts w:cs="Times New Roman"/>
      </w:rPr>
    </w:lvl>
    <w:lvl w:ilvl="1">
      <w:start w:val="1"/>
      <w:numFmt w:val="decimal"/>
      <w:lvlText w:val="7.%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decimal"/>
      <w:lvlText w:val="3.%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
    <w:nsid w:val="00000005"/>
    <w:multiLevelType w:val="multilevel"/>
    <w:tmpl w:val="00000005"/>
    <w:name w:val="WW8Num5"/>
    <w:lvl w:ilvl="0">
      <w:start w:val="2"/>
      <w:numFmt w:val="decimal"/>
      <w:lvlText w:val="%1."/>
      <w:lvlJc w:val="left"/>
      <w:pPr>
        <w:tabs>
          <w:tab w:val="num" w:pos="360"/>
        </w:tabs>
        <w:ind w:left="360" w:hanging="360"/>
      </w:pPr>
      <w:rPr>
        <w:rFonts w:cs="Times New Roman"/>
      </w:rPr>
    </w:lvl>
    <w:lvl w:ilvl="1">
      <w:start w:val="1"/>
      <w:numFmt w:val="decimal"/>
      <w:lvlText w:val="2.%2."/>
      <w:lvlJc w:val="left"/>
      <w:pPr>
        <w:tabs>
          <w:tab w:val="num" w:pos="360"/>
        </w:tabs>
        <w:ind w:left="36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4">
    <w:nsid w:val="00000006"/>
    <w:multiLevelType w:val="multilevel"/>
    <w:tmpl w:val="00000006"/>
    <w:name w:val="WW8Num6"/>
    <w:lvl w:ilvl="0">
      <w:start w:val="2"/>
      <w:numFmt w:val="decimal"/>
      <w:lvlText w:val="%1."/>
      <w:lvlJc w:val="left"/>
      <w:pPr>
        <w:tabs>
          <w:tab w:val="num" w:pos="360"/>
        </w:tabs>
        <w:ind w:left="360" w:hanging="360"/>
      </w:pPr>
      <w:rPr>
        <w:rFonts w:cs="Times New Roman"/>
      </w:rPr>
    </w:lvl>
    <w:lvl w:ilvl="1">
      <w:start w:val="1"/>
      <w:numFmt w:val="decimal"/>
      <w:lvlText w:val="6.%2."/>
      <w:lvlJc w:val="left"/>
      <w:pPr>
        <w:tabs>
          <w:tab w:val="num" w:pos="360"/>
        </w:tabs>
        <w:ind w:left="36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5">
    <w:nsid w:val="00000007"/>
    <w:multiLevelType w:val="multilevel"/>
    <w:tmpl w:val="00000007"/>
    <w:name w:val="WW8Num7"/>
    <w:lvl w:ilvl="0">
      <w:start w:val="2"/>
      <w:numFmt w:val="decimal"/>
      <w:lvlText w:val="%1."/>
      <w:lvlJc w:val="left"/>
      <w:pPr>
        <w:tabs>
          <w:tab w:val="num" w:pos="360"/>
        </w:tabs>
        <w:ind w:left="360" w:hanging="360"/>
      </w:pPr>
      <w:rPr>
        <w:rFonts w:cs="Times New Roman"/>
      </w:rPr>
    </w:lvl>
    <w:lvl w:ilvl="1">
      <w:start w:val="1"/>
      <w:numFmt w:val="decimal"/>
      <w:lvlText w:val="4.%2."/>
      <w:lvlJc w:val="left"/>
      <w:pPr>
        <w:tabs>
          <w:tab w:val="num" w:pos="360"/>
        </w:tabs>
        <w:ind w:left="36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nsid w:val="0000000A"/>
    <w:multiLevelType w:val="multilevel"/>
    <w:tmpl w:val="0000000A"/>
    <w:name w:val="WW8Num9"/>
    <w:lvl w:ilvl="0">
      <w:start w:val="5"/>
      <w:numFmt w:val="decimal"/>
      <w:lvlText w:val="%1."/>
      <w:lvlJc w:val="left"/>
      <w:pPr>
        <w:tabs>
          <w:tab w:val="num" w:pos="0"/>
        </w:tabs>
        <w:ind w:left="450" w:hanging="450"/>
      </w:pPr>
      <w:rPr>
        <w:rFonts w:cs="Times New Roman"/>
      </w:rPr>
    </w:lvl>
    <w:lvl w:ilvl="1">
      <w:start w:val="3"/>
      <w:numFmt w:val="decimal"/>
      <w:lvlText w:val="%1.%2."/>
      <w:lvlJc w:val="left"/>
      <w:pPr>
        <w:tabs>
          <w:tab w:val="num" w:pos="0"/>
        </w:tabs>
        <w:ind w:left="1425" w:hanging="720"/>
      </w:pPr>
      <w:rPr>
        <w:rFonts w:cs="Times New Roman"/>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7">
    <w:nsid w:val="043052F5"/>
    <w:multiLevelType w:val="hybridMultilevel"/>
    <w:tmpl w:val="125A8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B8407A"/>
    <w:multiLevelType w:val="multilevel"/>
    <w:tmpl w:val="7BF86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82B0461"/>
    <w:multiLevelType w:val="multilevel"/>
    <w:tmpl w:val="7F2407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C51302A"/>
    <w:multiLevelType w:val="multilevel"/>
    <w:tmpl w:val="108E9B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E894E3B"/>
    <w:multiLevelType w:val="hybridMultilevel"/>
    <w:tmpl w:val="AD9E2908"/>
    <w:lvl w:ilvl="0" w:tplc="69426CF2">
      <w:start w:val="1"/>
      <w:numFmt w:val="bullet"/>
      <w:pStyle w:val="-"/>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30F565F"/>
    <w:multiLevelType w:val="hybridMultilevel"/>
    <w:tmpl w:val="61D4898E"/>
    <w:lvl w:ilvl="0" w:tplc="0248FFF0">
      <w:start w:val="1"/>
      <w:numFmt w:val="decimal"/>
      <w:lvlText w:val="%1."/>
      <w:lvlJc w:val="left"/>
      <w:pPr>
        <w:ind w:left="425" w:hanging="360"/>
      </w:pPr>
      <w:rPr>
        <w:rFonts w:hint="default"/>
      </w:rPr>
    </w:lvl>
    <w:lvl w:ilvl="1" w:tplc="04190019" w:tentative="1">
      <w:start w:val="1"/>
      <w:numFmt w:val="lowerLetter"/>
      <w:lvlText w:val="%2."/>
      <w:lvlJc w:val="left"/>
      <w:pPr>
        <w:ind w:left="1145" w:hanging="360"/>
      </w:pPr>
    </w:lvl>
    <w:lvl w:ilvl="2" w:tplc="0419001B" w:tentative="1">
      <w:start w:val="1"/>
      <w:numFmt w:val="lowerRoman"/>
      <w:lvlText w:val="%3."/>
      <w:lvlJc w:val="right"/>
      <w:pPr>
        <w:ind w:left="1865" w:hanging="180"/>
      </w:pPr>
    </w:lvl>
    <w:lvl w:ilvl="3" w:tplc="0419000F" w:tentative="1">
      <w:start w:val="1"/>
      <w:numFmt w:val="decimal"/>
      <w:lvlText w:val="%4."/>
      <w:lvlJc w:val="left"/>
      <w:pPr>
        <w:ind w:left="2585" w:hanging="360"/>
      </w:pPr>
    </w:lvl>
    <w:lvl w:ilvl="4" w:tplc="04190019" w:tentative="1">
      <w:start w:val="1"/>
      <w:numFmt w:val="lowerLetter"/>
      <w:lvlText w:val="%5."/>
      <w:lvlJc w:val="left"/>
      <w:pPr>
        <w:ind w:left="3305" w:hanging="360"/>
      </w:pPr>
    </w:lvl>
    <w:lvl w:ilvl="5" w:tplc="0419001B" w:tentative="1">
      <w:start w:val="1"/>
      <w:numFmt w:val="lowerRoman"/>
      <w:lvlText w:val="%6."/>
      <w:lvlJc w:val="right"/>
      <w:pPr>
        <w:ind w:left="4025" w:hanging="180"/>
      </w:pPr>
    </w:lvl>
    <w:lvl w:ilvl="6" w:tplc="0419000F" w:tentative="1">
      <w:start w:val="1"/>
      <w:numFmt w:val="decimal"/>
      <w:lvlText w:val="%7."/>
      <w:lvlJc w:val="left"/>
      <w:pPr>
        <w:ind w:left="4745" w:hanging="360"/>
      </w:pPr>
    </w:lvl>
    <w:lvl w:ilvl="7" w:tplc="04190019" w:tentative="1">
      <w:start w:val="1"/>
      <w:numFmt w:val="lowerLetter"/>
      <w:lvlText w:val="%8."/>
      <w:lvlJc w:val="left"/>
      <w:pPr>
        <w:ind w:left="5465" w:hanging="360"/>
      </w:pPr>
    </w:lvl>
    <w:lvl w:ilvl="8" w:tplc="0419001B" w:tentative="1">
      <w:start w:val="1"/>
      <w:numFmt w:val="lowerRoman"/>
      <w:lvlText w:val="%9."/>
      <w:lvlJc w:val="right"/>
      <w:pPr>
        <w:ind w:left="6185" w:hanging="180"/>
      </w:pPr>
    </w:lvl>
  </w:abstractNum>
  <w:abstractNum w:abstractNumId="15">
    <w:nsid w:val="13513327"/>
    <w:multiLevelType w:val="multilevel"/>
    <w:tmpl w:val="3D4E2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3B828A2"/>
    <w:multiLevelType w:val="hybridMultilevel"/>
    <w:tmpl w:val="89DE806A"/>
    <w:lvl w:ilvl="0" w:tplc="7B3C40E8">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16091825"/>
    <w:multiLevelType w:val="multilevel"/>
    <w:tmpl w:val="D0D28EE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53518FC"/>
    <w:multiLevelType w:val="multilevel"/>
    <w:tmpl w:val="7BA27B48"/>
    <w:lvl w:ilvl="0">
      <w:start w:val="1"/>
      <w:numFmt w:val="decimal"/>
      <w:lvlText w:val="%1."/>
      <w:lvlJc w:val="left"/>
      <w:pPr>
        <w:ind w:left="927" w:hanging="360"/>
      </w:pPr>
      <w:rPr>
        <w:rFonts w:hint="default"/>
      </w:rPr>
    </w:lvl>
    <w:lvl w:ilvl="1">
      <w:start w:val="4"/>
      <w:numFmt w:val="decimal"/>
      <w:isLgl/>
      <w:lvlText w:val="%1.%2."/>
      <w:lvlJc w:val="left"/>
      <w:pPr>
        <w:ind w:left="1572" w:hanging="1005"/>
      </w:pPr>
      <w:rPr>
        <w:rFonts w:hint="default"/>
      </w:rPr>
    </w:lvl>
    <w:lvl w:ilvl="2">
      <w:start w:val="1"/>
      <w:numFmt w:val="none"/>
      <w:isLgl/>
      <w:lvlText w:val="7.1.1."/>
      <w:lvlJc w:val="left"/>
      <w:pPr>
        <w:ind w:left="1005"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8A262D9"/>
    <w:multiLevelType w:val="multilevel"/>
    <w:tmpl w:val="9B76926A"/>
    <w:lvl w:ilvl="0">
      <w:start w:val="1"/>
      <w:numFmt w:val="decimal"/>
      <w:pStyle w:val="-0"/>
      <w:lvlText w:val="%1"/>
      <w:lvlJc w:val="left"/>
      <w:pPr>
        <w:tabs>
          <w:tab w:val="num" w:pos="360"/>
        </w:tabs>
        <w:ind w:left="360" w:hanging="360"/>
      </w:pPr>
      <w:rPr>
        <w:rFonts w:cs="Times New Roman" w:hint="default"/>
      </w:rPr>
    </w:lvl>
    <w:lvl w:ilvl="1">
      <w:start w:val="1"/>
      <w:numFmt w:val="decimal"/>
      <w:pStyle w:val="-1"/>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1">
    <w:nsid w:val="38CA4C0A"/>
    <w:multiLevelType w:val="multilevel"/>
    <w:tmpl w:val="1758EAF2"/>
    <w:lvl w:ilvl="0">
      <w:start w:val="1"/>
      <w:numFmt w:val="decimal"/>
      <w:pStyle w:val="-2"/>
      <w:lvlText w:val="%1."/>
      <w:lvlJc w:val="left"/>
      <w:pPr>
        <w:tabs>
          <w:tab w:val="num" w:pos="0"/>
        </w:tabs>
      </w:pPr>
      <w:rPr>
        <w:rFonts w:cs="Times New Roman" w:hint="default"/>
      </w:rPr>
    </w:lvl>
    <w:lvl w:ilvl="1">
      <w:start w:val="1"/>
      <w:numFmt w:val="decimal"/>
      <w:pStyle w:val="-3"/>
      <w:lvlText w:val="%1.%2."/>
      <w:lvlJc w:val="left"/>
      <w:pPr>
        <w:tabs>
          <w:tab w:val="num" w:pos="0"/>
        </w:tabs>
      </w:pPr>
      <w:rPr>
        <w:rFonts w:ascii="Times New Roman" w:hAnsi="Times New Roman" w:cs="Times New Roman" w:hint="default"/>
      </w:rPr>
    </w:lvl>
    <w:lvl w:ilvl="2">
      <w:start w:val="1"/>
      <w:numFmt w:val="decimal"/>
      <w:pStyle w:val="-4"/>
      <w:lvlText w:val="%1.%2.%3."/>
      <w:lvlJc w:val="left"/>
      <w:pPr>
        <w:tabs>
          <w:tab w:val="num" w:pos="993"/>
        </w:tabs>
      </w:pPr>
      <w:rPr>
        <w:rFonts w:ascii="Times New Roman" w:hAnsi="Times New Roman" w:cs="Times New Roman" w:hint="default"/>
        <w:sz w:val="24"/>
        <w:szCs w:val="24"/>
      </w:rPr>
    </w:lvl>
    <w:lvl w:ilvl="3">
      <w:start w:val="1"/>
      <w:numFmt w:val="decimal"/>
      <w:lvlText w:val="%1.%2.%3.%4."/>
      <w:lvlJc w:val="left"/>
      <w:pPr>
        <w:tabs>
          <w:tab w:val="num" w:pos="1136"/>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22">
    <w:nsid w:val="3A4061C5"/>
    <w:multiLevelType w:val="multilevel"/>
    <w:tmpl w:val="26341F6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9B58F9"/>
    <w:multiLevelType w:val="multilevel"/>
    <w:tmpl w:val="89865376"/>
    <w:lvl w:ilvl="0">
      <w:start w:val="1"/>
      <w:numFmt w:val="bullet"/>
      <w:pStyle w:val="-5"/>
      <w:lvlText w:val=""/>
      <w:lvlJc w:val="left"/>
      <w:pPr>
        <w:tabs>
          <w:tab w:val="num" w:pos="360"/>
        </w:tabs>
        <w:ind w:left="360" w:hanging="360"/>
      </w:pPr>
      <w:rPr>
        <w:rFonts w:ascii="Wingdings" w:hAnsi="Wingdings" w:hint="default"/>
        <w:sz w:val="16"/>
      </w:rPr>
    </w:lvl>
    <w:lvl w:ilvl="1">
      <w:start w:val="4"/>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24">
    <w:nsid w:val="47392580"/>
    <w:multiLevelType w:val="multilevel"/>
    <w:tmpl w:val="A89AC0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02571C9"/>
    <w:multiLevelType w:val="multilevel"/>
    <w:tmpl w:val="F46C6D60"/>
    <w:lvl w:ilvl="0">
      <w:start w:val="8"/>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8EA4A07"/>
    <w:multiLevelType w:val="multilevel"/>
    <w:tmpl w:val="75C6A3E6"/>
    <w:lvl w:ilvl="0">
      <w:start w:val="8"/>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28">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9">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6CF70BC1"/>
    <w:multiLevelType w:val="multilevel"/>
    <w:tmpl w:val="54AA5C32"/>
    <w:lvl w:ilvl="0">
      <w:start w:val="1"/>
      <w:numFmt w:val="decimal"/>
      <w:pStyle w:val="1"/>
      <w:lvlText w:val="%1."/>
      <w:lvlJc w:val="left"/>
      <w:pPr>
        <w:tabs>
          <w:tab w:val="num" w:pos="432"/>
        </w:tabs>
        <w:ind w:left="432" w:hanging="432"/>
      </w:pPr>
      <w:rPr>
        <w:rFonts w:hint="default"/>
        <w:sz w:val="24"/>
        <w:szCs w:val="24"/>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67"/>
        </w:tabs>
        <w:ind w:left="5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77344C55"/>
    <w:multiLevelType w:val="multilevel"/>
    <w:tmpl w:val="51E637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E705DD5"/>
    <w:multiLevelType w:val="multilevel"/>
    <w:tmpl w:val="1A28B732"/>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21"/>
  </w:num>
  <w:num w:numId="3">
    <w:abstractNumId w:val="13"/>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0"/>
  </w:num>
  <w:num w:numId="7">
    <w:abstractNumId w:val="7"/>
  </w:num>
  <w:num w:numId="8">
    <w:abstractNumId w:val="21"/>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1"/>
  </w:num>
  <w:num w:numId="12">
    <w:abstractNumId w:val="17"/>
  </w:num>
  <w:num w:numId="13">
    <w:abstractNumId w:val="21"/>
    <w:lvlOverride w:ilvl="0">
      <w:startOverride w:val="8"/>
    </w:lvlOverride>
  </w:num>
  <w:num w:numId="14">
    <w:abstractNumId w:val="21"/>
    <w:lvlOverride w:ilvl="0">
      <w:startOverride w:val="10"/>
    </w:lvlOverride>
  </w:num>
  <w:num w:numId="15">
    <w:abstractNumId w:val="30"/>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2"/>
  </w:num>
  <w:num w:numId="19">
    <w:abstractNumId w:val="32"/>
  </w:num>
  <w:num w:numId="20">
    <w:abstractNumId w:val="21"/>
    <w:lvlOverride w:ilvl="0">
      <w:startOverride w:val="8"/>
    </w:lvlOverride>
    <w:lvlOverride w:ilvl="1">
      <w:startOverride w:val="3"/>
    </w:lvlOverride>
    <w:lvlOverride w:ilvl="2">
      <w:startOverride w:val="5"/>
    </w:lvlOverride>
  </w:num>
  <w:num w:numId="21">
    <w:abstractNumId w:val="21"/>
    <w:lvlOverride w:ilvl="0">
      <w:startOverride w:val="8"/>
    </w:lvlOverride>
    <w:lvlOverride w:ilvl="1">
      <w:startOverride w:val="3"/>
    </w:lvlOverride>
    <w:lvlOverride w:ilvl="2">
      <w:startOverride w:val="6"/>
    </w:lvlOverride>
  </w:num>
  <w:num w:numId="22">
    <w:abstractNumId w:val="21"/>
    <w:lvlOverride w:ilvl="0">
      <w:startOverride w:val="8"/>
    </w:lvlOverride>
    <w:lvlOverride w:ilvl="1">
      <w:startOverride w:val="3"/>
    </w:lvlOverride>
    <w:lvlOverride w:ilvl="2">
      <w:startOverride w:val="5"/>
    </w:lvlOverride>
  </w:num>
  <w:num w:numId="23">
    <w:abstractNumId w:val="21"/>
    <w:lvlOverride w:ilvl="0">
      <w:startOverride w:val="8"/>
    </w:lvlOverride>
    <w:lvlOverride w:ilvl="1">
      <w:startOverride w:val="3"/>
    </w:lvlOverride>
    <w:lvlOverride w:ilvl="2">
      <w:startOverride w:val="6"/>
    </w:lvlOverride>
  </w:num>
  <w:num w:numId="24">
    <w:abstractNumId w:val="21"/>
    <w:lvlOverride w:ilvl="0">
      <w:startOverride w:val="8"/>
    </w:lvlOverride>
    <w:lvlOverride w:ilvl="1">
      <w:startOverride w:val="4"/>
    </w:lvlOverride>
    <w:lvlOverride w:ilvl="2">
      <w:startOverride w:val="1"/>
    </w:lvlOverride>
  </w:num>
  <w:num w:numId="25">
    <w:abstractNumId w:val="21"/>
    <w:lvlOverride w:ilvl="0">
      <w:startOverride w:val="8"/>
    </w:lvlOverride>
    <w:lvlOverride w:ilvl="1">
      <w:startOverride w:val="4"/>
    </w:lvlOverride>
    <w:lvlOverride w:ilvl="2">
      <w:startOverride w:val="1"/>
    </w:lvlOverride>
  </w:num>
  <w:num w:numId="26">
    <w:abstractNumId w:val="21"/>
    <w:lvlOverride w:ilvl="0">
      <w:startOverride w:val="8"/>
    </w:lvlOverride>
    <w:lvlOverride w:ilvl="1">
      <w:startOverride w:val="4"/>
    </w:lvlOverride>
    <w:lvlOverride w:ilvl="2">
      <w:startOverride w:val="3"/>
    </w:lvlOverride>
  </w:num>
  <w:num w:numId="27">
    <w:abstractNumId w:val="28"/>
  </w:num>
  <w:num w:numId="28">
    <w:abstractNumId w:val="21"/>
    <w:lvlOverride w:ilvl="0">
      <w:startOverride w:val="11"/>
    </w:lvlOverride>
  </w:num>
  <w:num w:numId="29">
    <w:abstractNumId w:val="14"/>
  </w:num>
  <w:num w:numId="30">
    <w:abstractNumId w:val="9"/>
  </w:num>
  <w:num w:numId="31">
    <w:abstractNumId w:val="31"/>
  </w:num>
  <w:num w:numId="32">
    <w:abstractNumId w:val="12"/>
  </w:num>
  <w:num w:numId="33">
    <w:abstractNumId w:val="8"/>
  </w:num>
  <w:num w:numId="34">
    <w:abstractNumId w:val="15"/>
  </w:num>
  <w:num w:numId="35">
    <w:abstractNumId w:val="26"/>
  </w:num>
  <w:num w:numId="36">
    <w:abstractNumId w:val="24"/>
  </w:num>
  <w:num w:numId="37">
    <w:abstractNumId w:val="16"/>
  </w:num>
  <w:num w:numId="38">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EC8"/>
    <w:rsid w:val="000001E4"/>
    <w:rsid w:val="00000659"/>
    <w:rsid w:val="0000076B"/>
    <w:rsid w:val="00000EFB"/>
    <w:rsid w:val="00002054"/>
    <w:rsid w:val="00002E49"/>
    <w:rsid w:val="000048BC"/>
    <w:rsid w:val="0000493E"/>
    <w:rsid w:val="00005024"/>
    <w:rsid w:val="00005400"/>
    <w:rsid w:val="00005DD3"/>
    <w:rsid w:val="00005FA9"/>
    <w:rsid w:val="00006A79"/>
    <w:rsid w:val="00007806"/>
    <w:rsid w:val="00007D9A"/>
    <w:rsid w:val="000117C3"/>
    <w:rsid w:val="00011A6E"/>
    <w:rsid w:val="00011BCE"/>
    <w:rsid w:val="00011D47"/>
    <w:rsid w:val="00012711"/>
    <w:rsid w:val="00012D31"/>
    <w:rsid w:val="00013422"/>
    <w:rsid w:val="00013A86"/>
    <w:rsid w:val="000143F4"/>
    <w:rsid w:val="00014FA6"/>
    <w:rsid w:val="0001593D"/>
    <w:rsid w:val="000163B9"/>
    <w:rsid w:val="00016A03"/>
    <w:rsid w:val="000171BC"/>
    <w:rsid w:val="00017D2B"/>
    <w:rsid w:val="00020301"/>
    <w:rsid w:val="00020615"/>
    <w:rsid w:val="000215F4"/>
    <w:rsid w:val="00022240"/>
    <w:rsid w:val="00023696"/>
    <w:rsid w:val="00023FDF"/>
    <w:rsid w:val="000248CF"/>
    <w:rsid w:val="00025C53"/>
    <w:rsid w:val="00026042"/>
    <w:rsid w:val="00026665"/>
    <w:rsid w:val="000271BF"/>
    <w:rsid w:val="000276AA"/>
    <w:rsid w:val="00027C04"/>
    <w:rsid w:val="00031083"/>
    <w:rsid w:val="000314B5"/>
    <w:rsid w:val="00031D86"/>
    <w:rsid w:val="000327F1"/>
    <w:rsid w:val="00032954"/>
    <w:rsid w:val="00032AC0"/>
    <w:rsid w:val="00032B6E"/>
    <w:rsid w:val="0003383B"/>
    <w:rsid w:val="00033FD7"/>
    <w:rsid w:val="00035465"/>
    <w:rsid w:val="00036BB5"/>
    <w:rsid w:val="00037922"/>
    <w:rsid w:val="00037BA4"/>
    <w:rsid w:val="00037D98"/>
    <w:rsid w:val="00040269"/>
    <w:rsid w:val="00040ABF"/>
    <w:rsid w:val="00041F7B"/>
    <w:rsid w:val="00042B8D"/>
    <w:rsid w:val="000431EA"/>
    <w:rsid w:val="00044759"/>
    <w:rsid w:val="00044CF2"/>
    <w:rsid w:val="0004519C"/>
    <w:rsid w:val="00045996"/>
    <w:rsid w:val="00045CF2"/>
    <w:rsid w:val="00046038"/>
    <w:rsid w:val="000460AF"/>
    <w:rsid w:val="00046DCE"/>
    <w:rsid w:val="00047E94"/>
    <w:rsid w:val="0005076D"/>
    <w:rsid w:val="0005079E"/>
    <w:rsid w:val="00050963"/>
    <w:rsid w:val="00050D44"/>
    <w:rsid w:val="0005199F"/>
    <w:rsid w:val="00051A6B"/>
    <w:rsid w:val="00052606"/>
    <w:rsid w:val="000530CC"/>
    <w:rsid w:val="000531B2"/>
    <w:rsid w:val="00053F0E"/>
    <w:rsid w:val="000541E3"/>
    <w:rsid w:val="00054362"/>
    <w:rsid w:val="00054BD5"/>
    <w:rsid w:val="00055BAE"/>
    <w:rsid w:val="00055BEF"/>
    <w:rsid w:val="000560C0"/>
    <w:rsid w:val="00056A2D"/>
    <w:rsid w:val="0005727C"/>
    <w:rsid w:val="00057E68"/>
    <w:rsid w:val="00060680"/>
    <w:rsid w:val="0006194A"/>
    <w:rsid w:val="00062835"/>
    <w:rsid w:val="00063116"/>
    <w:rsid w:val="000633CA"/>
    <w:rsid w:val="000637D2"/>
    <w:rsid w:val="00064926"/>
    <w:rsid w:val="00066771"/>
    <w:rsid w:val="000679DC"/>
    <w:rsid w:val="0007046C"/>
    <w:rsid w:val="00070F5D"/>
    <w:rsid w:val="00071EF4"/>
    <w:rsid w:val="00072A46"/>
    <w:rsid w:val="00072BF6"/>
    <w:rsid w:val="00072FC8"/>
    <w:rsid w:val="00073101"/>
    <w:rsid w:val="000742C0"/>
    <w:rsid w:val="00075C96"/>
    <w:rsid w:val="0007643C"/>
    <w:rsid w:val="00076C18"/>
    <w:rsid w:val="00077219"/>
    <w:rsid w:val="0007741B"/>
    <w:rsid w:val="000774E3"/>
    <w:rsid w:val="000778E9"/>
    <w:rsid w:val="000803BD"/>
    <w:rsid w:val="00080B12"/>
    <w:rsid w:val="00080BF0"/>
    <w:rsid w:val="0008100C"/>
    <w:rsid w:val="000812AE"/>
    <w:rsid w:val="00081441"/>
    <w:rsid w:val="00081FCE"/>
    <w:rsid w:val="000820B9"/>
    <w:rsid w:val="000845F3"/>
    <w:rsid w:val="00085300"/>
    <w:rsid w:val="00085586"/>
    <w:rsid w:val="00085837"/>
    <w:rsid w:val="00085B57"/>
    <w:rsid w:val="0008702C"/>
    <w:rsid w:val="0008757F"/>
    <w:rsid w:val="000876EC"/>
    <w:rsid w:val="00091D90"/>
    <w:rsid w:val="000921E4"/>
    <w:rsid w:val="000929A0"/>
    <w:rsid w:val="000942A9"/>
    <w:rsid w:val="00094922"/>
    <w:rsid w:val="000952F3"/>
    <w:rsid w:val="0009628A"/>
    <w:rsid w:val="00096680"/>
    <w:rsid w:val="000A00B9"/>
    <w:rsid w:val="000A0340"/>
    <w:rsid w:val="000A066F"/>
    <w:rsid w:val="000A0FD6"/>
    <w:rsid w:val="000A1640"/>
    <w:rsid w:val="000A1C91"/>
    <w:rsid w:val="000A243F"/>
    <w:rsid w:val="000A3386"/>
    <w:rsid w:val="000A49FC"/>
    <w:rsid w:val="000A53D3"/>
    <w:rsid w:val="000A5699"/>
    <w:rsid w:val="000A573A"/>
    <w:rsid w:val="000A7A69"/>
    <w:rsid w:val="000B0173"/>
    <w:rsid w:val="000B0208"/>
    <w:rsid w:val="000B0621"/>
    <w:rsid w:val="000B0890"/>
    <w:rsid w:val="000B1B15"/>
    <w:rsid w:val="000B1BF1"/>
    <w:rsid w:val="000B2200"/>
    <w:rsid w:val="000B3471"/>
    <w:rsid w:val="000B3BF1"/>
    <w:rsid w:val="000B3D01"/>
    <w:rsid w:val="000B4AFE"/>
    <w:rsid w:val="000B4B52"/>
    <w:rsid w:val="000B592F"/>
    <w:rsid w:val="000B5CD1"/>
    <w:rsid w:val="000B5D83"/>
    <w:rsid w:val="000B62B6"/>
    <w:rsid w:val="000B69F3"/>
    <w:rsid w:val="000B7440"/>
    <w:rsid w:val="000B7593"/>
    <w:rsid w:val="000C07D9"/>
    <w:rsid w:val="000C1AF2"/>
    <w:rsid w:val="000C1B5A"/>
    <w:rsid w:val="000C227B"/>
    <w:rsid w:val="000C3637"/>
    <w:rsid w:val="000C4E55"/>
    <w:rsid w:val="000C5346"/>
    <w:rsid w:val="000C5558"/>
    <w:rsid w:val="000C6FC9"/>
    <w:rsid w:val="000C735B"/>
    <w:rsid w:val="000C7986"/>
    <w:rsid w:val="000D15FF"/>
    <w:rsid w:val="000D173B"/>
    <w:rsid w:val="000D1D85"/>
    <w:rsid w:val="000D26D0"/>
    <w:rsid w:val="000D4175"/>
    <w:rsid w:val="000D45C6"/>
    <w:rsid w:val="000D4B74"/>
    <w:rsid w:val="000D56F0"/>
    <w:rsid w:val="000D673E"/>
    <w:rsid w:val="000D70E3"/>
    <w:rsid w:val="000D7163"/>
    <w:rsid w:val="000D764E"/>
    <w:rsid w:val="000D7EA9"/>
    <w:rsid w:val="000E0935"/>
    <w:rsid w:val="000E1637"/>
    <w:rsid w:val="000E258C"/>
    <w:rsid w:val="000E2888"/>
    <w:rsid w:val="000E323C"/>
    <w:rsid w:val="000E32D8"/>
    <w:rsid w:val="000E344D"/>
    <w:rsid w:val="000E3565"/>
    <w:rsid w:val="000E48E1"/>
    <w:rsid w:val="000E5790"/>
    <w:rsid w:val="000E57BD"/>
    <w:rsid w:val="000E7C71"/>
    <w:rsid w:val="000E7E12"/>
    <w:rsid w:val="000F11FB"/>
    <w:rsid w:val="000F17B5"/>
    <w:rsid w:val="000F1CC0"/>
    <w:rsid w:val="000F2F8C"/>
    <w:rsid w:val="000F381C"/>
    <w:rsid w:val="000F4520"/>
    <w:rsid w:val="000F575E"/>
    <w:rsid w:val="000F59A1"/>
    <w:rsid w:val="000F6BD3"/>
    <w:rsid w:val="000F71B1"/>
    <w:rsid w:val="000F7402"/>
    <w:rsid w:val="000F7625"/>
    <w:rsid w:val="00100D04"/>
    <w:rsid w:val="00101063"/>
    <w:rsid w:val="001016CF"/>
    <w:rsid w:val="00103272"/>
    <w:rsid w:val="001033C3"/>
    <w:rsid w:val="00103BB1"/>
    <w:rsid w:val="00103E7B"/>
    <w:rsid w:val="001042AC"/>
    <w:rsid w:val="0010455B"/>
    <w:rsid w:val="00104F52"/>
    <w:rsid w:val="0010603D"/>
    <w:rsid w:val="00106546"/>
    <w:rsid w:val="001067DE"/>
    <w:rsid w:val="00106943"/>
    <w:rsid w:val="00106CAC"/>
    <w:rsid w:val="00107681"/>
    <w:rsid w:val="00107D5B"/>
    <w:rsid w:val="001104C4"/>
    <w:rsid w:val="00110C96"/>
    <w:rsid w:val="001130DA"/>
    <w:rsid w:val="00113535"/>
    <w:rsid w:val="00113744"/>
    <w:rsid w:val="0011413F"/>
    <w:rsid w:val="001141E6"/>
    <w:rsid w:val="00114B59"/>
    <w:rsid w:val="00115008"/>
    <w:rsid w:val="001154CB"/>
    <w:rsid w:val="00116222"/>
    <w:rsid w:val="001166D3"/>
    <w:rsid w:val="00116B20"/>
    <w:rsid w:val="00116BA5"/>
    <w:rsid w:val="00121134"/>
    <w:rsid w:val="00121705"/>
    <w:rsid w:val="00121A4E"/>
    <w:rsid w:val="00122E95"/>
    <w:rsid w:val="0012310D"/>
    <w:rsid w:val="0012599E"/>
    <w:rsid w:val="00125E5D"/>
    <w:rsid w:val="00125FF9"/>
    <w:rsid w:val="001268DA"/>
    <w:rsid w:val="00126DC7"/>
    <w:rsid w:val="001276A5"/>
    <w:rsid w:val="001278AC"/>
    <w:rsid w:val="001306FF"/>
    <w:rsid w:val="001312E4"/>
    <w:rsid w:val="00131C32"/>
    <w:rsid w:val="001324A5"/>
    <w:rsid w:val="001326C0"/>
    <w:rsid w:val="00132FF3"/>
    <w:rsid w:val="00133568"/>
    <w:rsid w:val="00134053"/>
    <w:rsid w:val="001341A8"/>
    <w:rsid w:val="00134907"/>
    <w:rsid w:val="00136580"/>
    <w:rsid w:val="00136ABB"/>
    <w:rsid w:val="00137079"/>
    <w:rsid w:val="00137F61"/>
    <w:rsid w:val="001416DF"/>
    <w:rsid w:val="00142AC6"/>
    <w:rsid w:val="0014347D"/>
    <w:rsid w:val="001436CD"/>
    <w:rsid w:val="00144AA6"/>
    <w:rsid w:val="0014681D"/>
    <w:rsid w:val="00146AE1"/>
    <w:rsid w:val="00146B81"/>
    <w:rsid w:val="00146B93"/>
    <w:rsid w:val="00146DC3"/>
    <w:rsid w:val="00146F51"/>
    <w:rsid w:val="00147771"/>
    <w:rsid w:val="001526F2"/>
    <w:rsid w:val="00152FC6"/>
    <w:rsid w:val="001534C1"/>
    <w:rsid w:val="0015389E"/>
    <w:rsid w:val="00154A0E"/>
    <w:rsid w:val="00154A23"/>
    <w:rsid w:val="001552AA"/>
    <w:rsid w:val="001558C8"/>
    <w:rsid w:val="00156095"/>
    <w:rsid w:val="00156961"/>
    <w:rsid w:val="00156AF6"/>
    <w:rsid w:val="00157840"/>
    <w:rsid w:val="00160217"/>
    <w:rsid w:val="00160BC4"/>
    <w:rsid w:val="00160E67"/>
    <w:rsid w:val="0016333B"/>
    <w:rsid w:val="00163641"/>
    <w:rsid w:val="001646EC"/>
    <w:rsid w:val="00166406"/>
    <w:rsid w:val="00166F30"/>
    <w:rsid w:val="00167474"/>
    <w:rsid w:val="00167CA6"/>
    <w:rsid w:val="00170BE6"/>
    <w:rsid w:val="00170E2A"/>
    <w:rsid w:val="00170E82"/>
    <w:rsid w:val="00171348"/>
    <w:rsid w:val="00171C49"/>
    <w:rsid w:val="0017290B"/>
    <w:rsid w:val="00172A9E"/>
    <w:rsid w:val="0017369E"/>
    <w:rsid w:val="001736F1"/>
    <w:rsid w:val="00173C2D"/>
    <w:rsid w:val="001740A4"/>
    <w:rsid w:val="001748BE"/>
    <w:rsid w:val="00174E71"/>
    <w:rsid w:val="001753B1"/>
    <w:rsid w:val="0017552E"/>
    <w:rsid w:val="00175548"/>
    <w:rsid w:val="00175631"/>
    <w:rsid w:val="00175663"/>
    <w:rsid w:val="00175D09"/>
    <w:rsid w:val="00175E4A"/>
    <w:rsid w:val="00176528"/>
    <w:rsid w:val="00176C93"/>
    <w:rsid w:val="00176D8B"/>
    <w:rsid w:val="00181007"/>
    <w:rsid w:val="00181668"/>
    <w:rsid w:val="001827A2"/>
    <w:rsid w:val="00182BF7"/>
    <w:rsid w:val="00182E24"/>
    <w:rsid w:val="001833D3"/>
    <w:rsid w:val="00183589"/>
    <w:rsid w:val="00184646"/>
    <w:rsid w:val="00185F86"/>
    <w:rsid w:val="00186467"/>
    <w:rsid w:val="00186D60"/>
    <w:rsid w:val="00187235"/>
    <w:rsid w:val="00187CB9"/>
    <w:rsid w:val="00190AC3"/>
    <w:rsid w:val="001913CB"/>
    <w:rsid w:val="0019142F"/>
    <w:rsid w:val="001921E3"/>
    <w:rsid w:val="00192C90"/>
    <w:rsid w:val="00192E10"/>
    <w:rsid w:val="00193372"/>
    <w:rsid w:val="001939FC"/>
    <w:rsid w:val="00193A84"/>
    <w:rsid w:val="00194552"/>
    <w:rsid w:val="00196013"/>
    <w:rsid w:val="00196B6F"/>
    <w:rsid w:val="0019737F"/>
    <w:rsid w:val="001A030C"/>
    <w:rsid w:val="001A0A82"/>
    <w:rsid w:val="001A111E"/>
    <w:rsid w:val="001A13ED"/>
    <w:rsid w:val="001A163C"/>
    <w:rsid w:val="001A1775"/>
    <w:rsid w:val="001A1BB7"/>
    <w:rsid w:val="001A1D21"/>
    <w:rsid w:val="001A200F"/>
    <w:rsid w:val="001A3982"/>
    <w:rsid w:val="001A4AB8"/>
    <w:rsid w:val="001A5791"/>
    <w:rsid w:val="001A71F6"/>
    <w:rsid w:val="001A7481"/>
    <w:rsid w:val="001A76DC"/>
    <w:rsid w:val="001B02E6"/>
    <w:rsid w:val="001B0A0A"/>
    <w:rsid w:val="001B0F62"/>
    <w:rsid w:val="001B133E"/>
    <w:rsid w:val="001B237E"/>
    <w:rsid w:val="001B26F9"/>
    <w:rsid w:val="001B4177"/>
    <w:rsid w:val="001B49D9"/>
    <w:rsid w:val="001B5A73"/>
    <w:rsid w:val="001B624A"/>
    <w:rsid w:val="001B6329"/>
    <w:rsid w:val="001B632F"/>
    <w:rsid w:val="001B6D93"/>
    <w:rsid w:val="001B7EB1"/>
    <w:rsid w:val="001C0536"/>
    <w:rsid w:val="001C0E8F"/>
    <w:rsid w:val="001C1337"/>
    <w:rsid w:val="001C1E7F"/>
    <w:rsid w:val="001C2510"/>
    <w:rsid w:val="001C2CCB"/>
    <w:rsid w:val="001C3C14"/>
    <w:rsid w:val="001C66B4"/>
    <w:rsid w:val="001D0576"/>
    <w:rsid w:val="001D1B2C"/>
    <w:rsid w:val="001D219E"/>
    <w:rsid w:val="001D22EC"/>
    <w:rsid w:val="001D2E1C"/>
    <w:rsid w:val="001D3566"/>
    <w:rsid w:val="001D3E4D"/>
    <w:rsid w:val="001D4238"/>
    <w:rsid w:val="001D4389"/>
    <w:rsid w:val="001D4591"/>
    <w:rsid w:val="001D4FE3"/>
    <w:rsid w:val="001D5C6C"/>
    <w:rsid w:val="001D5DEA"/>
    <w:rsid w:val="001D7C1D"/>
    <w:rsid w:val="001D7E47"/>
    <w:rsid w:val="001E19C5"/>
    <w:rsid w:val="001E1B6D"/>
    <w:rsid w:val="001E24D3"/>
    <w:rsid w:val="001E2EB7"/>
    <w:rsid w:val="001E3443"/>
    <w:rsid w:val="001E3BF4"/>
    <w:rsid w:val="001E3D41"/>
    <w:rsid w:val="001E4B85"/>
    <w:rsid w:val="001E4F2B"/>
    <w:rsid w:val="001E52F6"/>
    <w:rsid w:val="001E583C"/>
    <w:rsid w:val="001E63AB"/>
    <w:rsid w:val="001E65F3"/>
    <w:rsid w:val="001E77AC"/>
    <w:rsid w:val="001F0B81"/>
    <w:rsid w:val="001F0F9F"/>
    <w:rsid w:val="001F16FD"/>
    <w:rsid w:val="001F1A8A"/>
    <w:rsid w:val="001F1EBA"/>
    <w:rsid w:val="001F27C6"/>
    <w:rsid w:val="001F30B6"/>
    <w:rsid w:val="001F350D"/>
    <w:rsid w:val="001F3C3F"/>
    <w:rsid w:val="001F3F00"/>
    <w:rsid w:val="001F49FE"/>
    <w:rsid w:val="001F4EE8"/>
    <w:rsid w:val="001F5402"/>
    <w:rsid w:val="001F5A42"/>
    <w:rsid w:val="001F6297"/>
    <w:rsid w:val="001F6EF0"/>
    <w:rsid w:val="00200931"/>
    <w:rsid w:val="00200F68"/>
    <w:rsid w:val="0020203D"/>
    <w:rsid w:val="0020207F"/>
    <w:rsid w:val="0020391D"/>
    <w:rsid w:val="00203A56"/>
    <w:rsid w:val="00203A88"/>
    <w:rsid w:val="00203DC1"/>
    <w:rsid w:val="00204240"/>
    <w:rsid w:val="00205EAC"/>
    <w:rsid w:val="00206055"/>
    <w:rsid w:val="002111B4"/>
    <w:rsid w:val="002112C8"/>
    <w:rsid w:val="00211EEB"/>
    <w:rsid w:val="00212ABC"/>
    <w:rsid w:val="00212D5A"/>
    <w:rsid w:val="00212EA1"/>
    <w:rsid w:val="00213812"/>
    <w:rsid w:val="002141B8"/>
    <w:rsid w:val="002141B9"/>
    <w:rsid w:val="00214BE9"/>
    <w:rsid w:val="00215F07"/>
    <w:rsid w:val="002164FE"/>
    <w:rsid w:val="0021716D"/>
    <w:rsid w:val="002177D1"/>
    <w:rsid w:val="002179DA"/>
    <w:rsid w:val="002205ED"/>
    <w:rsid w:val="00220DA5"/>
    <w:rsid w:val="00221B67"/>
    <w:rsid w:val="00222C4D"/>
    <w:rsid w:val="00223245"/>
    <w:rsid w:val="002246F2"/>
    <w:rsid w:val="00224A92"/>
    <w:rsid w:val="00225354"/>
    <w:rsid w:val="00225536"/>
    <w:rsid w:val="00225BD3"/>
    <w:rsid w:val="0022644C"/>
    <w:rsid w:val="00226831"/>
    <w:rsid w:val="00226890"/>
    <w:rsid w:val="0022773D"/>
    <w:rsid w:val="0023012C"/>
    <w:rsid w:val="00230A78"/>
    <w:rsid w:val="002321EB"/>
    <w:rsid w:val="00235CDE"/>
    <w:rsid w:val="0023637A"/>
    <w:rsid w:val="002376CE"/>
    <w:rsid w:val="00240342"/>
    <w:rsid w:val="00240788"/>
    <w:rsid w:val="00240FF3"/>
    <w:rsid w:val="00242D2B"/>
    <w:rsid w:val="002431A9"/>
    <w:rsid w:val="00243B34"/>
    <w:rsid w:val="002448FA"/>
    <w:rsid w:val="00244AB6"/>
    <w:rsid w:val="00244B92"/>
    <w:rsid w:val="00245302"/>
    <w:rsid w:val="00245476"/>
    <w:rsid w:val="00245B3A"/>
    <w:rsid w:val="00246C9F"/>
    <w:rsid w:val="00250AC7"/>
    <w:rsid w:val="00250EC8"/>
    <w:rsid w:val="0025126F"/>
    <w:rsid w:val="00252959"/>
    <w:rsid w:val="00252BAB"/>
    <w:rsid w:val="002534ED"/>
    <w:rsid w:val="002537DA"/>
    <w:rsid w:val="00253EC3"/>
    <w:rsid w:val="00254732"/>
    <w:rsid w:val="00254A57"/>
    <w:rsid w:val="00254D85"/>
    <w:rsid w:val="00256C61"/>
    <w:rsid w:val="00257117"/>
    <w:rsid w:val="002574D5"/>
    <w:rsid w:val="00257E05"/>
    <w:rsid w:val="0026020E"/>
    <w:rsid w:val="00260ED9"/>
    <w:rsid w:val="002612DC"/>
    <w:rsid w:val="002612DF"/>
    <w:rsid w:val="00261AA5"/>
    <w:rsid w:val="00262637"/>
    <w:rsid w:val="002632AF"/>
    <w:rsid w:val="00263FD7"/>
    <w:rsid w:val="002642AD"/>
    <w:rsid w:val="00264900"/>
    <w:rsid w:val="00264A0D"/>
    <w:rsid w:val="0026528E"/>
    <w:rsid w:val="00265A80"/>
    <w:rsid w:val="00265F01"/>
    <w:rsid w:val="002667A7"/>
    <w:rsid w:val="0026691B"/>
    <w:rsid w:val="002670A8"/>
    <w:rsid w:val="002671B4"/>
    <w:rsid w:val="00267A93"/>
    <w:rsid w:val="00267B0A"/>
    <w:rsid w:val="00267B43"/>
    <w:rsid w:val="00267F3F"/>
    <w:rsid w:val="002706BA"/>
    <w:rsid w:val="00272056"/>
    <w:rsid w:val="0027232B"/>
    <w:rsid w:val="0027299A"/>
    <w:rsid w:val="0027388F"/>
    <w:rsid w:val="0027498F"/>
    <w:rsid w:val="0027575F"/>
    <w:rsid w:val="002763C0"/>
    <w:rsid w:val="00276671"/>
    <w:rsid w:val="002767FA"/>
    <w:rsid w:val="0027779C"/>
    <w:rsid w:val="00277A08"/>
    <w:rsid w:val="00280B28"/>
    <w:rsid w:val="002811BE"/>
    <w:rsid w:val="002815C0"/>
    <w:rsid w:val="00282248"/>
    <w:rsid w:val="002828EB"/>
    <w:rsid w:val="00283922"/>
    <w:rsid w:val="00283C4D"/>
    <w:rsid w:val="00283CBB"/>
    <w:rsid w:val="00284A78"/>
    <w:rsid w:val="00284DD5"/>
    <w:rsid w:val="00286264"/>
    <w:rsid w:val="0028660C"/>
    <w:rsid w:val="00286974"/>
    <w:rsid w:val="00286B8E"/>
    <w:rsid w:val="00286D6A"/>
    <w:rsid w:val="00287A7F"/>
    <w:rsid w:val="00287C95"/>
    <w:rsid w:val="00291116"/>
    <w:rsid w:val="00291BF3"/>
    <w:rsid w:val="0029271B"/>
    <w:rsid w:val="00292A56"/>
    <w:rsid w:val="00292D95"/>
    <w:rsid w:val="00292E4A"/>
    <w:rsid w:val="00293048"/>
    <w:rsid w:val="0029344B"/>
    <w:rsid w:val="00293BA6"/>
    <w:rsid w:val="00294AA6"/>
    <w:rsid w:val="00295279"/>
    <w:rsid w:val="00295565"/>
    <w:rsid w:val="002960E4"/>
    <w:rsid w:val="002965A7"/>
    <w:rsid w:val="002976B2"/>
    <w:rsid w:val="002A1F77"/>
    <w:rsid w:val="002A2140"/>
    <w:rsid w:val="002A2416"/>
    <w:rsid w:val="002A241A"/>
    <w:rsid w:val="002A3B65"/>
    <w:rsid w:val="002A4231"/>
    <w:rsid w:val="002A43AC"/>
    <w:rsid w:val="002A507E"/>
    <w:rsid w:val="002A5D58"/>
    <w:rsid w:val="002B01C1"/>
    <w:rsid w:val="002B074C"/>
    <w:rsid w:val="002B0769"/>
    <w:rsid w:val="002B1B61"/>
    <w:rsid w:val="002B20A8"/>
    <w:rsid w:val="002B278E"/>
    <w:rsid w:val="002B2CC3"/>
    <w:rsid w:val="002B4AC6"/>
    <w:rsid w:val="002B4B9E"/>
    <w:rsid w:val="002B4BBC"/>
    <w:rsid w:val="002B52B4"/>
    <w:rsid w:val="002B53A7"/>
    <w:rsid w:val="002B598C"/>
    <w:rsid w:val="002B6CCC"/>
    <w:rsid w:val="002B75B2"/>
    <w:rsid w:val="002B770C"/>
    <w:rsid w:val="002C033F"/>
    <w:rsid w:val="002C1017"/>
    <w:rsid w:val="002C1198"/>
    <w:rsid w:val="002C2005"/>
    <w:rsid w:val="002C27DC"/>
    <w:rsid w:val="002C3030"/>
    <w:rsid w:val="002C4C96"/>
    <w:rsid w:val="002C4D3E"/>
    <w:rsid w:val="002C53B2"/>
    <w:rsid w:val="002C63B3"/>
    <w:rsid w:val="002C645F"/>
    <w:rsid w:val="002C7206"/>
    <w:rsid w:val="002C74F1"/>
    <w:rsid w:val="002C7ABA"/>
    <w:rsid w:val="002D0208"/>
    <w:rsid w:val="002D084F"/>
    <w:rsid w:val="002D0AB8"/>
    <w:rsid w:val="002D0D8A"/>
    <w:rsid w:val="002D0E57"/>
    <w:rsid w:val="002D160B"/>
    <w:rsid w:val="002D1C2B"/>
    <w:rsid w:val="002D1CC4"/>
    <w:rsid w:val="002D2266"/>
    <w:rsid w:val="002D3283"/>
    <w:rsid w:val="002D36BF"/>
    <w:rsid w:val="002D47EB"/>
    <w:rsid w:val="002D58F6"/>
    <w:rsid w:val="002D5D0C"/>
    <w:rsid w:val="002D5E20"/>
    <w:rsid w:val="002D6583"/>
    <w:rsid w:val="002D6CAE"/>
    <w:rsid w:val="002D79CF"/>
    <w:rsid w:val="002D7D57"/>
    <w:rsid w:val="002E0692"/>
    <w:rsid w:val="002E0B13"/>
    <w:rsid w:val="002E0B96"/>
    <w:rsid w:val="002E0FD6"/>
    <w:rsid w:val="002E21B2"/>
    <w:rsid w:val="002E262C"/>
    <w:rsid w:val="002E326E"/>
    <w:rsid w:val="002E333B"/>
    <w:rsid w:val="002E3E56"/>
    <w:rsid w:val="002E4C0F"/>
    <w:rsid w:val="002E4CCF"/>
    <w:rsid w:val="002E4E23"/>
    <w:rsid w:val="002E66C5"/>
    <w:rsid w:val="002E69BB"/>
    <w:rsid w:val="002E6E47"/>
    <w:rsid w:val="002F008A"/>
    <w:rsid w:val="002F0A46"/>
    <w:rsid w:val="002F18BE"/>
    <w:rsid w:val="002F242C"/>
    <w:rsid w:val="002F259C"/>
    <w:rsid w:val="002F3619"/>
    <w:rsid w:val="002F4285"/>
    <w:rsid w:val="002F54E2"/>
    <w:rsid w:val="002F6876"/>
    <w:rsid w:val="002F68C4"/>
    <w:rsid w:val="002F6AD6"/>
    <w:rsid w:val="002F7DBD"/>
    <w:rsid w:val="00300548"/>
    <w:rsid w:val="00300ED9"/>
    <w:rsid w:val="00301874"/>
    <w:rsid w:val="00301EBD"/>
    <w:rsid w:val="00302EAC"/>
    <w:rsid w:val="003032FA"/>
    <w:rsid w:val="003033FB"/>
    <w:rsid w:val="00303469"/>
    <w:rsid w:val="00303B16"/>
    <w:rsid w:val="003045CE"/>
    <w:rsid w:val="003054D9"/>
    <w:rsid w:val="003065D6"/>
    <w:rsid w:val="003067E0"/>
    <w:rsid w:val="0030695E"/>
    <w:rsid w:val="00306A07"/>
    <w:rsid w:val="00310E09"/>
    <w:rsid w:val="00311210"/>
    <w:rsid w:val="00312CD5"/>
    <w:rsid w:val="003134AC"/>
    <w:rsid w:val="0031489A"/>
    <w:rsid w:val="00316016"/>
    <w:rsid w:val="00316088"/>
    <w:rsid w:val="00316435"/>
    <w:rsid w:val="003172BA"/>
    <w:rsid w:val="003177AF"/>
    <w:rsid w:val="00317BDF"/>
    <w:rsid w:val="003202BF"/>
    <w:rsid w:val="00321D81"/>
    <w:rsid w:val="0032289D"/>
    <w:rsid w:val="00323E5B"/>
    <w:rsid w:val="00323F75"/>
    <w:rsid w:val="00324132"/>
    <w:rsid w:val="003241F8"/>
    <w:rsid w:val="0032448A"/>
    <w:rsid w:val="00324FF5"/>
    <w:rsid w:val="00325A0C"/>
    <w:rsid w:val="00325B65"/>
    <w:rsid w:val="00325C8F"/>
    <w:rsid w:val="00325D0B"/>
    <w:rsid w:val="00326235"/>
    <w:rsid w:val="003263C0"/>
    <w:rsid w:val="00326EBE"/>
    <w:rsid w:val="003274EE"/>
    <w:rsid w:val="00327FB1"/>
    <w:rsid w:val="00330B50"/>
    <w:rsid w:val="00331DE7"/>
    <w:rsid w:val="003324F8"/>
    <w:rsid w:val="00332B9D"/>
    <w:rsid w:val="00334208"/>
    <w:rsid w:val="0033663F"/>
    <w:rsid w:val="003366EA"/>
    <w:rsid w:val="00336B59"/>
    <w:rsid w:val="00336DFB"/>
    <w:rsid w:val="00337305"/>
    <w:rsid w:val="00340B88"/>
    <w:rsid w:val="00340B8A"/>
    <w:rsid w:val="00340C04"/>
    <w:rsid w:val="003410F5"/>
    <w:rsid w:val="00341147"/>
    <w:rsid w:val="00341A25"/>
    <w:rsid w:val="00342E2F"/>
    <w:rsid w:val="0034451B"/>
    <w:rsid w:val="00345CD4"/>
    <w:rsid w:val="00346C77"/>
    <w:rsid w:val="003470F1"/>
    <w:rsid w:val="003506E4"/>
    <w:rsid w:val="00352A29"/>
    <w:rsid w:val="00352BEE"/>
    <w:rsid w:val="00352C75"/>
    <w:rsid w:val="0035314C"/>
    <w:rsid w:val="00354C87"/>
    <w:rsid w:val="00355F60"/>
    <w:rsid w:val="0035624B"/>
    <w:rsid w:val="0035633F"/>
    <w:rsid w:val="003573E6"/>
    <w:rsid w:val="0035762A"/>
    <w:rsid w:val="00357C19"/>
    <w:rsid w:val="003604DC"/>
    <w:rsid w:val="003621C1"/>
    <w:rsid w:val="003627E0"/>
    <w:rsid w:val="0036355A"/>
    <w:rsid w:val="00363712"/>
    <w:rsid w:val="00363BEE"/>
    <w:rsid w:val="00363F9A"/>
    <w:rsid w:val="00364070"/>
    <w:rsid w:val="003641EA"/>
    <w:rsid w:val="0036468F"/>
    <w:rsid w:val="00364862"/>
    <w:rsid w:val="00364EC1"/>
    <w:rsid w:val="00365588"/>
    <w:rsid w:val="003664E6"/>
    <w:rsid w:val="00366E8E"/>
    <w:rsid w:val="00371BA6"/>
    <w:rsid w:val="0037288D"/>
    <w:rsid w:val="00372FF7"/>
    <w:rsid w:val="00373708"/>
    <w:rsid w:val="00374811"/>
    <w:rsid w:val="0037506E"/>
    <w:rsid w:val="00376008"/>
    <w:rsid w:val="00376674"/>
    <w:rsid w:val="0037714E"/>
    <w:rsid w:val="00377686"/>
    <w:rsid w:val="003776CE"/>
    <w:rsid w:val="003777B6"/>
    <w:rsid w:val="003809E8"/>
    <w:rsid w:val="00380C36"/>
    <w:rsid w:val="00380CCE"/>
    <w:rsid w:val="003813A2"/>
    <w:rsid w:val="00381B20"/>
    <w:rsid w:val="00382189"/>
    <w:rsid w:val="0038267A"/>
    <w:rsid w:val="003839B1"/>
    <w:rsid w:val="00383ECA"/>
    <w:rsid w:val="00383EEC"/>
    <w:rsid w:val="00384B3C"/>
    <w:rsid w:val="00384D86"/>
    <w:rsid w:val="00385782"/>
    <w:rsid w:val="00385892"/>
    <w:rsid w:val="00387595"/>
    <w:rsid w:val="00387D52"/>
    <w:rsid w:val="00391550"/>
    <w:rsid w:val="00391603"/>
    <w:rsid w:val="003916A1"/>
    <w:rsid w:val="003917B0"/>
    <w:rsid w:val="00391D86"/>
    <w:rsid w:val="00392CB4"/>
    <w:rsid w:val="00393AF2"/>
    <w:rsid w:val="00393D13"/>
    <w:rsid w:val="0039441A"/>
    <w:rsid w:val="00394D09"/>
    <w:rsid w:val="00395F41"/>
    <w:rsid w:val="00397C14"/>
    <w:rsid w:val="003A00F0"/>
    <w:rsid w:val="003A1353"/>
    <w:rsid w:val="003A27D1"/>
    <w:rsid w:val="003A2896"/>
    <w:rsid w:val="003A2DFC"/>
    <w:rsid w:val="003A5BDA"/>
    <w:rsid w:val="003A60A5"/>
    <w:rsid w:val="003A620C"/>
    <w:rsid w:val="003A6ADB"/>
    <w:rsid w:val="003A6FA0"/>
    <w:rsid w:val="003B246C"/>
    <w:rsid w:val="003B2946"/>
    <w:rsid w:val="003B4496"/>
    <w:rsid w:val="003B499E"/>
    <w:rsid w:val="003B51CA"/>
    <w:rsid w:val="003B5653"/>
    <w:rsid w:val="003B68A9"/>
    <w:rsid w:val="003B6909"/>
    <w:rsid w:val="003B718B"/>
    <w:rsid w:val="003B7479"/>
    <w:rsid w:val="003B769B"/>
    <w:rsid w:val="003B78EE"/>
    <w:rsid w:val="003C05B8"/>
    <w:rsid w:val="003C064A"/>
    <w:rsid w:val="003C0AB7"/>
    <w:rsid w:val="003C1826"/>
    <w:rsid w:val="003C1FD5"/>
    <w:rsid w:val="003C2552"/>
    <w:rsid w:val="003C2736"/>
    <w:rsid w:val="003C2916"/>
    <w:rsid w:val="003C2CF1"/>
    <w:rsid w:val="003C32F6"/>
    <w:rsid w:val="003C340A"/>
    <w:rsid w:val="003C4612"/>
    <w:rsid w:val="003C50A5"/>
    <w:rsid w:val="003C5C03"/>
    <w:rsid w:val="003C6626"/>
    <w:rsid w:val="003C6763"/>
    <w:rsid w:val="003C7A36"/>
    <w:rsid w:val="003C7BF9"/>
    <w:rsid w:val="003D1C7B"/>
    <w:rsid w:val="003D1D44"/>
    <w:rsid w:val="003D2833"/>
    <w:rsid w:val="003D33BA"/>
    <w:rsid w:val="003D3FC6"/>
    <w:rsid w:val="003D4232"/>
    <w:rsid w:val="003D4CDB"/>
    <w:rsid w:val="003D5477"/>
    <w:rsid w:val="003D5C89"/>
    <w:rsid w:val="003D6660"/>
    <w:rsid w:val="003D6929"/>
    <w:rsid w:val="003D6D88"/>
    <w:rsid w:val="003E0091"/>
    <w:rsid w:val="003E0BB0"/>
    <w:rsid w:val="003E17E8"/>
    <w:rsid w:val="003E1D8D"/>
    <w:rsid w:val="003E2A95"/>
    <w:rsid w:val="003E2C61"/>
    <w:rsid w:val="003E34CF"/>
    <w:rsid w:val="003E3C96"/>
    <w:rsid w:val="003E4411"/>
    <w:rsid w:val="003E4953"/>
    <w:rsid w:val="003E4C75"/>
    <w:rsid w:val="003E4F8E"/>
    <w:rsid w:val="003E50B1"/>
    <w:rsid w:val="003E557F"/>
    <w:rsid w:val="003E59AE"/>
    <w:rsid w:val="003E5E66"/>
    <w:rsid w:val="003E6698"/>
    <w:rsid w:val="003E70AE"/>
    <w:rsid w:val="003F00D0"/>
    <w:rsid w:val="003F041E"/>
    <w:rsid w:val="003F2EB0"/>
    <w:rsid w:val="003F3D13"/>
    <w:rsid w:val="003F4048"/>
    <w:rsid w:val="003F48F7"/>
    <w:rsid w:val="003F4B17"/>
    <w:rsid w:val="003F520C"/>
    <w:rsid w:val="003F5220"/>
    <w:rsid w:val="003F5BA8"/>
    <w:rsid w:val="003F6319"/>
    <w:rsid w:val="003F719F"/>
    <w:rsid w:val="003F7377"/>
    <w:rsid w:val="003F7D49"/>
    <w:rsid w:val="00400065"/>
    <w:rsid w:val="0040082B"/>
    <w:rsid w:val="00401765"/>
    <w:rsid w:val="00402249"/>
    <w:rsid w:val="00403072"/>
    <w:rsid w:val="004034FF"/>
    <w:rsid w:val="00404012"/>
    <w:rsid w:val="004044A4"/>
    <w:rsid w:val="004054B9"/>
    <w:rsid w:val="004058FA"/>
    <w:rsid w:val="004071FB"/>
    <w:rsid w:val="00407B5E"/>
    <w:rsid w:val="00410C35"/>
    <w:rsid w:val="0041156B"/>
    <w:rsid w:val="00411573"/>
    <w:rsid w:val="00411A76"/>
    <w:rsid w:val="004137C2"/>
    <w:rsid w:val="00413D61"/>
    <w:rsid w:val="004145C3"/>
    <w:rsid w:val="00415215"/>
    <w:rsid w:val="00415615"/>
    <w:rsid w:val="00415DE6"/>
    <w:rsid w:val="00415E83"/>
    <w:rsid w:val="00415F64"/>
    <w:rsid w:val="00415FF0"/>
    <w:rsid w:val="00416009"/>
    <w:rsid w:val="0041678C"/>
    <w:rsid w:val="00420382"/>
    <w:rsid w:val="004208D9"/>
    <w:rsid w:val="00420E76"/>
    <w:rsid w:val="00422278"/>
    <w:rsid w:val="00422494"/>
    <w:rsid w:val="00422551"/>
    <w:rsid w:val="004235DB"/>
    <w:rsid w:val="004245F2"/>
    <w:rsid w:val="00426B1B"/>
    <w:rsid w:val="00427402"/>
    <w:rsid w:val="004311E0"/>
    <w:rsid w:val="00432E88"/>
    <w:rsid w:val="0043334C"/>
    <w:rsid w:val="004335D4"/>
    <w:rsid w:val="00433B0B"/>
    <w:rsid w:val="00435610"/>
    <w:rsid w:val="00435746"/>
    <w:rsid w:val="0043600A"/>
    <w:rsid w:val="004361FA"/>
    <w:rsid w:val="0043646F"/>
    <w:rsid w:val="0043648A"/>
    <w:rsid w:val="0043681E"/>
    <w:rsid w:val="004372C5"/>
    <w:rsid w:val="004408BF"/>
    <w:rsid w:val="00441096"/>
    <w:rsid w:val="00441721"/>
    <w:rsid w:val="00441C84"/>
    <w:rsid w:val="004423E4"/>
    <w:rsid w:val="00442E56"/>
    <w:rsid w:val="00443463"/>
    <w:rsid w:val="00443A8A"/>
    <w:rsid w:val="00444346"/>
    <w:rsid w:val="00445612"/>
    <w:rsid w:val="004463CA"/>
    <w:rsid w:val="004466C5"/>
    <w:rsid w:val="00446AC6"/>
    <w:rsid w:val="0044730A"/>
    <w:rsid w:val="00450C96"/>
    <w:rsid w:val="00451566"/>
    <w:rsid w:val="00451801"/>
    <w:rsid w:val="00451AF1"/>
    <w:rsid w:val="00452E1B"/>
    <w:rsid w:val="0045343F"/>
    <w:rsid w:val="00453774"/>
    <w:rsid w:val="00453DBF"/>
    <w:rsid w:val="00454646"/>
    <w:rsid w:val="00454AE2"/>
    <w:rsid w:val="00454FDB"/>
    <w:rsid w:val="00455692"/>
    <w:rsid w:val="00455F17"/>
    <w:rsid w:val="00456A36"/>
    <w:rsid w:val="00456CA0"/>
    <w:rsid w:val="00460CD7"/>
    <w:rsid w:val="004613E5"/>
    <w:rsid w:val="00463FAD"/>
    <w:rsid w:val="0046401B"/>
    <w:rsid w:val="00465F8F"/>
    <w:rsid w:val="00467511"/>
    <w:rsid w:val="00467552"/>
    <w:rsid w:val="00470CEB"/>
    <w:rsid w:val="004717FA"/>
    <w:rsid w:val="00473294"/>
    <w:rsid w:val="00473F3A"/>
    <w:rsid w:val="00474AFD"/>
    <w:rsid w:val="004757AE"/>
    <w:rsid w:val="0047585D"/>
    <w:rsid w:val="00476655"/>
    <w:rsid w:val="004801E8"/>
    <w:rsid w:val="00480228"/>
    <w:rsid w:val="004807AC"/>
    <w:rsid w:val="004809E8"/>
    <w:rsid w:val="00481D19"/>
    <w:rsid w:val="00481D21"/>
    <w:rsid w:val="00482B3E"/>
    <w:rsid w:val="00482C73"/>
    <w:rsid w:val="00482E2C"/>
    <w:rsid w:val="00483433"/>
    <w:rsid w:val="0048381E"/>
    <w:rsid w:val="0048384F"/>
    <w:rsid w:val="00484AA1"/>
    <w:rsid w:val="004852DF"/>
    <w:rsid w:val="004853E8"/>
    <w:rsid w:val="00485DD0"/>
    <w:rsid w:val="00485EF8"/>
    <w:rsid w:val="00485F95"/>
    <w:rsid w:val="004866B9"/>
    <w:rsid w:val="004867D4"/>
    <w:rsid w:val="00486AFF"/>
    <w:rsid w:val="00487403"/>
    <w:rsid w:val="004912F8"/>
    <w:rsid w:val="00491853"/>
    <w:rsid w:val="00493C42"/>
    <w:rsid w:val="0049411F"/>
    <w:rsid w:val="00494422"/>
    <w:rsid w:val="00494D47"/>
    <w:rsid w:val="00494F38"/>
    <w:rsid w:val="004952DD"/>
    <w:rsid w:val="00495C5D"/>
    <w:rsid w:val="004960D0"/>
    <w:rsid w:val="004A01B4"/>
    <w:rsid w:val="004A0420"/>
    <w:rsid w:val="004A05B0"/>
    <w:rsid w:val="004A0610"/>
    <w:rsid w:val="004A0E9E"/>
    <w:rsid w:val="004A0F4A"/>
    <w:rsid w:val="004A171D"/>
    <w:rsid w:val="004A2441"/>
    <w:rsid w:val="004A2C98"/>
    <w:rsid w:val="004A2E8D"/>
    <w:rsid w:val="004A5698"/>
    <w:rsid w:val="004A586B"/>
    <w:rsid w:val="004A5A4A"/>
    <w:rsid w:val="004A692A"/>
    <w:rsid w:val="004A6FDA"/>
    <w:rsid w:val="004A7116"/>
    <w:rsid w:val="004B00E2"/>
    <w:rsid w:val="004B0222"/>
    <w:rsid w:val="004B038C"/>
    <w:rsid w:val="004B09E1"/>
    <w:rsid w:val="004B0EAA"/>
    <w:rsid w:val="004B18F1"/>
    <w:rsid w:val="004B1AEA"/>
    <w:rsid w:val="004B1B4E"/>
    <w:rsid w:val="004B2EC9"/>
    <w:rsid w:val="004B4803"/>
    <w:rsid w:val="004B50D7"/>
    <w:rsid w:val="004B637C"/>
    <w:rsid w:val="004B64A1"/>
    <w:rsid w:val="004B69FC"/>
    <w:rsid w:val="004B7B9A"/>
    <w:rsid w:val="004B7D98"/>
    <w:rsid w:val="004C1770"/>
    <w:rsid w:val="004C1920"/>
    <w:rsid w:val="004C1F19"/>
    <w:rsid w:val="004C4009"/>
    <w:rsid w:val="004C47CB"/>
    <w:rsid w:val="004C4BEA"/>
    <w:rsid w:val="004C4C8A"/>
    <w:rsid w:val="004C506C"/>
    <w:rsid w:val="004C65FE"/>
    <w:rsid w:val="004C679C"/>
    <w:rsid w:val="004C6814"/>
    <w:rsid w:val="004C6D9D"/>
    <w:rsid w:val="004C6E33"/>
    <w:rsid w:val="004C6EAF"/>
    <w:rsid w:val="004D2A94"/>
    <w:rsid w:val="004D3740"/>
    <w:rsid w:val="004D411D"/>
    <w:rsid w:val="004D41DF"/>
    <w:rsid w:val="004D4D99"/>
    <w:rsid w:val="004D53D2"/>
    <w:rsid w:val="004D6FC4"/>
    <w:rsid w:val="004D7E4F"/>
    <w:rsid w:val="004E02F4"/>
    <w:rsid w:val="004E0C34"/>
    <w:rsid w:val="004E0C7E"/>
    <w:rsid w:val="004E0D17"/>
    <w:rsid w:val="004E0EE3"/>
    <w:rsid w:val="004E1E71"/>
    <w:rsid w:val="004E2033"/>
    <w:rsid w:val="004E2D84"/>
    <w:rsid w:val="004E3E3A"/>
    <w:rsid w:val="004E3E8C"/>
    <w:rsid w:val="004E4D37"/>
    <w:rsid w:val="004E50CD"/>
    <w:rsid w:val="004E6331"/>
    <w:rsid w:val="004E6F8B"/>
    <w:rsid w:val="004E7490"/>
    <w:rsid w:val="004E78F6"/>
    <w:rsid w:val="004E7C71"/>
    <w:rsid w:val="004F0556"/>
    <w:rsid w:val="004F0BF5"/>
    <w:rsid w:val="004F0D4C"/>
    <w:rsid w:val="004F0E15"/>
    <w:rsid w:val="004F296C"/>
    <w:rsid w:val="004F3281"/>
    <w:rsid w:val="004F342F"/>
    <w:rsid w:val="004F380D"/>
    <w:rsid w:val="004F4841"/>
    <w:rsid w:val="004F5D67"/>
    <w:rsid w:val="004F6300"/>
    <w:rsid w:val="004F6829"/>
    <w:rsid w:val="004F7744"/>
    <w:rsid w:val="004F7E29"/>
    <w:rsid w:val="005026C9"/>
    <w:rsid w:val="0050305D"/>
    <w:rsid w:val="005031B6"/>
    <w:rsid w:val="00504903"/>
    <w:rsid w:val="00504AB1"/>
    <w:rsid w:val="00505136"/>
    <w:rsid w:val="00506643"/>
    <w:rsid w:val="00510E7A"/>
    <w:rsid w:val="00511B68"/>
    <w:rsid w:val="00511C3B"/>
    <w:rsid w:val="00512286"/>
    <w:rsid w:val="005122D1"/>
    <w:rsid w:val="00512D26"/>
    <w:rsid w:val="00513751"/>
    <w:rsid w:val="00513E5B"/>
    <w:rsid w:val="00515610"/>
    <w:rsid w:val="00515A91"/>
    <w:rsid w:val="00516C5C"/>
    <w:rsid w:val="00516DDC"/>
    <w:rsid w:val="0052070B"/>
    <w:rsid w:val="005216FB"/>
    <w:rsid w:val="005226A3"/>
    <w:rsid w:val="005229AD"/>
    <w:rsid w:val="00523C9E"/>
    <w:rsid w:val="00523FC6"/>
    <w:rsid w:val="00524A8E"/>
    <w:rsid w:val="00524BFD"/>
    <w:rsid w:val="00524E7D"/>
    <w:rsid w:val="00524F72"/>
    <w:rsid w:val="0052529F"/>
    <w:rsid w:val="00525AD0"/>
    <w:rsid w:val="00526330"/>
    <w:rsid w:val="0052665E"/>
    <w:rsid w:val="00526897"/>
    <w:rsid w:val="00527120"/>
    <w:rsid w:val="00527E22"/>
    <w:rsid w:val="00531840"/>
    <w:rsid w:val="00533073"/>
    <w:rsid w:val="00533B0A"/>
    <w:rsid w:val="005340B3"/>
    <w:rsid w:val="00540479"/>
    <w:rsid w:val="00540C02"/>
    <w:rsid w:val="00540C9B"/>
    <w:rsid w:val="00541540"/>
    <w:rsid w:val="00541C06"/>
    <w:rsid w:val="00541D84"/>
    <w:rsid w:val="00541F37"/>
    <w:rsid w:val="0054202B"/>
    <w:rsid w:val="00542BB4"/>
    <w:rsid w:val="00542F79"/>
    <w:rsid w:val="005433D3"/>
    <w:rsid w:val="00543AB7"/>
    <w:rsid w:val="00544371"/>
    <w:rsid w:val="00544D55"/>
    <w:rsid w:val="00544DE2"/>
    <w:rsid w:val="00544F3F"/>
    <w:rsid w:val="00547BD1"/>
    <w:rsid w:val="00550ACB"/>
    <w:rsid w:val="00550C10"/>
    <w:rsid w:val="0055301B"/>
    <w:rsid w:val="00553A8F"/>
    <w:rsid w:val="00553CE1"/>
    <w:rsid w:val="00555C7E"/>
    <w:rsid w:val="00555C85"/>
    <w:rsid w:val="00555CC6"/>
    <w:rsid w:val="00556D89"/>
    <w:rsid w:val="00556EA5"/>
    <w:rsid w:val="00556FEF"/>
    <w:rsid w:val="005613A4"/>
    <w:rsid w:val="00563D95"/>
    <w:rsid w:val="00564F90"/>
    <w:rsid w:val="00565556"/>
    <w:rsid w:val="00566769"/>
    <w:rsid w:val="00567DD9"/>
    <w:rsid w:val="00570E4B"/>
    <w:rsid w:val="00571091"/>
    <w:rsid w:val="0057164D"/>
    <w:rsid w:val="00572289"/>
    <w:rsid w:val="0057242A"/>
    <w:rsid w:val="00572873"/>
    <w:rsid w:val="00572C45"/>
    <w:rsid w:val="00573231"/>
    <w:rsid w:val="005735A5"/>
    <w:rsid w:val="005751A8"/>
    <w:rsid w:val="00575D39"/>
    <w:rsid w:val="005761AB"/>
    <w:rsid w:val="00576333"/>
    <w:rsid w:val="0057654C"/>
    <w:rsid w:val="00576963"/>
    <w:rsid w:val="00576DA7"/>
    <w:rsid w:val="0058018C"/>
    <w:rsid w:val="005801DC"/>
    <w:rsid w:val="0058033D"/>
    <w:rsid w:val="00581C02"/>
    <w:rsid w:val="0058205F"/>
    <w:rsid w:val="0058213B"/>
    <w:rsid w:val="00582396"/>
    <w:rsid w:val="00582518"/>
    <w:rsid w:val="005832B2"/>
    <w:rsid w:val="00583D09"/>
    <w:rsid w:val="005843B0"/>
    <w:rsid w:val="00584434"/>
    <w:rsid w:val="005844BB"/>
    <w:rsid w:val="00584C27"/>
    <w:rsid w:val="00584DFB"/>
    <w:rsid w:val="00585D83"/>
    <w:rsid w:val="005864D6"/>
    <w:rsid w:val="00586664"/>
    <w:rsid w:val="005870DD"/>
    <w:rsid w:val="005874C3"/>
    <w:rsid w:val="00587965"/>
    <w:rsid w:val="00590437"/>
    <w:rsid w:val="00590C10"/>
    <w:rsid w:val="0059105C"/>
    <w:rsid w:val="00591107"/>
    <w:rsid w:val="00591854"/>
    <w:rsid w:val="00591BC5"/>
    <w:rsid w:val="00591E2A"/>
    <w:rsid w:val="0059238E"/>
    <w:rsid w:val="00592BCA"/>
    <w:rsid w:val="00595827"/>
    <w:rsid w:val="0059682E"/>
    <w:rsid w:val="00597CA3"/>
    <w:rsid w:val="005A02B1"/>
    <w:rsid w:val="005A03B7"/>
    <w:rsid w:val="005A081D"/>
    <w:rsid w:val="005A0A99"/>
    <w:rsid w:val="005A2C01"/>
    <w:rsid w:val="005A2CDC"/>
    <w:rsid w:val="005A3054"/>
    <w:rsid w:val="005A36E3"/>
    <w:rsid w:val="005A4029"/>
    <w:rsid w:val="005A5CC7"/>
    <w:rsid w:val="005A66F0"/>
    <w:rsid w:val="005A67C1"/>
    <w:rsid w:val="005A6E23"/>
    <w:rsid w:val="005A7CBC"/>
    <w:rsid w:val="005A7EB7"/>
    <w:rsid w:val="005B029B"/>
    <w:rsid w:val="005B0726"/>
    <w:rsid w:val="005B0956"/>
    <w:rsid w:val="005B13A6"/>
    <w:rsid w:val="005B142A"/>
    <w:rsid w:val="005B15E1"/>
    <w:rsid w:val="005B2408"/>
    <w:rsid w:val="005B26F3"/>
    <w:rsid w:val="005B2BEF"/>
    <w:rsid w:val="005B303E"/>
    <w:rsid w:val="005B3138"/>
    <w:rsid w:val="005B353A"/>
    <w:rsid w:val="005B3CFD"/>
    <w:rsid w:val="005B57B3"/>
    <w:rsid w:val="005B5923"/>
    <w:rsid w:val="005B78E7"/>
    <w:rsid w:val="005B7BE6"/>
    <w:rsid w:val="005C01BF"/>
    <w:rsid w:val="005C08E9"/>
    <w:rsid w:val="005C0AD3"/>
    <w:rsid w:val="005C0F07"/>
    <w:rsid w:val="005C16C6"/>
    <w:rsid w:val="005C16F3"/>
    <w:rsid w:val="005C1BE5"/>
    <w:rsid w:val="005C1E29"/>
    <w:rsid w:val="005C264E"/>
    <w:rsid w:val="005C3589"/>
    <w:rsid w:val="005C3783"/>
    <w:rsid w:val="005C3931"/>
    <w:rsid w:val="005C42C7"/>
    <w:rsid w:val="005C44D6"/>
    <w:rsid w:val="005C4F40"/>
    <w:rsid w:val="005C523C"/>
    <w:rsid w:val="005C5E62"/>
    <w:rsid w:val="005C64F8"/>
    <w:rsid w:val="005C723D"/>
    <w:rsid w:val="005C7BF2"/>
    <w:rsid w:val="005D038B"/>
    <w:rsid w:val="005D0B23"/>
    <w:rsid w:val="005D166E"/>
    <w:rsid w:val="005D1EF3"/>
    <w:rsid w:val="005D2974"/>
    <w:rsid w:val="005D2B61"/>
    <w:rsid w:val="005D353F"/>
    <w:rsid w:val="005D3EF8"/>
    <w:rsid w:val="005D4F53"/>
    <w:rsid w:val="005D5432"/>
    <w:rsid w:val="005D58E6"/>
    <w:rsid w:val="005D6C1A"/>
    <w:rsid w:val="005D6EF1"/>
    <w:rsid w:val="005D7292"/>
    <w:rsid w:val="005D7754"/>
    <w:rsid w:val="005E203B"/>
    <w:rsid w:val="005E278B"/>
    <w:rsid w:val="005E2A2A"/>
    <w:rsid w:val="005E32CA"/>
    <w:rsid w:val="005E38A5"/>
    <w:rsid w:val="005E39DB"/>
    <w:rsid w:val="005E3BFF"/>
    <w:rsid w:val="005E460F"/>
    <w:rsid w:val="005E4B38"/>
    <w:rsid w:val="005E52FD"/>
    <w:rsid w:val="005E5FFA"/>
    <w:rsid w:val="005E654A"/>
    <w:rsid w:val="005E6F98"/>
    <w:rsid w:val="005E70F9"/>
    <w:rsid w:val="005E7430"/>
    <w:rsid w:val="005E7D60"/>
    <w:rsid w:val="005E7FB6"/>
    <w:rsid w:val="005F14C7"/>
    <w:rsid w:val="005F14CF"/>
    <w:rsid w:val="005F1578"/>
    <w:rsid w:val="005F1584"/>
    <w:rsid w:val="005F15A1"/>
    <w:rsid w:val="005F27FF"/>
    <w:rsid w:val="005F29B8"/>
    <w:rsid w:val="005F38A9"/>
    <w:rsid w:val="005F3C1A"/>
    <w:rsid w:val="005F4DE6"/>
    <w:rsid w:val="005F4E12"/>
    <w:rsid w:val="005F5366"/>
    <w:rsid w:val="005F708D"/>
    <w:rsid w:val="005F7C3A"/>
    <w:rsid w:val="005F7F23"/>
    <w:rsid w:val="00600081"/>
    <w:rsid w:val="0060047C"/>
    <w:rsid w:val="006011FB"/>
    <w:rsid w:val="00601276"/>
    <w:rsid w:val="006015D4"/>
    <w:rsid w:val="00604379"/>
    <w:rsid w:val="006053A4"/>
    <w:rsid w:val="006054F7"/>
    <w:rsid w:val="00605B62"/>
    <w:rsid w:val="0060711C"/>
    <w:rsid w:val="00607C75"/>
    <w:rsid w:val="006112F7"/>
    <w:rsid w:val="006114B3"/>
    <w:rsid w:val="00613325"/>
    <w:rsid w:val="00614F01"/>
    <w:rsid w:val="00615C3A"/>
    <w:rsid w:val="00615DD6"/>
    <w:rsid w:val="0062078E"/>
    <w:rsid w:val="0062170A"/>
    <w:rsid w:val="00621829"/>
    <w:rsid w:val="00621992"/>
    <w:rsid w:val="006219D4"/>
    <w:rsid w:val="00621DB8"/>
    <w:rsid w:val="006221A1"/>
    <w:rsid w:val="0062316C"/>
    <w:rsid w:val="00623AF8"/>
    <w:rsid w:val="0062456A"/>
    <w:rsid w:val="00625E08"/>
    <w:rsid w:val="006264CA"/>
    <w:rsid w:val="00627071"/>
    <w:rsid w:val="006272B3"/>
    <w:rsid w:val="00627BA5"/>
    <w:rsid w:val="00627DEA"/>
    <w:rsid w:val="00627F5B"/>
    <w:rsid w:val="00631089"/>
    <w:rsid w:val="00631DA4"/>
    <w:rsid w:val="00632078"/>
    <w:rsid w:val="00632AC9"/>
    <w:rsid w:val="00633562"/>
    <w:rsid w:val="006338D6"/>
    <w:rsid w:val="00633D13"/>
    <w:rsid w:val="00633D4B"/>
    <w:rsid w:val="00634860"/>
    <w:rsid w:val="0063501A"/>
    <w:rsid w:val="006350BE"/>
    <w:rsid w:val="006351EA"/>
    <w:rsid w:val="00635246"/>
    <w:rsid w:val="00636F83"/>
    <w:rsid w:val="00637372"/>
    <w:rsid w:val="00637809"/>
    <w:rsid w:val="00637CF9"/>
    <w:rsid w:val="00637EA1"/>
    <w:rsid w:val="00640FCA"/>
    <w:rsid w:val="0064109B"/>
    <w:rsid w:val="00641BD6"/>
    <w:rsid w:val="00642120"/>
    <w:rsid w:val="00642212"/>
    <w:rsid w:val="006436DE"/>
    <w:rsid w:val="006454F6"/>
    <w:rsid w:val="00645601"/>
    <w:rsid w:val="006456D9"/>
    <w:rsid w:val="00646246"/>
    <w:rsid w:val="00646A3A"/>
    <w:rsid w:val="006471BF"/>
    <w:rsid w:val="00647539"/>
    <w:rsid w:val="00650D35"/>
    <w:rsid w:val="006521BB"/>
    <w:rsid w:val="006525AF"/>
    <w:rsid w:val="006527DA"/>
    <w:rsid w:val="00652B61"/>
    <w:rsid w:val="00654630"/>
    <w:rsid w:val="006546D2"/>
    <w:rsid w:val="00654E85"/>
    <w:rsid w:val="00656916"/>
    <w:rsid w:val="00657C86"/>
    <w:rsid w:val="00657D82"/>
    <w:rsid w:val="0066063D"/>
    <w:rsid w:val="00660C5A"/>
    <w:rsid w:val="0066127A"/>
    <w:rsid w:val="006620AA"/>
    <w:rsid w:val="00662BEF"/>
    <w:rsid w:val="00662DA8"/>
    <w:rsid w:val="00663595"/>
    <w:rsid w:val="00663EF1"/>
    <w:rsid w:val="006644EB"/>
    <w:rsid w:val="00665585"/>
    <w:rsid w:val="0066562B"/>
    <w:rsid w:val="0066566F"/>
    <w:rsid w:val="0066576F"/>
    <w:rsid w:val="00666304"/>
    <w:rsid w:val="006667DD"/>
    <w:rsid w:val="00666F82"/>
    <w:rsid w:val="0066768F"/>
    <w:rsid w:val="00670C74"/>
    <w:rsid w:val="00670F55"/>
    <w:rsid w:val="00671445"/>
    <w:rsid w:val="006727A8"/>
    <w:rsid w:val="00672C09"/>
    <w:rsid w:val="00672FF1"/>
    <w:rsid w:val="006747F3"/>
    <w:rsid w:val="00674834"/>
    <w:rsid w:val="00675FB6"/>
    <w:rsid w:val="0067624A"/>
    <w:rsid w:val="006768CB"/>
    <w:rsid w:val="006769B3"/>
    <w:rsid w:val="00676A1B"/>
    <w:rsid w:val="00676C4B"/>
    <w:rsid w:val="00676F14"/>
    <w:rsid w:val="006817D6"/>
    <w:rsid w:val="00682559"/>
    <w:rsid w:val="00682A01"/>
    <w:rsid w:val="00684473"/>
    <w:rsid w:val="006857AC"/>
    <w:rsid w:val="00685925"/>
    <w:rsid w:val="00685C61"/>
    <w:rsid w:val="00686129"/>
    <w:rsid w:val="00686A53"/>
    <w:rsid w:val="00686BFA"/>
    <w:rsid w:val="00686CFD"/>
    <w:rsid w:val="00687299"/>
    <w:rsid w:val="00687BAF"/>
    <w:rsid w:val="00690FB7"/>
    <w:rsid w:val="006910E1"/>
    <w:rsid w:val="0069217D"/>
    <w:rsid w:val="00692902"/>
    <w:rsid w:val="00693B1A"/>
    <w:rsid w:val="006940DF"/>
    <w:rsid w:val="0069432E"/>
    <w:rsid w:val="006947AE"/>
    <w:rsid w:val="006962D1"/>
    <w:rsid w:val="00696983"/>
    <w:rsid w:val="00696D6C"/>
    <w:rsid w:val="006A028C"/>
    <w:rsid w:val="006A0CB4"/>
    <w:rsid w:val="006A263B"/>
    <w:rsid w:val="006A2829"/>
    <w:rsid w:val="006A350D"/>
    <w:rsid w:val="006A3BEC"/>
    <w:rsid w:val="006A4068"/>
    <w:rsid w:val="006A5AF5"/>
    <w:rsid w:val="006A5DE1"/>
    <w:rsid w:val="006A6B3F"/>
    <w:rsid w:val="006A6FE8"/>
    <w:rsid w:val="006B0006"/>
    <w:rsid w:val="006B00AD"/>
    <w:rsid w:val="006B0A94"/>
    <w:rsid w:val="006B0B24"/>
    <w:rsid w:val="006B12DE"/>
    <w:rsid w:val="006B19ED"/>
    <w:rsid w:val="006B2173"/>
    <w:rsid w:val="006B39BC"/>
    <w:rsid w:val="006B3DBB"/>
    <w:rsid w:val="006B41B6"/>
    <w:rsid w:val="006B43CC"/>
    <w:rsid w:val="006B4955"/>
    <w:rsid w:val="006B58F6"/>
    <w:rsid w:val="006B6AE5"/>
    <w:rsid w:val="006B6EF5"/>
    <w:rsid w:val="006B7AC5"/>
    <w:rsid w:val="006C0000"/>
    <w:rsid w:val="006C07D6"/>
    <w:rsid w:val="006C10CB"/>
    <w:rsid w:val="006C2560"/>
    <w:rsid w:val="006C39F5"/>
    <w:rsid w:val="006C4362"/>
    <w:rsid w:val="006C4A7D"/>
    <w:rsid w:val="006C61FC"/>
    <w:rsid w:val="006C664A"/>
    <w:rsid w:val="006C6AD3"/>
    <w:rsid w:val="006C6E53"/>
    <w:rsid w:val="006D0434"/>
    <w:rsid w:val="006D04EF"/>
    <w:rsid w:val="006D16E0"/>
    <w:rsid w:val="006D1E58"/>
    <w:rsid w:val="006D2270"/>
    <w:rsid w:val="006D2B43"/>
    <w:rsid w:val="006D3228"/>
    <w:rsid w:val="006D3232"/>
    <w:rsid w:val="006D40D3"/>
    <w:rsid w:val="006D478A"/>
    <w:rsid w:val="006D480D"/>
    <w:rsid w:val="006D4AA1"/>
    <w:rsid w:val="006D6D2B"/>
    <w:rsid w:val="006D702B"/>
    <w:rsid w:val="006D775D"/>
    <w:rsid w:val="006E0743"/>
    <w:rsid w:val="006E37FB"/>
    <w:rsid w:val="006E6916"/>
    <w:rsid w:val="006E6E5E"/>
    <w:rsid w:val="006E7904"/>
    <w:rsid w:val="006E7E79"/>
    <w:rsid w:val="006F053D"/>
    <w:rsid w:val="006F085B"/>
    <w:rsid w:val="006F0D79"/>
    <w:rsid w:val="006F0E5C"/>
    <w:rsid w:val="006F139B"/>
    <w:rsid w:val="006F1590"/>
    <w:rsid w:val="006F1A67"/>
    <w:rsid w:val="006F1CAA"/>
    <w:rsid w:val="006F1F1B"/>
    <w:rsid w:val="006F1F3D"/>
    <w:rsid w:val="006F2874"/>
    <w:rsid w:val="006F3AC6"/>
    <w:rsid w:val="006F3E7B"/>
    <w:rsid w:val="006F4301"/>
    <w:rsid w:val="006F43CA"/>
    <w:rsid w:val="006F5C25"/>
    <w:rsid w:val="006F6652"/>
    <w:rsid w:val="006F67A5"/>
    <w:rsid w:val="006F6A4A"/>
    <w:rsid w:val="006F6ECF"/>
    <w:rsid w:val="006F7558"/>
    <w:rsid w:val="00701B2F"/>
    <w:rsid w:val="00701BE2"/>
    <w:rsid w:val="00701E0C"/>
    <w:rsid w:val="00701E7A"/>
    <w:rsid w:val="0070298F"/>
    <w:rsid w:val="00702D97"/>
    <w:rsid w:val="00703138"/>
    <w:rsid w:val="00703464"/>
    <w:rsid w:val="00704799"/>
    <w:rsid w:val="007056E7"/>
    <w:rsid w:val="0070651F"/>
    <w:rsid w:val="00706D25"/>
    <w:rsid w:val="007075AC"/>
    <w:rsid w:val="00710540"/>
    <w:rsid w:val="007112B8"/>
    <w:rsid w:val="007116CA"/>
    <w:rsid w:val="00711C18"/>
    <w:rsid w:val="00712C88"/>
    <w:rsid w:val="00713516"/>
    <w:rsid w:val="00713C74"/>
    <w:rsid w:val="00713EBC"/>
    <w:rsid w:val="00714184"/>
    <w:rsid w:val="00715992"/>
    <w:rsid w:val="00715B40"/>
    <w:rsid w:val="00715F0F"/>
    <w:rsid w:val="00716104"/>
    <w:rsid w:val="00717309"/>
    <w:rsid w:val="00717B70"/>
    <w:rsid w:val="00717D46"/>
    <w:rsid w:val="00717FB7"/>
    <w:rsid w:val="00720E23"/>
    <w:rsid w:val="007219D9"/>
    <w:rsid w:val="00722AAE"/>
    <w:rsid w:val="00722FC6"/>
    <w:rsid w:val="007236B8"/>
    <w:rsid w:val="00723D7A"/>
    <w:rsid w:val="00723DEA"/>
    <w:rsid w:val="007247E3"/>
    <w:rsid w:val="00724AA2"/>
    <w:rsid w:val="00724DF0"/>
    <w:rsid w:val="007255A6"/>
    <w:rsid w:val="00725804"/>
    <w:rsid w:val="00725939"/>
    <w:rsid w:val="0072624A"/>
    <w:rsid w:val="007267E3"/>
    <w:rsid w:val="007269D6"/>
    <w:rsid w:val="00726CEE"/>
    <w:rsid w:val="0072713A"/>
    <w:rsid w:val="00727184"/>
    <w:rsid w:val="00730CD8"/>
    <w:rsid w:val="00730F85"/>
    <w:rsid w:val="00732989"/>
    <w:rsid w:val="00733008"/>
    <w:rsid w:val="007333FC"/>
    <w:rsid w:val="007338BD"/>
    <w:rsid w:val="00733C0A"/>
    <w:rsid w:val="0073596C"/>
    <w:rsid w:val="00735978"/>
    <w:rsid w:val="007362C8"/>
    <w:rsid w:val="00736408"/>
    <w:rsid w:val="007364CA"/>
    <w:rsid w:val="00736A32"/>
    <w:rsid w:val="007372F1"/>
    <w:rsid w:val="007379E4"/>
    <w:rsid w:val="00740224"/>
    <w:rsid w:val="00740373"/>
    <w:rsid w:val="00740802"/>
    <w:rsid w:val="0074107C"/>
    <w:rsid w:val="00742375"/>
    <w:rsid w:val="00742826"/>
    <w:rsid w:val="007449D9"/>
    <w:rsid w:val="007469A0"/>
    <w:rsid w:val="00746BD0"/>
    <w:rsid w:val="00746EC5"/>
    <w:rsid w:val="00747A5B"/>
    <w:rsid w:val="00750E8B"/>
    <w:rsid w:val="0075196F"/>
    <w:rsid w:val="00751FEF"/>
    <w:rsid w:val="007531E4"/>
    <w:rsid w:val="00754443"/>
    <w:rsid w:val="00755360"/>
    <w:rsid w:val="00755CBD"/>
    <w:rsid w:val="00755CFE"/>
    <w:rsid w:val="00756A37"/>
    <w:rsid w:val="0075710D"/>
    <w:rsid w:val="00761222"/>
    <w:rsid w:val="00761C7F"/>
    <w:rsid w:val="007627C1"/>
    <w:rsid w:val="00762C0E"/>
    <w:rsid w:val="00762CC3"/>
    <w:rsid w:val="007634A0"/>
    <w:rsid w:val="00763800"/>
    <w:rsid w:val="00763F4D"/>
    <w:rsid w:val="00764302"/>
    <w:rsid w:val="00764626"/>
    <w:rsid w:val="0076485D"/>
    <w:rsid w:val="007650C9"/>
    <w:rsid w:val="00765291"/>
    <w:rsid w:val="00765467"/>
    <w:rsid w:val="007656DB"/>
    <w:rsid w:val="00765E5F"/>
    <w:rsid w:val="007665E9"/>
    <w:rsid w:val="00766E27"/>
    <w:rsid w:val="00767444"/>
    <w:rsid w:val="00767B41"/>
    <w:rsid w:val="00767B64"/>
    <w:rsid w:val="00767F3E"/>
    <w:rsid w:val="0077060E"/>
    <w:rsid w:val="00770664"/>
    <w:rsid w:val="00772474"/>
    <w:rsid w:val="0077289D"/>
    <w:rsid w:val="00772A1E"/>
    <w:rsid w:val="00772C06"/>
    <w:rsid w:val="007734A8"/>
    <w:rsid w:val="00773958"/>
    <w:rsid w:val="007741BD"/>
    <w:rsid w:val="0077476D"/>
    <w:rsid w:val="00774FE1"/>
    <w:rsid w:val="00776C9B"/>
    <w:rsid w:val="00776FAE"/>
    <w:rsid w:val="00777059"/>
    <w:rsid w:val="00777AEE"/>
    <w:rsid w:val="00777DB7"/>
    <w:rsid w:val="00780D38"/>
    <w:rsid w:val="00780D61"/>
    <w:rsid w:val="00780E06"/>
    <w:rsid w:val="00781B12"/>
    <w:rsid w:val="007824DD"/>
    <w:rsid w:val="00782ACF"/>
    <w:rsid w:val="0078364B"/>
    <w:rsid w:val="00783F19"/>
    <w:rsid w:val="007846A6"/>
    <w:rsid w:val="00784DC3"/>
    <w:rsid w:val="00786799"/>
    <w:rsid w:val="00786F48"/>
    <w:rsid w:val="0078722B"/>
    <w:rsid w:val="0078759F"/>
    <w:rsid w:val="00787758"/>
    <w:rsid w:val="007909AE"/>
    <w:rsid w:val="0079153F"/>
    <w:rsid w:val="007925AE"/>
    <w:rsid w:val="007925E9"/>
    <w:rsid w:val="0079280B"/>
    <w:rsid w:val="0079290D"/>
    <w:rsid w:val="007933CA"/>
    <w:rsid w:val="00795515"/>
    <w:rsid w:val="007958CF"/>
    <w:rsid w:val="00795DA4"/>
    <w:rsid w:val="007A14B1"/>
    <w:rsid w:val="007A153A"/>
    <w:rsid w:val="007A175F"/>
    <w:rsid w:val="007A2C79"/>
    <w:rsid w:val="007A3A5F"/>
    <w:rsid w:val="007A5635"/>
    <w:rsid w:val="007A571E"/>
    <w:rsid w:val="007A5D27"/>
    <w:rsid w:val="007A6480"/>
    <w:rsid w:val="007A6E8A"/>
    <w:rsid w:val="007A7125"/>
    <w:rsid w:val="007A7648"/>
    <w:rsid w:val="007B0619"/>
    <w:rsid w:val="007B06DF"/>
    <w:rsid w:val="007B14B1"/>
    <w:rsid w:val="007B17C1"/>
    <w:rsid w:val="007B1F11"/>
    <w:rsid w:val="007B2AF8"/>
    <w:rsid w:val="007B476A"/>
    <w:rsid w:val="007B4A76"/>
    <w:rsid w:val="007B4E8E"/>
    <w:rsid w:val="007B4F32"/>
    <w:rsid w:val="007B61BF"/>
    <w:rsid w:val="007B6866"/>
    <w:rsid w:val="007B7425"/>
    <w:rsid w:val="007B75E5"/>
    <w:rsid w:val="007B7816"/>
    <w:rsid w:val="007B79BD"/>
    <w:rsid w:val="007C2916"/>
    <w:rsid w:val="007C2BBA"/>
    <w:rsid w:val="007C3230"/>
    <w:rsid w:val="007C3EE1"/>
    <w:rsid w:val="007C4F48"/>
    <w:rsid w:val="007C50BD"/>
    <w:rsid w:val="007C5224"/>
    <w:rsid w:val="007C5322"/>
    <w:rsid w:val="007C6ADE"/>
    <w:rsid w:val="007C73B6"/>
    <w:rsid w:val="007C7A93"/>
    <w:rsid w:val="007D0CCE"/>
    <w:rsid w:val="007D11FD"/>
    <w:rsid w:val="007D204D"/>
    <w:rsid w:val="007D2F3B"/>
    <w:rsid w:val="007D3182"/>
    <w:rsid w:val="007D34E6"/>
    <w:rsid w:val="007D37BD"/>
    <w:rsid w:val="007D40A7"/>
    <w:rsid w:val="007D4395"/>
    <w:rsid w:val="007D4C90"/>
    <w:rsid w:val="007D502D"/>
    <w:rsid w:val="007D51E1"/>
    <w:rsid w:val="007D61BE"/>
    <w:rsid w:val="007D72D8"/>
    <w:rsid w:val="007E00F5"/>
    <w:rsid w:val="007E091A"/>
    <w:rsid w:val="007E0D9C"/>
    <w:rsid w:val="007E0EDC"/>
    <w:rsid w:val="007E2010"/>
    <w:rsid w:val="007E238A"/>
    <w:rsid w:val="007E30D3"/>
    <w:rsid w:val="007E521B"/>
    <w:rsid w:val="007E5944"/>
    <w:rsid w:val="007E5A96"/>
    <w:rsid w:val="007E5F26"/>
    <w:rsid w:val="007E6303"/>
    <w:rsid w:val="007E6604"/>
    <w:rsid w:val="007E6CEA"/>
    <w:rsid w:val="007E778D"/>
    <w:rsid w:val="007E78B2"/>
    <w:rsid w:val="007E7CC0"/>
    <w:rsid w:val="007F0EB8"/>
    <w:rsid w:val="007F120C"/>
    <w:rsid w:val="007F1801"/>
    <w:rsid w:val="007F1980"/>
    <w:rsid w:val="007F1CD4"/>
    <w:rsid w:val="007F1CED"/>
    <w:rsid w:val="007F1DD2"/>
    <w:rsid w:val="007F3628"/>
    <w:rsid w:val="007F3B63"/>
    <w:rsid w:val="007F3C53"/>
    <w:rsid w:val="007F4BE8"/>
    <w:rsid w:val="007F4EEB"/>
    <w:rsid w:val="007F4F37"/>
    <w:rsid w:val="007F57AC"/>
    <w:rsid w:val="007F5DCE"/>
    <w:rsid w:val="007F6131"/>
    <w:rsid w:val="007F75C1"/>
    <w:rsid w:val="007F7B39"/>
    <w:rsid w:val="007F7C1A"/>
    <w:rsid w:val="00800082"/>
    <w:rsid w:val="008002D4"/>
    <w:rsid w:val="00801161"/>
    <w:rsid w:val="0080149A"/>
    <w:rsid w:val="00801A6F"/>
    <w:rsid w:val="00801B61"/>
    <w:rsid w:val="0080212F"/>
    <w:rsid w:val="00802306"/>
    <w:rsid w:val="008031D7"/>
    <w:rsid w:val="008031DD"/>
    <w:rsid w:val="008032D0"/>
    <w:rsid w:val="00803880"/>
    <w:rsid w:val="00803AF2"/>
    <w:rsid w:val="00805042"/>
    <w:rsid w:val="00805220"/>
    <w:rsid w:val="0080549C"/>
    <w:rsid w:val="00805EA0"/>
    <w:rsid w:val="00805FD4"/>
    <w:rsid w:val="008063BC"/>
    <w:rsid w:val="008065AA"/>
    <w:rsid w:val="00811446"/>
    <w:rsid w:val="00811523"/>
    <w:rsid w:val="00811E33"/>
    <w:rsid w:val="00812692"/>
    <w:rsid w:val="00812A67"/>
    <w:rsid w:val="00812A8E"/>
    <w:rsid w:val="00813348"/>
    <w:rsid w:val="008135EB"/>
    <w:rsid w:val="00813911"/>
    <w:rsid w:val="00813AB7"/>
    <w:rsid w:val="00813C87"/>
    <w:rsid w:val="00814087"/>
    <w:rsid w:val="008140AE"/>
    <w:rsid w:val="0081522A"/>
    <w:rsid w:val="0081582D"/>
    <w:rsid w:val="00815ABF"/>
    <w:rsid w:val="008161AB"/>
    <w:rsid w:val="008162F9"/>
    <w:rsid w:val="008164C0"/>
    <w:rsid w:val="00816AA1"/>
    <w:rsid w:val="00820CD8"/>
    <w:rsid w:val="008211E7"/>
    <w:rsid w:val="0082122A"/>
    <w:rsid w:val="008214BA"/>
    <w:rsid w:val="0082184B"/>
    <w:rsid w:val="008223D0"/>
    <w:rsid w:val="008235AE"/>
    <w:rsid w:val="008237E7"/>
    <w:rsid w:val="008239C6"/>
    <w:rsid w:val="00823C21"/>
    <w:rsid w:val="00823DB1"/>
    <w:rsid w:val="00824E82"/>
    <w:rsid w:val="00825048"/>
    <w:rsid w:val="0082513C"/>
    <w:rsid w:val="00825537"/>
    <w:rsid w:val="00825F16"/>
    <w:rsid w:val="0082687F"/>
    <w:rsid w:val="00826F6E"/>
    <w:rsid w:val="008274E3"/>
    <w:rsid w:val="00827697"/>
    <w:rsid w:val="00827F85"/>
    <w:rsid w:val="0083070A"/>
    <w:rsid w:val="00830878"/>
    <w:rsid w:val="008311CA"/>
    <w:rsid w:val="0083281F"/>
    <w:rsid w:val="00832DBE"/>
    <w:rsid w:val="00833BC8"/>
    <w:rsid w:val="008349B4"/>
    <w:rsid w:val="0083517B"/>
    <w:rsid w:val="008354EB"/>
    <w:rsid w:val="00836181"/>
    <w:rsid w:val="00836AE9"/>
    <w:rsid w:val="008378CF"/>
    <w:rsid w:val="008378DC"/>
    <w:rsid w:val="00837B17"/>
    <w:rsid w:val="008409C5"/>
    <w:rsid w:val="008413C5"/>
    <w:rsid w:val="0084164B"/>
    <w:rsid w:val="00841BF3"/>
    <w:rsid w:val="00841FA8"/>
    <w:rsid w:val="00842335"/>
    <w:rsid w:val="0084278C"/>
    <w:rsid w:val="00842A3A"/>
    <w:rsid w:val="00842C7B"/>
    <w:rsid w:val="00842D21"/>
    <w:rsid w:val="00843285"/>
    <w:rsid w:val="008435D0"/>
    <w:rsid w:val="008438D6"/>
    <w:rsid w:val="00843D2C"/>
    <w:rsid w:val="0084402B"/>
    <w:rsid w:val="00845C79"/>
    <w:rsid w:val="008469A1"/>
    <w:rsid w:val="00846ECC"/>
    <w:rsid w:val="00847800"/>
    <w:rsid w:val="00847D0E"/>
    <w:rsid w:val="00850606"/>
    <w:rsid w:val="00850B4D"/>
    <w:rsid w:val="008514C9"/>
    <w:rsid w:val="0085197F"/>
    <w:rsid w:val="00852A07"/>
    <w:rsid w:val="00853DFA"/>
    <w:rsid w:val="008540DC"/>
    <w:rsid w:val="00854BD5"/>
    <w:rsid w:val="0085578A"/>
    <w:rsid w:val="008567EF"/>
    <w:rsid w:val="008570E3"/>
    <w:rsid w:val="00857114"/>
    <w:rsid w:val="00857463"/>
    <w:rsid w:val="008574F6"/>
    <w:rsid w:val="00862101"/>
    <w:rsid w:val="00862B32"/>
    <w:rsid w:val="00862EA4"/>
    <w:rsid w:val="00864229"/>
    <w:rsid w:val="00866310"/>
    <w:rsid w:val="0086785D"/>
    <w:rsid w:val="00871628"/>
    <w:rsid w:val="00872C92"/>
    <w:rsid w:val="008734A0"/>
    <w:rsid w:val="008735DD"/>
    <w:rsid w:val="0087416D"/>
    <w:rsid w:val="008748EC"/>
    <w:rsid w:val="00874944"/>
    <w:rsid w:val="00874CC8"/>
    <w:rsid w:val="008753B2"/>
    <w:rsid w:val="00875732"/>
    <w:rsid w:val="0087636A"/>
    <w:rsid w:val="00877FA0"/>
    <w:rsid w:val="008801A4"/>
    <w:rsid w:val="0088028C"/>
    <w:rsid w:val="00880603"/>
    <w:rsid w:val="008808A5"/>
    <w:rsid w:val="00881008"/>
    <w:rsid w:val="00881526"/>
    <w:rsid w:val="00881769"/>
    <w:rsid w:val="00881E34"/>
    <w:rsid w:val="00882D37"/>
    <w:rsid w:val="00882F26"/>
    <w:rsid w:val="0088331D"/>
    <w:rsid w:val="00883650"/>
    <w:rsid w:val="008839D6"/>
    <w:rsid w:val="00883AA4"/>
    <w:rsid w:val="008840A0"/>
    <w:rsid w:val="00884C2A"/>
    <w:rsid w:val="00884CF1"/>
    <w:rsid w:val="00884D19"/>
    <w:rsid w:val="008850E2"/>
    <w:rsid w:val="00885656"/>
    <w:rsid w:val="00886169"/>
    <w:rsid w:val="0088639B"/>
    <w:rsid w:val="00886D60"/>
    <w:rsid w:val="00886E41"/>
    <w:rsid w:val="008901C9"/>
    <w:rsid w:val="00890FE4"/>
    <w:rsid w:val="00891B18"/>
    <w:rsid w:val="00891E54"/>
    <w:rsid w:val="008924BD"/>
    <w:rsid w:val="00892F60"/>
    <w:rsid w:val="00893822"/>
    <w:rsid w:val="0089392E"/>
    <w:rsid w:val="00894443"/>
    <w:rsid w:val="008950EC"/>
    <w:rsid w:val="008953C4"/>
    <w:rsid w:val="008970A8"/>
    <w:rsid w:val="008A067F"/>
    <w:rsid w:val="008A0840"/>
    <w:rsid w:val="008A0EF8"/>
    <w:rsid w:val="008A19F5"/>
    <w:rsid w:val="008A1C26"/>
    <w:rsid w:val="008A2D88"/>
    <w:rsid w:val="008A2DB7"/>
    <w:rsid w:val="008A31CB"/>
    <w:rsid w:val="008A3C1E"/>
    <w:rsid w:val="008A424F"/>
    <w:rsid w:val="008A52AF"/>
    <w:rsid w:val="008A555C"/>
    <w:rsid w:val="008A5950"/>
    <w:rsid w:val="008A67BC"/>
    <w:rsid w:val="008A7693"/>
    <w:rsid w:val="008B0CB1"/>
    <w:rsid w:val="008B1740"/>
    <w:rsid w:val="008B18FD"/>
    <w:rsid w:val="008B1E27"/>
    <w:rsid w:val="008B206B"/>
    <w:rsid w:val="008B2511"/>
    <w:rsid w:val="008B26CF"/>
    <w:rsid w:val="008B43A8"/>
    <w:rsid w:val="008B4663"/>
    <w:rsid w:val="008B5416"/>
    <w:rsid w:val="008B5711"/>
    <w:rsid w:val="008B574B"/>
    <w:rsid w:val="008B5784"/>
    <w:rsid w:val="008B5CEF"/>
    <w:rsid w:val="008B5DCC"/>
    <w:rsid w:val="008B76DC"/>
    <w:rsid w:val="008B7AB2"/>
    <w:rsid w:val="008C1767"/>
    <w:rsid w:val="008C3F2B"/>
    <w:rsid w:val="008C4E34"/>
    <w:rsid w:val="008C4F6C"/>
    <w:rsid w:val="008C556B"/>
    <w:rsid w:val="008C6293"/>
    <w:rsid w:val="008C6539"/>
    <w:rsid w:val="008C68C1"/>
    <w:rsid w:val="008C750B"/>
    <w:rsid w:val="008C79F1"/>
    <w:rsid w:val="008C7BC9"/>
    <w:rsid w:val="008C7D56"/>
    <w:rsid w:val="008C7E7C"/>
    <w:rsid w:val="008C7EE7"/>
    <w:rsid w:val="008D0842"/>
    <w:rsid w:val="008D2103"/>
    <w:rsid w:val="008D268C"/>
    <w:rsid w:val="008D4997"/>
    <w:rsid w:val="008D531E"/>
    <w:rsid w:val="008D5C5B"/>
    <w:rsid w:val="008D688D"/>
    <w:rsid w:val="008D72D5"/>
    <w:rsid w:val="008D7597"/>
    <w:rsid w:val="008D793D"/>
    <w:rsid w:val="008D7CCB"/>
    <w:rsid w:val="008E0CE9"/>
    <w:rsid w:val="008E15F2"/>
    <w:rsid w:val="008E1605"/>
    <w:rsid w:val="008E19A3"/>
    <w:rsid w:val="008E1F69"/>
    <w:rsid w:val="008E257B"/>
    <w:rsid w:val="008E2F95"/>
    <w:rsid w:val="008E3CC3"/>
    <w:rsid w:val="008E3E2D"/>
    <w:rsid w:val="008E4A88"/>
    <w:rsid w:val="008E5092"/>
    <w:rsid w:val="008E55BF"/>
    <w:rsid w:val="008E5653"/>
    <w:rsid w:val="008E6480"/>
    <w:rsid w:val="008E6755"/>
    <w:rsid w:val="008E6C07"/>
    <w:rsid w:val="008E71ED"/>
    <w:rsid w:val="008E7588"/>
    <w:rsid w:val="008E7781"/>
    <w:rsid w:val="008E7E0E"/>
    <w:rsid w:val="008E7F3E"/>
    <w:rsid w:val="008F0033"/>
    <w:rsid w:val="008F09AC"/>
    <w:rsid w:val="008F2262"/>
    <w:rsid w:val="008F2571"/>
    <w:rsid w:val="008F29ED"/>
    <w:rsid w:val="008F2E28"/>
    <w:rsid w:val="008F2ED6"/>
    <w:rsid w:val="008F326B"/>
    <w:rsid w:val="008F3524"/>
    <w:rsid w:val="008F506D"/>
    <w:rsid w:val="008F66C6"/>
    <w:rsid w:val="008F6943"/>
    <w:rsid w:val="008F7FE4"/>
    <w:rsid w:val="009004C4"/>
    <w:rsid w:val="009017B3"/>
    <w:rsid w:val="00901E44"/>
    <w:rsid w:val="00902032"/>
    <w:rsid w:val="009025DF"/>
    <w:rsid w:val="00902A49"/>
    <w:rsid w:val="0090319C"/>
    <w:rsid w:val="00903641"/>
    <w:rsid w:val="009038BD"/>
    <w:rsid w:val="00903B48"/>
    <w:rsid w:val="00903D47"/>
    <w:rsid w:val="009046BF"/>
    <w:rsid w:val="009049FF"/>
    <w:rsid w:val="00905756"/>
    <w:rsid w:val="00905A54"/>
    <w:rsid w:val="00906133"/>
    <w:rsid w:val="0090655E"/>
    <w:rsid w:val="009077CD"/>
    <w:rsid w:val="00907F20"/>
    <w:rsid w:val="00911425"/>
    <w:rsid w:val="00911A9F"/>
    <w:rsid w:val="00911D6B"/>
    <w:rsid w:val="0091362C"/>
    <w:rsid w:val="00913897"/>
    <w:rsid w:val="00914100"/>
    <w:rsid w:val="009158CF"/>
    <w:rsid w:val="00915C69"/>
    <w:rsid w:val="00915D11"/>
    <w:rsid w:val="00916892"/>
    <w:rsid w:val="00916B4F"/>
    <w:rsid w:val="00917323"/>
    <w:rsid w:val="009176D9"/>
    <w:rsid w:val="009210DE"/>
    <w:rsid w:val="009210F2"/>
    <w:rsid w:val="00921502"/>
    <w:rsid w:val="00921FFE"/>
    <w:rsid w:val="009222D2"/>
    <w:rsid w:val="009238A4"/>
    <w:rsid w:val="00923CEA"/>
    <w:rsid w:val="00923D5A"/>
    <w:rsid w:val="00924019"/>
    <w:rsid w:val="009241F6"/>
    <w:rsid w:val="00924541"/>
    <w:rsid w:val="00924A4D"/>
    <w:rsid w:val="00925774"/>
    <w:rsid w:val="009257F5"/>
    <w:rsid w:val="00925C12"/>
    <w:rsid w:val="00926B81"/>
    <w:rsid w:val="00926FCB"/>
    <w:rsid w:val="00927EC0"/>
    <w:rsid w:val="0093010F"/>
    <w:rsid w:val="0093117C"/>
    <w:rsid w:val="00931814"/>
    <w:rsid w:val="009322DB"/>
    <w:rsid w:val="009325BC"/>
    <w:rsid w:val="009335E7"/>
    <w:rsid w:val="00933639"/>
    <w:rsid w:val="00933656"/>
    <w:rsid w:val="00934179"/>
    <w:rsid w:val="009344E4"/>
    <w:rsid w:val="00935927"/>
    <w:rsid w:val="00935AC8"/>
    <w:rsid w:val="00935E42"/>
    <w:rsid w:val="00936662"/>
    <w:rsid w:val="00936EAC"/>
    <w:rsid w:val="00936EBC"/>
    <w:rsid w:val="00940EC7"/>
    <w:rsid w:val="009420FA"/>
    <w:rsid w:val="009422F7"/>
    <w:rsid w:val="00943265"/>
    <w:rsid w:val="009434C4"/>
    <w:rsid w:val="00944985"/>
    <w:rsid w:val="009455B4"/>
    <w:rsid w:val="00947C88"/>
    <w:rsid w:val="009508C4"/>
    <w:rsid w:val="00950A23"/>
    <w:rsid w:val="00950AD5"/>
    <w:rsid w:val="00951106"/>
    <w:rsid w:val="00951924"/>
    <w:rsid w:val="00954080"/>
    <w:rsid w:val="0095445C"/>
    <w:rsid w:val="0095583F"/>
    <w:rsid w:val="00955B7B"/>
    <w:rsid w:val="00956B24"/>
    <w:rsid w:val="009573A1"/>
    <w:rsid w:val="00957990"/>
    <w:rsid w:val="00960016"/>
    <w:rsid w:val="0096006E"/>
    <w:rsid w:val="0096093F"/>
    <w:rsid w:val="00960A4F"/>
    <w:rsid w:val="00960C2C"/>
    <w:rsid w:val="00961CF5"/>
    <w:rsid w:val="00962667"/>
    <w:rsid w:val="0096285B"/>
    <w:rsid w:val="00962FF5"/>
    <w:rsid w:val="00964C38"/>
    <w:rsid w:val="00964D60"/>
    <w:rsid w:val="00965173"/>
    <w:rsid w:val="009653FE"/>
    <w:rsid w:val="009658CB"/>
    <w:rsid w:val="009662DF"/>
    <w:rsid w:val="00966D5F"/>
    <w:rsid w:val="009708CD"/>
    <w:rsid w:val="009714B9"/>
    <w:rsid w:val="00971B8F"/>
    <w:rsid w:val="009721EC"/>
    <w:rsid w:val="00973124"/>
    <w:rsid w:val="00973BEC"/>
    <w:rsid w:val="009758EC"/>
    <w:rsid w:val="00975E50"/>
    <w:rsid w:val="00975EE6"/>
    <w:rsid w:val="0097616B"/>
    <w:rsid w:val="0097658B"/>
    <w:rsid w:val="009770D3"/>
    <w:rsid w:val="00980617"/>
    <w:rsid w:val="00980DC1"/>
    <w:rsid w:val="00981834"/>
    <w:rsid w:val="009825AA"/>
    <w:rsid w:val="00982B34"/>
    <w:rsid w:val="00982EA0"/>
    <w:rsid w:val="009836BA"/>
    <w:rsid w:val="00983790"/>
    <w:rsid w:val="00983B34"/>
    <w:rsid w:val="00983D0B"/>
    <w:rsid w:val="00983F4D"/>
    <w:rsid w:val="00984923"/>
    <w:rsid w:val="00985C38"/>
    <w:rsid w:val="00986062"/>
    <w:rsid w:val="00986CAF"/>
    <w:rsid w:val="0098791F"/>
    <w:rsid w:val="00987A5F"/>
    <w:rsid w:val="0099012F"/>
    <w:rsid w:val="009901FF"/>
    <w:rsid w:val="00991CF2"/>
    <w:rsid w:val="009928F6"/>
    <w:rsid w:val="00992D1E"/>
    <w:rsid w:val="00992F8B"/>
    <w:rsid w:val="00993E1B"/>
    <w:rsid w:val="00995053"/>
    <w:rsid w:val="0099523F"/>
    <w:rsid w:val="009952FF"/>
    <w:rsid w:val="009965C2"/>
    <w:rsid w:val="0099771C"/>
    <w:rsid w:val="0099788E"/>
    <w:rsid w:val="009A019D"/>
    <w:rsid w:val="009A0BC5"/>
    <w:rsid w:val="009A15AE"/>
    <w:rsid w:val="009A15CF"/>
    <w:rsid w:val="009A15FA"/>
    <w:rsid w:val="009A1667"/>
    <w:rsid w:val="009A24FC"/>
    <w:rsid w:val="009A2A5C"/>
    <w:rsid w:val="009A31A1"/>
    <w:rsid w:val="009A357D"/>
    <w:rsid w:val="009A52C5"/>
    <w:rsid w:val="009A5ED3"/>
    <w:rsid w:val="009A62E7"/>
    <w:rsid w:val="009A6988"/>
    <w:rsid w:val="009A7375"/>
    <w:rsid w:val="009A7623"/>
    <w:rsid w:val="009B0788"/>
    <w:rsid w:val="009B0D5B"/>
    <w:rsid w:val="009B3566"/>
    <w:rsid w:val="009B3A40"/>
    <w:rsid w:val="009B3C01"/>
    <w:rsid w:val="009B3CC7"/>
    <w:rsid w:val="009B3E4B"/>
    <w:rsid w:val="009B4070"/>
    <w:rsid w:val="009B40F2"/>
    <w:rsid w:val="009B58F4"/>
    <w:rsid w:val="009B58FA"/>
    <w:rsid w:val="009B5E9E"/>
    <w:rsid w:val="009B6614"/>
    <w:rsid w:val="009B67BA"/>
    <w:rsid w:val="009B6C9C"/>
    <w:rsid w:val="009B6E3F"/>
    <w:rsid w:val="009B7157"/>
    <w:rsid w:val="009B7444"/>
    <w:rsid w:val="009C0161"/>
    <w:rsid w:val="009C0AE1"/>
    <w:rsid w:val="009C13EF"/>
    <w:rsid w:val="009C1793"/>
    <w:rsid w:val="009C1880"/>
    <w:rsid w:val="009C2377"/>
    <w:rsid w:val="009C2AC2"/>
    <w:rsid w:val="009C2B93"/>
    <w:rsid w:val="009C2BCB"/>
    <w:rsid w:val="009C2EDC"/>
    <w:rsid w:val="009C306F"/>
    <w:rsid w:val="009C31DA"/>
    <w:rsid w:val="009C3434"/>
    <w:rsid w:val="009C364C"/>
    <w:rsid w:val="009C40C2"/>
    <w:rsid w:val="009C4CAC"/>
    <w:rsid w:val="009C5270"/>
    <w:rsid w:val="009C572B"/>
    <w:rsid w:val="009C69B6"/>
    <w:rsid w:val="009C7526"/>
    <w:rsid w:val="009C7749"/>
    <w:rsid w:val="009C7CC3"/>
    <w:rsid w:val="009D0BB2"/>
    <w:rsid w:val="009D0D5F"/>
    <w:rsid w:val="009D108F"/>
    <w:rsid w:val="009D1582"/>
    <w:rsid w:val="009D1890"/>
    <w:rsid w:val="009D197E"/>
    <w:rsid w:val="009D1F83"/>
    <w:rsid w:val="009D29B3"/>
    <w:rsid w:val="009D2B0F"/>
    <w:rsid w:val="009D2ECE"/>
    <w:rsid w:val="009D36EB"/>
    <w:rsid w:val="009D3B7A"/>
    <w:rsid w:val="009D3C92"/>
    <w:rsid w:val="009D3E53"/>
    <w:rsid w:val="009D4C7A"/>
    <w:rsid w:val="009D4D71"/>
    <w:rsid w:val="009D52FB"/>
    <w:rsid w:val="009D53FD"/>
    <w:rsid w:val="009D66B8"/>
    <w:rsid w:val="009D6C0C"/>
    <w:rsid w:val="009D7161"/>
    <w:rsid w:val="009D7CE9"/>
    <w:rsid w:val="009D7D24"/>
    <w:rsid w:val="009E03F6"/>
    <w:rsid w:val="009E0E88"/>
    <w:rsid w:val="009E11FE"/>
    <w:rsid w:val="009E12B5"/>
    <w:rsid w:val="009E1BDA"/>
    <w:rsid w:val="009E1DF3"/>
    <w:rsid w:val="009E223E"/>
    <w:rsid w:val="009E3D92"/>
    <w:rsid w:val="009E3E3F"/>
    <w:rsid w:val="009E4E6C"/>
    <w:rsid w:val="009E51A2"/>
    <w:rsid w:val="009E5B7A"/>
    <w:rsid w:val="009E6154"/>
    <w:rsid w:val="009E6826"/>
    <w:rsid w:val="009E68A6"/>
    <w:rsid w:val="009E6C49"/>
    <w:rsid w:val="009E748C"/>
    <w:rsid w:val="009E7C67"/>
    <w:rsid w:val="009E7EDC"/>
    <w:rsid w:val="009F06E8"/>
    <w:rsid w:val="009F086D"/>
    <w:rsid w:val="009F23B6"/>
    <w:rsid w:val="009F2F4B"/>
    <w:rsid w:val="009F327E"/>
    <w:rsid w:val="009F3469"/>
    <w:rsid w:val="009F3E22"/>
    <w:rsid w:val="009F4149"/>
    <w:rsid w:val="009F5168"/>
    <w:rsid w:val="009F5344"/>
    <w:rsid w:val="009F62A7"/>
    <w:rsid w:val="009F661F"/>
    <w:rsid w:val="009F7BF7"/>
    <w:rsid w:val="009F7F8D"/>
    <w:rsid w:val="00A0038E"/>
    <w:rsid w:val="00A0052A"/>
    <w:rsid w:val="00A00C63"/>
    <w:rsid w:val="00A01DAC"/>
    <w:rsid w:val="00A0245D"/>
    <w:rsid w:val="00A02C0B"/>
    <w:rsid w:val="00A02C2C"/>
    <w:rsid w:val="00A04197"/>
    <w:rsid w:val="00A04DEF"/>
    <w:rsid w:val="00A04E2B"/>
    <w:rsid w:val="00A0517D"/>
    <w:rsid w:val="00A05820"/>
    <w:rsid w:val="00A05996"/>
    <w:rsid w:val="00A05D26"/>
    <w:rsid w:val="00A06459"/>
    <w:rsid w:val="00A065DA"/>
    <w:rsid w:val="00A06693"/>
    <w:rsid w:val="00A0678A"/>
    <w:rsid w:val="00A068D9"/>
    <w:rsid w:val="00A06C96"/>
    <w:rsid w:val="00A07A5C"/>
    <w:rsid w:val="00A10996"/>
    <w:rsid w:val="00A10C7E"/>
    <w:rsid w:val="00A11A1C"/>
    <w:rsid w:val="00A12551"/>
    <w:rsid w:val="00A1257B"/>
    <w:rsid w:val="00A14644"/>
    <w:rsid w:val="00A147B6"/>
    <w:rsid w:val="00A154C9"/>
    <w:rsid w:val="00A15651"/>
    <w:rsid w:val="00A15667"/>
    <w:rsid w:val="00A15918"/>
    <w:rsid w:val="00A15AC2"/>
    <w:rsid w:val="00A1707A"/>
    <w:rsid w:val="00A17529"/>
    <w:rsid w:val="00A178D7"/>
    <w:rsid w:val="00A20913"/>
    <w:rsid w:val="00A21F37"/>
    <w:rsid w:val="00A225C7"/>
    <w:rsid w:val="00A226FF"/>
    <w:rsid w:val="00A23208"/>
    <w:rsid w:val="00A23961"/>
    <w:rsid w:val="00A24065"/>
    <w:rsid w:val="00A24177"/>
    <w:rsid w:val="00A24844"/>
    <w:rsid w:val="00A24C43"/>
    <w:rsid w:val="00A250C0"/>
    <w:rsid w:val="00A25A35"/>
    <w:rsid w:val="00A300E5"/>
    <w:rsid w:val="00A312A8"/>
    <w:rsid w:val="00A34241"/>
    <w:rsid w:val="00A344E4"/>
    <w:rsid w:val="00A34862"/>
    <w:rsid w:val="00A34A75"/>
    <w:rsid w:val="00A3596E"/>
    <w:rsid w:val="00A36582"/>
    <w:rsid w:val="00A368A4"/>
    <w:rsid w:val="00A375B6"/>
    <w:rsid w:val="00A40A7D"/>
    <w:rsid w:val="00A40ECB"/>
    <w:rsid w:val="00A41958"/>
    <w:rsid w:val="00A41A59"/>
    <w:rsid w:val="00A420C8"/>
    <w:rsid w:val="00A42BEC"/>
    <w:rsid w:val="00A431E8"/>
    <w:rsid w:val="00A443DF"/>
    <w:rsid w:val="00A44CAC"/>
    <w:rsid w:val="00A450E7"/>
    <w:rsid w:val="00A451DD"/>
    <w:rsid w:val="00A45CCB"/>
    <w:rsid w:val="00A462B3"/>
    <w:rsid w:val="00A46AEB"/>
    <w:rsid w:val="00A46F30"/>
    <w:rsid w:val="00A47174"/>
    <w:rsid w:val="00A50011"/>
    <w:rsid w:val="00A50DAC"/>
    <w:rsid w:val="00A50F60"/>
    <w:rsid w:val="00A5151C"/>
    <w:rsid w:val="00A5181D"/>
    <w:rsid w:val="00A51BA5"/>
    <w:rsid w:val="00A53441"/>
    <w:rsid w:val="00A53669"/>
    <w:rsid w:val="00A536BD"/>
    <w:rsid w:val="00A536E8"/>
    <w:rsid w:val="00A53BC2"/>
    <w:rsid w:val="00A53DD2"/>
    <w:rsid w:val="00A5403E"/>
    <w:rsid w:val="00A55045"/>
    <w:rsid w:val="00A5529E"/>
    <w:rsid w:val="00A55C6F"/>
    <w:rsid w:val="00A563E9"/>
    <w:rsid w:val="00A56614"/>
    <w:rsid w:val="00A56894"/>
    <w:rsid w:val="00A571E5"/>
    <w:rsid w:val="00A574AC"/>
    <w:rsid w:val="00A57D6B"/>
    <w:rsid w:val="00A6160B"/>
    <w:rsid w:val="00A616D5"/>
    <w:rsid w:val="00A63608"/>
    <w:rsid w:val="00A640FC"/>
    <w:rsid w:val="00A64E90"/>
    <w:rsid w:val="00A65929"/>
    <w:rsid w:val="00A65B68"/>
    <w:rsid w:val="00A66C77"/>
    <w:rsid w:val="00A66E6E"/>
    <w:rsid w:val="00A67648"/>
    <w:rsid w:val="00A67868"/>
    <w:rsid w:val="00A67A19"/>
    <w:rsid w:val="00A7012B"/>
    <w:rsid w:val="00A70D33"/>
    <w:rsid w:val="00A70F8F"/>
    <w:rsid w:val="00A72007"/>
    <w:rsid w:val="00A729C9"/>
    <w:rsid w:val="00A72C42"/>
    <w:rsid w:val="00A72FB5"/>
    <w:rsid w:val="00A734CF"/>
    <w:rsid w:val="00A74F82"/>
    <w:rsid w:val="00A75661"/>
    <w:rsid w:val="00A75A9E"/>
    <w:rsid w:val="00A774C7"/>
    <w:rsid w:val="00A776A0"/>
    <w:rsid w:val="00A77D25"/>
    <w:rsid w:val="00A80B69"/>
    <w:rsid w:val="00A82A46"/>
    <w:rsid w:val="00A83040"/>
    <w:rsid w:val="00A832E1"/>
    <w:rsid w:val="00A83E65"/>
    <w:rsid w:val="00A83FC0"/>
    <w:rsid w:val="00A84237"/>
    <w:rsid w:val="00A85181"/>
    <w:rsid w:val="00A851FD"/>
    <w:rsid w:val="00A854DA"/>
    <w:rsid w:val="00A866F7"/>
    <w:rsid w:val="00A8733D"/>
    <w:rsid w:val="00A9025F"/>
    <w:rsid w:val="00A906F1"/>
    <w:rsid w:val="00A908E7"/>
    <w:rsid w:val="00A91FCD"/>
    <w:rsid w:val="00A92090"/>
    <w:rsid w:val="00A925C4"/>
    <w:rsid w:val="00A92990"/>
    <w:rsid w:val="00A95C87"/>
    <w:rsid w:val="00A96370"/>
    <w:rsid w:val="00A9781F"/>
    <w:rsid w:val="00A97D05"/>
    <w:rsid w:val="00AA0494"/>
    <w:rsid w:val="00AA0B34"/>
    <w:rsid w:val="00AA0CB0"/>
    <w:rsid w:val="00AA10B8"/>
    <w:rsid w:val="00AA2C82"/>
    <w:rsid w:val="00AA2F2F"/>
    <w:rsid w:val="00AA4DCB"/>
    <w:rsid w:val="00AA50F6"/>
    <w:rsid w:val="00AA5C8B"/>
    <w:rsid w:val="00AA5E2C"/>
    <w:rsid w:val="00AA6BD0"/>
    <w:rsid w:val="00AA7FC8"/>
    <w:rsid w:val="00AB10FE"/>
    <w:rsid w:val="00AB2343"/>
    <w:rsid w:val="00AB2CF2"/>
    <w:rsid w:val="00AB3861"/>
    <w:rsid w:val="00AB420F"/>
    <w:rsid w:val="00AB53CD"/>
    <w:rsid w:val="00AB5E3C"/>
    <w:rsid w:val="00AB6A11"/>
    <w:rsid w:val="00AB707B"/>
    <w:rsid w:val="00AB721B"/>
    <w:rsid w:val="00AC05B7"/>
    <w:rsid w:val="00AC09E8"/>
    <w:rsid w:val="00AC0E7D"/>
    <w:rsid w:val="00AC1560"/>
    <w:rsid w:val="00AC177C"/>
    <w:rsid w:val="00AC2378"/>
    <w:rsid w:val="00AC2E23"/>
    <w:rsid w:val="00AC3EFD"/>
    <w:rsid w:val="00AC402A"/>
    <w:rsid w:val="00AC46B5"/>
    <w:rsid w:val="00AC50F2"/>
    <w:rsid w:val="00AC5669"/>
    <w:rsid w:val="00AC5A39"/>
    <w:rsid w:val="00AC67AD"/>
    <w:rsid w:val="00AC71FF"/>
    <w:rsid w:val="00AC7390"/>
    <w:rsid w:val="00AD0BB3"/>
    <w:rsid w:val="00AD111D"/>
    <w:rsid w:val="00AD1914"/>
    <w:rsid w:val="00AD1A6B"/>
    <w:rsid w:val="00AD1EFB"/>
    <w:rsid w:val="00AD2F0D"/>
    <w:rsid w:val="00AD3088"/>
    <w:rsid w:val="00AD30E5"/>
    <w:rsid w:val="00AD367E"/>
    <w:rsid w:val="00AD38D5"/>
    <w:rsid w:val="00AD3BF2"/>
    <w:rsid w:val="00AD3EE4"/>
    <w:rsid w:val="00AD43F2"/>
    <w:rsid w:val="00AD4A0C"/>
    <w:rsid w:val="00AD54D5"/>
    <w:rsid w:val="00AD5B4E"/>
    <w:rsid w:val="00AD5B98"/>
    <w:rsid w:val="00AD78D6"/>
    <w:rsid w:val="00AD7CDE"/>
    <w:rsid w:val="00AD7E89"/>
    <w:rsid w:val="00AE036D"/>
    <w:rsid w:val="00AE06B8"/>
    <w:rsid w:val="00AE0FD7"/>
    <w:rsid w:val="00AE1209"/>
    <w:rsid w:val="00AE1A85"/>
    <w:rsid w:val="00AE1B71"/>
    <w:rsid w:val="00AE2FD6"/>
    <w:rsid w:val="00AE3A7F"/>
    <w:rsid w:val="00AE4A1A"/>
    <w:rsid w:val="00AE67BF"/>
    <w:rsid w:val="00AE6B5E"/>
    <w:rsid w:val="00AE6B96"/>
    <w:rsid w:val="00AE7C17"/>
    <w:rsid w:val="00AE7D41"/>
    <w:rsid w:val="00AE7FAF"/>
    <w:rsid w:val="00AF02F8"/>
    <w:rsid w:val="00AF0357"/>
    <w:rsid w:val="00AF0BE8"/>
    <w:rsid w:val="00AF13A0"/>
    <w:rsid w:val="00AF2333"/>
    <w:rsid w:val="00AF273E"/>
    <w:rsid w:val="00AF35E5"/>
    <w:rsid w:val="00AF37A9"/>
    <w:rsid w:val="00AF3C73"/>
    <w:rsid w:val="00AF419E"/>
    <w:rsid w:val="00AF42BA"/>
    <w:rsid w:val="00AF4548"/>
    <w:rsid w:val="00AF45BC"/>
    <w:rsid w:val="00AF5AA5"/>
    <w:rsid w:val="00AF5E3C"/>
    <w:rsid w:val="00AF6EEB"/>
    <w:rsid w:val="00AF75B2"/>
    <w:rsid w:val="00AF79F2"/>
    <w:rsid w:val="00B011F9"/>
    <w:rsid w:val="00B018F1"/>
    <w:rsid w:val="00B020FE"/>
    <w:rsid w:val="00B02225"/>
    <w:rsid w:val="00B04B5D"/>
    <w:rsid w:val="00B05013"/>
    <w:rsid w:val="00B06DDC"/>
    <w:rsid w:val="00B0711F"/>
    <w:rsid w:val="00B07855"/>
    <w:rsid w:val="00B10536"/>
    <w:rsid w:val="00B10D94"/>
    <w:rsid w:val="00B112BE"/>
    <w:rsid w:val="00B11E83"/>
    <w:rsid w:val="00B13009"/>
    <w:rsid w:val="00B13C31"/>
    <w:rsid w:val="00B147E9"/>
    <w:rsid w:val="00B14834"/>
    <w:rsid w:val="00B14895"/>
    <w:rsid w:val="00B15340"/>
    <w:rsid w:val="00B15355"/>
    <w:rsid w:val="00B15C04"/>
    <w:rsid w:val="00B170C3"/>
    <w:rsid w:val="00B176DA"/>
    <w:rsid w:val="00B179DB"/>
    <w:rsid w:val="00B212A3"/>
    <w:rsid w:val="00B2263A"/>
    <w:rsid w:val="00B226B2"/>
    <w:rsid w:val="00B22749"/>
    <w:rsid w:val="00B23161"/>
    <w:rsid w:val="00B24888"/>
    <w:rsid w:val="00B253D3"/>
    <w:rsid w:val="00B2570E"/>
    <w:rsid w:val="00B259A6"/>
    <w:rsid w:val="00B25F39"/>
    <w:rsid w:val="00B27BAC"/>
    <w:rsid w:val="00B3046D"/>
    <w:rsid w:val="00B312E1"/>
    <w:rsid w:val="00B3134D"/>
    <w:rsid w:val="00B31DA1"/>
    <w:rsid w:val="00B32A84"/>
    <w:rsid w:val="00B32FAF"/>
    <w:rsid w:val="00B33076"/>
    <w:rsid w:val="00B3556E"/>
    <w:rsid w:val="00B35847"/>
    <w:rsid w:val="00B366D0"/>
    <w:rsid w:val="00B367AF"/>
    <w:rsid w:val="00B37644"/>
    <w:rsid w:val="00B377D8"/>
    <w:rsid w:val="00B379B1"/>
    <w:rsid w:val="00B402F9"/>
    <w:rsid w:val="00B40894"/>
    <w:rsid w:val="00B40C4C"/>
    <w:rsid w:val="00B40ECD"/>
    <w:rsid w:val="00B4129F"/>
    <w:rsid w:val="00B4211A"/>
    <w:rsid w:val="00B42285"/>
    <w:rsid w:val="00B435C3"/>
    <w:rsid w:val="00B4371C"/>
    <w:rsid w:val="00B44358"/>
    <w:rsid w:val="00B44AB8"/>
    <w:rsid w:val="00B44D51"/>
    <w:rsid w:val="00B44F86"/>
    <w:rsid w:val="00B44FE5"/>
    <w:rsid w:val="00B45484"/>
    <w:rsid w:val="00B4585B"/>
    <w:rsid w:val="00B45948"/>
    <w:rsid w:val="00B461F9"/>
    <w:rsid w:val="00B46679"/>
    <w:rsid w:val="00B47A3A"/>
    <w:rsid w:val="00B47F8B"/>
    <w:rsid w:val="00B505B5"/>
    <w:rsid w:val="00B5069F"/>
    <w:rsid w:val="00B5089A"/>
    <w:rsid w:val="00B51C7B"/>
    <w:rsid w:val="00B51CF9"/>
    <w:rsid w:val="00B51E02"/>
    <w:rsid w:val="00B5331F"/>
    <w:rsid w:val="00B53958"/>
    <w:rsid w:val="00B53B27"/>
    <w:rsid w:val="00B53CB6"/>
    <w:rsid w:val="00B53F76"/>
    <w:rsid w:val="00B5417E"/>
    <w:rsid w:val="00B54F32"/>
    <w:rsid w:val="00B55392"/>
    <w:rsid w:val="00B5558E"/>
    <w:rsid w:val="00B555B8"/>
    <w:rsid w:val="00B55A62"/>
    <w:rsid w:val="00B62191"/>
    <w:rsid w:val="00B6223C"/>
    <w:rsid w:val="00B62375"/>
    <w:rsid w:val="00B62773"/>
    <w:rsid w:val="00B630F2"/>
    <w:rsid w:val="00B639E2"/>
    <w:rsid w:val="00B63BE5"/>
    <w:rsid w:val="00B63CB0"/>
    <w:rsid w:val="00B64097"/>
    <w:rsid w:val="00B656AB"/>
    <w:rsid w:val="00B66D3F"/>
    <w:rsid w:val="00B67069"/>
    <w:rsid w:val="00B6709B"/>
    <w:rsid w:val="00B671EB"/>
    <w:rsid w:val="00B673D5"/>
    <w:rsid w:val="00B679EA"/>
    <w:rsid w:val="00B70764"/>
    <w:rsid w:val="00B71251"/>
    <w:rsid w:val="00B7189A"/>
    <w:rsid w:val="00B72176"/>
    <w:rsid w:val="00B72978"/>
    <w:rsid w:val="00B72F40"/>
    <w:rsid w:val="00B72F47"/>
    <w:rsid w:val="00B73022"/>
    <w:rsid w:val="00B73319"/>
    <w:rsid w:val="00B73838"/>
    <w:rsid w:val="00B741D1"/>
    <w:rsid w:val="00B74900"/>
    <w:rsid w:val="00B7524B"/>
    <w:rsid w:val="00B76395"/>
    <w:rsid w:val="00B77106"/>
    <w:rsid w:val="00B77FF5"/>
    <w:rsid w:val="00B8139A"/>
    <w:rsid w:val="00B8146E"/>
    <w:rsid w:val="00B82917"/>
    <w:rsid w:val="00B83BCF"/>
    <w:rsid w:val="00B83FEB"/>
    <w:rsid w:val="00B845C0"/>
    <w:rsid w:val="00B84740"/>
    <w:rsid w:val="00B84DCB"/>
    <w:rsid w:val="00B869C2"/>
    <w:rsid w:val="00B904EA"/>
    <w:rsid w:val="00B90569"/>
    <w:rsid w:val="00B90B76"/>
    <w:rsid w:val="00B9153F"/>
    <w:rsid w:val="00B9194A"/>
    <w:rsid w:val="00B91DAA"/>
    <w:rsid w:val="00B91F4D"/>
    <w:rsid w:val="00B92787"/>
    <w:rsid w:val="00B92B66"/>
    <w:rsid w:val="00B92D88"/>
    <w:rsid w:val="00B93E36"/>
    <w:rsid w:val="00B947A8"/>
    <w:rsid w:val="00B95274"/>
    <w:rsid w:val="00B9544F"/>
    <w:rsid w:val="00B95B4B"/>
    <w:rsid w:val="00B95E54"/>
    <w:rsid w:val="00B962DF"/>
    <w:rsid w:val="00B975A7"/>
    <w:rsid w:val="00B97977"/>
    <w:rsid w:val="00BA035F"/>
    <w:rsid w:val="00BA0483"/>
    <w:rsid w:val="00BA05C2"/>
    <w:rsid w:val="00BA061D"/>
    <w:rsid w:val="00BA0759"/>
    <w:rsid w:val="00BA175F"/>
    <w:rsid w:val="00BA1840"/>
    <w:rsid w:val="00BA34C8"/>
    <w:rsid w:val="00BA37EC"/>
    <w:rsid w:val="00BA4221"/>
    <w:rsid w:val="00BA440F"/>
    <w:rsid w:val="00BA599A"/>
    <w:rsid w:val="00BA5D2E"/>
    <w:rsid w:val="00BA610A"/>
    <w:rsid w:val="00BA7051"/>
    <w:rsid w:val="00BA792C"/>
    <w:rsid w:val="00BA7E5E"/>
    <w:rsid w:val="00BB03A6"/>
    <w:rsid w:val="00BB05D1"/>
    <w:rsid w:val="00BB0A46"/>
    <w:rsid w:val="00BB101E"/>
    <w:rsid w:val="00BB3F49"/>
    <w:rsid w:val="00BB4189"/>
    <w:rsid w:val="00BB4501"/>
    <w:rsid w:val="00BB540C"/>
    <w:rsid w:val="00BB5665"/>
    <w:rsid w:val="00BB73F5"/>
    <w:rsid w:val="00BB74AA"/>
    <w:rsid w:val="00BB77D8"/>
    <w:rsid w:val="00BB7AF5"/>
    <w:rsid w:val="00BB7C8E"/>
    <w:rsid w:val="00BB7F88"/>
    <w:rsid w:val="00BC2F9C"/>
    <w:rsid w:val="00BC3032"/>
    <w:rsid w:val="00BC465A"/>
    <w:rsid w:val="00BC484A"/>
    <w:rsid w:val="00BC5E50"/>
    <w:rsid w:val="00BC5FE4"/>
    <w:rsid w:val="00BC70BD"/>
    <w:rsid w:val="00BC7CF4"/>
    <w:rsid w:val="00BD09B4"/>
    <w:rsid w:val="00BD1383"/>
    <w:rsid w:val="00BD22B6"/>
    <w:rsid w:val="00BD29C6"/>
    <w:rsid w:val="00BD3B00"/>
    <w:rsid w:val="00BD3D04"/>
    <w:rsid w:val="00BD414E"/>
    <w:rsid w:val="00BD510E"/>
    <w:rsid w:val="00BD543B"/>
    <w:rsid w:val="00BD5553"/>
    <w:rsid w:val="00BD5664"/>
    <w:rsid w:val="00BD5EBB"/>
    <w:rsid w:val="00BD7652"/>
    <w:rsid w:val="00BD7CE6"/>
    <w:rsid w:val="00BE03F1"/>
    <w:rsid w:val="00BE4F49"/>
    <w:rsid w:val="00BE5182"/>
    <w:rsid w:val="00BE6397"/>
    <w:rsid w:val="00BE66EE"/>
    <w:rsid w:val="00BE67FC"/>
    <w:rsid w:val="00BE69D8"/>
    <w:rsid w:val="00BE6B89"/>
    <w:rsid w:val="00BE76D6"/>
    <w:rsid w:val="00BE7EAC"/>
    <w:rsid w:val="00BF1FA8"/>
    <w:rsid w:val="00BF3C4F"/>
    <w:rsid w:val="00BF40DA"/>
    <w:rsid w:val="00BF5609"/>
    <w:rsid w:val="00BF7124"/>
    <w:rsid w:val="00BF7C42"/>
    <w:rsid w:val="00BF7C7A"/>
    <w:rsid w:val="00C0057C"/>
    <w:rsid w:val="00C007C9"/>
    <w:rsid w:val="00C0243D"/>
    <w:rsid w:val="00C0349A"/>
    <w:rsid w:val="00C0351A"/>
    <w:rsid w:val="00C039D2"/>
    <w:rsid w:val="00C03C09"/>
    <w:rsid w:val="00C04AAF"/>
    <w:rsid w:val="00C04FF6"/>
    <w:rsid w:val="00C05F2B"/>
    <w:rsid w:val="00C061E5"/>
    <w:rsid w:val="00C06465"/>
    <w:rsid w:val="00C073A0"/>
    <w:rsid w:val="00C074D2"/>
    <w:rsid w:val="00C079EF"/>
    <w:rsid w:val="00C10540"/>
    <w:rsid w:val="00C106CE"/>
    <w:rsid w:val="00C10D1C"/>
    <w:rsid w:val="00C11423"/>
    <w:rsid w:val="00C115C0"/>
    <w:rsid w:val="00C11901"/>
    <w:rsid w:val="00C11AE6"/>
    <w:rsid w:val="00C11B8D"/>
    <w:rsid w:val="00C11C59"/>
    <w:rsid w:val="00C11E53"/>
    <w:rsid w:val="00C124E1"/>
    <w:rsid w:val="00C12963"/>
    <w:rsid w:val="00C13E3E"/>
    <w:rsid w:val="00C143D7"/>
    <w:rsid w:val="00C151D1"/>
    <w:rsid w:val="00C152B6"/>
    <w:rsid w:val="00C15AB8"/>
    <w:rsid w:val="00C164E7"/>
    <w:rsid w:val="00C16EFB"/>
    <w:rsid w:val="00C1765C"/>
    <w:rsid w:val="00C17775"/>
    <w:rsid w:val="00C2063A"/>
    <w:rsid w:val="00C208DD"/>
    <w:rsid w:val="00C21733"/>
    <w:rsid w:val="00C21980"/>
    <w:rsid w:val="00C21E4B"/>
    <w:rsid w:val="00C21FFD"/>
    <w:rsid w:val="00C223C1"/>
    <w:rsid w:val="00C22408"/>
    <w:rsid w:val="00C2347A"/>
    <w:rsid w:val="00C23CCF"/>
    <w:rsid w:val="00C25671"/>
    <w:rsid w:val="00C25950"/>
    <w:rsid w:val="00C261C5"/>
    <w:rsid w:val="00C273E0"/>
    <w:rsid w:val="00C277E2"/>
    <w:rsid w:val="00C27AC0"/>
    <w:rsid w:val="00C3038A"/>
    <w:rsid w:val="00C30545"/>
    <w:rsid w:val="00C30581"/>
    <w:rsid w:val="00C30F10"/>
    <w:rsid w:val="00C31D21"/>
    <w:rsid w:val="00C33A29"/>
    <w:rsid w:val="00C33D44"/>
    <w:rsid w:val="00C33EC8"/>
    <w:rsid w:val="00C34802"/>
    <w:rsid w:val="00C354D5"/>
    <w:rsid w:val="00C35BB5"/>
    <w:rsid w:val="00C36393"/>
    <w:rsid w:val="00C366F6"/>
    <w:rsid w:val="00C367C6"/>
    <w:rsid w:val="00C36C69"/>
    <w:rsid w:val="00C36FA3"/>
    <w:rsid w:val="00C376B0"/>
    <w:rsid w:val="00C37A87"/>
    <w:rsid w:val="00C407AD"/>
    <w:rsid w:val="00C40BC9"/>
    <w:rsid w:val="00C42419"/>
    <w:rsid w:val="00C44262"/>
    <w:rsid w:val="00C445D2"/>
    <w:rsid w:val="00C44A79"/>
    <w:rsid w:val="00C44AC1"/>
    <w:rsid w:val="00C44B06"/>
    <w:rsid w:val="00C45297"/>
    <w:rsid w:val="00C45313"/>
    <w:rsid w:val="00C4547F"/>
    <w:rsid w:val="00C45AB3"/>
    <w:rsid w:val="00C45B5F"/>
    <w:rsid w:val="00C45FF0"/>
    <w:rsid w:val="00C4653B"/>
    <w:rsid w:val="00C47988"/>
    <w:rsid w:val="00C525DB"/>
    <w:rsid w:val="00C52A9C"/>
    <w:rsid w:val="00C53030"/>
    <w:rsid w:val="00C5318E"/>
    <w:rsid w:val="00C5503E"/>
    <w:rsid w:val="00C5581D"/>
    <w:rsid w:val="00C55A63"/>
    <w:rsid w:val="00C55AB9"/>
    <w:rsid w:val="00C568C5"/>
    <w:rsid w:val="00C57332"/>
    <w:rsid w:val="00C57D95"/>
    <w:rsid w:val="00C60491"/>
    <w:rsid w:val="00C616B1"/>
    <w:rsid w:val="00C61B0A"/>
    <w:rsid w:val="00C61BAC"/>
    <w:rsid w:val="00C61E93"/>
    <w:rsid w:val="00C629FA"/>
    <w:rsid w:val="00C63855"/>
    <w:rsid w:val="00C638D9"/>
    <w:rsid w:val="00C63940"/>
    <w:rsid w:val="00C646FD"/>
    <w:rsid w:val="00C64CD9"/>
    <w:rsid w:val="00C6537D"/>
    <w:rsid w:val="00C665E3"/>
    <w:rsid w:val="00C66BEA"/>
    <w:rsid w:val="00C6751E"/>
    <w:rsid w:val="00C67680"/>
    <w:rsid w:val="00C677AF"/>
    <w:rsid w:val="00C67BED"/>
    <w:rsid w:val="00C700C1"/>
    <w:rsid w:val="00C703D7"/>
    <w:rsid w:val="00C70438"/>
    <w:rsid w:val="00C73E72"/>
    <w:rsid w:val="00C74886"/>
    <w:rsid w:val="00C75293"/>
    <w:rsid w:val="00C778E9"/>
    <w:rsid w:val="00C77BCC"/>
    <w:rsid w:val="00C80157"/>
    <w:rsid w:val="00C803A4"/>
    <w:rsid w:val="00C803ED"/>
    <w:rsid w:val="00C814C3"/>
    <w:rsid w:val="00C8177C"/>
    <w:rsid w:val="00C818E7"/>
    <w:rsid w:val="00C81B82"/>
    <w:rsid w:val="00C81CE1"/>
    <w:rsid w:val="00C82154"/>
    <w:rsid w:val="00C825AA"/>
    <w:rsid w:val="00C82604"/>
    <w:rsid w:val="00C8291F"/>
    <w:rsid w:val="00C831B0"/>
    <w:rsid w:val="00C83260"/>
    <w:rsid w:val="00C835C4"/>
    <w:rsid w:val="00C83CC8"/>
    <w:rsid w:val="00C85CFA"/>
    <w:rsid w:val="00C85F3F"/>
    <w:rsid w:val="00C8684C"/>
    <w:rsid w:val="00C86A82"/>
    <w:rsid w:val="00C87C2A"/>
    <w:rsid w:val="00C87C67"/>
    <w:rsid w:val="00C901D8"/>
    <w:rsid w:val="00C90929"/>
    <w:rsid w:val="00C90F03"/>
    <w:rsid w:val="00C90F07"/>
    <w:rsid w:val="00C91477"/>
    <w:rsid w:val="00C91E22"/>
    <w:rsid w:val="00C91EBF"/>
    <w:rsid w:val="00C93563"/>
    <w:rsid w:val="00C93E7B"/>
    <w:rsid w:val="00C93E9F"/>
    <w:rsid w:val="00C945B2"/>
    <w:rsid w:val="00C946B5"/>
    <w:rsid w:val="00C94B4A"/>
    <w:rsid w:val="00C95D53"/>
    <w:rsid w:val="00C96C73"/>
    <w:rsid w:val="00C96DD1"/>
    <w:rsid w:val="00C96EF8"/>
    <w:rsid w:val="00C9797D"/>
    <w:rsid w:val="00CA085E"/>
    <w:rsid w:val="00CA08C1"/>
    <w:rsid w:val="00CA09BC"/>
    <w:rsid w:val="00CA09DA"/>
    <w:rsid w:val="00CA18B7"/>
    <w:rsid w:val="00CA1E31"/>
    <w:rsid w:val="00CA248A"/>
    <w:rsid w:val="00CA3B5F"/>
    <w:rsid w:val="00CA4BFB"/>
    <w:rsid w:val="00CA537D"/>
    <w:rsid w:val="00CA5833"/>
    <w:rsid w:val="00CA5A69"/>
    <w:rsid w:val="00CA7013"/>
    <w:rsid w:val="00CA779F"/>
    <w:rsid w:val="00CB0C33"/>
    <w:rsid w:val="00CB0CE0"/>
    <w:rsid w:val="00CB230C"/>
    <w:rsid w:val="00CB28F5"/>
    <w:rsid w:val="00CB34C9"/>
    <w:rsid w:val="00CB391F"/>
    <w:rsid w:val="00CB5412"/>
    <w:rsid w:val="00CB6679"/>
    <w:rsid w:val="00CB70DF"/>
    <w:rsid w:val="00CB7252"/>
    <w:rsid w:val="00CB76F9"/>
    <w:rsid w:val="00CC01A0"/>
    <w:rsid w:val="00CC07AC"/>
    <w:rsid w:val="00CC0F1A"/>
    <w:rsid w:val="00CC1920"/>
    <w:rsid w:val="00CC23F0"/>
    <w:rsid w:val="00CC28AC"/>
    <w:rsid w:val="00CC377A"/>
    <w:rsid w:val="00CC3B93"/>
    <w:rsid w:val="00CC42D0"/>
    <w:rsid w:val="00CC6058"/>
    <w:rsid w:val="00CC61B5"/>
    <w:rsid w:val="00CD0566"/>
    <w:rsid w:val="00CD0DA0"/>
    <w:rsid w:val="00CD1507"/>
    <w:rsid w:val="00CD1A50"/>
    <w:rsid w:val="00CD1E78"/>
    <w:rsid w:val="00CD2596"/>
    <w:rsid w:val="00CD3F1F"/>
    <w:rsid w:val="00CD48ED"/>
    <w:rsid w:val="00CD581F"/>
    <w:rsid w:val="00CD65FA"/>
    <w:rsid w:val="00CD66D3"/>
    <w:rsid w:val="00CD6C85"/>
    <w:rsid w:val="00CD6F90"/>
    <w:rsid w:val="00CD7004"/>
    <w:rsid w:val="00CD7C06"/>
    <w:rsid w:val="00CE00BA"/>
    <w:rsid w:val="00CE0468"/>
    <w:rsid w:val="00CE04CA"/>
    <w:rsid w:val="00CE0AA8"/>
    <w:rsid w:val="00CE0ED2"/>
    <w:rsid w:val="00CE19AD"/>
    <w:rsid w:val="00CE2528"/>
    <w:rsid w:val="00CE2835"/>
    <w:rsid w:val="00CE2DF5"/>
    <w:rsid w:val="00CE336D"/>
    <w:rsid w:val="00CE3506"/>
    <w:rsid w:val="00CE37F4"/>
    <w:rsid w:val="00CE495B"/>
    <w:rsid w:val="00CE4B7B"/>
    <w:rsid w:val="00CE4C17"/>
    <w:rsid w:val="00CE505E"/>
    <w:rsid w:val="00CE5DBE"/>
    <w:rsid w:val="00CE6020"/>
    <w:rsid w:val="00CE6B8F"/>
    <w:rsid w:val="00CE7051"/>
    <w:rsid w:val="00CE7243"/>
    <w:rsid w:val="00CE7F10"/>
    <w:rsid w:val="00CF04D8"/>
    <w:rsid w:val="00CF099F"/>
    <w:rsid w:val="00CF0F1C"/>
    <w:rsid w:val="00CF0FC6"/>
    <w:rsid w:val="00CF1FDE"/>
    <w:rsid w:val="00CF249C"/>
    <w:rsid w:val="00CF2692"/>
    <w:rsid w:val="00CF2DCD"/>
    <w:rsid w:val="00CF30CA"/>
    <w:rsid w:val="00CF34EF"/>
    <w:rsid w:val="00CF391A"/>
    <w:rsid w:val="00CF4040"/>
    <w:rsid w:val="00CF4697"/>
    <w:rsid w:val="00CF476B"/>
    <w:rsid w:val="00CF4828"/>
    <w:rsid w:val="00CF4A27"/>
    <w:rsid w:val="00CF4C3C"/>
    <w:rsid w:val="00CF5018"/>
    <w:rsid w:val="00CF61BD"/>
    <w:rsid w:val="00CF6A27"/>
    <w:rsid w:val="00CF6ACB"/>
    <w:rsid w:val="00CF6D22"/>
    <w:rsid w:val="00CF6EE4"/>
    <w:rsid w:val="00CF6F4E"/>
    <w:rsid w:val="00CF6F73"/>
    <w:rsid w:val="00CF705C"/>
    <w:rsid w:val="00CF716B"/>
    <w:rsid w:val="00CF73CB"/>
    <w:rsid w:val="00CF7CFB"/>
    <w:rsid w:val="00CF7D62"/>
    <w:rsid w:val="00D01CF4"/>
    <w:rsid w:val="00D0257D"/>
    <w:rsid w:val="00D029DF"/>
    <w:rsid w:val="00D031AF"/>
    <w:rsid w:val="00D042F8"/>
    <w:rsid w:val="00D057D3"/>
    <w:rsid w:val="00D06161"/>
    <w:rsid w:val="00D06217"/>
    <w:rsid w:val="00D07010"/>
    <w:rsid w:val="00D07115"/>
    <w:rsid w:val="00D077DC"/>
    <w:rsid w:val="00D07B9F"/>
    <w:rsid w:val="00D10882"/>
    <w:rsid w:val="00D1197C"/>
    <w:rsid w:val="00D12476"/>
    <w:rsid w:val="00D134B2"/>
    <w:rsid w:val="00D16153"/>
    <w:rsid w:val="00D163AE"/>
    <w:rsid w:val="00D16490"/>
    <w:rsid w:val="00D16529"/>
    <w:rsid w:val="00D16C4B"/>
    <w:rsid w:val="00D17157"/>
    <w:rsid w:val="00D174AD"/>
    <w:rsid w:val="00D17539"/>
    <w:rsid w:val="00D17C69"/>
    <w:rsid w:val="00D17E3F"/>
    <w:rsid w:val="00D20BEA"/>
    <w:rsid w:val="00D21965"/>
    <w:rsid w:val="00D21EE4"/>
    <w:rsid w:val="00D22601"/>
    <w:rsid w:val="00D22BE8"/>
    <w:rsid w:val="00D23332"/>
    <w:rsid w:val="00D247D7"/>
    <w:rsid w:val="00D25219"/>
    <w:rsid w:val="00D252A8"/>
    <w:rsid w:val="00D25641"/>
    <w:rsid w:val="00D257F8"/>
    <w:rsid w:val="00D26A6E"/>
    <w:rsid w:val="00D2706B"/>
    <w:rsid w:val="00D27331"/>
    <w:rsid w:val="00D273D4"/>
    <w:rsid w:val="00D27D78"/>
    <w:rsid w:val="00D30B33"/>
    <w:rsid w:val="00D316CA"/>
    <w:rsid w:val="00D31885"/>
    <w:rsid w:val="00D323C6"/>
    <w:rsid w:val="00D3248E"/>
    <w:rsid w:val="00D325F5"/>
    <w:rsid w:val="00D3284B"/>
    <w:rsid w:val="00D33B93"/>
    <w:rsid w:val="00D33EFE"/>
    <w:rsid w:val="00D33F3B"/>
    <w:rsid w:val="00D34CB5"/>
    <w:rsid w:val="00D358B3"/>
    <w:rsid w:val="00D362B9"/>
    <w:rsid w:val="00D36590"/>
    <w:rsid w:val="00D371F0"/>
    <w:rsid w:val="00D3735E"/>
    <w:rsid w:val="00D40F9D"/>
    <w:rsid w:val="00D412CD"/>
    <w:rsid w:val="00D415A2"/>
    <w:rsid w:val="00D415CD"/>
    <w:rsid w:val="00D41C4F"/>
    <w:rsid w:val="00D432D0"/>
    <w:rsid w:val="00D43D08"/>
    <w:rsid w:val="00D458CE"/>
    <w:rsid w:val="00D45E8C"/>
    <w:rsid w:val="00D462E9"/>
    <w:rsid w:val="00D46785"/>
    <w:rsid w:val="00D4744C"/>
    <w:rsid w:val="00D4766A"/>
    <w:rsid w:val="00D501BE"/>
    <w:rsid w:val="00D50365"/>
    <w:rsid w:val="00D50A17"/>
    <w:rsid w:val="00D50B10"/>
    <w:rsid w:val="00D50C7F"/>
    <w:rsid w:val="00D511B1"/>
    <w:rsid w:val="00D51E5B"/>
    <w:rsid w:val="00D5253A"/>
    <w:rsid w:val="00D535A9"/>
    <w:rsid w:val="00D5380E"/>
    <w:rsid w:val="00D538EC"/>
    <w:rsid w:val="00D53922"/>
    <w:rsid w:val="00D541B6"/>
    <w:rsid w:val="00D541E5"/>
    <w:rsid w:val="00D54303"/>
    <w:rsid w:val="00D559D6"/>
    <w:rsid w:val="00D57FB3"/>
    <w:rsid w:val="00D60520"/>
    <w:rsid w:val="00D606BF"/>
    <w:rsid w:val="00D61013"/>
    <w:rsid w:val="00D614DF"/>
    <w:rsid w:val="00D644EE"/>
    <w:rsid w:val="00D64517"/>
    <w:rsid w:val="00D65576"/>
    <w:rsid w:val="00D6567F"/>
    <w:rsid w:val="00D665AF"/>
    <w:rsid w:val="00D66A99"/>
    <w:rsid w:val="00D70142"/>
    <w:rsid w:val="00D70A18"/>
    <w:rsid w:val="00D71178"/>
    <w:rsid w:val="00D713F4"/>
    <w:rsid w:val="00D71FA9"/>
    <w:rsid w:val="00D72C84"/>
    <w:rsid w:val="00D73DEE"/>
    <w:rsid w:val="00D74607"/>
    <w:rsid w:val="00D74F5C"/>
    <w:rsid w:val="00D75254"/>
    <w:rsid w:val="00D75607"/>
    <w:rsid w:val="00D758BD"/>
    <w:rsid w:val="00D75C8E"/>
    <w:rsid w:val="00D7694D"/>
    <w:rsid w:val="00D76A3A"/>
    <w:rsid w:val="00D77199"/>
    <w:rsid w:val="00D77EB2"/>
    <w:rsid w:val="00D80611"/>
    <w:rsid w:val="00D81531"/>
    <w:rsid w:val="00D816FD"/>
    <w:rsid w:val="00D81EDC"/>
    <w:rsid w:val="00D822F4"/>
    <w:rsid w:val="00D825A6"/>
    <w:rsid w:val="00D825B3"/>
    <w:rsid w:val="00D828F1"/>
    <w:rsid w:val="00D82E15"/>
    <w:rsid w:val="00D847AC"/>
    <w:rsid w:val="00D84AD5"/>
    <w:rsid w:val="00D84D5C"/>
    <w:rsid w:val="00D8528F"/>
    <w:rsid w:val="00D8597D"/>
    <w:rsid w:val="00D85F7C"/>
    <w:rsid w:val="00D8664D"/>
    <w:rsid w:val="00D867B7"/>
    <w:rsid w:val="00D86AEC"/>
    <w:rsid w:val="00D903E5"/>
    <w:rsid w:val="00D905A7"/>
    <w:rsid w:val="00D9077C"/>
    <w:rsid w:val="00D90B8B"/>
    <w:rsid w:val="00D91A04"/>
    <w:rsid w:val="00D91D48"/>
    <w:rsid w:val="00D924DA"/>
    <w:rsid w:val="00D9336D"/>
    <w:rsid w:val="00D93BA1"/>
    <w:rsid w:val="00D94F4F"/>
    <w:rsid w:val="00D94FA5"/>
    <w:rsid w:val="00D95612"/>
    <w:rsid w:val="00D962F6"/>
    <w:rsid w:val="00D968D2"/>
    <w:rsid w:val="00D96CD8"/>
    <w:rsid w:val="00D972AC"/>
    <w:rsid w:val="00D97944"/>
    <w:rsid w:val="00DA188B"/>
    <w:rsid w:val="00DA1E0B"/>
    <w:rsid w:val="00DA2045"/>
    <w:rsid w:val="00DA261D"/>
    <w:rsid w:val="00DA2789"/>
    <w:rsid w:val="00DA2F31"/>
    <w:rsid w:val="00DA4043"/>
    <w:rsid w:val="00DA4130"/>
    <w:rsid w:val="00DA44D5"/>
    <w:rsid w:val="00DA5189"/>
    <w:rsid w:val="00DA613D"/>
    <w:rsid w:val="00DA644F"/>
    <w:rsid w:val="00DA6DA0"/>
    <w:rsid w:val="00DA7A6A"/>
    <w:rsid w:val="00DB1626"/>
    <w:rsid w:val="00DB271F"/>
    <w:rsid w:val="00DB3412"/>
    <w:rsid w:val="00DB4614"/>
    <w:rsid w:val="00DB4AA8"/>
    <w:rsid w:val="00DB4EF3"/>
    <w:rsid w:val="00DB509C"/>
    <w:rsid w:val="00DB50FC"/>
    <w:rsid w:val="00DB5CA7"/>
    <w:rsid w:val="00DB5FF1"/>
    <w:rsid w:val="00DB79D9"/>
    <w:rsid w:val="00DC0B23"/>
    <w:rsid w:val="00DC0F58"/>
    <w:rsid w:val="00DC1DB8"/>
    <w:rsid w:val="00DC2736"/>
    <w:rsid w:val="00DC2B63"/>
    <w:rsid w:val="00DC33B6"/>
    <w:rsid w:val="00DC51C1"/>
    <w:rsid w:val="00DC540E"/>
    <w:rsid w:val="00DC5460"/>
    <w:rsid w:val="00DC57CC"/>
    <w:rsid w:val="00DC5A4A"/>
    <w:rsid w:val="00DC6747"/>
    <w:rsid w:val="00DC69A7"/>
    <w:rsid w:val="00DC706C"/>
    <w:rsid w:val="00DD16E3"/>
    <w:rsid w:val="00DD1743"/>
    <w:rsid w:val="00DD177C"/>
    <w:rsid w:val="00DD28C8"/>
    <w:rsid w:val="00DD2E35"/>
    <w:rsid w:val="00DD2FB3"/>
    <w:rsid w:val="00DD376E"/>
    <w:rsid w:val="00DD45A0"/>
    <w:rsid w:val="00DD57DA"/>
    <w:rsid w:val="00DD589D"/>
    <w:rsid w:val="00DD5C3C"/>
    <w:rsid w:val="00DD7FA8"/>
    <w:rsid w:val="00DE0150"/>
    <w:rsid w:val="00DE0D52"/>
    <w:rsid w:val="00DE216C"/>
    <w:rsid w:val="00DE21A1"/>
    <w:rsid w:val="00DE2D9E"/>
    <w:rsid w:val="00DE3A28"/>
    <w:rsid w:val="00DE3D97"/>
    <w:rsid w:val="00DE4D5B"/>
    <w:rsid w:val="00DE6B8C"/>
    <w:rsid w:val="00DE6D86"/>
    <w:rsid w:val="00DF01B7"/>
    <w:rsid w:val="00DF0598"/>
    <w:rsid w:val="00DF05D3"/>
    <w:rsid w:val="00DF08B5"/>
    <w:rsid w:val="00DF0B31"/>
    <w:rsid w:val="00DF0B89"/>
    <w:rsid w:val="00DF0C3D"/>
    <w:rsid w:val="00DF10E4"/>
    <w:rsid w:val="00DF19A2"/>
    <w:rsid w:val="00DF1D77"/>
    <w:rsid w:val="00DF2324"/>
    <w:rsid w:val="00DF39A3"/>
    <w:rsid w:val="00DF46A2"/>
    <w:rsid w:val="00DF4786"/>
    <w:rsid w:val="00DF4F16"/>
    <w:rsid w:val="00DF55F2"/>
    <w:rsid w:val="00DF5E74"/>
    <w:rsid w:val="00DF5F0F"/>
    <w:rsid w:val="00DF65BC"/>
    <w:rsid w:val="00DF6AC9"/>
    <w:rsid w:val="00DF6E6D"/>
    <w:rsid w:val="00DF7A5D"/>
    <w:rsid w:val="00E00FDB"/>
    <w:rsid w:val="00E02A09"/>
    <w:rsid w:val="00E02DB5"/>
    <w:rsid w:val="00E0314F"/>
    <w:rsid w:val="00E03F1A"/>
    <w:rsid w:val="00E04745"/>
    <w:rsid w:val="00E05EF3"/>
    <w:rsid w:val="00E06413"/>
    <w:rsid w:val="00E068E3"/>
    <w:rsid w:val="00E07CAE"/>
    <w:rsid w:val="00E103E7"/>
    <w:rsid w:val="00E121BA"/>
    <w:rsid w:val="00E12864"/>
    <w:rsid w:val="00E130F2"/>
    <w:rsid w:val="00E13211"/>
    <w:rsid w:val="00E13355"/>
    <w:rsid w:val="00E13906"/>
    <w:rsid w:val="00E13A5C"/>
    <w:rsid w:val="00E13E72"/>
    <w:rsid w:val="00E142A5"/>
    <w:rsid w:val="00E1466E"/>
    <w:rsid w:val="00E1477F"/>
    <w:rsid w:val="00E14A33"/>
    <w:rsid w:val="00E14D15"/>
    <w:rsid w:val="00E15041"/>
    <w:rsid w:val="00E16E45"/>
    <w:rsid w:val="00E1753B"/>
    <w:rsid w:val="00E17EAB"/>
    <w:rsid w:val="00E17FCC"/>
    <w:rsid w:val="00E20E06"/>
    <w:rsid w:val="00E21A32"/>
    <w:rsid w:val="00E22DE0"/>
    <w:rsid w:val="00E23A85"/>
    <w:rsid w:val="00E23C64"/>
    <w:rsid w:val="00E23F58"/>
    <w:rsid w:val="00E2400A"/>
    <w:rsid w:val="00E2454C"/>
    <w:rsid w:val="00E2503E"/>
    <w:rsid w:val="00E25B76"/>
    <w:rsid w:val="00E271AA"/>
    <w:rsid w:val="00E30202"/>
    <w:rsid w:val="00E3087B"/>
    <w:rsid w:val="00E31796"/>
    <w:rsid w:val="00E31ECE"/>
    <w:rsid w:val="00E32073"/>
    <w:rsid w:val="00E32127"/>
    <w:rsid w:val="00E33236"/>
    <w:rsid w:val="00E34231"/>
    <w:rsid w:val="00E34CCF"/>
    <w:rsid w:val="00E353CB"/>
    <w:rsid w:val="00E35A4A"/>
    <w:rsid w:val="00E35BE1"/>
    <w:rsid w:val="00E35F89"/>
    <w:rsid w:val="00E37394"/>
    <w:rsid w:val="00E373DB"/>
    <w:rsid w:val="00E376B2"/>
    <w:rsid w:val="00E37FF6"/>
    <w:rsid w:val="00E40022"/>
    <w:rsid w:val="00E40F4E"/>
    <w:rsid w:val="00E42063"/>
    <w:rsid w:val="00E42889"/>
    <w:rsid w:val="00E435C6"/>
    <w:rsid w:val="00E43C1A"/>
    <w:rsid w:val="00E447E6"/>
    <w:rsid w:val="00E44AEE"/>
    <w:rsid w:val="00E44DC9"/>
    <w:rsid w:val="00E45B1C"/>
    <w:rsid w:val="00E45BFB"/>
    <w:rsid w:val="00E461B2"/>
    <w:rsid w:val="00E461BA"/>
    <w:rsid w:val="00E46F2A"/>
    <w:rsid w:val="00E47328"/>
    <w:rsid w:val="00E47A82"/>
    <w:rsid w:val="00E5108D"/>
    <w:rsid w:val="00E511B1"/>
    <w:rsid w:val="00E512E0"/>
    <w:rsid w:val="00E52683"/>
    <w:rsid w:val="00E53F25"/>
    <w:rsid w:val="00E54EFD"/>
    <w:rsid w:val="00E55D69"/>
    <w:rsid w:val="00E56452"/>
    <w:rsid w:val="00E5791C"/>
    <w:rsid w:val="00E57B85"/>
    <w:rsid w:val="00E6018C"/>
    <w:rsid w:val="00E603C0"/>
    <w:rsid w:val="00E60425"/>
    <w:rsid w:val="00E60B08"/>
    <w:rsid w:val="00E61178"/>
    <w:rsid w:val="00E614A8"/>
    <w:rsid w:val="00E6231E"/>
    <w:rsid w:val="00E6379F"/>
    <w:rsid w:val="00E63A8F"/>
    <w:rsid w:val="00E63B86"/>
    <w:rsid w:val="00E644E6"/>
    <w:rsid w:val="00E64841"/>
    <w:rsid w:val="00E65325"/>
    <w:rsid w:val="00E65995"/>
    <w:rsid w:val="00E663F7"/>
    <w:rsid w:val="00E66E96"/>
    <w:rsid w:val="00E70067"/>
    <w:rsid w:val="00E70387"/>
    <w:rsid w:val="00E70F1D"/>
    <w:rsid w:val="00E713AF"/>
    <w:rsid w:val="00E717C7"/>
    <w:rsid w:val="00E7225E"/>
    <w:rsid w:val="00E73B38"/>
    <w:rsid w:val="00E73FFD"/>
    <w:rsid w:val="00E7446D"/>
    <w:rsid w:val="00E7468F"/>
    <w:rsid w:val="00E765B0"/>
    <w:rsid w:val="00E77529"/>
    <w:rsid w:val="00E8051E"/>
    <w:rsid w:val="00E80AEC"/>
    <w:rsid w:val="00E80BF9"/>
    <w:rsid w:val="00E81ED6"/>
    <w:rsid w:val="00E8351A"/>
    <w:rsid w:val="00E8353C"/>
    <w:rsid w:val="00E8362D"/>
    <w:rsid w:val="00E842D8"/>
    <w:rsid w:val="00E85787"/>
    <w:rsid w:val="00E85A14"/>
    <w:rsid w:val="00E85AC9"/>
    <w:rsid w:val="00E85C87"/>
    <w:rsid w:val="00E85FDE"/>
    <w:rsid w:val="00E86170"/>
    <w:rsid w:val="00E86F76"/>
    <w:rsid w:val="00E8729B"/>
    <w:rsid w:val="00E872F0"/>
    <w:rsid w:val="00E87C25"/>
    <w:rsid w:val="00E90D1F"/>
    <w:rsid w:val="00E91256"/>
    <w:rsid w:val="00E91ACF"/>
    <w:rsid w:val="00E91E71"/>
    <w:rsid w:val="00E92A5D"/>
    <w:rsid w:val="00E93A78"/>
    <w:rsid w:val="00E946EF"/>
    <w:rsid w:val="00E94AAE"/>
    <w:rsid w:val="00E9558F"/>
    <w:rsid w:val="00E957ED"/>
    <w:rsid w:val="00E95BD8"/>
    <w:rsid w:val="00E96081"/>
    <w:rsid w:val="00E96830"/>
    <w:rsid w:val="00E96BE9"/>
    <w:rsid w:val="00E96C4C"/>
    <w:rsid w:val="00EA06E7"/>
    <w:rsid w:val="00EA08B9"/>
    <w:rsid w:val="00EA1921"/>
    <w:rsid w:val="00EA1ECF"/>
    <w:rsid w:val="00EA480F"/>
    <w:rsid w:val="00EA489C"/>
    <w:rsid w:val="00EA6AAD"/>
    <w:rsid w:val="00EA7471"/>
    <w:rsid w:val="00EB09E5"/>
    <w:rsid w:val="00EB0C9A"/>
    <w:rsid w:val="00EB0CB9"/>
    <w:rsid w:val="00EB0FDE"/>
    <w:rsid w:val="00EB107C"/>
    <w:rsid w:val="00EB1585"/>
    <w:rsid w:val="00EB2D79"/>
    <w:rsid w:val="00EB2E23"/>
    <w:rsid w:val="00EB3F51"/>
    <w:rsid w:val="00EB4B63"/>
    <w:rsid w:val="00EB531B"/>
    <w:rsid w:val="00EB5654"/>
    <w:rsid w:val="00EB624E"/>
    <w:rsid w:val="00EB7B4A"/>
    <w:rsid w:val="00EC08B8"/>
    <w:rsid w:val="00EC20E7"/>
    <w:rsid w:val="00EC25EF"/>
    <w:rsid w:val="00EC28A1"/>
    <w:rsid w:val="00EC2F74"/>
    <w:rsid w:val="00EC3381"/>
    <w:rsid w:val="00EC3ABD"/>
    <w:rsid w:val="00EC4614"/>
    <w:rsid w:val="00EC504F"/>
    <w:rsid w:val="00EC59A9"/>
    <w:rsid w:val="00EC5DEC"/>
    <w:rsid w:val="00EC5F2E"/>
    <w:rsid w:val="00EC68C4"/>
    <w:rsid w:val="00EC6DCF"/>
    <w:rsid w:val="00EC7CAB"/>
    <w:rsid w:val="00ED015F"/>
    <w:rsid w:val="00ED0CEC"/>
    <w:rsid w:val="00ED1939"/>
    <w:rsid w:val="00ED19E5"/>
    <w:rsid w:val="00ED2294"/>
    <w:rsid w:val="00ED265F"/>
    <w:rsid w:val="00ED27BA"/>
    <w:rsid w:val="00ED4370"/>
    <w:rsid w:val="00ED4B24"/>
    <w:rsid w:val="00ED504A"/>
    <w:rsid w:val="00ED51CF"/>
    <w:rsid w:val="00ED59A6"/>
    <w:rsid w:val="00ED59A7"/>
    <w:rsid w:val="00ED66C0"/>
    <w:rsid w:val="00ED73B5"/>
    <w:rsid w:val="00ED7A4E"/>
    <w:rsid w:val="00ED7F0C"/>
    <w:rsid w:val="00ED7FFC"/>
    <w:rsid w:val="00EE0DCB"/>
    <w:rsid w:val="00EE0DF5"/>
    <w:rsid w:val="00EE1129"/>
    <w:rsid w:val="00EE116D"/>
    <w:rsid w:val="00EE1D62"/>
    <w:rsid w:val="00EE1FC3"/>
    <w:rsid w:val="00EE331E"/>
    <w:rsid w:val="00EE39AC"/>
    <w:rsid w:val="00EE45FE"/>
    <w:rsid w:val="00EE47A0"/>
    <w:rsid w:val="00EE5059"/>
    <w:rsid w:val="00EE59B1"/>
    <w:rsid w:val="00EE620D"/>
    <w:rsid w:val="00EE766A"/>
    <w:rsid w:val="00EE7DF7"/>
    <w:rsid w:val="00EF000F"/>
    <w:rsid w:val="00EF009D"/>
    <w:rsid w:val="00EF0DD5"/>
    <w:rsid w:val="00EF3362"/>
    <w:rsid w:val="00EF56C9"/>
    <w:rsid w:val="00EF5C83"/>
    <w:rsid w:val="00EF6441"/>
    <w:rsid w:val="00EF6A09"/>
    <w:rsid w:val="00EF7A62"/>
    <w:rsid w:val="00EF7FE6"/>
    <w:rsid w:val="00F03466"/>
    <w:rsid w:val="00F03603"/>
    <w:rsid w:val="00F03C8C"/>
    <w:rsid w:val="00F03CFB"/>
    <w:rsid w:val="00F05180"/>
    <w:rsid w:val="00F055C1"/>
    <w:rsid w:val="00F0579D"/>
    <w:rsid w:val="00F05E91"/>
    <w:rsid w:val="00F06880"/>
    <w:rsid w:val="00F068E8"/>
    <w:rsid w:val="00F06A92"/>
    <w:rsid w:val="00F07801"/>
    <w:rsid w:val="00F07C71"/>
    <w:rsid w:val="00F07FAE"/>
    <w:rsid w:val="00F105CB"/>
    <w:rsid w:val="00F1078E"/>
    <w:rsid w:val="00F10EED"/>
    <w:rsid w:val="00F11423"/>
    <w:rsid w:val="00F11636"/>
    <w:rsid w:val="00F11A3D"/>
    <w:rsid w:val="00F11D18"/>
    <w:rsid w:val="00F11FE9"/>
    <w:rsid w:val="00F12287"/>
    <w:rsid w:val="00F125CF"/>
    <w:rsid w:val="00F126CC"/>
    <w:rsid w:val="00F1379F"/>
    <w:rsid w:val="00F13829"/>
    <w:rsid w:val="00F14272"/>
    <w:rsid w:val="00F148BC"/>
    <w:rsid w:val="00F14A92"/>
    <w:rsid w:val="00F15F43"/>
    <w:rsid w:val="00F15F98"/>
    <w:rsid w:val="00F16B75"/>
    <w:rsid w:val="00F16D70"/>
    <w:rsid w:val="00F16FDB"/>
    <w:rsid w:val="00F17380"/>
    <w:rsid w:val="00F17548"/>
    <w:rsid w:val="00F20282"/>
    <w:rsid w:val="00F21F2A"/>
    <w:rsid w:val="00F229E7"/>
    <w:rsid w:val="00F23A67"/>
    <w:rsid w:val="00F241D2"/>
    <w:rsid w:val="00F2491A"/>
    <w:rsid w:val="00F25291"/>
    <w:rsid w:val="00F2580B"/>
    <w:rsid w:val="00F25A7F"/>
    <w:rsid w:val="00F25D5F"/>
    <w:rsid w:val="00F25EC1"/>
    <w:rsid w:val="00F26106"/>
    <w:rsid w:val="00F2648C"/>
    <w:rsid w:val="00F2698D"/>
    <w:rsid w:val="00F2783F"/>
    <w:rsid w:val="00F3004B"/>
    <w:rsid w:val="00F30A91"/>
    <w:rsid w:val="00F3183C"/>
    <w:rsid w:val="00F31BE2"/>
    <w:rsid w:val="00F32C37"/>
    <w:rsid w:val="00F32F7A"/>
    <w:rsid w:val="00F333EA"/>
    <w:rsid w:val="00F35F5C"/>
    <w:rsid w:val="00F367F4"/>
    <w:rsid w:val="00F3697A"/>
    <w:rsid w:val="00F379FC"/>
    <w:rsid w:val="00F4201D"/>
    <w:rsid w:val="00F42BA0"/>
    <w:rsid w:val="00F4314D"/>
    <w:rsid w:val="00F43B14"/>
    <w:rsid w:val="00F44597"/>
    <w:rsid w:val="00F449F4"/>
    <w:rsid w:val="00F45068"/>
    <w:rsid w:val="00F455D2"/>
    <w:rsid w:val="00F45FBB"/>
    <w:rsid w:val="00F46AE7"/>
    <w:rsid w:val="00F46F28"/>
    <w:rsid w:val="00F47DB5"/>
    <w:rsid w:val="00F50314"/>
    <w:rsid w:val="00F5034B"/>
    <w:rsid w:val="00F5062B"/>
    <w:rsid w:val="00F51754"/>
    <w:rsid w:val="00F5291B"/>
    <w:rsid w:val="00F529C9"/>
    <w:rsid w:val="00F5376E"/>
    <w:rsid w:val="00F5451E"/>
    <w:rsid w:val="00F54ABE"/>
    <w:rsid w:val="00F54B45"/>
    <w:rsid w:val="00F5594E"/>
    <w:rsid w:val="00F56231"/>
    <w:rsid w:val="00F5627A"/>
    <w:rsid w:val="00F56B83"/>
    <w:rsid w:val="00F56F91"/>
    <w:rsid w:val="00F574F6"/>
    <w:rsid w:val="00F6054B"/>
    <w:rsid w:val="00F60CA7"/>
    <w:rsid w:val="00F61806"/>
    <w:rsid w:val="00F62140"/>
    <w:rsid w:val="00F6244B"/>
    <w:rsid w:val="00F62619"/>
    <w:rsid w:val="00F62F45"/>
    <w:rsid w:val="00F632FC"/>
    <w:rsid w:val="00F638CB"/>
    <w:rsid w:val="00F63D26"/>
    <w:rsid w:val="00F65232"/>
    <w:rsid w:val="00F65397"/>
    <w:rsid w:val="00F670E1"/>
    <w:rsid w:val="00F7015C"/>
    <w:rsid w:val="00F718F8"/>
    <w:rsid w:val="00F719C7"/>
    <w:rsid w:val="00F71F53"/>
    <w:rsid w:val="00F72006"/>
    <w:rsid w:val="00F72634"/>
    <w:rsid w:val="00F72B08"/>
    <w:rsid w:val="00F72DC6"/>
    <w:rsid w:val="00F72DEE"/>
    <w:rsid w:val="00F72E6F"/>
    <w:rsid w:val="00F731B5"/>
    <w:rsid w:val="00F73EE1"/>
    <w:rsid w:val="00F745DD"/>
    <w:rsid w:val="00F75020"/>
    <w:rsid w:val="00F752D0"/>
    <w:rsid w:val="00F75AB5"/>
    <w:rsid w:val="00F7619D"/>
    <w:rsid w:val="00F768C4"/>
    <w:rsid w:val="00F769FC"/>
    <w:rsid w:val="00F76BBA"/>
    <w:rsid w:val="00F77787"/>
    <w:rsid w:val="00F77D27"/>
    <w:rsid w:val="00F77FB6"/>
    <w:rsid w:val="00F81110"/>
    <w:rsid w:val="00F8183C"/>
    <w:rsid w:val="00F82BCE"/>
    <w:rsid w:val="00F82C3E"/>
    <w:rsid w:val="00F82C82"/>
    <w:rsid w:val="00F82F8F"/>
    <w:rsid w:val="00F8371C"/>
    <w:rsid w:val="00F83A89"/>
    <w:rsid w:val="00F84DD5"/>
    <w:rsid w:val="00F84E6C"/>
    <w:rsid w:val="00F85815"/>
    <w:rsid w:val="00F86224"/>
    <w:rsid w:val="00F873B8"/>
    <w:rsid w:val="00F873EC"/>
    <w:rsid w:val="00F874B0"/>
    <w:rsid w:val="00F91449"/>
    <w:rsid w:val="00F917FD"/>
    <w:rsid w:val="00F91FEA"/>
    <w:rsid w:val="00F923BC"/>
    <w:rsid w:val="00F927AE"/>
    <w:rsid w:val="00F93705"/>
    <w:rsid w:val="00F93BEB"/>
    <w:rsid w:val="00F943A6"/>
    <w:rsid w:val="00F9474D"/>
    <w:rsid w:val="00F94DED"/>
    <w:rsid w:val="00F95262"/>
    <w:rsid w:val="00F952D0"/>
    <w:rsid w:val="00F95773"/>
    <w:rsid w:val="00F959C2"/>
    <w:rsid w:val="00F97034"/>
    <w:rsid w:val="00F970D7"/>
    <w:rsid w:val="00F9746D"/>
    <w:rsid w:val="00F977DC"/>
    <w:rsid w:val="00FA0346"/>
    <w:rsid w:val="00FA04A2"/>
    <w:rsid w:val="00FA0D3A"/>
    <w:rsid w:val="00FA183F"/>
    <w:rsid w:val="00FA19F6"/>
    <w:rsid w:val="00FA1A90"/>
    <w:rsid w:val="00FA1AD6"/>
    <w:rsid w:val="00FA2D86"/>
    <w:rsid w:val="00FA3124"/>
    <w:rsid w:val="00FA4243"/>
    <w:rsid w:val="00FA533B"/>
    <w:rsid w:val="00FA5E98"/>
    <w:rsid w:val="00FA6143"/>
    <w:rsid w:val="00FA64E6"/>
    <w:rsid w:val="00FA6868"/>
    <w:rsid w:val="00FA6931"/>
    <w:rsid w:val="00FA7145"/>
    <w:rsid w:val="00FA72A2"/>
    <w:rsid w:val="00FA750C"/>
    <w:rsid w:val="00FA7555"/>
    <w:rsid w:val="00FA773E"/>
    <w:rsid w:val="00FA7C04"/>
    <w:rsid w:val="00FB140A"/>
    <w:rsid w:val="00FB1A49"/>
    <w:rsid w:val="00FB3A46"/>
    <w:rsid w:val="00FB4749"/>
    <w:rsid w:val="00FB4B05"/>
    <w:rsid w:val="00FB543B"/>
    <w:rsid w:val="00FB55B1"/>
    <w:rsid w:val="00FB5E96"/>
    <w:rsid w:val="00FB6CB3"/>
    <w:rsid w:val="00FB70FA"/>
    <w:rsid w:val="00FB7650"/>
    <w:rsid w:val="00FB7D32"/>
    <w:rsid w:val="00FC07A9"/>
    <w:rsid w:val="00FC1923"/>
    <w:rsid w:val="00FC3261"/>
    <w:rsid w:val="00FC3275"/>
    <w:rsid w:val="00FC3567"/>
    <w:rsid w:val="00FC37DE"/>
    <w:rsid w:val="00FC3848"/>
    <w:rsid w:val="00FC399C"/>
    <w:rsid w:val="00FC3B81"/>
    <w:rsid w:val="00FC3FBC"/>
    <w:rsid w:val="00FC4000"/>
    <w:rsid w:val="00FC4C9C"/>
    <w:rsid w:val="00FC5994"/>
    <w:rsid w:val="00FC6005"/>
    <w:rsid w:val="00FC647E"/>
    <w:rsid w:val="00FC678D"/>
    <w:rsid w:val="00FC6FCD"/>
    <w:rsid w:val="00FC7CF3"/>
    <w:rsid w:val="00FD0266"/>
    <w:rsid w:val="00FD1FA0"/>
    <w:rsid w:val="00FD3E9A"/>
    <w:rsid w:val="00FD3F29"/>
    <w:rsid w:val="00FD472C"/>
    <w:rsid w:val="00FD5098"/>
    <w:rsid w:val="00FD5328"/>
    <w:rsid w:val="00FD5B9B"/>
    <w:rsid w:val="00FD5EA9"/>
    <w:rsid w:val="00FD6F78"/>
    <w:rsid w:val="00FD709C"/>
    <w:rsid w:val="00FD73ED"/>
    <w:rsid w:val="00FE004D"/>
    <w:rsid w:val="00FE09A2"/>
    <w:rsid w:val="00FE1CDB"/>
    <w:rsid w:val="00FE21BA"/>
    <w:rsid w:val="00FE2359"/>
    <w:rsid w:val="00FE28A4"/>
    <w:rsid w:val="00FE36F5"/>
    <w:rsid w:val="00FE42A7"/>
    <w:rsid w:val="00FE47C8"/>
    <w:rsid w:val="00FE481E"/>
    <w:rsid w:val="00FE4883"/>
    <w:rsid w:val="00FE48CD"/>
    <w:rsid w:val="00FE49CA"/>
    <w:rsid w:val="00FE6BE5"/>
    <w:rsid w:val="00FE76DA"/>
    <w:rsid w:val="00FF026F"/>
    <w:rsid w:val="00FF0371"/>
    <w:rsid w:val="00FF074F"/>
    <w:rsid w:val="00FF1956"/>
    <w:rsid w:val="00FF1B34"/>
    <w:rsid w:val="00FF1E73"/>
    <w:rsid w:val="00FF2193"/>
    <w:rsid w:val="00FF2836"/>
    <w:rsid w:val="00FF32B3"/>
    <w:rsid w:val="00FF411E"/>
    <w:rsid w:val="00FF438F"/>
    <w:rsid w:val="00FF45C7"/>
    <w:rsid w:val="00FF631A"/>
    <w:rsid w:val="00FF6600"/>
    <w:rsid w:val="00FF6FA3"/>
    <w:rsid w:val="00FF78E1"/>
    <w:rsid w:val="00FF7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nhideWhenUsed="0" w:qFormat="1"/>
    <w:lsdException w:name="toc 1" w:locked="1" w:semiHidden="0" w:unhideWhenUsed="0"/>
    <w:lsdException w:name="toc 2" w:locked="1" w:semiHidden="0" w:unhideWhenUsed="0"/>
    <w:lsdException w:name="toc 3" w:locked="1" w:semiHidden="0" w:unhideWhenUsed="0"/>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0" w:unhideWhenUsed="0"/>
    <w:lsdException w:name="header" w:locked="1" w:semiHidden="0" w:unhideWhenUsed="0"/>
    <w:lsdException w:name="footer" w:locked="1" w:semiHidden="0" w:unhideWhenUsed="0"/>
    <w:lsdException w:name="caption" w:locked="1" w:uiPriority="0" w:qFormat="1"/>
    <w:lsdException w:name="footnote reference" w:locked="1" w:semiHidden="0" w:unhideWhenUsed="0"/>
    <w:lsdException w:name="Title" w:locked="1" w:semiHidden="0" w:unhideWhenUsed="0" w:qFormat="1"/>
    <w:lsdException w:name="Default Paragraph Font" w:uiPriority="1"/>
    <w:lsdException w:name="Body Text" w:locked="1" w:semiHidden="0" w:unhideWhenUsed="0"/>
    <w:lsdException w:name="Subtitle" w:locked="1" w:semiHidden="0" w:unhideWhenUsed="0" w:qFormat="1"/>
    <w:lsdException w:name="Body Text Indent 3" w:locked="1" w:semiHidden="0" w:unhideWhenUsed="0"/>
    <w:lsdException w:name="Hyperlink" w:locked="1" w:semiHidden="0" w:uiPriority="0" w:unhideWhenUsed="0"/>
    <w:lsdException w:name="Strong" w:locked="1" w:semiHidden="0" w:uiPriority="0" w:unhideWhenUsed="0" w:qFormat="1"/>
    <w:lsdException w:name="Emphasis" w:locked="1" w:semiHidden="0" w:unhideWhenUsed="0" w:qFormat="1"/>
    <w:lsdException w:name="Normal (Web)" w:uiPriority="0"/>
    <w:lsdException w:name="No List" w:locked="1" w:semiHidden="0" w:unhideWhenUsed="0"/>
    <w:lsdException w:name="Balloo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
    <w:name w:val="Normal"/>
    <w:qFormat/>
    <w:rsid w:val="00D924DA"/>
    <w:rPr>
      <w:sz w:val="24"/>
      <w:szCs w:val="24"/>
    </w:rPr>
  </w:style>
  <w:style w:type="paragraph" w:styleId="10">
    <w:name w:val="heading 1"/>
    <w:basedOn w:val="a"/>
    <w:next w:val="a"/>
    <w:link w:val="11"/>
    <w:uiPriority w:val="99"/>
    <w:qFormat/>
    <w:rsid w:val="00250EC8"/>
    <w:pPr>
      <w:keepNext/>
      <w:spacing w:before="240" w:after="60"/>
      <w:outlineLvl w:val="0"/>
    </w:pPr>
    <w:rPr>
      <w:rFonts w:ascii="Arial" w:hAnsi="Arial"/>
      <w:b/>
      <w:bCs/>
      <w:kern w:val="32"/>
      <w:sz w:val="32"/>
      <w:szCs w:val="32"/>
    </w:rPr>
  </w:style>
  <w:style w:type="paragraph" w:styleId="20">
    <w:name w:val="heading 2"/>
    <w:basedOn w:val="a"/>
    <w:next w:val="a"/>
    <w:link w:val="21"/>
    <w:uiPriority w:val="99"/>
    <w:qFormat/>
    <w:rsid w:val="00294AA6"/>
    <w:pPr>
      <w:keepNext/>
      <w:tabs>
        <w:tab w:val="num" w:pos="1134"/>
      </w:tabs>
      <w:suppressAutoHyphens/>
      <w:snapToGrid w:val="0"/>
      <w:spacing w:before="360" w:after="120"/>
      <w:ind w:left="1134" w:hanging="1134"/>
      <w:outlineLvl w:val="1"/>
    </w:pPr>
    <w:rPr>
      <w:b/>
      <w:sz w:val="32"/>
      <w:szCs w:val="20"/>
    </w:rPr>
  </w:style>
  <w:style w:type="paragraph" w:styleId="30">
    <w:name w:val="heading 3"/>
    <w:basedOn w:val="a"/>
    <w:next w:val="a"/>
    <w:link w:val="31"/>
    <w:uiPriority w:val="99"/>
    <w:qFormat/>
    <w:rsid w:val="00541F37"/>
    <w:pPr>
      <w:keepNext/>
      <w:spacing w:before="240" w:after="60"/>
      <w:outlineLvl w:val="2"/>
    </w:pPr>
    <w:rPr>
      <w:rFonts w:ascii="Cambria" w:hAnsi="Cambria"/>
      <w:b/>
      <w:bCs/>
      <w:sz w:val="26"/>
      <w:szCs w:val="26"/>
    </w:rPr>
  </w:style>
  <w:style w:type="paragraph" w:styleId="5">
    <w:name w:val="heading 5"/>
    <w:basedOn w:val="a"/>
    <w:next w:val="a"/>
    <w:link w:val="50"/>
    <w:semiHidden/>
    <w:unhideWhenUsed/>
    <w:qFormat/>
    <w:locked/>
    <w:rsid w:val="00B5331F"/>
    <w:pPr>
      <w:spacing w:before="240" w:after="60"/>
      <w:outlineLvl w:val="4"/>
    </w:pPr>
    <w:rPr>
      <w:rFonts w:ascii="Calibri" w:hAnsi="Calibri"/>
      <w:b/>
      <w:bCs/>
      <w:i/>
      <w:iCs/>
      <w:sz w:val="26"/>
      <w:szCs w:val="26"/>
    </w:rPr>
  </w:style>
  <w:style w:type="paragraph" w:styleId="9">
    <w:name w:val="heading 9"/>
    <w:basedOn w:val="a"/>
    <w:next w:val="a"/>
    <w:link w:val="90"/>
    <w:uiPriority w:val="99"/>
    <w:qFormat/>
    <w:rsid w:val="006546D2"/>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F4E12"/>
    <w:rPr>
      <w:rFonts w:ascii="Arial" w:hAnsi="Arial"/>
      <w:b/>
      <w:kern w:val="32"/>
      <w:sz w:val="32"/>
    </w:rPr>
  </w:style>
  <w:style w:type="character" w:customStyle="1" w:styleId="21">
    <w:name w:val="Заголовок 2 Знак"/>
    <w:link w:val="20"/>
    <w:uiPriority w:val="99"/>
    <w:locked/>
    <w:rsid w:val="00294AA6"/>
    <w:rPr>
      <w:b/>
      <w:sz w:val="32"/>
    </w:rPr>
  </w:style>
  <w:style w:type="character" w:customStyle="1" w:styleId="31">
    <w:name w:val="Заголовок 3 Знак"/>
    <w:link w:val="30"/>
    <w:uiPriority w:val="99"/>
    <w:semiHidden/>
    <w:locked/>
    <w:rsid w:val="00541F37"/>
    <w:rPr>
      <w:rFonts w:ascii="Cambria" w:hAnsi="Cambria"/>
      <w:b/>
      <w:sz w:val="26"/>
    </w:rPr>
  </w:style>
  <w:style w:type="character" w:customStyle="1" w:styleId="90">
    <w:name w:val="Заголовок 9 Знак"/>
    <w:link w:val="9"/>
    <w:uiPriority w:val="99"/>
    <w:locked/>
    <w:rsid w:val="006546D2"/>
    <w:rPr>
      <w:rFonts w:ascii="Cambria" w:hAnsi="Cambria"/>
      <w:sz w:val="22"/>
    </w:rPr>
  </w:style>
  <w:style w:type="character" w:styleId="a3">
    <w:name w:val="Hyperlink"/>
    <w:rsid w:val="00250EC8"/>
    <w:rPr>
      <w:rFonts w:cs="Times New Roman"/>
      <w:color w:val="0000FF"/>
      <w:u w:val="single"/>
    </w:rPr>
  </w:style>
  <w:style w:type="paragraph" w:customStyle="1" w:styleId="-6">
    <w:name w:val="Контракт - абзац"/>
    <w:basedOn w:val="a"/>
    <w:uiPriority w:val="99"/>
    <w:rsid w:val="00250EC8"/>
    <w:pPr>
      <w:widowControl w:val="0"/>
      <w:contextualSpacing/>
      <w:jc w:val="both"/>
    </w:pPr>
    <w:rPr>
      <w:rFonts w:ascii="Calibri" w:hAnsi="Calibri"/>
      <w:lang w:eastAsia="en-US"/>
    </w:rPr>
  </w:style>
  <w:style w:type="paragraph" w:customStyle="1" w:styleId="-">
    <w:name w:val="Контракт - маркер крупный"/>
    <w:basedOn w:val="a"/>
    <w:uiPriority w:val="99"/>
    <w:rsid w:val="00250EC8"/>
    <w:pPr>
      <w:widowControl w:val="0"/>
      <w:numPr>
        <w:numId w:val="3"/>
      </w:numPr>
      <w:tabs>
        <w:tab w:val="left" w:pos="709"/>
      </w:tabs>
      <w:contextualSpacing/>
      <w:jc w:val="both"/>
    </w:pPr>
    <w:rPr>
      <w:rFonts w:ascii="Calibri" w:eastAsia="Batang" w:hAnsi="Calibri"/>
      <w:lang w:eastAsia="ko-KR"/>
    </w:rPr>
  </w:style>
  <w:style w:type="paragraph" w:customStyle="1" w:styleId="-4">
    <w:name w:val="Контракт - подпункт"/>
    <w:basedOn w:val="a"/>
    <w:rsid w:val="00250EC8"/>
    <w:pPr>
      <w:widowControl w:val="0"/>
      <w:numPr>
        <w:ilvl w:val="2"/>
        <w:numId w:val="2"/>
      </w:numPr>
      <w:tabs>
        <w:tab w:val="left" w:pos="1134"/>
      </w:tabs>
      <w:contextualSpacing/>
      <w:jc w:val="both"/>
    </w:pPr>
    <w:rPr>
      <w:rFonts w:ascii="Calibri" w:eastAsia="Batang" w:hAnsi="Calibri"/>
      <w:lang w:eastAsia="ko-KR"/>
    </w:rPr>
  </w:style>
  <w:style w:type="paragraph" w:customStyle="1" w:styleId="-3">
    <w:name w:val="Контракт - Пункт"/>
    <w:basedOn w:val="a"/>
    <w:rsid w:val="00250EC8"/>
    <w:pPr>
      <w:widowControl w:val="0"/>
      <w:numPr>
        <w:ilvl w:val="1"/>
        <w:numId w:val="2"/>
      </w:numPr>
      <w:tabs>
        <w:tab w:val="left" w:pos="1134"/>
      </w:tabs>
      <w:spacing w:before="120"/>
      <w:contextualSpacing/>
      <w:jc w:val="both"/>
    </w:pPr>
    <w:rPr>
      <w:rFonts w:ascii="Calibri" w:eastAsia="Batang" w:hAnsi="Calibri"/>
      <w:b/>
      <w:lang w:eastAsia="ko-KR"/>
    </w:rPr>
  </w:style>
  <w:style w:type="paragraph" w:customStyle="1" w:styleId="-2">
    <w:name w:val="Контракт - статья"/>
    <w:basedOn w:val="10"/>
    <w:rsid w:val="00250EC8"/>
    <w:pPr>
      <w:keepLines/>
      <w:numPr>
        <w:numId w:val="2"/>
      </w:numPr>
      <w:tabs>
        <w:tab w:val="left" w:pos="1134"/>
      </w:tabs>
      <w:spacing w:before="120" w:after="0"/>
      <w:contextualSpacing/>
      <w:jc w:val="both"/>
    </w:pPr>
    <w:rPr>
      <w:rFonts w:ascii="Calibri" w:hAnsi="Calibri"/>
      <w:caps/>
      <w:kern w:val="0"/>
      <w:sz w:val="24"/>
      <w:szCs w:val="24"/>
      <w:lang w:eastAsia="en-US"/>
    </w:rPr>
  </w:style>
  <w:style w:type="paragraph" w:customStyle="1" w:styleId="-5">
    <w:name w:val="Контракт - маркер мелкий"/>
    <w:basedOn w:val="a"/>
    <w:uiPriority w:val="99"/>
    <w:rsid w:val="00250EC8"/>
    <w:pPr>
      <w:widowControl w:val="0"/>
      <w:numPr>
        <w:numId w:val="1"/>
      </w:numPr>
      <w:tabs>
        <w:tab w:val="left" w:pos="851"/>
      </w:tabs>
      <w:jc w:val="both"/>
    </w:pPr>
    <w:rPr>
      <w:rFonts w:ascii="Calibri" w:eastAsia="Batang" w:hAnsi="Calibri"/>
      <w:lang w:eastAsia="ko-KR"/>
    </w:rPr>
  </w:style>
  <w:style w:type="paragraph" w:customStyle="1" w:styleId="a4">
    <w:name w:val="Знак Знак Знак Знак"/>
    <w:basedOn w:val="a"/>
    <w:uiPriority w:val="99"/>
    <w:rsid w:val="00250EC8"/>
    <w:pPr>
      <w:spacing w:before="100" w:beforeAutospacing="1" w:after="100" w:afterAutospacing="1"/>
    </w:pPr>
    <w:rPr>
      <w:rFonts w:ascii="Tahoma" w:hAnsi="Tahoma"/>
      <w:sz w:val="20"/>
      <w:szCs w:val="20"/>
      <w:lang w:val="en-US" w:eastAsia="en-US"/>
    </w:rPr>
  </w:style>
  <w:style w:type="character" w:styleId="a5">
    <w:name w:val="FollowedHyperlink"/>
    <w:uiPriority w:val="99"/>
    <w:rsid w:val="00250EC8"/>
    <w:rPr>
      <w:rFonts w:cs="Times New Roman"/>
      <w:color w:val="800080"/>
      <w:u w:val="single"/>
    </w:rPr>
  </w:style>
  <w:style w:type="character" w:customStyle="1" w:styleId="epm">
    <w:name w:val="epm"/>
    <w:uiPriority w:val="99"/>
    <w:rsid w:val="00250EC8"/>
    <w:rPr>
      <w:rFonts w:cs="Times New Roman"/>
    </w:rPr>
  </w:style>
  <w:style w:type="table" w:styleId="a6">
    <w:name w:val="Table Grid"/>
    <w:basedOn w:val="a1"/>
    <w:rsid w:val="00250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uiPriority w:val="99"/>
    <w:rsid w:val="00250EC8"/>
    <w:rPr>
      <w:rFonts w:ascii="Arial" w:hAnsi="Arial"/>
      <w:sz w:val="30"/>
    </w:rPr>
  </w:style>
  <w:style w:type="character" w:styleId="a7">
    <w:name w:val="Emphasis"/>
    <w:uiPriority w:val="99"/>
    <w:qFormat/>
    <w:rsid w:val="00250EC8"/>
    <w:rPr>
      <w:rFonts w:cs="Times New Roman"/>
      <w:i/>
    </w:rPr>
  </w:style>
  <w:style w:type="character" w:customStyle="1" w:styleId="apple-converted-space">
    <w:name w:val="apple-converted-space"/>
    <w:uiPriority w:val="99"/>
    <w:rsid w:val="00250EC8"/>
    <w:rPr>
      <w:rFonts w:cs="Times New Roman"/>
    </w:rPr>
  </w:style>
  <w:style w:type="character" w:customStyle="1" w:styleId="FontStyle27">
    <w:name w:val="Font Style27"/>
    <w:uiPriority w:val="99"/>
    <w:rsid w:val="00250EC8"/>
    <w:rPr>
      <w:rFonts w:ascii="Arial" w:hAnsi="Arial"/>
      <w:sz w:val="18"/>
    </w:rPr>
  </w:style>
  <w:style w:type="paragraph" w:styleId="a8">
    <w:name w:val="No Spacing"/>
    <w:uiPriority w:val="1"/>
    <w:qFormat/>
    <w:rsid w:val="009F4149"/>
    <w:rPr>
      <w:sz w:val="24"/>
      <w:szCs w:val="24"/>
    </w:rPr>
  </w:style>
  <w:style w:type="paragraph" w:styleId="a9">
    <w:name w:val="Body Text"/>
    <w:aliases w:val="Основной текст Знак Знак"/>
    <w:basedOn w:val="a"/>
    <w:link w:val="aa"/>
    <w:uiPriority w:val="99"/>
    <w:rsid w:val="004C679C"/>
    <w:pPr>
      <w:spacing w:after="120"/>
    </w:pPr>
    <w:rPr>
      <w:szCs w:val="20"/>
    </w:rPr>
  </w:style>
  <w:style w:type="character" w:customStyle="1" w:styleId="aa">
    <w:name w:val="Основной текст Знак"/>
    <w:aliases w:val="Основной текст Знак Знак Знак"/>
    <w:link w:val="a9"/>
    <w:uiPriority w:val="99"/>
    <w:locked/>
    <w:rsid w:val="004C679C"/>
    <w:rPr>
      <w:rFonts w:eastAsia="Times New Roman"/>
      <w:sz w:val="24"/>
      <w:lang w:val="ru-RU" w:eastAsia="ru-RU"/>
    </w:rPr>
  </w:style>
  <w:style w:type="paragraph" w:styleId="ab">
    <w:name w:val="header"/>
    <w:basedOn w:val="a"/>
    <w:link w:val="ac"/>
    <w:uiPriority w:val="99"/>
    <w:rsid w:val="004C679C"/>
    <w:pPr>
      <w:tabs>
        <w:tab w:val="center" w:pos="4677"/>
        <w:tab w:val="right" w:pos="9355"/>
      </w:tabs>
    </w:pPr>
    <w:rPr>
      <w:sz w:val="20"/>
      <w:szCs w:val="20"/>
    </w:rPr>
  </w:style>
  <w:style w:type="character" w:customStyle="1" w:styleId="ac">
    <w:name w:val="Верхний колонтитул Знак"/>
    <w:link w:val="ab"/>
    <w:uiPriority w:val="99"/>
    <w:locked/>
    <w:rsid w:val="004C679C"/>
    <w:rPr>
      <w:rFonts w:eastAsia="Times New Roman"/>
      <w:lang w:val="ru-RU" w:eastAsia="ru-RU"/>
    </w:rPr>
  </w:style>
  <w:style w:type="paragraph" w:customStyle="1" w:styleId="Style16">
    <w:name w:val="Style16"/>
    <w:basedOn w:val="a"/>
    <w:uiPriority w:val="99"/>
    <w:rsid w:val="004C679C"/>
    <w:pPr>
      <w:widowControl w:val="0"/>
      <w:autoSpaceDE w:val="0"/>
      <w:autoSpaceDN w:val="0"/>
      <w:adjustRightInd w:val="0"/>
      <w:spacing w:line="283" w:lineRule="exact"/>
      <w:jc w:val="both"/>
    </w:pPr>
  </w:style>
  <w:style w:type="character" w:customStyle="1" w:styleId="FontStyle26">
    <w:name w:val="Font Style26"/>
    <w:uiPriority w:val="99"/>
    <w:rsid w:val="004C679C"/>
    <w:rPr>
      <w:rFonts w:ascii="Arial" w:hAnsi="Arial"/>
      <w:b/>
      <w:sz w:val="18"/>
    </w:rPr>
  </w:style>
  <w:style w:type="paragraph" w:customStyle="1" w:styleId="Default">
    <w:name w:val="Default"/>
    <w:uiPriority w:val="99"/>
    <w:rsid w:val="004C679C"/>
    <w:pPr>
      <w:autoSpaceDE w:val="0"/>
      <w:autoSpaceDN w:val="0"/>
      <w:adjustRightInd w:val="0"/>
    </w:pPr>
    <w:rPr>
      <w:color w:val="000000"/>
      <w:sz w:val="24"/>
      <w:szCs w:val="24"/>
      <w:lang w:eastAsia="en-US"/>
    </w:rPr>
  </w:style>
  <w:style w:type="paragraph" w:customStyle="1" w:styleId="ad">
    <w:name w:val="Таблица шапка"/>
    <w:basedOn w:val="a"/>
    <w:rsid w:val="00294AA6"/>
    <w:pPr>
      <w:keepNext/>
      <w:snapToGrid w:val="0"/>
      <w:spacing w:before="40" w:after="40"/>
      <w:ind w:left="57" w:right="57"/>
    </w:pPr>
    <w:rPr>
      <w:sz w:val="22"/>
      <w:szCs w:val="20"/>
    </w:rPr>
  </w:style>
  <w:style w:type="paragraph" w:customStyle="1" w:styleId="ae">
    <w:name w:val="Таблица текст"/>
    <w:basedOn w:val="a"/>
    <w:rsid w:val="00294AA6"/>
    <w:pPr>
      <w:snapToGrid w:val="0"/>
      <w:spacing w:before="40" w:after="40"/>
      <w:ind w:left="57" w:right="57"/>
    </w:pPr>
    <w:rPr>
      <w:szCs w:val="20"/>
    </w:rPr>
  </w:style>
  <w:style w:type="paragraph" w:customStyle="1" w:styleId="af">
    <w:name w:val="Пункт"/>
    <w:basedOn w:val="a"/>
    <w:uiPriority w:val="99"/>
    <w:rsid w:val="00294AA6"/>
    <w:pPr>
      <w:tabs>
        <w:tab w:val="num" w:pos="1134"/>
      </w:tabs>
      <w:spacing w:line="360" w:lineRule="auto"/>
      <w:ind w:left="1134" w:hanging="1134"/>
      <w:jc w:val="both"/>
    </w:pPr>
    <w:rPr>
      <w:sz w:val="28"/>
      <w:szCs w:val="20"/>
    </w:rPr>
  </w:style>
  <w:style w:type="paragraph" w:customStyle="1" w:styleId="af0">
    <w:name w:val="Подпункт"/>
    <w:basedOn w:val="af"/>
    <w:uiPriority w:val="99"/>
    <w:rsid w:val="00294AA6"/>
    <w:pPr>
      <w:tabs>
        <w:tab w:val="clear" w:pos="1134"/>
      </w:tabs>
      <w:ind w:left="0" w:firstLine="0"/>
    </w:pPr>
  </w:style>
  <w:style w:type="paragraph" w:customStyle="1" w:styleId="22">
    <w:name w:val="Пункт2"/>
    <w:basedOn w:val="af"/>
    <w:uiPriority w:val="99"/>
    <w:rsid w:val="00294AA6"/>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1">
    <w:name w:val="Подподпункт"/>
    <w:basedOn w:val="af0"/>
    <w:uiPriority w:val="99"/>
    <w:rsid w:val="00294AA6"/>
  </w:style>
  <w:style w:type="character" w:customStyle="1" w:styleId="af2">
    <w:name w:val="комментарий"/>
    <w:uiPriority w:val="99"/>
    <w:rsid w:val="00294AA6"/>
    <w:rPr>
      <w:b/>
      <w:i/>
      <w:shd w:val="clear" w:color="auto" w:fill="FFFF99"/>
    </w:rPr>
  </w:style>
  <w:style w:type="paragraph" w:styleId="af3">
    <w:name w:val="Balloon Text"/>
    <w:basedOn w:val="a"/>
    <w:link w:val="af4"/>
    <w:uiPriority w:val="99"/>
    <w:rsid w:val="00DA44D5"/>
    <w:rPr>
      <w:rFonts w:ascii="Tahoma" w:hAnsi="Tahoma"/>
      <w:sz w:val="16"/>
      <w:szCs w:val="16"/>
    </w:rPr>
  </w:style>
  <w:style w:type="character" w:customStyle="1" w:styleId="af4">
    <w:name w:val="Текст выноски Знак"/>
    <w:link w:val="af3"/>
    <w:uiPriority w:val="99"/>
    <w:locked/>
    <w:rsid w:val="00DA44D5"/>
    <w:rPr>
      <w:rFonts w:ascii="Tahoma" w:hAnsi="Tahoma"/>
      <w:sz w:val="16"/>
    </w:rPr>
  </w:style>
  <w:style w:type="paragraph" w:styleId="af5">
    <w:name w:val="Body Text Indent"/>
    <w:basedOn w:val="a"/>
    <w:link w:val="af6"/>
    <w:uiPriority w:val="99"/>
    <w:rsid w:val="00094922"/>
    <w:pPr>
      <w:spacing w:after="120"/>
      <w:ind w:left="283"/>
    </w:pPr>
  </w:style>
  <w:style w:type="character" w:customStyle="1" w:styleId="af6">
    <w:name w:val="Основной текст с отступом Знак"/>
    <w:link w:val="af5"/>
    <w:uiPriority w:val="99"/>
    <w:locked/>
    <w:rsid w:val="00094922"/>
    <w:rPr>
      <w:sz w:val="24"/>
    </w:rPr>
  </w:style>
  <w:style w:type="paragraph" w:styleId="23">
    <w:name w:val="Body Text Indent 2"/>
    <w:basedOn w:val="a"/>
    <w:link w:val="24"/>
    <w:uiPriority w:val="99"/>
    <w:rsid w:val="00094922"/>
    <w:pPr>
      <w:spacing w:after="120" w:line="480" w:lineRule="auto"/>
      <w:ind w:left="283"/>
    </w:pPr>
  </w:style>
  <w:style w:type="character" w:customStyle="1" w:styleId="24">
    <w:name w:val="Основной текст с отступом 2 Знак"/>
    <w:link w:val="23"/>
    <w:uiPriority w:val="99"/>
    <w:locked/>
    <w:rsid w:val="00094922"/>
    <w:rPr>
      <w:sz w:val="24"/>
    </w:rPr>
  </w:style>
  <w:style w:type="paragraph" w:styleId="32">
    <w:name w:val="Body Text Indent 3"/>
    <w:basedOn w:val="a"/>
    <w:link w:val="33"/>
    <w:uiPriority w:val="99"/>
    <w:rsid w:val="00094922"/>
    <w:pPr>
      <w:spacing w:after="120"/>
      <w:ind w:left="283"/>
    </w:pPr>
    <w:rPr>
      <w:sz w:val="16"/>
      <w:szCs w:val="16"/>
    </w:rPr>
  </w:style>
  <w:style w:type="character" w:customStyle="1" w:styleId="33">
    <w:name w:val="Основной текст с отступом 3 Знак"/>
    <w:link w:val="32"/>
    <w:uiPriority w:val="99"/>
    <w:locked/>
    <w:rsid w:val="00094922"/>
    <w:rPr>
      <w:sz w:val="16"/>
    </w:rPr>
  </w:style>
  <w:style w:type="character" w:styleId="af7">
    <w:name w:val="footnote reference"/>
    <w:uiPriority w:val="99"/>
    <w:rsid w:val="00F2491A"/>
    <w:rPr>
      <w:rFonts w:cs="Times New Roman"/>
      <w:vertAlign w:val="superscript"/>
    </w:rPr>
  </w:style>
  <w:style w:type="character" w:customStyle="1" w:styleId="FontStyle16">
    <w:name w:val="Font Style16"/>
    <w:uiPriority w:val="99"/>
    <w:rsid w:val="00F2491A"/>
    <w:rPr>
      <w:rFonts w:ascii="Times New Roman" w:hAnsi="Times New Roman"/>
      <w:sz w:val="26"/>
    </w:rPr>
  </w:style>
  <w:style w:type="paragraph" w:customStyle="1" w:styleId="Style1">
    <w:name w:val="Style1"/>
    <w:basedOn w:val="a"/>
    <w:uiPriority w:val="99"/>
    <w:rsid w:val="00F2491A"/>
    <w:pPr>
      <w:widowControl w:val="0"/>
      <w:autoSpaceDE w:val="0"/>
      <w:autoSpaceDN w:val="0"/>
      <w:adjustRightInd w:val="0"/>
      <w:spacing w:line="317" w:lineRule="exact"/>
      <w:ind w:firstLine="682"/>
      <w:jc w:val="both"/>
    </w:pPr>
  </w:style>
  <w:style w:type="paragraph" w:customStyle="1" w:styleId="Style3">
    <w:name w:val="Style3"/>
    <w:basedOn w:val="a"/>
    <w:uiPriority w:val="99"/>
    <w:rsid w:val="00F2491A"/>
    <w:pPr>
      <w:widowControl w:val="0"/>
      <w:autoSpaceDE w:val="0"/>
      <w:autoSpaceDN w:val="0"/>
      <w:adjustRightInd w:val="0"/>
      <w:spacing w:line="336" w:lineRule="exact"/>
      <w:ind w:firstLine="691"/>
      <w:jc w:val="both"/>
    </w:pPr>
  </w:style>
  <w:style w:type="character" w:styleId="af8">
    <w:name w:val="line number"/>
    <w:uiPriority w:val="99"/>
    <w:rsid w:val="008311CA"/>
    <w:rPr>
      <w:rFonts w:cs="Times New Roman"/>
    </w:rPr>
  </w:style>
  <w:style w:type="paragraph" w:styleId="af9">
    <w:name w:val="footer"/>
    <w:basedOn w:val="a"/>
    <w:link w:val="afa"/>
    <w:uiPriority w:val="99"/>
    <w:rsid w:val="008311CA"/>
    <w:pPr>
      <w:tabs>
        <w:tab w:val="center" w:pos="4677"/>
        <w:tab w:val="right" w:pos="9355"/>
      </w:tabs>
    </w:pPr>
  </w:style>
  <w:style w:type="character" w:customStyle="1" w:styleId="afa">
    <w:name w:val="Нижний колонтитул Знак"/>
    <w:link w:val="af9"/>
    <w:uiPriority w:val="99"/>
    <w:locked/>
    <w:rsid w:val="008311CA"/>
    <w:rPr>
      <w:sz w:val="24"/>
    </w:rPr>
  </w:style>
  <w:style w:type="paragraph" w:styleId="afb">
    <w:name w:val="TOC Heading"/>
    <w:basedOn w:val="10"/>
    <w:next w:val="a"/>
    <w:uiPriority w:val="99"/>
    <w:qFormat/>
    <w:rsid w:val="008D5C5B"/>
    <w:pPr>
      <w:keepLines/>
      <w:spacing w:before="480" w:after="0" w:line="276" w:lineRule="auto"/>
      <w:outlineLvl w:val="9"/>
    </w:pPr>
    <w:rPr>
      <w:rFonts w:ascii="Cambria" w:hAnsi="Cambria"/>
      <w:color w:val="365F91"/>
      <w:kern w:val="0"/>
      <w:sz w:val="28"/>
      <w:szCs w:val="28"/>
    </w:rPr>
  </w:style>
  <w:style w:type="paragraph" w:styleId="12">
    <w:name w:val="toc 1"/>
    <w:basedOn w:val="a"/>
    <w:next w:val="a"/>
    <w:autoRedefine/>
    <w:uiPriority w:val="99"/>
    <w:rsid w:val="008D5C5B"/>
  </w:style>
  <w:style w:type="paragraph" w:styleId="34">
    <w:name w:val="toc 3"/>
    <w:basedOn w:val="a"/>
    <w:next w:val="a"/>
    <w:autoRedefine/>
    <w:uiPriority w:val="99"/>
    <w:rsid w:val="008D5C5B"/>
    <w:pPr>
      <w:ind w:left="480"/>
    </w:pPr>
  </w:style>
  <w:style w:type="paragraph" w:styleId="25">
    <w:name w:val="toc 2"/>
    <w:basedOn w:val="a"/>
    <w:next w:val="a"/>
    <w:autoRedefine/>
    <w:uiPriority w:val="99"/>
    <w:rsid w:val="008D5C5B"/>
    <w:pPr>
      <w:ind w:left="240"/>
    </w:pPr>
  </w:style>
  <w:style w:type="paragraph" w:customStyle="1" w:styleId="-0">
    <w:name w:val="СВТ - Заголовок раздела"/>
    <w:basedOn w:val="a"/>
    <w:autoRedefine/>
    <w:uiPriority w:val="99"/>
    <w:rsid w:val="002431A9"/>
    <w:pPr>
      <w:numPr>
        <w:numId w:val="6"/>
      </w:numPr>
      <w:spacing w:before="120" w:after="120"/>
      <w:ind w:left="357" w:hanging="357"/>
      <w:jc w:val="center"/>
    </w:pPr>
    <w:rPr>
      <w:b/>
      <w:sz w:val="20"/>
    </w:rPr>
  </w:style>
  <w:style w:type="paragraph" w:customStyle="1" w:styleId="-1">
    <w:name w:val="СВТ - пункты договора"/>
    <w:basedOn w:val="-0"/>
    <w:autoRedefine/>
    <w:uiPriority w:val="99"/>
    <w:rsid w:val="002431A9"/>
    <w:pPr>
      <w:numPr>
        <w:ilvl w:val="1"/>
      </w:numPr>
      <w:spacing w:before="0" w:after="0"/>
      <w:jc w:val="both"/>
    </w:pPr>
    <w:rPr>
      <w:b w:val="0"/>
    </w:rPr>
  </w:style>
  <w:style w:type="paragraph" w:styleId="afc">
    <w:name w:val="List Paragraph"/>
    <w:basedOn w:val="a"/>
    <w:link w:val="afd"/>
    <w:uiPriority w:val="34"/>
    <w:qFormat/>
    <w:rsid w:val="00F2580B"/>
    <w:pPr>
      <w:ind w:left="708"/>
    </w:pPr>
  </w:style>
  <w:style w:type="paragraph" w:customStyle="1" w:styleId="26">
    <w:name w:val="Пункт_2"/>
    <w:basedOn w:val="a"/>
    <w:uiPriority w:val="99"/>
    <w:rsid w:val="00385892"/>
    <w:pPr>
      <w:tabs>
        <w:tab w:val="num" w:pos="1134"/>
      </w:tabs>
      <w:spacing w:line="360" w:lineRule="auto"/>
      <w:ind w:left="1134" w:hanging="1133"/>
      <w:jc w:val="both"/>
    </w:pPr>
    <w:rPr>
      <w:sz w:val="28"/>
      <w:szCs w:val="20"/>
    </w:rPr>
  </w:style>
  <w:style w:type="character" w:styleId="afe">
    <w:name w:val="page number"/>
    <w:uiPriority w:val="99"/>
    <w:rsid w:val="000E2888"/>
    <w:rPr>
      <w:rFonts w:cs="Times New Roman"/>
    </w:rPr>
  </w:style>
  <w:style w:type="paragraph" w:customStyle="1" w:styleId="ConsNonformat">
    <w:name w:val="ConsNonformat"/>
    <w:rsid w:val="00B505B5"/>
    <w:pPr>
      <w:widowControl w:val="0"/>
      <w:autoSpaceDE w:val="0"/>
      <w:autoSpaceDN w:val="0"/>
      <w:adjustRightInd w:val="0"/>
    </w:pPr>
    <w:rPr>
      <w:rFonts w:ascii="Courier New" w:hAnsi="Courier New" w:cs="Courier New"/>
    </w:rPr>
  </w:style>
  <w:style w:type="paragraph" w:customStyle="1" w:styleId="ConsNormal">
    <w:name w:val="ConsNormal"/>
    <w:uiPriority w:val="99"/>
    <w:rsid w:val="00B505B5"/>
    <w:pPr>
      <w:widowControl w:val="0"/>
      <w:autoSpaceDE w:val="0"/>
      <w:autoSpaceDN w:val="0"/>
      <w:adjustRightInd w:val="0"/>
      <w:ind w:right="19772" w:firstLine="720"/>
    </w:pPr>
    <w:rPr>
      <w:rFonts w:ascii="Arial" w:hAnsi="Arial" w:cs="Arial"/>
    </w:rPr>
  </w:style>
  <w:style w:type="paragraph" w:customStyle="1" w:styleId="91F52A6A92CE46B4A65900ABA72C288F">
    <w:name w:val="91F52A6A92CE46B4A65900ABA72C288F"/>
    <w:uiPriority w:val="99"/>
    <w:rsid w:val="00CE7051"/>
    <w:pPr>
      <w:spacing w:after="200" w:line="276" w:lineRule="auto"/>
    </w:pPr>
    <w:rPr>
      <w:rFonts w:ascii="Calibri" w:hAnsi="Calibri"/>
      <w:sz w:val="22"/>
      <w:szCs w:val="22"/>
    </w:rPr>
  </w:style>
  <w:style w:type="paragraph" w:customStyle="1" w:styleId="aff">
    <w:name w:val="Логотип"/>
    <w:basedOn w:val="a"/>
    <w:uiPriority w:val="99"/>
    <w:rsid w:val="00E96830"/>
    <w:pPr>
      <w:tabs>
        <w:tab w:val="left" w:pos="567"/>
      </w:tabs>
    </w:pPr>
    <w:rPr>
      <w:rFonts w:ascii="Arial" w:hAnsi="Arial"/>
      <w:b/>
      <w:caps/>
      <w:sz w:val="20"/>
      <w:szCs w:val="20"/>
      <w:lang w:val="en-US" w:eastAsia="en-US"/>
    </w:rPr>
  </w:style>
  <w:style w:type="paragraph" w:styleId="aff0">
    <w:name w:val="Title"/>
    <w:basedOn w:val="a"/>
    <w:next w:val="aff1"/>
    <w:link w:val="aff2"/>
    <w:uiPriority w:val="99"/>
    <w:qFormat/>
    <w:rsid w:val="006546D2"/>
    <w:pPr>
      <w:suppressAutoHyphens/>
      <w:overflowPunct w:val="0"/>
      <w:autoSpaceDE w:val="0"/>
      <w:jc w:val="center"/>
    </w:pPr>
    <w:rPr>
      <w:sz w:val="28"/>
      <w:szCs w:val="20"/>
      <w:lang w:eastAsia="ar-SA"/>
    </w:rPr>
  </w:style>
  <w:style w:type="character" w:customStyle="1" w:styleId="aff2">
    <w:name w:val="Название Знак"/>
    <w:link w:val="aff0"/>
    <w:uiPriority w:val="99"/>
    <w:locked/>
    <w:rsid w:val="006546D2"/>
    <w:rPr>
      <w:sz w:val="28"/>
      <w:lang w:eastAsia="ar-SA" w:bidi="ar-SA"/>
    </w:rPr>
  </w:style>
  <w:style w:type="paragraph" w:styleId="aff1">
    <w:name w:val="Subtitle"/>
    <w:basedOn w:val="a"/>
    <w:next w:val="a"/>
    <w:link w:val="aff3"/>
    <w:uiPriority w:val="99"/>
    <w:qFormat/>
    <w:rsid w:val="006546D2"/>
    <w:pPr>
      <w:spacing w:after="60"/>
      <w:jc w:val="center"/>
      <w:outlineLvl w:val="1"/>
    </w:pPr>
    <w:rPr>
      <w:rFonts w:ascii="Cambria" w:hAnsi="Cambria"/>
    </w:rPr>
  </w:style>
  <w:style w:type="character" w:customStyle="1" w:styleId="aff3">
    <w:name w:val="Подзаголовок Знак"/>
    <w:link w:val="aff1"/>
    <w:uiPriority w:val="99"/>
    <w:locked/>
    <w:rsid w:val="006546D2"/>
    <w:rPr>
      <w:rFonts w:ascii="Cambria" w:hAnsi="Cambria"/>
      <w:sz w:val="24"/>
    </w:rPr>
  </w:style>
  <w:style w:type="paragraph" w:styleId="aff4">
    <w:name w:val="Revision"/>
    <w:hidden/>
    <w:uiPriority w:val="99"/>
    <w:semiHidden/>
    <w:rsid w:val="00AD43F2"/>
    <w:rPr>
      <w:sz w:val="24"/>
      <w:szCs w:val="24"/>
    </w:rPr>
  </w:style>
  <w:style w:type="paragraph" w:customStyle="1" w:styleId="-40">
    <w:name w:val="Подзаголовок-4"/>
    <w:basedOn w:val="-41"/>
    <w:uiPriority w:val="99"/>
    <w:rsid w:val="00E2400A"/>
    <w:pPr>
      <w:keepNext/>
      <w:numPr>
        <w:ilvl w:val="3"/>
      </w:numPr>
      <w:tabs>
        <w:tab w:val="num" w:pos="1701"/>
      </w:tabs>
      <w:spacing w:before="240"/>
      <w:ind w:firstLine="567"/>
      <w:outlineLvl w:val="3"/>
    </w:pPr>
    <w:rPr>
      <w:b/>
      <w:i/>
    </w:rPr>
  </w:style>
  <w:style w:type="paragraph" w:customStyle="1" w:styleId="-30">
    <w:name w:val="Пункт-3"/>
    <w:basedOn w:val="a"/>
    <w:link w:val="-31"/>
    <w:qFormat/>
    <w:rsid w:val="00E2400A"/>
    <w:pPr>
      <w:tabs>
        <w:tab w:val="num" w:pos="1134"/>
        <w:tab w:val="left" w:pos="1701"/>
      </w:tabs>
      <w:spacing w:line="288" w:lineRule="auto"/>
      <w:ind w:left="-567" w:firstLine="567"/>
      <w:jc w:val="both"/>
    </w:pPr>
    <w:rPr>
      <w:sz w:val="28"/>
    </w:rPr>
  </w:style>
  <w:style w:type="paragraph" w:customStyle="1" w:styleId="-41">
    <w:name w:val="Пункт-4"/>
    <w:basedOn w:val="a"/>
    <w:uiPriority w:val="99"/>
    <w:rsid w:val="00E2400A"/>
    <w:pPr>
      <w:tabs>
        <w:tab w:val="num" w:pos="1701"/>
      </w:tabs>
      <w:spacing w:line="288" w:lineRule="auto"/>
      <w:ind w:firstLine="567"/>
      <w:jc w:val="both"/>
    </w:pPr>
    <w:rPr>
      <w:sz w:val="28"/>
    </w:rPr>
  </w:style>
  <w:style w:type="paragraph" w:customStyle="1" w:styleId="-50">
    <w:name w:val="Пункт-5"/>
    <w:basedOn w:val="a"/>
    <w:uiPriority w:val="99"/>
    <w:rsid w:val="00E2400A"/>
    <w:pPr>
      <w:tabs>
        <w:tab w:val="num" w:pos="1701"/>
      </w:tabs>
      <w:spacing w:line="288" w:lineRule="auto"/>
      <w:ind w:firstLine="567"/>
      <w:jc w:val="both"/>
    </w:pPr>
    <w:rPr>
      <w:sz w:val="28"/>
    </w:rPr>
  </w:style>
  <w:style w:type="paragraph" w:customStyle="1" w:styleId="-60">
    <w:name w:val="Пункт-6"/>
    <w:basedOn w:val="a"/>
    <w:uiPriority w:val="99"/>
    <w:rsid w:val="00E2400A"/>
    <w:pPr>
      <w:tabs>
        <w:tab w:val="num" w:pos="360"/>
      </w:tabs>
      <w:spacing w:line="288" w:lineRule="auto"/>
      <w:ind w:firstLine="567"/>
      <w:jc w:val="both"/>
    </w:pPr>
    <w:rPr>
      <w:sz w:val="28"/>
    </w:rPr>
  </w:style>
  <w:style w:type="paragraph" w:customStyle="1" w:styleId="-7">
    <w:name w:val="Пункт-7"/>
    <w:basedOn w:val="a"/>
    <w:uiPriority w:val="99"/>
    <w:rsid w:val="00E2400A"/>
    <w:pPr>
      <w:tabs>
        <w:tab w:val="num" w:pos="360"/>
      </w:tabs>
      <w:spacing w:line="288" w:lineRule="auto"/>
      <w:ind w:firstLine="567"/>
      <w:jc w:val="both"/>
    </w:pPr>
    <w:rPr>
      <w:sz w:val="28"/>
    </w:rPr>
  </w:style>
  <w:style w:type="character" w:customStyle="1" w:styleId="320">
    <w:name w:val="Основной текст32"/>
    <w:uiPriority w:val="99"/>
    <w:rsid w:val="00701E7A"/>
    <w:rPr>
      <w:rFonts w:ascii="Times New Roman" w:hAnsi="Times New Roman"/>
      <w:spacing w:val="0"/>
      <w:sz w:val="25"/>
    </w:rPr>
  </w:style>
  <w:style w:type="character" w:customStyle="1" w:styleId="73">
    <w:name w:val="Основной текст73"/>
    <w:uiPriority w:val="99"/>
    <w:rsid w:val="00701E7A"/>
    <w:rPr>
      <w:rFonts w:ascii="Times New Roman" w:hAnsi="Times New Roman"/>
      <w:spacing w:val="0"/>
      <w:sz w:val="25"/>
    </w:rPr>
  </w:style>
  <w:style w:type="character" w:customStyle="1" w:styleId="74">
    <w:name w:val="Основной текст74"/>
    <w:uiPriority w:val="99"/>
    <w:rsid w:val="00701E7A"/>
    <w:rPr>
      <w:rFonts w:ascii="Times New Roman" w:hAnsi="Times New Roman"/>
      <w:spacing w:val="0"/>
      <w:sz w:val="25"/>
    </w:rPr>
  </w:style>
  <w:style w:type="character" w:customStyle="1" w:styleId="aff5">
    <w:name w:val="Основной текст_"/>
    <w:link w:val="94"/>
    <w:locked/>
    <w:rsid w:val="00701E7A"/>
    <w:rPr>
      <w:sz w:val="25"/>
      <w:shd w:val="clear" w:color="auto" w:fill="FFFFFF"/>
    </w:rPr>
  </w:style>
  <w:style w:type="character" w:customStyle="1" w:styleId="61">
    <w:name w:val="Основной текст61"/>
    <w:rsid w:val="00701E7A"/>
    <w:rPr>
      <w:rFonts w:ascii="Times New Roman" w:hAnsi="Times New Roman"/>
      <w:sz w:val="25"/>
      <w:shd w:val="clear" w:color="auto" w:fill="FFFFFF"/>
    </w:rPr>
  </w:style>
  <w:style w:type="character" w:customStyle="1" w:styleId="62">
    <w:name w:val="Основной текст62"/>
    <w:rsid w:val="00701E7A"/>
    <w:rPr>
      <w:rFonts w:ascii="Times New Roman" w:hAnsi="Times New Roman"/>
      <w:sz w:val="25"/>
      <w:shd w:val="clear" w:color="auto" w:fill="FFFFFF"/>
    </w:rPr>
  </w:style>
  <w:style w:type="paragraph" w:customStyle="1" w:styleId="94">
    <w:name w:val="Основной текст94"/>
    <w:basedOn w:val="a"/>
    <w:link w:val="aff5"/>
    <w:rsid w:val="00701E7A"/>
    <w:pPr>
      <w:shd w:val="clear" w:color="auto" w:fill="FFFFFF"/>
      <w:spacing w:before="1920" w:after="720" w:line="240" w:lineRule="atLeast"/>
      <w:ind w:hanging="820"/>
      <w:jc w:val="both"/>
    </w:pPr>
    <w:rPr>
      <w:sz w:val="25"/>
      <w:szCs w:val="20"/>
    </w:rPr>
  </w:style>
  <w:style w:type="character" w:customStyle="1" w:styleId="70">
    <w:name w:val="Основной текст70"/>
    <w:uiPriority w:val="99"/>
    <w:rsid w:val="00701E7A"/>
    <w:rPr>
      <w:rFonts w:ascii="Times New Roman" w:hAnsi="Times New Roman"/>
      <w:spacing w:val="0"/>
      <w:sz w:val="25"/>
      <w:shd w:val="clear" w:color="auto" w:fill="FFFFFF"/>
    </w:rPr>
  </w:style>
  <w:style w:type="character" w:customStyle="1" w:styleId="71">
    <w:name w:val="Основной текст71"/>
    <w:uiPriority w:val="99"/>
    <w:rsid w:val="00701E7A"/>
    <w:rPr>
      <w:rFonts w:ascii="Times New Roman" w:hAnsi="Times New Roman"/>
      <w:spacing w:val="0"/>
      <w:sz w:val="25"/>
      <w:shd w:val="clear" w:color="auto" w:fill="FFFFFF"/>
    </w:rPr>
  </w:style>
  <w:style w:type="character" w:customStyle="1" w:styleId="75">
    <w:name w:val="Основной текст75"/>
    <w:uiPriority w:val="99"/>
    <w:rsid w:val="00701E7A"/>
    <w:rPr>
      <w:rFonts w:ascii="Times New Roman" w:hAnsi="Times New Roman"/>
      <w:spacing w:val="0"/>
      <w:sz w:val="25"/>
      <w:shd w:val="clear" w:color="auto" w:fill="FFFFFF"/>
    </w:rPr>
  </w:style>
  <w:style w:type="character" w:customStyle="1" w:styleId="36">
    <w:name w:val="Основной текст36"/>
    <w:rsid w:val="00701E7A"/>
    <w:rPr>
      <w:rFonts w:ascii="Times New Roman" w:hAnsi="Times New Roman"/>
      <w:sz w:val="25"/>
      <w:shd w:val="clear" w:color="auto" w:fill="FFFFFF"/>
    </w:rPr>
  </w:style>
  <w:style w:type="character" w:customStyle="1" w:styleId="47">
    <w:name w:val="Основной текст47"/>
    <w:uiPriority w:val="99"/>
    <w:rsid w:val="00701E7A"/>
    <w:rPr>
      <w:rFonts w:ascii="Times New Roman" w:hAnsi="Times New Roman"/>
      <w:sz w:val="25"/>
      <w:shd w:val="clear" w:color="auto" w:fill="FFFFFF"/>
    </w:rPr>
  </w:style>
  <w:style w:type="character" w:customStyle="1" w:styleId="48">
    <w:name w:val="Основной текст48"/>
    <w:uiPriority w:val="99"/>
    <w:rsid w:val="00701E7A"/>
    <w:rPr>
      <w:rFonts w:ascii="Times New Roman" w:hAnsi="Times New Roman"/>
      <w:sz w:val="25"/>
      <w:shd w:val="clear" w:color="auto" w:fill="FFFFFF"/>
    </w:rPr>
  </w:style>
  <w:style w:type="character" w:customStyle="1" w:styleId="49">
    <w:name w:val="Основной текст49"/>
    <w:rsid w:val="00701E7A"/>
    <w:rPr>
      <w:rFonts w:ascii="Times New Roman" w:hAnsi="Times New Roman"/>
      <w:sz w:val="25"/>
      <w:shd w:val="clear" w:color="auto" w:fill="FFFFFF"/>
    </w:rPr>
  </w:style>
  <w:style w:type="character" w:customStyle="1" w:styleId="500">
    <w:name w:val="Основной текст50"/>
    <w:rsid w:val="00701E7A"/>
    <w:rPr>
      <w:rFonts w:ascii="Times New Roman" w:hAnsi="Times New Roman"/>
      <w:sz w:val="25"/>
      <w:shd w:val="clear" w:color="auto" w:fill="FFFFFF"/>
    </w:rPr>
  </w:style>
  <w:style w:type="character" w:customStyle="1" w:styleId="51">
    <w:name w:val="Основной текст51"/>
    <w:uiPriority w:val="99"/>
    <w:rsid w:val="00701E7A"/>
    <w:rPr>
      <w:rFonts w:ascii="Times New Roman" w:hAnsi="Times New Roman"/>
      <w:sz w:val="25"/>
      <w:shd w:val="clear" w:color="auto" w:fill="FFFFFF"/>
    </w:rPr>
  </w:style>
  <w:style w:type="paragraph" w:customStyle="1" w:styleId="13">
    <w:name w:val="Абзац списка1"/>
    <w:basedOn w:val="a"/>
    <w:uiPriority w:val="99"/>
    <w:rsid w:val="00701E7A"/>
    <w:pPr>
      <w:ind w:left="708"/>
      <w:jc w:val="both"/>
    </w:pPr>
    <w:rPr>
      <w:szCs w:val="20"/>
    </w:rPr>
  </w:style>
  <w:style w:type="character" w:customStyle="1" w:styleId="14">
    <w:name w:val="Основной текст1"/>
    <w:rsid w:val="00701E7A"/>
    <w:rPr>
      <w:rFonts w:ascii="Times New Roman" w:hAnsi="Times New Roman"/>
      <w:spacing w:val="0"/>
      <w:sz w:val="25"/>
    </w:rPr>
  </w:style>
  <w:style w:type="character" w:customStyle="1" w:styleId="300">
    <w:name w:val="Основной текст30"/>
    <w:rsid w:val="00701E7A"/>
    <w:rPr>
      <w:rFonts w:ascii="Times New Roman" w:hAnsi="Times New Roman"/>
      <w:spacing w:val="0"/>
      <w:sz w:val="25"/>
    </w:rPr>
  </w:style>
  <w:style w:type="character" w:customStyle="1" w:styleId="310">
    <w:name w:val="Основной текст31"/>
    <w:rsid w:val="00701E7A"/>
    <w:rPr>
      <w:rFonts w:ascii="Times New Roman" w:hAnsi="Times New Roman"/>
      <w:spacing w:val="0"/>
      <w:sz w:val="25"/>
    </w:rPr>
  </w:style>
  <w:style w:type="character" w:customStyle="1" w:styleId="330">
    <w:name w:val="Основной текст33"/>
    <w:rsid w:val="00701E7A"/>
    <w:rPr>
      <w:rFonts w:ascii="Times New Roman" w:hAnsi="Times New Roman"/>
      <w:spacing w:val="0"/>
      <w:sz w:val="25"/>
    </w:rPr>
  </w:style>
  <w:style w:type="character" w:customStyle="1" w:styleId="340">
    <w:name w:val="Основной текст34"/>
    <w:rsid w:val="00701E7A"/>
    <w:rPr>
      <w:rFonts w:ascii="Times New Roman" w:hAnsi="Times New Roman"/>
      <w:spacing w:val="0"/>
      <w:sz w:val="25"/>
    </w:rPr>
  </w:style>
  <w:style w:type="character" w:customStyle="1" w:styleId="54">
    <w:name w:val="Основной текст54"/>
    <w:rsid w:val="00701E7A"/>
    <w:rPr>
      <w:rFonts w:ascii="Times New Roman" w:hAnsi="Times New Roman"/>
      <w:spacing w:val="0"/>
      <w:sz w:val="25"/>
    </w:rPr>
  </w:style>
  <w:style w:type="character" w:customStyle="1" w:styleId="55">
    <w:name w:val="Основной текст55"/>
    <w:rsid w:val="00701E7A"/>
    <w:rPr>
      <w:rFonts w:ascii="Times New Roman" w:hAnsi="Times New Roman"/>
      <w:spacing w:val="0"/>
      <w:sz w:val="25"/>
    </w:rPr>
  </w:style>
  <w:style w:type="character" w:customStyle="1" w:styleId="63">
    <w:name w:val="Основной текст63"/>
    <w:rsid w:val="00701E7A"/>
    <w:rPr>
      <w:rFonts w:ascii="Times New Roman" w:hAnsi="Times New Roman"/>
      <w:spacing w:val="0"/>
      <w:sz w:val="25"/>
    </w:rPr>
  </w:style>
  <w:style w:type="character" w:customStyle="1" w:styleId="64">
    <w:name w:val="Основной текст64"/>
    <w:rsid w:val="00701E7A"/>
    <w:rPr>
      <w:rFonts w:ascii="Times New Roman" w:hAnsi="Times New Roman"/>
      <w:spacing w:val="0"/>
      <w:sz w:val="25"/>
    </w:rPr>
  </w:style>
  <w:style w:type="paragraph" w:styleId="aff6">
    <w:name w:val="Normal Indent"/>
    <w:basedOn w:val="a"/>
    <w:uiPriority w:val="99"/>
    <w:rsid w:val="00701E7A"/>
    <w:pPr>
      <w:spacing w:after="200" w:line="276" w:lineRule="auto"/>
      <w:ind w:left="708"/>
    </w:pPr>
    <w:rPr>
      <w:rFonts w:ascii="Calibri" w:hAnsi="Calibri"/>
      <w:sz w:val="22"/>
      <w:szCs w:val="22"/>
      <w:lang w:eastAsia="en-US"/>
    </w:rPr>
  </w:style>
  <w:style w:type="character" w:customStyle="1" w:styleId="18">
    <w:name w:val="Основной текст18"/>
    <w:rsid w:val="005D2B61"/>
    <w:rPr>
      <w:rFonts w:ascii="Times New Roman" w:hAnsi="Times New Roman"/>
      <w:spacing w:val="0"/>
      <w:sz w:val="25"/>
    </w:rPr>
  </w:style>
  <w:style w:type="paragraph" w:customStyle="1" w:styleId="15">
    <w:name w:val="Без интервала1"/>
    <w:uiPriority w:val="99"/>
    <w:rsid w:val="005F4E12"/>
    <w:rPr>
      <w:sz w:val="24"/>
      <w:szCs w:val="24"/>
      <w:lang w:eastAsia="en-US"/>
    </w:rPr>
  </w:style>
  <w:style w:type="character" w:customStyle="1" w:styleId="37">
    <w:name w:val="Основной текст37"/>
    <w:rsid w:val="005F4E12"/>
    <w:rPr>
      <w:rFonts w:ascii="Times New Roman" w:hAnsi="Times New Roman"/>
      <w:spacing w:val="0"/>
      <w:sz w:val="25"/>
    </w:rPr>
  </w:style>
  <w:style w:type="character" w:customStyle="1" w:styleId="130">
    <w:name w:val="Основной текст13"/>
    <w:rsid w:val="005F4E12"/>
    <w:rPr>
      <w:rFonts w:ascii="Times New Roman" w:hAnsi="Times New Roman"/>
      <w:spacing w:val="0"/>
      <w:sz w:val="25"/>
    </w:rPr>
  </w:style>
  <w:style w:type="character" w:customStyle="1" w:styleId="38">
    <w:name w:val="Основной текст38"/>
    <w:rsid w:val="005F4E12"/>
    <w:rPr>
      <w:rFonts w:ascii="Times New Roman" w:hAnsi="Times New Roman"/>
      <w:spacing w:val="0"/>
      <w:sz w:val="25"/>
    </w:rPr>
  </w:style>
  <w:style w:type="character" w:customStyle="1" w:styleId="39">
    <w:name w:val="Основной текст39"/>
    <w:rsid w:val="005F4E12"/>
    <w:rPr>
      <w:rFonts w:ascii="Times New Roman" w:hAnsi="Times New Roman"/>
      <w:spacing w:val="0"/>
      <w:sz w:val="25"/>
    </w:rPr>
  </w:style>
  <w:style w:type="character" w:customStyle="1" w:styleId="40">
    <w:name w:val="Основной текст40"/>
    <w:uiPriority w:val="99"/>
    <w:rsid w:val="005F4E12"/>
    <w:rPr>
      <w:rFonts w:ascii="Times New Roman" w:hAnsi="Times New Roman"/>
      <w:spacing w:val="0"/>
      <w:sz w:val="25"/>
    </w:rPr>
  </w:style>
  <w:style w:type="character" w:customStyle="1" w:styleId="41">
    <w:name w:val="Основной текст41"/>
    <w:rsid w:val="005F4E12"/>
    <w:rPr>
      <w:rFonts w:ascii="Times New Roman" w:hAnsi="Times New Roman"/>
      <w:spacing w:val="0"/>
      <w:sz w:val="25"/>
    </w:rPr>
  </w:style>
  <w:style w:type="character" w:customStyle="1" w:styleId="42">
    <w:name w:val="Основной текст42"/>
    <w:rsid w:val="005F4E12"/>
    <w:rPr>
      <w:rFonts w:ascii="Times New Roman" w:hAnsi="Times New Roman"/>
      <w:spacing w:val="0"/>
      <w:sz w:val="25"/>
    </w:rPr>
  </w:style>
  <w:style w:type="character" w:customStyle="1" w:styleId="43">
    <w:name w:val="Основной текст43"/>
    <w:rsid w:val="005F4E12"/>
    <w:rPr>
      <w:rFonts w:ascii="Times New Roman" w:hAnsi="Times New Roman"/>
      <w:spacing w:val="0"/>
      <w:sz w:val="25"/>
    </w:rPr>
  </w:style>
  <w:style w:type="character" w:customStyle="1" w:styleId="52">
    <w:name w:val="Основной текст52"/>
    <w:rsid w:val="005F4E12"/>
    <w:rPr>
      <w:rFonts w:ascii="Times New Roman" w:hAnsi="Times New Roman"/>
      <w:spacing w:val="0"/>
      <w:sz w:val="25"/>
    </w:rPr>
  </w:style>
  <w:style w:type="character" w:customStyle="1" w:styleId="53">
    <w:name w:val="Основной текст53"/>
    <w:rsid w:val="005F4E12"/>
    <w:rPr>
      <w:rFonts w:ascii="Times New Roman" w:hAnsi="Times New Roman"/>
      <w:spacing w:val="0"/>
      <w:sz w:val="25"/>
    </w:rPr>
  </w:style>
  <w:style w:type="paragraph" w:styleId="aff7">
    <w:name w:val="footnote text"/>
    <w:basedOn w:val="a"/>
    <w:link w:val="aff8"/>
    <w:uiPriority w:val="99"/>
    <w:rsid w:val="00CF4697"/>
    <w:rPr>
      <w:sz w:val="20"/>
      <w:szCs w:val="20"/>
    </w:rPr>
  </w:style>
  <w:style w:type="character" w:customStyle="1" w:styleId="aff8">
    <w:name w:val="Текст сноски Знак"/>
    <w:link w:val="aff7"/>
    <w:uiPriority w:val="99"/>
    <w:locked/>
    <w:rsid w:val="00CF4697"/>
    <w:rPr>
      <w:rFonts w:cs="Times New Roman"/>
    </w:rPr>
  </w:style>
  <w:style w:type="paragraph" w:customStyle="1" w:styleId="4">
    <w:name w:val="Основной текст4"/>
    <w:basedOn w:val="a"/>
    <w:rsid w:val="00951106"/>
    <w:pPr>
      <w:widowControl w:val="0"/>
      <w:shd w:val="clear" w:color="auto" w:fill="FFFFFF"/>
      <w:spacing w:before="240" w:after="300" w:line="0" w:lineRule="atLeast"/>
      <w:ind w:hanging="280"/>
      <w:jc w:val="both"/>
    </w:pPr>
    <w:rPr>
      <w:color w:val="000000"/>
    </w:rPr>
  </w:style>
  <w:style w:type="character" w:customStyle="1" w:styleId="1012pt0pt">
    <w:name w:val="Основной текст (10) + 12 pt;Не курсив;Интервал 0 pt"/>
    <w:rsid w:val="00951106"/>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numbering" w:customStyle="1" w:styleId="16">
    <w:name w:val="Нет списка1"/>
    <w:next w:val="a2"/>
    <w:uiPriority w:val="99"/>
    <w:semiHidden/>
    <w:unhideWhenUsed/>
    <w:rsid w:val="00B4211A"/>
  </w:style>
  <w:style w:type="paragraph" w:customStyle="1" w:styleId="Heading">
    <w:name w:val="Heading"/>
    <w:rsid w:val="00B4211A"/>
    <w:pPr>
      <w:autoSpaceDE w:val="0"/>
      <w:autoSpaceDN w:val="0"/>
      <w:adjustRightInd w:val="0"/>
    </w:pPr>
    <w:rPr>
      <w:rFonts w:ascii="Arial" w:eastAsia="Calibri" w:hAnsi="Arial" w:cs="Arial"/>
      <w:b/>
      <w:bCs/>
      <w:sz w:val="22"/>
      <w:szCs w:val="22"/>
      <w:lang w:eastAsia="en-US"/>
    </w:rPr>
  </w:style>
  <w:style w:type="character" w:customStyle="1" w:styleId="17">
    <w:name w:val="Заголовок №1_"/>
    <w:link w:val="19"/>
    <w:rsid w:val="00B4211A"/>
    <w:rPr>
      <w:b/>
      <w:bCs/>
      <w:shd w:val="clear" w:color="auto" w:fill="FFFFFF"/>
    </w:rPr>
  </w:style>
  <w:style w:type="paragraph" w:customStyle="1" w:styleId="27">
    <w:name w:val="Основной текст2"/>
    <w:basedOn w:val="a"/>
    <w:rsid w:val="00B4211A"/>
    <w:pPr>
      <w:widowControl w:val="0"/>
      <w:shd w:val="clear" w:color="auto" w:fill="FFFFFF"/>
      <w:spacing w:line="221" w:lineRule="exact"/>
      <w:ind w:firstLine="360"/>
      <w:jc w:val="both"/>
    </w:pPr>
    <w:rPr>
      <w:sz w:val="19"/>
      <w:szCs w:val="19"/>
      <w:lang w:eastAsia="en-US"/>
    </w:rPr>
  </w:style>
  <w:style w:type="paragraph" w:customStyle="1" w:styleId="19">
    <w:name w:val="Заголовок №1"/>
    <w:basedOn w:val="a"/>
    <w:link w:val="17"/>
    <w:rsid w:val="00B4211A"/>
    <w:pPr>
      <w:widowControl w:val="0"/>
      <w:shd w:val="clear" w:color="auto" w:fill="FFFFFF"/>
      <w:spacing w:before="180" w:line="0" w:lineRule="atLeast"/>
      <w:jc w:val="center"/>
      <w:outlineLvl w:val="0"/>
    </w:pPr>
    <w:rPr>
      <w:b/>
      <w:bCs/>
      <w:sz w:val="20"/>
      <w:szCs w:val="20"/>
    </w:rPr>
  </w:style>
  <w:style w:type="paragraph" w:styleId="aff9">
    <w:name w:val="Normal (Web)"/>
    <w:basedOn w:val="a"/>
    <w:rsid w:val="002111B4"/>
    <w:pPr>
      <w:spacing w:after="150"/>
    </w:pPr>
  </w:style>
  <w:style w:type="character" w:styleId="affa">
    <w:name w:val="Strong"/>
    <w:qFormat/>
    <w:locked/>
    <w:rsid w:val="002111B4"/>
    <w:rPr>
      <w:b/>
      <w:bCs/>
    </w:rPr>
  </w:style>
  <w:style w:type="paragraph" w:customStyle="1" w:styleId="affb">
    <w:name w:val="Знак"/>
    <w:basedOn w:val="a"/>
    <w:rsid w:val="002111B4"/>
    <w:pPr>
      <w:spacing w:after="160" w:line="240" w:lineRule="exact"/>
    </w:pPr>
    <w:rPr>
      <w:rFonts w:ascii="Verdana" w:hAnsi="Verdana"/>
      <w:lang w:val="en-US" w:eastAsia="en-US"/>
    </w:rPr>
  </w:style>
  <w:style w:type="paragraph" w:customStyle="1" w:styleId="28">
    <w:name w:val="Абзац списка2"/>
    <w:basedOn w:val="a"/>
    <w:rsid w:val="002111B4"/>
    <w:pPr>
      <w:spacing w:after="200" w:line="276" w:lineRule="auto"/>
      <w:ind w:left="720"/>
      <w:contextualSpacing/>
    </w:pPr>
    <w:rPr>
      <w:rFonts w:ascii="Calibri" w:hAnsi="Calibri"/>
      <w:sz w:val="22"/>
      <w:szCs w:val="22"/>
      <w:lang w:eastAsia="en-US"/>
    </w:rPr>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E76D6"/>
    <w:pPr>
      <w:spacing w:before="100" w:beforeAutospacing="1" w:after="100" w:afterAutospacing="1"/>
    </w:pPr>
    <w:rPr>
      <w:rFonts w:ascii="Tahoma" w:hAnsi="Tahoma"/>
      <w:sz w:val="20"/>
      <w:szCs w:val="20"/>
      <w:lang w:val="en-US" w:eastAsia="en-US"/>
    </w:rPr>
  </w:style>
  <w:style w:type="table" w:customStyle="1" w:styleId="1a">
    <w:name w:val="Сетка таблицы1"/>
    <w:basedOn w:val="a1"/>
    <w:next w:val="a6"/>
    <w:uiPriority w:val="59"/>
    <w:rsid w:val="00F862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9">
    <w:name w:val="Body Text 2"/>
    <w:basedOn w:val="a"/>
    <w:link w:val="2a"/>
    <w:uiPriority w:val="99"/>
    <w:semiHidden/>
    <w:unhideWhenUsed/>
    <w:rsid w:val="003E4953"/>
    <w:pPr>
      <w:spacing w:after="120" w:line="480" w:lineRule="auto"/>
    </w:pPr>
  </w:style>
  <w:style w:type="character" w:customStyle="1" w:styleId="2a">
    <w:name w:val="Основной текст 2 Знак"/>
    <w:link w:val="29"/>
    <w:uiPriority w:val="99"/>
    <w:semiHidden/>
    <w:rsid w:val="003E4953"/>
    <w:rPr>
      <w:sz w:val="24"/>
      <w:szCs w:val="24"/>
    </w:rPr>
  </w:style>
  <w:style w:type="character" w:customStyle="1" w:styleId="50">
    <w:name w:val="Заголовок 5 Знак"/>
    <w:link w:val="5"/>
    <w:semiHidden/>
    <w:rsid w:val="00B5331F"/>
    <w:rPr>
      <w:rFonts w:ascii="Calibri" w:eastAsia="Times New Roman" w:hAnsi="Calibri" w:cs="Times New Roman"/>
      <w:b/>
      <w:bCs/>
      <w:i/>
      <w:iCs/>
      <w:sz w:val="26"/>
      <w:szCs w:val="26"/>
    </w:rPr>
  </w:style>
  <w:style w:type="numbering" w:customStyle="1" w:styleId="2b">
    <w:name w:val="Нет списка2"/>
    <w:next w:val="a2"/>
    <w:uiPriority w:val="99"/>
    <w:semiHidden/>
    <w:unhideWhenUsed/>
    <w:rsid w:val="007A571E"/>
  </w:style>
  <w:style w:type="table" w:customStyle="1" w:styleId="110">
    <w:name w:val="Сетка таблицы11"/>
    <w:basedOn w:val="a1"/>
    <w:next w:val="a6"/>
    <w:uiPriority w:val="59"/>
    <w:rsid w:val="00781B12"/>
    <w:rPr>
      <w:rFonts w:ascii="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1"/>
    <w:basedOn w:val="a1"/>
    <w:next w:val="a6"/>
    <w:uiPriority w:val="59"/>
    <w:rsid w:val="00AD1914"/>
    <w:rPr>
      <w:rFonts w:ascii="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6">
    <w:name w:val="Заголовок №5_"/>
    <w:link w:val="57"/>
    <w:rsid w:val="00F25D5F"/>
    <w:rPr>
      <w:spacing w:val="-3"/>
      <w:sz w:val="23"/>
      <w:szCs w:val="23"/>
      <w:shd w:val="clear" w:color="auto" w:fill="FFFFFF"/>
    </w:rPr>
  </w:style>
  <w:style w:type="paragraph" w:customStyle="1" w:styleId="57">
    <w:name w:val="Заголовок №5"/>
    <w:basedOn w:val="a"/>
    <w:link w:val="56"/>
    <w:rsid w:val="00F25D5F"/>
    <w:pPr>
      <w:shd w:val="clear" w:color="auto" w:fill="FFFFFF"/>
      <w:spacing w:after="960" w:line="0" w:lineRule="atLeast"/>
      <w:jc w:val="both"/>
      <w:outlineLvl w:val="4"/>
    </w:pPr>
    <w:rPr>
      <w:spacing w:val="-3"/>
      <w:sz w:val="23"/>
      <w:szCs w:val="23"/>
    </w:rPr>
  </w:style>
  <w:style w:type="paragraph" w:customStyle="1" w:styleId="1">
    <w:name w:val="Стиль1"/>
    <w:basedOn w:val="a"/>
    <w:rsid w:val="0010455B"/>
    <w:pPr>
      <w:keepNext/>
      <w:keepLines/>
      <w:widowControl w:val="0"/>
      <w:numPr>
        <w:numId w:val="15"/>
      </w:numPr>
      <w:suppressLineNumbers/>
      <w:suppressAutoHyphens/>
      <w:spacing w:after="60"/>
    </w:pPr>
    <w:rPr>
      <w:b/>
      <w:sz w:val="28"/>
    </w:rPr>
  </w:style>
  <w:style w:type="paragraph" w:customStyle="1" w:styleId="2">
    <w:name w:val="Стиль2"/>
    <w:basedOn w:val="2c"/>
    <w:rsid w:val="0010455B"/>
    <w:pPr>
      <w:keepNext/>
      <w:keepLines/>
      <w:widowControl w:val="0"/>
      <w:numPr>
        <w:ilvl w:val="1"/>
        <w:numId w:val="15"/>
      </w:numPr>
      <w:suppressLineNumbers/>
      <w:tabs>
        <w:tab w:val="clear" w:pos="576"/>
        <w:tab w:val="num" w:pos="0"/>
      </w:tabs>
      <w:suppressAutoHyphens/>
      <w:spacing w:after="60"/>
      <w:contextualSpacing w:val="0"/>
      <w:jc w:val="both"/>
    </w:pPr>
    <w:rPr>
      <w:b/>
      <w:szCs w:val="20"/>
    </w:rPr>
  </w:style>
  <w:style w:type="paragraph" w:customStyle="1" w:styleId="3">
    <w:name w:val="Стиль3"/>
    <w:basedOn w:val="23"/>
    <w:rsid w:val="0010455B"/>
    <w:pPr>
      <w:widowControl w:val="0"/>
      <w:numPr>
        <w:ilvl w:val="2"/>
        <w:numId w:val="15"/>
      </w:numPr>
      <w:adjustRightInd w:val="0"/>
      <w:spacing w:after="0" w:line="240" w:lineRule="auto"/>
      <w:jc w:val="both"/>
      <w:textAlignment w:val="baseline"/>
    </w:pPr>
    <w:rPr>
      <w:szCs w:val="20"/>
      <w:lang w:val="x-none" w:eastAsia="x-none"/>
    </w:rPr>
  </w:style>
  <w:style w:type="character" w:customStyle="1" w:styleId="-31">
    <w:name w:val="Пункт-3 Знак"/>
    <w:link w:val="-30"/>
    <w:rsid w:val="0010455B"/>
    <w:rPr>
      <w:sz w:val="28"/>
      <w:szCs w:val="24"/>
    </w:rPr>
  </w:style>
  <w:style w:type="paragraph" w:styleId="2c">
    <w:name w:val="List Number 2"/>
    <w:basedOn w:val="a"/>
    <w:uiPriority w:val="99"/>
    <w:semiHidden/>
    <w:unhideWhenUsed/>
    <w:rsid w:val="0010455B"/>
    <w:pPr>
      <w:tabs>
        <w:tab w:val="num" w:pos="432"/>
      </w:tabs>
      <w:ind w:left="432" w:hanging="432"/>
      <w:contextualSpacing/>
    </w:pPr>
  </w:style>
  <w:style w:type="paragraph" w:customStyle="1" w:styleId="1b">
    <w:name w:val="Пункт1"/>
    <w:basedOn w:val="a"/>
    <w:rsid w:val="002D5D0C"/>
  </w:style>
  <w:style w:type="paragraph" w:customStyle="1" w:styleId="affd">
    <w:name w:val="Пункт Знак"/>
    <w:basedOn w:val="a"/>
    <w:rsid w:val="002D5D0C"/>
  </w:style>
  <w:style w:type="paragraph" w:customStyle="1" w:styleId="affe">
    <w:name w:val="Подподподпункт"/>
    <w:basedOn w:val="a"/>
    <w:rsid w:val="002D5D0C"/>
  </w:style>
  <w:style w:type="character" w:customStyle="1" w:styleId="afd">
    <w:name w:val="Абзац списка Знак"/>
    <w:link w:val="afc"/>
    <w:uiPriority w:val="34"/>
    <w:rsid w:val="00DA188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nhideWhenUsed="0" w:qFormat="1"/>
    <w:lsdException w:name="toc 1" w:locked="1" w:semiHidden="0" w:unhideWhenUsed="0"/>
    <w:lsdException w:name="toc 2" w:locked="1" w:semiHidden="0" w:unhideWhenUsed="0"/>
    <w:lsdException w:name="toc 3" w:locked="1" w:semiHidden="0" w:unhideWhenUsed="0"/>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0" w:unhideWhenUsed="0"/>
    <w:lsdException w:name="header" w:locked="1" w:semiHidden="0" w:unhideWhenUsed="0"/>
    <w:lsdException w:name="footer" w:locked="1" w:semiHidden="0" w:unhideWhenUsed="0"/>
    <w:lsdException w:name="caption" w:locked="1" w:uiPriority="0" w:qFormat="1"/>
    <w:lsdException w:name="footnote reference" w:locked="1" w:semiHidden="0" w:unhideWhenUsed="0"/>
    <w:lsdException w:name="Title" w:locked="1" w:semiHidden="0" w:unhideWhenUsed="0" w:qFormat="1"/>
    <w:lsdException w:name="Default Paragraph Font" w:uiPriority="1"/>
    <w:lsdException w:name="Body Text" w:locked="1" w:semiHidden="0" w:unhideWhenUsed="0"/>
    <w:lsdException w:name="Subtitle" w:locked="1" w:semiHidden="0" w:unhideWhenUsed="0" w:qFormat="1"/>
    <w:lsdException w:name="Body Text Indent 3" w:locked="1" w:semiHidden="0" w:unhideWhenUsed="0"/>
    <w:lsdException w:name="Hyperlink" w:locked="1" w:semiHidden="0" w:uiPriority="0" w:unhideWhenUsed="0"/>
    <w:lsdException w:name="Strong" w:locked="1" w:semiHidden="0" w:uiPriority="0" w:unhideWhenUsed="0" w:qFormat="1"/>
    <w:lsdException w:name="Emphasis" w:locked="1" w:semiHidden="0" w:unhideWhenUsed="0" w:qFormat="1"/>
    <w:lsdException w:name="Normal (Web)" w:uiPriority="0"/>
    <w:lsdException w:name="No List" w:locked="1" w:semiHidden="0" w:unhideWhenUsed="0"/>
    <w:lsdException w:name="Balloo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
    <w:name w:val="Normal"/>
    <w:qFormat/>
    <w:rsid w:val="00D924DA"/>
    <w:rPr>
      <w:sz w:val="24"/>
      <w:szCs w:val="24"/>
    </w:rPr>
  </w:style>
  <w:style w:type="paragraph" w:styleId="10">
    <w:name w:val="heading 1"/>
    <w:basedOn w:val="a"/>
    <w:next w:val="a"/>
    <w:link w:val="11"/>
    <w:uiPriority w:val="99"/>
    <w:qFormat/>
    <w:rsid w:val="00250EC8"/>
    <w:pPr>
      <w:keepNext/>
      <w:spacing w:before="240" w:after="60"/>
      <w:outlineLvl w:val="0"/>
    </w:pPr>
    <w:rPr>
      <w:rFonts w:ascii="Arial" w:hAnsi="Arial"/>
      <w:b/>
      <w:bCs/>
      <w:kern w:val="32"/>
      <w:sz w:val="32"/>
      <w:szCs w:val="32"/>
    </w:rPr>
  </w:style>
  <w:style w:type="paragraph" w:styleId="20">
    <w:name w:val="heading 2"/>
    <w:basedOn w:val="a"/>
    <w:next w:val="a"/>
    <w:link w:val="21"/>
    <w:uiPriority w:val="99"/>
    <w:qFormat/>
    <w:rsid w:val="00294AA6"/>
    <w:pPr>
      <w:keepNext/>
      <w:tabs>
        <w:tab w:val="num" w:pos="1134"/>
      </w:tabs>
      <w:suppressAutoHyphens/>
      <w:snapToGrid w:val="0"/>
      <w:spacing w:before="360" w:after="120"/>
      <w:ind w:left="1134" w:hanging="1134"/>
      <w:outlineLvl w:val="1"/>
    </w:pPr>
    <w:rPr>
      <w:b/>
      <w:sz w:val="32"/>
      <w:szCs w:val="20"/>
    </w:rPr>
  </w:style>
  <w:style w:type="paragraph" w:styleId="30">
    <w:name w:val="heading 3"/>
    <w:basedOn w:val="a"/>
    <w:next w:val="a"/>
    <w:link w:val="31"/>
    <w:uiPriority w:val="99"/>
    <w:qFormat/>
    <w:rsid w:val="00541F37"/>
    <w:pPr>
      <w:keepNext/>
      <w:spacing w:before="240" w:after="60"/>
      <w:outlineLvl w:val="2"/>
    </w:pPr>
    <w:rPr>
      <w:rFonts w:ascii="Cambria" w:hAnsi="Cambria"/>
      <w:b/>
      <w:bCs/>
      <w:sz w:val="26"/>
      <w:szCs w:val="26"/>
    </w:rPr>
  </w:style>
  <w:style w:type="paragraph" w:styleId="5">
    <w:name w:val="heading 5"/>
    <w:basedOn w:val="a"/>
    <w:next w:val="a"/>
    <w:link w:val="50"/>
    <w:semiHidden/>
    <w:unhideWhenUsed/>
    <w:qFormat/>
    <w:locked/>
    <w:rsid w:val="00B5331F"/>
    <w:pPr>
      <w:spacing w:before="240" w:after="60"/>
      <w:outlineLvl w:val="4"/>
    </w:pPr>
    <w:rPr>
      <w:rFonts w:ascii="Calibri" w:hAnsi="Calibri"/>
      <w:b/>
      <w:bCs/>
      <w:i/>
      <w:iCs/>
      <w:sz w:val="26"/>
      <w:szCs w:val="26"/>
    </w:rPr>
  </w:style>
  <w:style w:type="paragraph" w:styleId="9">
    <w:name w:val="heading 9"/>
    <w:basedOn w:val="a"/>
    <w:next w:val="a"/>
    <w:link w:val="90"/>
    <w:uiPriority w:val="99"/>
    <w:qFormat/>
    <w:rsid w:val="006546D2"/>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F4E12"/>
    <w:rPr>
      <w:rFonts w:ascii="Arial" w:hAnsi="Arial"/>
      <w:b/>
      <w:kern w:val="32"/>
      <w:sz w:val="32"/>
    </w:rPr>
  </w:style>
  <w:style w:type="character" w:customStyle="1" w:styleId="21">
    <w:name w:val="Заголовок 2 Знак"/>
    <w:link w:val="20"/>
    <w:uiPriority w:val="99"/>
    <w:locked/>
    <w:rsid w:val="00294AA6"/>
    <w:rPr>
      <w:b/>
      <w:sz w:val="32"/>
    </w:rPr>
  </w:style>
  <w:style w:type="character" w:customStyle="1" w:styleId="31">
    <w:name w:val="Заголовок 3 Знак"/>
    <w:link w:val="30"/>
    <w:uiPriority w:val="99"/>
    <w:semiHidden/>
    <w:locked/>
    <w:rsid w:val="00541F37"/>
    <w:rPr>
      <w:rFonts w:ascii="Cambria" w:hAnsi="Cambria"/>
      <w:b/>
      <w:sz w:val="26"/>
    </w:rPr>
  </w:style>
  <w:style w:type="character" w:customStyle="1" w:styleId="90">
    <w:name w:val="Заголовок 9 Знак"/>
    <w:link w:val="9"/>
    <w:uiPriority w:val="99"/>
    <w:locked/>
    <w:rsid w:val="006546D2"/>
    <w:rPr>
      <w:rFonts w:ascii="Cambria" w:hAnsi="Cambria"/>
      <w:sz w:val="22"/>
    </w:rPr>
  </w:style>
  <w:style w:type="character" w:styleId="a3">
    <w:name w:val="Hyperlink"/>
    <w:rsid w:val="00250EC8"/>
    <w:rPr>
      <w:rFonts w:cs="Times New Roman"/>
      <w:color w:val="0000FF"/>
      <w:u w:val="single"/>
    </w:rPr>
  </w:style>
  <w:style w:type="paragraph" w:customStyle="1" w:styleId="-6">
    <w:name w:val="Контракт - абзац"/>
    <w:basedOn w:val="a"/>
    <w:uiPriority w:val="99"/>
    <w:rsid w:val="00250EC8"/>
    <w:pPr>
      <w:widowControl w:val="0"/>
      <w:contextualSpacing/>
      <w:jc w:val="both"/>
    </w:pPr>
    <w:rPr>
      <w:rFonts w:ascii="Calibri" w:hAnsi="Calibri"/>
      <w:lang w:eastAsia="en-US"/>
    </w:rPr>
  </w:style>
  <w:style w:type="paragraph" w:customStyle="1" w:styleId="-">
    <w:name w:val="Контракт - маркер крупный"/>
    <w:basedOn w:val="a"/>
    <w:uiPriority w:val="99"/>
    <w:rsid w:val="00250EC8"/>
    <w:pPr>
      <w:widowControl w:val="0"/>
      <w:numPr>
        <w:numId w:val="3"/>
      </w:numPr>
      <w:tabs>
        <w:tab w:val="left" w:pos="709"/>
      </w:tabs>
      <w:contextualSpacing/>
      <w:jc w:val="both"/>
    </w:pPr>
    <w:rPr>
      <w:rFonts w:ascii="Calibri" w:eastAsia="Batang" w:hAnsi="Calibri"/>
      <w:lang w:eastAsia="ko-KR"/>
    </w:rPr>
  </w:style>
  <w:style w:type="paragraph" w:customStyle="1" w:styleId="-4">
    <w:name w:val="Контракт - подпункт"/>
    <w:basedOn w:val="a"/>
    <w:rsid w:val="00250EC8"/>
    <w:pPr>
      <w:widowControl w:val="0"/>
      <w:numPr>
        <w:ilvl w:val="2"/>
        <w:numId w:val="2"/>
      </w:numPr>
      <w:tabs>
        <w:tab w:val="left" w:pos="1134"/>
      </w:tabs>
      <w:contextualSpacing/>
      <w:jc w:val="both"/>
    </w:pPr>
    <w:rPr>
      <w:rFonts w:ascii="Calibri" w:eastAsia="Batang" w:hAnsi="Calibri"/>
      <w:lang w:eastAsia="ko-KR"/>
    </w:rPr>
  </w:style>
  <w:style w:type="paragraph" w:customStyle="1" w:styleId="-3">
    <w:name w:val="Контракт - Пункт"/>
    <w:basedOn w:val="a"/>
    <w:rsid w:val="00250EC8"/>
    <w:pPr>
      <w:widowControl w:val="0"/>
      <w:numPr>
        <w:ilvl w:val="1"/>
        <w:numId w:val="2"/>
      </w:numPr>
      <w:tabs>
        <w:tab w:val="left" w:pos="1134"/>
      </w:tabs>
      <w:spacing w:before="120"/>
      <w:contextualSpacing/>
      <w:jc w:val="both"/>
    </w:pPr>
    <w:rPr>
      <w:rFonts w:ascii="Calibri" w:eastAsia="Batang" w:hAnsi="Calibri"/>
      <w:b/>
      <w:lang w:eastAsia="ko-KR"/>
    </w:rPr>
  </w:style>
  <w:style w:type="paragraph" w:customStyle="1" w:styleId="-2">
    <w:name w:val="Контракт - статья"/>
    <w:basedOn w:val="10"/>
    <w:rsid w:val="00250EC8"/>
    <w:pPr>
      <w:keepLines/>
      <w:numPr>
        <w:numId w:val="2"/>
      </w:numPr>
      <w:tabs>
        <w:tab w:val="left" w:pos="1134"/>
      </w:tabs>
      <w:spacing w:before="120" w:after="0"/>
      <w:contextualSpacing/>
      <w:jc w:val="both"/>
    </w:pPr>
    <w:rPr>
      <w:rFonts w:ascii="Calibri" w:hAnsi="Calibri"/>
      <w:caps/>
      <w:kern w:val="0"/>
      <w:sz w:val="24"/>
      <w:szCs w:val="24"/>
      <w:lang w:eastAsia="en-US"/>
    </w:rPr>
  </w:style>
  <w:style w:type="paragraph" w:customStyle="1" w:styleId="-5">
    <w:name w:val="Контракт - маркер мелкий"/>
    <w:basedOn w:val="a"/>
    <w:uiPriority w:val="99"/>
    <w:rsid w:val="00250EC8"/>
    <w:pPr>
      <w:widowControl w:val="0"/>
      <w:numPr>
        <w:numId w:val="1"/>
      </w:numPr>
      <w:tabs>
        <w:tab w:val="left" w:pos="851"/>
      </w:tabs>
      <w:jc w:val="both"/>
    </w:pPr>
    <w:rPr>
      <w:rFonts w:ascii="Calibri" w:eastAsia="Batang" w:hAnsi="Calibri"/>
      <w:lang w:eastAsia="ko-KR"/>
    </w:rPr>
  </w:style>
  <w:style w:type="paragraph" w:customStyle="1" w:styleId="a4">
    <w:name w:val="Знак Знак Знак Знак"/>
    <w:basedOn w:val="a"/>
    <w:uiPriority w:val="99"/>
    <w:rsid w:val="00250EC8"/>
    <w:pPr>
      <w:spacing w:before="100" w:beforeAutospacing="1" w:after="100" w:afterAutospacing="1"/>
    </w:pPr>
    <w:rPr>
      <w:rFonts w:ascii="Tahoma" w:hAnsi="Tahoma"/>
      <w:sz w:val="20"/>
      <w:szCs w:val="20"/>
      <w:lang w:val="en-US" w:eastAsia="en-US"/>
    </w:rPr>
  </w:style>
  <w:style w:type="character" w:styleId="a5">
    <w:name w:val="FollowedHyperlink"/>
    <w:uiPriority w:val="99"/>
    <w:rsid w:val="00250EC8"/>
    <w:rPr>
      <w:rFonts w:cs="Times New Roman"/>
      <w:color w:val="800080"/>
      <w:u w:val="single"/>
    </w:rPr>
  </w:style>
  <w:style w:type="character" w:customStyle="1" w:styleId="epm">
    <w:name w:val="epm"/>
    <w:uiPriority w:val="99"/>
    <w:rsid w:val="00250EC8"/>
    <w:rPr>
      <w:rFonts w:cs="Times New Roman"/>
    </w:rPr>
  </w:style>
  <w:style w:type="table" w:styleId="a6">
    <w:name w:val="Table Grid"/>
    <w:basedOn w:val="a1"/>
    <w:rsid w:val="00250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uiPriority w:val="99"/>
    <w:rsid w:val="00250EC8"/>
    <w:rPr>
      <w:rFonts w:ascii="Arial" w:hAnsi="Arial"/>
      <w:sz w:val="30"/>
    </w:rPr>
  </w:style>
  <w:style w:type="character" w:styleId="a7">
    <w:name w:val="Emphasis"/>
    <w:uiPriority w:val="99"/>
    <w:qFormat/>
    <w:rsid w:val="00250EC8"/>
    <w:rPr>
      <w:rFonts w:cs="Times New Roman"/>
      <w:i/>
    </w:rPr>
  </w:style>
  <w:style w:type="character" w:customStyle="1" w:styleId="apple-converted-space">
    <w:name w:val="apple-converted-space"/>
    <w:uiPriority w:val="99"/>
    <w:rsid w:val="00250EC8"/>
    <w:rPr>
      <w:rFonts w:cs="Times New Roman"/>
    </w:rPr>
  </w:style>
  <w:style w:type="character" w:customStyle="1" w:styleId="FontStyle27">
    <w:name w:val="Font Style27"/>
    <w:uiPriority w:val="99"/>
    <w:rsid w:val="00250EC8"/>
    <w:rPr>
      <w:rFonts w:ascii="Arial" w:hAnsi="Arial"/>
      <w:sz w:val="18"/>
    </w:rPr>
  </w:style>
  <w:style w:type="paragraph" w:styleId="a8">
    <w:name w:val="No Spacing"/>
    <w:uiPriority w:val="1"/>
    <w:qFormat/>
    <w:rsid w:val="009F4149"/>
    <w:rPr>
      <w:sz w:val="24"/>
      <w:szCs w:val="24"/>
    </w:rPr>
  </w:style>
  <w:style w:type="paragraph" w:styleId="a9">
    <w:name w:val="Body Text"/>
    <w:aliases w:val="Основной текст Знак Знак"/>
    <w:basedOn w:val="a"/>
    <w:link w:val="aa"/>
    <w:uiPriority w:val="99"/>
    <w:rsid w:val="004C679C"/>
    <w:pPr>
      <w:spacing w:after="120"/>
    </w:pPr>
    <w:rPr>
      <w:szCs w:val="20"/>
    </w:rPr>
  </w:style>
  <w:style w:type="character" w:customStyle="1" w:styleId="aa">
    <w:name w:val="Основной текст Знак"/>
    <w:aliases w:val="Основной текст Знак Знак Знак"/>
    <w:link w:val="a9"/>
    <w:uiPriority w:val="99"/>
    <w:locked/>
    <w:rsid w:val="004C679C"/>
    <w:rPr>
      <w:rFonts w:eastAsia="Times New Roman"/>
      <w:sz w:val="24"/>
      <w:lang w:val="ru-RU" w:eastAsia="ru-RU"/>
    </w:rPr>
  </w:style>
  <w:style w:type="paragraph" w:styleId="ab">
    <w:name w:val="header"/>
    <w:basedOn w:val="a"/>
    <w:link w:val="ac"/>
    <w:uiPriority w:val="99"/>
    <w:rsid w:val="004C679C"/>
    <w:pPr>
      <w:tabs>
        <w:tab w:val="center" w:pos="4677"/>
        <w:tab w:val="right" w:pos="9355"/>
      </w:tabs>
    </w:pPr>
    <w:rPr>
      <w:sz w:val="20"/>
      <w:szCs w:val="20"/>
    </w:rPr>
  </w:style>
  <w:style w:type="character" w:customStyle="1" w:styleId="ac">
    <w:name w:val="Верхний колонтитул Знак"/>
    <w:link w:val="ab"/>
    <w:uiPriority w:val="99"/>
    <w:locked/>
    <w:rsid w:val="004C679C"/>
    <w:rPr>
      <w:rFonts w:eastAsia="Times New Roman"/>
      <w:lang w:val="ru-RU" w:eastAsia="ru-RU"/>
    </w:rPr>
  </w:style>
  <w:style w:type="paragraph" w:customStyle="1" w:styleId="Style16">
    <w:name w:val="Style16"/>
    <w:basedOn w:val="a"/>
    <w:uiPriority w:val="99"/>
    <w:rsid w:val="004C679C"/>
    <w:pPr>
      <w:widowControl w:val="0"/>
      <w:autoSpaceDE w:val="0"/>
      <w:autoSpaceDN w:val="0"/>
      <w:adjustRightInd w:val="0"/>
      <w:spacing w:line="283" w:lineRule="exact"/>
      <w:jc w:val="both"/>
    </w:pPr>
  </w:style>
  <w:style w:type="character" w:customStyle="1" w:styleId="FontStyle26">
    <w:name w:val="Font Style26"/>
    <w:uiPriority w:val="99"/>
    <w:rsid w:val="004C679C"/>
    <w:rPr>
      <w:rFonts w:ascii="Arial" w:hAnsi="Arial"/>
      <w:b/>
      <w:sz w:val="18"/>
    </w:rPr>
  </w:style>
  <w:style w:type="paragraph" w:customStyle="1" w:styleId="Default">
    <w:name w:val="Default"/>
    <w:uiPriority w:val="99"/>
    <w:rsid w:val="004C679C"/>
    <w:pPr>
      <w:autoSpaceDE w:val="0"/>
      <w:autoSpaceDN w:val="0"/>
      <w:adjustRightInd w:val="0"/>
    </w:pPr>
    <w:rPr>
      <w:color w:val="000000"/>
      <w:sz w:val="24"/>
      <w:szCs w:val="24"/>
      <w:lang w:eastAsia="en-US"/>
    </w:rPr>
  </w:style>
  <w:style w:type="paragraph" w:customStyle="1" w:styleId="ad">
    <w:name w:val="Таблица шапка"/>
    <w:basedOn w:val="a"/>
    <w:rsid w:val="00294AA6"/>
    <w:pPr>
      <w:keepNext/>
      <w:snapToGrid w:val="0"/>
      <w:spacing w:before="40" w:after="40"/>
      <w:ind w:left="57" w:right="57"/>
    </w:pPr>
    <w:rPr>
      <w:sz w:val="22"/>
      <w:szCs w:val="20"/>
    </w:rPr>
  </w:style>
  <w:style w:type="paragraph" w:customStyle="1" w:styleId="ae">
    <w:name w:val="Таблица текст"/>
    <w:basedOn w:val="a"/>
    <w:rsid w:val="00294AA6"/>
    <w:pPr>
      <w:snapToGrid w:val="0"/>
      <w:spacing w:before="40" w:after="40"/>
      <w:ind w:left="57" w:right="57"/>
    </w:pPr>
    <w:rPr>
      <w:szCs w:val="20"/>
    </w:rPr>
  </w:style>
  <w:style w:type="paragraph" w:customStyle="1" w:styleId="af">
    <w:name w:val="Пункт"/>
    <w:basedOn w:val="a"/>
    <w:uiPriority w:val="99"/>
    <w:rsid w:val="00294AA6"/>
    <w:pPr>
      <w:tabs>
        <w:tab w:val="num" w:pos="1134"/>
      </w:tabs>
      <w:spacing w:line="360" w:lineRule="auto"/>
      <w:ind w:left="1134" w:hanging="1134"/>
      <w:jc w:val="both"/>
    </w:pPr>
    <w:rPr>
      <w:sz w:val="28"/>
      <w:szCs w:val="20"/>
    </w:rPr>
  </w:style>
  <w:style w:type="paragraph" w:customStyle="1" w:styleId="af0">
    <w:name w:val="Подпункт"/>
    <w:basedOn w:val="af"/>
    <w:uiPriority w:val="99"/>
    <w:rsid w:val="00294AA6"/>
    <w:pPr>
      <w:tabs>
        <w:tab w:val="clear" w:pos="1134"/>
      </w:tabs>
      <w:ind w:left="0" w:firstLine="0"/>
    </w:pPr>
  </w:style>
  <w:style w:type="paragraph" w:customStyle="1" w:styleId="22">
    <w:name w:val="Пункт2"/>
    <w:basedOn w:val="af"/>
    <w:uiPriority w:val="99"/>
    <w:rsid w:val="00294AA6"/>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1">
    <w:name w:val="Подподпункт"/>
    <w:basedOn w:val="af0"/>
    <w:uiPriority w:val="99"/>
    <w:rsid w:val="00294AA6"/>
  </w:style>
  <w:style w:type="character" w:customStyle="1" w:styleId="af2">
    <w:name w:val="комментарий"/>
    <w:uiPriority w:val="99"/>
    <w:rsid w:val="00294AA6"/>
    <w:rPr>
      <w:b/>
      <w:i/>
      <w:shd w:val="clear" w:color="auto" w:fill="FFFF99"/>
    </w:rPr>
  </w:style>
  <w:style w:type="paragraph" w:styleId="af3">
    <w:name w:val="Balloon Text"/>
    <w:basedOn w:val="a"/>
    <w:link w:val="af4"/>
    <w:uiPriority w:val="99"/>
    <w:rsid w:val="00DA44D5"/>
    <w:rPr>
      <w:rFonts w:ascii="Tahoma" w:hAnsi="Tahoma"/>
      <w:sz w:val="16"/>
      <w:szCs w:val="16"/>
    </w:rPr>
  </w:style>
  <w:style w:type="character" w:customStyle="1" w:styleId="af4">
    <w:name w:val="Текст выноски Знак"/>
    <w:link w:val="af3"/>
    <w:uiPriority w:val="99"/>
    <w:locked/>
    <w:rsid w:val="00DA44D5"/>
    <w:rPr>
      <w:rFonts w:ascii="Tahoma" w:hAnsi="Tahoma"/>
      <w:sz w:val="16"/>
    </w:rPr>
  </w:style>
  <w:style w:type="paragraph" w:styleId="af5">
    <w:name w:val="Body Text Indent"/>
    <w:basedOn w:val="a"/>
    <w:link w:val="af6"/>
    <w:uiPriority w:val="99"/>
    <w:rsid w:val="00094922"/>
    <w:pPr>
      <w:spacing w:after="120"/>
      <w:ind w:left="283"/>
    </w:pPr>
  </w:style>
  <w:style w:type="character" w:customStyle="1" w:styleId="af6">
    <w:name w:val="Основной текст с отступом Знак"/>
    <w:link w:val="af5"/>
    <w:uiPriority w:val="99"/>
    <w:locked/>
    <w:rsid w:val="00094922"/>
    <w:rPr>
      <w:sz w:val="24"/>
    </w:rPr>
  </w:style>
  <w:style w:type="paragraph" w:styleId="23">
    <w:name w:val="Body Text Indent 2"/>
    <w:basedOn w:val="a"/>
    <w:link w:val="24"/>
    <w:uiPriority w:val="99"/>
    <w:rsid w:val="00094922"/>
    <w:pPr>
      <w:spacing w:after="120" w:line="480" w:lineRule="auto"/>
      <w:ind w:left="283"/>
    </w:pPr>
  </w:style>
  <w:style w:type="character" w:customStyle="1" w:styleId="24">
    <w:name w:val="Основной текст с отступом 2 Знак"/>
    <w:link w:val="23"/>
    <w:uiPriority w:val="99"/>
    <w:locked/>
    <w:rsid w:val="00094922"/>
    <w:rPr>
      <w:sz w:val="24"/>
    </w:rPr>
  </w:style>
  <w:style w:type="paragraph" w:styleId="32">
    <w:name w:val="Body Text Indent 3"/>
    <w:basedOn w:val="a"/>
    <w:link w:val="33"/>
    <w:uiPriority w:val="99"/>
    <w:rsid w:val="00094922"/>
    <w:pPr>
      <w:spacing w:after="120"/>
      <w:ind w:left="283"/>
    </w:pPr>
    <w:rPr>
      <w:sz w:val="16"/>
      <w:szCs w:val="16"/>
    </w:rPr>
  </w:style>
  <w:style w:type="character" w:customStyle="1" w:styleId="33">
    <w:name w:val="Основной текст с отступом 3 Знак"/>
    <w:link w:val="32"/>
    <w:uiPriority w:val="99"/>
    <w:locked/>
    <w:rsid w:val="00094922"/>
    <w:rPr>
      <w:sz w:val="16"/>
    </w:rPr>
  </w:style>
  <w:style w:type="character" w:styleId="af7">
    <w:name w:val="footnote reference"/>
    <w:uiPriority w:val="99"/>
    <w:rsid w:val="00F2491A"/>
    <w:rPr>
      <w:rFonts w:cs="Times New Roman"/>
      <w:vertAlign w:val="superscript"/>
    </w:rPr>
  </w:style>
  <w:style w:type="character" w:customStyle="1" w:styleId="FontStyle16">
    <w:name w:val="Font Style16"/>
    <w:uiPriority w:val="99"/>
    <w:rsid w:val="00F2491A"/>
    <w:rPr>
      <w:rFonts w:ascii="Times New Roman" w:hAnsi="Times New Roman"/>
      <w:sz w:val="26"/>
    </w:rPr>
  </w:style>
  <w:style w:type="paragraph" w:customStyle="1" w:styleId="Style1">
    <w:name w:val="Style1"/>
    <w:basedOn w:val="a"/>
    <w:uiPriority w:val="99"/>
    <w:rsid w:val="00F2491A"/>
    <w:pPr>
      <w:widowControl w:val="0"/>
      <w:autoSpaceDE w:val="0"/>
      <w:autoSpaceDN w:val="0"/>
      <w:adjustRightInd w:val="0"/>
      <w:spacing w:line="317" w:lineRule="exact"/>
      <w:ind w:firstLine="682"/>
      <w:jc w:val="both"/>
    </w:pPr>
  </w:style>
  <w:style w:type="paragraph" w:customStyle="1" w:styleId="Style3">
    <w:name w:val="Style3"/>
    <w:basedOn w:val="a"/>
    <w:uiPriority w:val="99"/>
    <w:rsid w:val="00F2491A"/>
    <w:pPr>
      <w:widowControl w:val="0"/>
      <w:autoSpaceDE w:val="0"/>
      <w:autoSpaceDN w:val="0"/>
      <w:adjustRightInd w:val="0"/>
      <w:spacing w:line="336" w:lineRule="exact"/>
      <w:ind w:firstLine="691"/>
      <w:jc w:val="both"/>
    </w:pPr>
  </w:style>
  <w:style w:type="character" w:styleId="af8">
    <w:name w:val="line number"/>
    <w:uiPriority w:val="99"/>
    <w:rsid w:val="008311CA"/>
    <w:rPr>
      <w:rFonts w:cs="Times New Roman"/>
    </w:rPr>
  </w:style>
  <w:style w:type="paragraph" w:styleId="af9">
    <w:name w:val="footer"/>
    <w:basedOn w:val="a"/>
    <w:link w:val="afa"/>
    <w:uiPriority w:val="99"/>
    <w:rsid w:val="008311CA"/>
    <w:pPr>
      <w:tabs>
        <w:tab w:val="center" w:pos="4677"/>
        <w:tab w:val="right" w:pos="9355"/>
      </w:tabs>
    </w:pPr>
  </w:style>
  <w:style w:type="character" w:customStyle="1" w:styleId="afa">
    <w:name w:val="Нижний колонтитул Знак"/>
    <w:link w:val="af9"/>
    <w:uiPriority w:val="99"/>
    <w:locked/>
    <w:rsid w:val="008311CA"/>
    <w:rPr>
      <w:sz w:val="24"/>
    </w:rPr>
  </w:style>
  <w:style w:type="paragraph" w:styleId="afb">
    <w:name w:val="TOC Heading"/>
    <w:basedOn w:val="10"/>
    <w:next w:val="a"/>
    <w:uiPriority w:val="99"/>
    <w:qFormat/>
    <w:rsid w:val="008D5C5B"/>
    <w:pPr>
      <w:keepLines/>
      <w:spacing w:before="480" w:after="0" w:line="276" w:lineRule="auto"/>
      <w:outlineLvl w:val="9"/>
    </w:pPr>
    <w:rPr>
      <w:rFonts w:ascii="Cambria" w:hAnsi="Cambria"/>
      <w:color w:val="365F91"/>
      <w:kern w:val="0"/>
      <w:sz w:val="28"/>
      <w:szCs w:val="28"/>
    </w:rPr>
  </w:style>
  <w:style w:type="paragraph" w:styleId="12">
    <w:name w:val="toc 1"/>
    <w:basedOn w:val="a"/>
    <w:next w:val="a"/>
    <w:autoRedefine/>
    <w:uiPriority w:val="99"/>
    <w:rsid w:val="008D5C5B"/>
  </w:style>
  <w:style w:type="paragraph" w:styleId="34">
    <w:name w:val="toc 3"/>
    <w:basedOn w:val="a"/>
    <w:next w:val="a"/>
    <w:autoRedefine/>
    <w:uiPriority w:val="99"/>
    <w:rsid w:val="008D5C5B"/>
    <w:pPr>
      <w:ind w:left="480"/>
    </w:pPr>
  </w:style>
  <w:style w:type="paragraph" w:styleId="25">
    <w:name w:val="toc 2"/>
    <w:basedOn w:val="a"/>
    <w:next w:val="a"/>
    <w:autoRedefine/>
    <w:uiPriority w:val="99"/>
    <w:rsid w:val="008D5C5B"/>
    <w:pPr>
      <w:ind w:left="240"/>
    </w:pPr>
  </w:style>
  <w:style w:type="paragraph" w:customStyle="1" w:styleId="-0">
    <w:name w:val="СВТ - Заголовок раздела"/>
    <w:basedOn w:val="a"/>
    <w:autoRedefine/>
    <w:uiPriority w:val="99"/>
    <w:rsid w:val="002431A9"/>
    <w:pPr>
      <w:numPr>
        <w:numId w:val="6"/>
      </w:numPr>
      <w:spacing w:before="120" w:after="120"/>
      <w:ind w:left="357" w:hanging="357"/>
      <w:jc w:val="center"/>
    </w:pPr>
    <w:rPr>
      <w:b/>
      <w:sz w:val="20"/>
    </w:rPr>
  </w:style>
  <w:style w:type="paragraph" w:customStyle="1" w:styleId="-1">
    <w:name w:val="СВТ - пункты договора"/>
    <w:basedOn w:val="-0"/>
    <w:autoRedefine/>
    <w:uiPriority w:val="99"/>
    <w:rsid w:val="002431A9"/>
    <w:pPr>
      <w:numPr>
        <w:ilvl w:val="1"/>
      </w:numPr>
      <w:spacing w:before="0" w:after="0"/>
      <w:jc w:val="both"/>
    </w:pPr>
    <w:rPr>
      <w:b w:val="0"/>
    </w:rPr>
  </w:style>
  <w:style w:type="paragraph" w:styleId="afc">
    <w:name w:val="List Paragraph"/>
    <w:basedOn w:val="a"/>
    <w:link w:val="afd"/>
    <w:uiPriority w:val="34"/>
    <w:qFormat/>
    <w:rsid w:val="00F2580B"/>
    <w:pPr>
      <w:ind w:left="708"/>
    </w:pPr>
  </w:style>
  <w:style w:type="paragraph" w:customStyle="1" w:styleId="26">
    <w:name w:val="Пункт_2"/>
    <w:basedOn w:val="a"/>
    <w:uiPriority w:val="99"/>
    <w:rsid w:val="00385892"/>
    <w:pPr>
      <w:tabs>
        <w:tab w:val="num" w:pos="1134"/>
      </w:tabs>
      <w:spacing w:line="360" w:lineRule="auto"/>
      <w:ind w:left="1134" w:hanging="1133"/>
      <w:jc w:val="both"/>
    </w:pPr>
    <w:rPr>
      <w:sz w:val="28"/>
      <w:szCs w:val="20"/>
    </w:rPr>
  </w:style>
  <w:style w:type="character" w:styleId="afe">
    <w:name w:val="page number"/>
    <w:uiPriority w:val="99"/>
    <w:rsid w:val="000E2888"/>
    <w:rPr>
      <w:rFonts w:cs="Times New Roman"/>
    </w:rPr>
  </w:style>
  <w:style w:type="paragraph" w:customStyle="1" w:styleId="ConsNonformat">
    <w:name w:val="ConsNonformat"/>
    <w:rsid w:val="00B505B5"/>
    <w:pPr>
      <w:widowControl w:val="0"/>
      <w:autoSpaceDE w:val="0"/>
      <w:autoSpaceDN w:val="0"/>
      <w:adjustRightInd w:val="0"/>
    </w:pPr>
    <w:rPr>
      <w:rFonts w:ascii="Courier New" w:hAnsi="Courier New" w:cs="Courier New"/>
    </w:rPr>
  </w:style>
  <w:style w:type="paragraph" w:customStyle="1" w:styleId="ConsNormal">
    <w:name w:val="ConsNormal"/>
    <w:uiPriority w:val="99"/>
    <w:rsid w:val="00B505B5"/>
    <w:pPr>
      <w:widowControl w:val="0"/>
      <w:autoSpaceDE w:val="0"/>
      <w:autoSpaceDN w:val="0"/>
      <w:adjustRightInd w:val="0"/>
      <w:ind w:right="19772" w:firstLine="720"/>
    </w:pPr>
    <w:rPr>
      <w:rFonts w:ascii="Arial" w:hAnsi="Arial" w:cs="Arial"/>
    </w:rPr>
  </w:style>
  <w:style w:type="paragraph" w:customStyle="1" w:styleId="91F52A6A92CE46B4A65900ABA72C288F">
    <w:name w:val="91F52A6A92CE46B4A65900ABA72C288F"/>
    <w:uiPriority w:val="99"/>
    <w:rsid w:val="00CE7051"/>
    <w:pPr>
      <w:spacing w:after="200" w:line="276" w:lineRule="auto"/>
    </w:pPr>
    <w:rPr>
      <w:rFonts w:ascii="Calibri" w:hAnsi="Calibri"/>
      <w:sz w:val="22"/>
      <w:szCs w:val="22"/>
    </w:rPr>
  </w:style>
  <w:style w:type="paragraph" w:customStyle="1" w:styleId="aff">
    <w:name w:val="Логотип"/>
    <w:basedOn w:val="a"/>
    <w:uiPriority w:val="99"/>
    <w:rsid w:val="00E96830"/>
    <w:pPr>
      <w:tabs>
        <w:tab w:val="left" w:pos="567"/>
      </w:tabs>
    </w:pPr>
    <w:rPr>
      <w:rFonts w:ascii="Arial" w:hAnsi="Arial"/>
      <w:b/>
      <w:caps/>
      <w:sz w:val="20"/>
      <w:szCs w:val="20"/>
      <w:lang w:val="en-US" w:eastAsia="en-US"/>
    </w:rPr>
  </w:style>
  <w:style w:type="paragraph" w:styleId="aff0">
    <w:name w:val="Title"/>
    <w:basedOn w:val="a"/>
    <w:next w:val="aff1"/>
    <w:link w:val="aff2"/>
    <w:uiPriority w:val="99"/>
    <w:qFormat/>
    <w:rsid w:val="006546D2"/>
    <w:pPr>
      <w:suppressAutoHyphens/>
      <w:overflowPunct w:val="0"/>
      <w:autoSpaceDE w:val="0"/>
      <w:jc w:val="center"/>
    </w:pPr>
    <w:rPr>
      <w:sz w:val="28"/>
      <w:szCs w:val="20"/>
      <w:lang w:eastAsia="ar-SA"/>
    </w:rPr>
  </w:style>
  <w:style w:type="character" w:customStyle="1" w:styleId="aff2">
    <w:name w:val="Название Знак"/>
    <w:link w:val="aff0"/>
    <w:uiPriority w:val="99"/>
    <w:locked/>
    <w:rsid w:val="006546D2"/>
    <w:rPr>
      <w:sz w:val="28"/>
      <w:lang w:eastAsia="ar-SA" w:bidi="ar-SA"/>
    </w:rPr>
  </w:style>
  <w:style w:type="paragraph" w:styleId="aff1">
    <w:name w:val="Subtitle"/>
    <w:basedOn w:val="a"/>
    <w:next w:val="a"/>
    <w:link w:val="aff3"/>
    <w:uiPriority w:val="99"/>
    <w:qFormat/>
    <w:rsid w:val="006546D2"/>
    <w:pPr>
      <w:spacing w:after="60"/>
      <w:jc w:val="center"/>
      <w:outlineLvl w:val="1"/>
    </w:pPr>
    <w:rPr>
      <w:rFonts w:ascii="Cambria" w:hAnsi="Cambria"/>
    </w:rPr>
  </w:style>
  <w:style w:type="character" w:customStyle="1" w:styleId="aff3">
    <w:name w:val="Подзаголовок Знак"/>
    <w:link w:val="aff1"/>
    <w:uiPriority w:val="99"/>
    <w:locked/>
    <w:rsid w:val="006546D2"/>
    <w:rPr>
      <w:rFonts w:ascii="Cambria" w:hAnsi="Cambria"/>
      <w:sz w:val="24"/>
    </w:rPr>
  </w:style>
  <w:style w:type="paragraph" w:styleId="aff4">
    <w:name w:val="Revision"/>
    <w:hidden/>
    <w:uiPriority w:val="99"/>
    <w:semiHidden/>
    <w:rsid w:val="00AD43F2"/>
    <w:rPr>
      <w:sz w:val="24"/>
      <w:szCs w:val="24"/>
    </w:rPr>
  </w:style>
  <w:style w:type="paragraph" w:customStyle="1" w:styleId="-40">
    <w:name w:val="Подзаголовок-4"/>
    <w:basedOn w:val="-41"/>
    <w:uiPriority w:val="99"/>
    <w:rsid w:val="00E2400A"/>
    <w:pPr>
      <w:keepNext/>
      <w:numPr>
        <w:ilvl w:val="3"/>
      </w:numPr>
      <w:tabs>
        <w:tab w:val="num" w:pos="1701"/>
      </w:tabs>
      <w:spacing w:before="240"/>
      <w:ind w:firstLine="567"/>
      <w:outlineLvl w:val="3"/>
    </w:pPr>
    <w:rPr>
      <w:b/>
      <w:i/>
    </w:rPr>
  </w:style>
  <w:style w:type="paragraph" w:customStyle="1" w:styleId="-30">
    <w:name w:val="Пункт-3"/>
    <w:basedOn w:val="a"/>
    <w:link w:val="-31"/>
    <w:qFormat/>
    <w:rsid w:val="00E2400A"/>
    <w:pPr>
      <w:tabs>
        <w:tab w:val="num" w:pos="1134"/>
        <w:tab w:val="left" w:pos="1701"/>
      </w:tabs>
      <w:spacing w:line="288" w:lineRule="auto"/>
      <w:ind w:left="-567" w:firstLine="567"/>
      <w:jc w:val="both"/>
    </w:pPr>
    <w:rPr>
      <w:sz w:val="28"/>
    </w:rPr>
  </w:style>
  <w:style w:type="paragraph" w:customStyle="1" w:styleId="-41">
    <w:name w:val="Пункт-4"/>
    <w:basedOn w:val="a"/>
    <w:uiPriority w:val="99"/>
    <w:rsid w:val="00E2400A"/>
    <w:pPr>
      <w:tabs>
        <w:tab w:val="num" w:pos="1701"/>
      </w:tabs>
      <w:spacing w:line="288" w:lineRule="auto"/>
      <w:ind w:firstLine="567"/>
      <w:jc w:val="both"/>
    </w:pPr>
    <w:rPr>
      <w:sz w:val="28"/>
    </w:rPr>
  </w:style>
  <w:style w:type="paragraph" w:customStyle="1" w:styleId="-50">
    <w:name w:val="Пункт-5"/>
    <w:basedOn w:val="a"/>
    <w:uiPriority w:val="99"/>
    <w:rsid w:val="00E2400A"/>
    <w:pPr>
      <w:tabs>
        <w:tab w:val="num" w:pos="1701"/>
      </w:tabs>
      <w:spacing w:line="288" w:lineRule="auto"/>
      <w:ind w:firstLine="567"/>
      <w:jc w:val="both"/>
    </w:pPr>
    <w:rPr>
      <w:sz w:val="28"/>
    </w:rPr>
  </w:style>
  <w:style w:type="paragraph" w:customStyle="1" w:styleId="-60">
    <w:name w:val="Пункт-6"/>
    <w:basedOn w:val="a"/>
    <w:uiPriority w:val="99"/>
    <w:rsid w:val="00E2400A"/>
    <w:pPr>
      <w:tabs>
        <w:tab w:val="num" w:pos="360"/>
      </w:tabs>
      <w:spacing w:line="288" w:lineRule="auto"/>
      <w:ind w:firstLine="567"/>
      <w:jc w:val="both"/>
    </w:pPr>
    <w:rPr>
      <w:sz w:val="28"/>
    </w:rPr>
  </w:style>
  <w:style w:type="paragraph" w:customStyle="1" w:styleId="-7">
    <w:name w:val="Пункт-7"/>
    <w:basedOn w:val="a"/>
    <w:uiPriority w:val="99"/>
    <w:rsid w:val="00E2400A"/>
    <w:pPr>
      <w:tabs>
        <w:tab w:val="num" w:pos="360"/>
      </w:tabs>
      <w:spacing w:line="288" w:lineRule="auto"/>
      <w:ind w:firstLine="567"/>
      <w:jc w:val="both"/>
    </w:pPr>
    <w:rPr>
      <w:sz w:val="28"/>
    </w:rPr>
  </w:style>
  <w:style w:type="character" w:customStyle="1" w:styleId="320">
    <w:name w:val="Основной текст32"/>
    <w:uiPriority w:val="99"/>
    <w:rsid w:val="00701E7A"/>
    <w:rPr>
      <w:rFonts w:ascii="Times New Roman" w:hAnsi="Times New Roman"/>
      <w:spacing w:val="0"/>
      <w:sz w:val="25"/>
    </w:rPr>
  </w:style>
  <w:style w:type="character" w:customStyle="1" w:styleId="73">
    <w:name w:val="Основной текст73"/>
    <w:uiPriority w:val="99"/>
    <w:rsid w:val="00701E7A"/>
    <w:rPr>
      <w:rFonts w:ascii="Times New Roman" w:hAnsi="Times New Roman"/>
      <w:spacing w:val="0"/>
      <w:sz w:val="25"/>
    </w:rPr>
  </w:style>
  <w:style w:type="character" w:customStyle="1" w:styleId="74">
    <w:name w:val="Основной текст74"/>
    <w:uiPriority w:val="99"/>
    <w:rsid w:val="00701E7A"/>
    <w:rPr>
      <w:rFonts w:ascii="Times New Roman" w:hAnsi="Times New Roman"/>
      <w:spacing w:val="0"/>
      <w:sz w:val="25"/>
    </w:rPr>
  </w:style>
  <w:style w:type="character" w:customStyle="1" w:styleId="aff5">
    <w:name w:val="Основной текст_"/>
    <w:link w:val="94"/>
    <w:locked/>
    <w:rsid w:val="00701E7A"/>
    <w:rPr>
      <w:sz w:val="25"/>
      <w:shd w:val="clear" w:color="auto" w:fill="FFFFFF"/>
    </w:rPr>
  </w:style>
  <w:style w:type="character" w:customStyle="1" w:styleId="61">
    <w:name w:val="Основной текст61"/>
    <w:rsid w:val="00701E7A"/>
    <w:rPr>
      <w:rFonts w:ascii="Times New Roman" w:hAnsi="Times New Roman"/>
      <w:sz w:val="25"/>
      <w:shd w:val="clear" w:color="auto" w:fill="FFFFFF"/>
    </w:rPr>
  </w:style>
  <w:style w:type="character" w:customStyle="1" w:styleId="62">
    <w:name w:val="Основной текст62"/>
    <w:rsid w:val="00701E7A"/>
    <w:rPr>
      <w:rFonts w:ascii="Times New Roman" w:hAnsi="Times New Roman"/>
      <w:sz w:val="25"/>
      <w:shd w:val="clear" w:color="auto" w:fill="FFFFFF"/>
    </w:rPr>
  </w:style>
  <w:style w:type="paragraph" w:customStyle="1" w:styleId="94">
    <w:name w:val="Основной текст94"/>
    <w:basedOn w:val="a"/>
    <w:link w:val="aff5"/>
    <w:rsid w:val="00701E7A"/>
    <w:pPr>
      <w:shd w:val="clear" w:color="auto" w:fill="FFFFFF"/>
      <w:spacing w:before="1920" w:after="720" w:line="240" w:lineRule="atLeast"/>
      <w:ind w:hanging="820"/>
      <w:jc w:val="both"/>
    </w:pPr>
    <w:rPr>
      <w:sz w:val="25"/>
      <w:szCs w:val="20"/>
    </w:rPr>
  </w:style>
  <w:style w:type="character" w:customStyle="1" w:styleId="70">
    <w:name w:val="Основной текст70"/>
    <w:uiPriority w:val="99"/>
    <w:rsid w:val="00701E7A"/>
    <w:rPr>
      <w:rFonts w:ascii="Times New Roman" w:hAnsi="Times New Roman"/>
      <w:spacing w:val="0"/>
      <w:sz w:val="25"/>
      <w:shd w:val="clear" w:color="auto" w:fill="FFFFFF"/>
    </w:rPr>
  </w:style>
  <w:style w:type="character" w:customStyle="1" w:styleId="71">
    <w:name w:val="Основной текст71"/>
    <w:uiPriority w:val="99"/>
    <w:rsid w:val="00701E7A"/>
    <w:rPr>
      <w:rFonts w:ascii="Times New Roman" w:hAnsi="Times New Roman"/>
      <w:spacing w:val="0"/>
      <w:sz w:val="25"/>
      <w:shd w:val="clear" w:color="auto" w:fill="FFFFFF"/>
    </w:rPr>
  </w:style>
  <w:style w:type="character" w:customStyle="1" w:styleId="75">
    <w:name w:val="Основной текст75"/>
    <w:uiPriority w:val="99"/>
    <w:rsid w:val="00701E7A"/>
    <w:rPr>
      <w:rFonts w:ascii="Times New Roman" w:hAnsi="Times New Roman"/>
      <w:spacing w:val="0"/>
      <w:sz w:val="25"/>
      <w:shd w:val="clear" w:color="auto" w:fill="FFFFFF"/>
    </w:rPr>
  </w:style>
  <w:style w:type="character" w:customStyle="1" w:styleId="36">
    <w:name w:val="Основной текст36"/>
    <w:rsid w:val="00701E7A"/>
    <w:rPr>
      <w:rFonts w:ascii="Times New Roman" w:hAnsi="Times New Roman"/>
      <w:sz w:val="25"/>
      <w:shd w:val="clear" w:color="auto" w:fill="FFFFFF"/>
    </w:rPr>
  </w:style>
  <w:style w:type="character" w:customStyle="1" w:styleId="47">
    <w:name w:val="Основной текст47"/>
    <w:uiPriority w:val="99"/>
    <w:rsid w:val="00701E7A"/>
    <w:rPr>
      <w:rFonts w:ascii="Times New Roman" w:hAnsi="Times New Roman"/>
      <w:sz w:val="25"/>
      <w:shd w:val="clear" w:color="auto" w:fill="FFFFFF"/>
    </w:rPr>
  </w:style>
  <w:style w:type="character" w:customStyle="1" w:styleId="48">
    <w:name w:val="Основной текст48"/>
    <w:uiPriority w:val="99"/>
    <w:rsid w:val="00701E7A"/>
    <w:rPr>
      <w:rFonts w:ascii="Times New Roman" w:hAnsi="Times New Roman"/>
      <w:sz w:val="25"/>
      <w:shd w:val="clear" w:color="auto" w:fill="FFFFFF"/>
    </w:rPr>
  </w:style>
  <w:style w:type="character" w:customStyle="1" w:styleId="49">
    <w:name w:val="Основной текст49"/>
    <w:rsid w:val="00701E7A"/>
    <w:rPr>
      <w:rFonts w:ascii="Times New Roman" w:hAnsi="Times New Roman"/>
      <w:sz w:val="25"/>
      <w:shd w:val="clear" w:color="auto" w:fill="FFFFFF"/>
    </w:rPr>
  </w:style>
  <w:style w:type="character" w:customStyle="1" w:styleId="500">
    <w:name w:val="Основной текст50"/>
    <w:rsid w:val="00701E7A"/>
    <w:rPr>
      <w:rFonts w:ascii="Times New Roman" w:hAnsi="Times New Roman"/>
      <w:sz w:val="25"/>
      <w:shd w:val="clear" w:color="auto" w:fill="FFFFFF"/>
    </w:rPr>
  </w:style>
  <w:style w:type="character" w:customStyle="1" w:styleId="51">
    <w:name w:val="Основной текст51"/>
    <w:uiPriority w:val="99"/>
    <w:rsid w:val="00701E7A"/>
    <w:rPr>
      <w:rFonts w:ascii="Times New Roman" w:hAnsi="Times New Roman"/>
      <w:sz w:val="25"/>
      <w:shd w:val="clear" w:color="auto" w:fill="FFFFFF"/>
    </w:rPr>
  </w:style>
  <w:style w:type="paragraph" w:customStyle="1" w:styleId="13">
    <w:name w:val="Абзац списка1"/>
    <w:basedOn w:val="a"/>
    <w:uiPriority w:val="99"/>
    <w:rsid w:val="00701E7A"/>
    <w:pPr>
      <w:ind w:left="708"/>
      <w:jc w:val="both"/>
    </w:pPr>
    <w:rPr>
      <w:szCs w:val="20"/>
    </w:rPr>
  </w:style>
  <w:style w:type="character" w:customStyle="1" w:styleId="14">
    <w:name w:val="Основной текст1"/>
    <w:rsid w:val="00701E7A"/>
    <w:rPr>
      <w:rFonts w:ascii="Times New Roman" w:hAnsi="Times New Roman"/>
      <w:spacing w:val="0"/>
      <w:sz w:val="25"/>
    </w:rPr>
  </w:style>
  <w:style w:type="character" w:customStyle="1" w:styleId="300">
    <w:name w:val="Основной текст30"/>
    <w:rsid w:val="00701E7A"/>
    <w:rPr>
      <w:rFonts w:ascii="Times New Roman" w:hAnsi="Times New Roman"/>
      <w:spacing w:val="0"/>
      <w:sz w:val="25"/>
    </w:rPr>
  </w:style>
  <w:style w:type="character" w:customStyle="1" w:styleId="310">
    <w:name w:val="Основной текст31"/>
    <w:rsid w:val="00701E7A"/>
    <w:rPr>
      <w:rFonts w:ascii="Times New Roman" w:hAnsi="Times New Roman"/>
      <w:spacing w:val="0"/>
      <w:sz w:val="25"/>
    </w:rPr>
  </w:style>
  <w:style w:type="character" w:customStyle="1" w:styleId="330">
    <w:name w:val="Основной текст33"/>
    <w:rsid w:val="00701E7A"/>
    <w:rPr>
      <w:rFonts w:ascii="Times New Roman" w:hAnsi="Times New Roman"/>
      <w:spacing w:val="0"/>
      <w:sz w:val="25"/>
    </w:rPr>
  </w:style>
  <w:style w:type="character" w:customStyle="1" w:styleId="340">
    <w:name w:val="Основной текст34"/>
    <w:rsid w:val="00701E7A"/>
    <w:rPr>
      <w:rFonts w:ascii="Times New Roman" w:hAnsi="Times New Roman"/>
      <w:spacing w:val="0"/>
      <w:sz w:val="25"/>
    </w:rPr>
  </w:style>
  <w:style w:type="character" w:customStyle="1" w:styleId="54">
    <w:name w:val="Основной текст54"/>
    <w:rsid w:val="00701E7A"/>
    <w:rPr>
      <w:rFonts w:ascii="Times New Roman" w:hAnsi="Times New Roman"/>
      <w:spacing w:val="0"/>
      <w:sz w:val="25"/>
    </w:rPr>
  </w:style>
  <w:style w:type="character" w:customStyle="1" w:styleId="55">
    <w:name w:val="Основной текст55"/>
    <w:rsid w:val="00701E7A"/>
    <w:rPr>
      <w:rFonts w:ascii="Times New Roman" w:hAnsi="Times New Roman"/>
      <w:spacing w:val="0"/>
      <w:sz w:val="25"/>
    </w:rPr>
  </w:style>
  <w:style w:type="character" w:customStyle="1" w:styleId="63">
    <w:name w:val="Основной текст63"/>
    <w:rsid w:val="00701E7A"/>
    <w:rPr>
      <w:rFonts w:ascii="Times New Roman" w:hAnsi="Times New Roman"/>
      <w:spacing w:val="0"/>
      <w:sz w:val="25"/>
    </w:rPr>
  </w:style>
  <w:style w:type="character" w:customStyle="1" w:styleId="64">
    <w:name w:val="Основной текст64"/>
    <w:rsid w:val="00701E7A"/>
    <w:rPr>
      <w:rFonts w:ascii="Times New Roman" w:hAnsi="Times New Roman"/>
      <w:spacing w:val="0"/>
      <w:sz w:val="25"/>
    </w:rPr>
  </w:style>
  <w:style w:type="paragraph" w:styleId="aff6">
    <w:name w:val="Normal Indent"/>
    <w:basedOn w:val="a"/>
    <w:uiPriority w:val="99"/>
    <w:rsid w:val="00701E7A"/>
    <w:pPr>
      <w:spacing w:after="200" w:line="276" w:lineRule="auto"/>
      <w:ind w:left="708"/>
    </w:pPr>
    <w:rPr>
      <w:rFonts w:ascii="Calibri" w:hAnsi="Calibri"/>
      <w:sz w:val="22"/>
      <w:szCs w:val="22"/>
      <w:lang w:eastAsia="en-US"/>
    </w:rPr>
  </w:style>
  <w:style w:type="character" w:customStyle="1" w:styleId="18">
    <w:name w:val="Основной текст18"/>
    <w:rsid w:val="005D2B61"/>
    <w:rPr>
      <w:rFonts w:ascii="Times New Roman" w:hAnsi="Times New Roman"/>
      <w:spacing w:val="0"/>
      <w:sz w:val="25"/>
    </w:rPr>
  </w:style>
  <w:style w:type="paragraph" w:customStyle="1" w:styleId="15">
    <w:name w:val="Без интервала1"/>
    <w:uiPriority w:val="99"/>
    <w:rsid w:val="005F4E12"/>
    <w:rPr>
      <w:sz w:val="24"/>
      <w:szCs w:val="24"/>
      <w:lang w:eastAsia="en-US"/>
    </w:rPr>
  </w:style>
  <w:style w:type="character" w:customStyle="1" w:styleId="37">
    <w:name w:val="Основной текст37"/>
    <w:rsid w:val="005F4E12"/>
    <w:rPr>
      <w:rFonts w:ascii="Times New Roman" w:hAnsi="Times New Roman"/>
      <w:spacing w:val="0"/>
      <w:sz w:val="25"/>
    </w:rPr>
  </w:style>
  <w:style w:type="character" w:customStyle="1" w:styleId="130">
    <w:name w:val="Основной текст13"/>
    <w:rsid w:val="005F4E12"/>
    <w:rPr>
      <w:rFonts w:ascii="Times New Roman" w:hAnsi="Times New Roman"/>
      <w:spacing w:val="0"/>
      <w:sz w:val="25"/>
    </w:rPr>
  </w:style>
  <w:style w:type="character" w:customStyle="1" w:styleId="38">
    <w:name w:val="Основной текст38"/>
    <w:rsid w:val="005F4E12"/>
    <w:rPr>
      <w:rFonts w:ascii="Times New Roman" w:hAnsi="Times New Roman"/>
      <w:spacing w:val="0"/>
      <w:sz w:val="25"/>
    </w:rPr>
  </w:style>
  <w:style w:type="character" w:customStyle="1" w:styleId="39">
    <w:name w:val="Основной текст39"/>
    <w:rsid w:val="005F4E12"/>
    <w:rPr>
      <w:rFonts w:ascii="Times New Roman" w:hAnsi="Times New Roman"/>
      <w:spacing w:val="0"/>
      <w:sz w:val="25"/>
    </w:rPr>
  </w:style>
  <w:style w:type="character" w:customStyle="1" w:styleId="40">
    <w:name w:val="Основной текст40"/>
    <w:uiPriority w:val="99"/>
    <w:rsid w:val="005F4E12"/>
    <w:rPr>
      <w:rFonts w:ascii="Times New Roman" w:hAnsi="Times New Roman"/>
      <w:spacing w:val="0"/>
      <w:sz w:val="25"/>
    </w:rPr>
  </w:style>
  <w:style w:type="character" w:customStyle="1" w:styleId="41">
    <w:name w:val="Основной текст41"/>
    <w:rsid w:val="005F4E12"/>
    <w:rPr>
      <w:rFonts w:ascii="Times New Roman" w:hAnsi="Times New Roman"/>
      <w:spacing w:val="0"/>
      <w:sz w:val="25"/>
    </w:rPr>
  </w:style>
  <w:style w:type="character" w:customStyle="1" w:styleId="42">
    <w:name w:val="Основной текст42"/>
    <w:rsid w:val="005F4E12"/>
    <w:rPr>
      <w:rFonts w:ascii="Times New Roman" w:hAnsi="Times New Roman"/>
      <w:spacing w:val="0"/>
      <w:sz w:val="25"/>
    </w:rPr>
  </w:style>
  <w:style w:type="character" w:customStyle="1" w:styleId="43">
    <w:name w:val="Основной текст43"/>
    <w:rsid w:val="005F4E12"/>
    <w:rPr>
      <w:rFonts w:ascii="Times New Roman" w:hAnsi="Times New Roman"/>
      <w:spacing w:val="0"/>
      <w:sz w:val="25"/>
    </w:rPr>
  </w:style>
  <w:style w:type="character" w:customStyle="1" w:styleId="52">
    <w:name w:val="Основной текст52"/>
    <w:rsid w:val="005F4E12"/>
    <w:rPr>
      <w:rFonts w:ascii="Times New Roman" w:hAnsi="Times New Roman"/>
      <w:spacing w:val="0"/>
      <w:sz w:val="25"/>
    </w:rPr>
  </w:style>
  <w:style w:type="character" w:customStyle="1" w:styleId="53">
    <w:name w:val="Основной текст53"/>
    <w:rsid w:val="005F4E12"/>
    <w:rPr>
      <w:rFonts w:ascii="Times New Roman" w:hAnsi="Times New Roman"/>
      <w:spacing w:val="0"/>
      <w:sz w:val="25"/>
    </w:rPr>
  </w:style>
  <w:style w:type="paragraph" w:styleId="aff7">
    <w:name w:val="footnote text"/>
    <w:basedOn w:val="a"/>
    <w:link w:val="aff8"/>
    <w:uiPriority w:val="99"/>
    <w:rsid w:val="00CF4697"/>
    <w:rPr>
      <w:sz w:val="20"/>
      <w:szCs w:val="20"/>
    </w:rPr>
  </w:style>
  <w:style w:type="character" w:customStyle="1" w:styleId="aff8">
    <w:name w:val="Текст сноски Знак"/>
    <w:link w:val="aff7"/>
    <w:uiPriority w:val="99"/>
    <w:locked/>
    <w:rsid w:val="00CF4697"/>
    <w:rPr>
      <w:rFonts w:cs="Times New Roman"/>
    </w:rPr>
  </w:style>
  <w:style w:type="paragraph" w:customStyle="1" w:styleId="4">
    <w:name w:val="Основной текст4"/>
    <w:basedOn w:val="a"/>
    <w:rsid w:val="00951106"/>
    <w:pPr>
      <w:widowControl w:val="0"/>
      <w:shd w:val="clear" w:color="auto" w:fill="FFFFFF"/>
      <w:spacing w:before="240" w:after="300" w:line="0" w:lineRule="atLeast"/>
      <w:ind w:hanging="280"/>
      <w:jc w:val="both"/>
    </w:pPr>
    <w:rPr>
      <w:color w:val="000000"/>
    </w:rPr>
  </w:style>
  <w:style w:type="character" w:customStyle="1" w:styleId="1012pt0pt">
    <w:name w:val="Основной текст (10) + 12 pt;Не курсив;Интервал 0 pt"/>
    <w:rsid w:val="00951106"/>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numbering" w:customStyle="1" w:styleId="16">
    <w:name w:val="Нет списка1"/>
    <w:next w:val="a2"/>
    <w:uiPriority w:val="99"/>
    <w:semiHidden/>
    <w:unhideWhenUsed/>
    <w:rsid w:val="00B4211A"/>
  </w:style>
  <w:style w:type="paragraph" w:customStyle="1" w:styleId="Heading">
    <w:name w:val="Heading"/>
    <w:rsid w:val="00B4211A"/>
    <w:pPr>
      <w:autoSpaceDE w:val="0"/>
      <w:autoSpaceDN w:val="0"/>
      <w:adjustRightInd w:val="0"/>
    </w:pPr>
    <w:rPr>
      <w:rFonts w:ascii="Arial" w:eastAsia="Calibri" w:hAnsi="Arial" w:cs="Arial"/>
      <w:b/>
      <w:bCs/>
      <w:sz w:val="22"/>
      <w:szCs w:val="22"/>
      <w:lang w:eastAsia="en-US"/>
    </w:rPr>
  </w:style>
  <w:style w:type="character" w:customStyle="1" w:styleId="17">
    <w:name w:val="Заголовок №1_"/>
    <w:link w:val="19"/>
    <w:rsid w:val="00B4211A"/>
    <w:rPr>
      <w:b/>
      <w:bCs/>
      <w:shd w:val="clear" w:color="auto" w:fill="FFFFFF"/>
    </w:rPr>
  </w:style>
  <w:style w:type="paragraph" w:customStyle="1" w:styleId="27">
    <w:name w:val="Основной текст2"/>
    <w:basedOn w:val="a"/>
    <w:rsid w:val="00B4211A"/>
    <w:pPr>
      <w:widowControl w:val="0"/>
      <w:shd w:val="clear" w:color="auto" w:fill="FFFFFF"/>
      <w:spacing w:line="221" w:lineRule="exact"/>
      <w:ind w:firstLine="360"/>
      <w:jc w:val="both"/>
    </w:pPr>
    <w:rPr>
      <w:sz w:val="19"/>
      <w:szCs w:val="19"/>
      <w:lang w:eastAsia="en-US"/>
    </w:rPr>
  </w:style>
  <w:style w:type="paragraph" w:customStyle="1" w:styleId="19">
    <w:name w:val="Заголовок №1"/>
    <w:basedOn w:val="a"/>
    <w:link w:val="17"/>
    <w:rsid w:val="00B4211A"/>
    <w:pPr>
      <w:widowControl w:val="0"/>
      <w:shd w:val="clear" w:color="auto" w:fill="FFFFFF"/>
      <w:spacing w:before="180" w:line="0" w:lineRule="atLeast"/>
      <w:jc w:val="center"/>
      <w:outlineLvl w:val="0"/>
    </w:pPr>
    <w:rPr>
      <w:b/>
      <w:bCs/>
      <w:sz w:val="20"/>
      <w:szCs w:val="20"/>
    </w:rPr>
  </w:style>
  <w:style w:type="paragraph" w:styleId="aff9">
    <w:name w:val="Normal (Web)"/>
    <w:basedOn w:val="a"/>
    <w:rsid w:val="002111B4"/>
    <w:pPr>
      <w:spacing w:after="150"/>
    </w:pPr>
  </w:style>
  <w:style w:type="character" w:styleId="affa">
    <w:name w:val="Strong"/>
    <w:qFormat/>
    <w:locked/>
    <w:rsid w:val="002111B4"/>
    <w:rPr>
      <w:b/>
      <w:bCs/>
    </w:rPr>
  </w:style>
  <w:style w:type="paragraph" w:customStyle="1" w:styleId="affb">
    <w:name w:val="Знак"/>
    <w:basedOn w:val="a"/>
    <w:rsid w:val="002111B4"/>
    <w:pPr>
      <w:spacing w:after="160" w:line="240" w:lineRule="exact"/>
    </w:pPr>
    <w:rPr>
      <w:rFonts w:ascii="Verdana" w:hAnsi="Verdana"/>
      <w:lang w:val="en-US" w:eastAsia="en-US"/>
    </w:rPr>
  </w:style>
  <w:style w:type="paragraph" w:customStyle="1" w:styleId="28">
    <w:name w:val="Абзац списка2"/>
    <w:basedOn w:val="a"/>
    <w:rsid w:val="002111B4"/>
    <w:pPr>
      <w:spacing w:after="200" w:line="276" w:lineRule="auto"/>
      <w:ind w:left="720"/>
      <w:contextualSpacing/>
    </w:pPr>
    <w:rPr>
      <w:rFonts w:ascii="Calibri" w:hAnsi="Calibri"/>
      <w:sz w:val="22"/>
      <w:szCs w:val="22"/>
      <w:lang w:eastAsia="en-US"/>
    </w:rPr>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E76D6"/>
    <w:pPr>
      <w:spacing w:before="100" w:beforeAutospacing="1" w:after="100" w:afterAutospacing="1"/>
    </w:pPr>
    <w:rPr>
      <w:rFonts w:ascii="Tahoma" w:hAnsi="Tahoma"/>
      <w:sz w:val="20"/>
      <w:szCs w:val="20"/>
      <w:lang w:val="en-US" w:eastAsia="en-US"/>
    </w:rPr>
  </w:style>
  <w:style w:type="table" w:customStyle="1" w:styleId="1a">
    <w:name w:val="Сетка таблицы1"/>
    <w:basedOn w:val="a1"/>
    <w:next w:val="a6"/>
    <w:uiPriority w:val="59"/>
    <w:rsid w:val="00F862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9">
    <w:name w:val="Body Text 2"/>
    <w:basedOn w:val="a"/>
    <w:link w:val="2a"/>
    <w:uiPriority w:val="99"/>
    <w:semiHidden/>
    <w:unhideWhenUsed/>
    <w:rsid w:val="003E4953"/>
    <w:pPr>
      <w:spacing w:after="120" w:line="480" w:lineRule="auto"/>
    </w:pPr>
  </w:style>
  <w:style w:type="character" w:customStyle="1" w:styleId="2a">
    <w:name w:val="Основной текст 2 Знак"/>
    <w:link w:val="29"/>
    <w:uiPriority w:val="99"/>
    <w:semiHidden/>
    <w:rsid w:val="003E4953"/>
    <w:rPr>
      <w:sz w:val="24"/>
      <w:szCs w:val="24"/>
    </w:rPr>
  </w:style>
  <w:style w:type="character" w:customStyle="1" w:styleId="50">
    <w:name w:val="Заголовок 5 Знак"/>
    <w:link w:val="5"/>
    <w:semiHidden/>
    <w:rsid w:val="00B5331F"/>
    <w:rPr>
      <w:rFonts w:ascii="Calibri" w:eastAsia="Times New Roman" w:hAnsi="Calibri" w:cs="Times New Roman"/>
      <w:b/>
      <w:bCs/>
      <w:i/>
      <w:iCs/>
      <w:sz w:val="26"/>
      <w:szCs w:val="26"/>
    </w:rPr>
  </w:style>
  <w:style w:type="numbering" w:customStyle="1" w:styleId="2b">
    <w:name w:val="Нет списка2"/>
    <w:next w:val="a2"/>
    <w:uiPriority w:val="99"/>
    <w:semiHidden/>
    <w:unhideWhenUsed/>
    <w:rsid w:val="007A571E"/>
  </w:style>
  <w:style w:type="table" w:customStyle="1" w:styleId="110">
    <w:name w:val="Сетка таблицы11"/>
    <w:basedOn w:val="a1"/>
    <w:next w:val="a6"/>
    <w:uiPriority w:val="59"/>
    <w:rsid w:val="00781B12"/>
    <w:rPr>
      <w:rFonts w:ascii="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1"/>
    <w:basedOn w:val="a1"/>
    <w:next w:val="a6"/>
    <w:uiPriority w:val="59"/>
    <w:rsid w:val="00AD1914"/>
    <w:rPr>
      <w:rFonts w:ascii="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6">
    <w:name w:val="Заголовок №5_"/>
    <w:link w:val="57"/>
    <w:rsid w:val="00F25D5F"/>
    <w:rPr>
      <w:spacing w:val="-3"/>
      <w:sz w:val="23"/>
      <w:szCs w:val="23"/>
      <w:shd w:val="clear" w:color="auto" w:fill="FFFFFF"/>
    </w:rPr>
  </w:style>
  <w:style w:type="paragraph" w:customStyle="1" w:styleId="57">
    <w:name w:val="Заголовок №5"/>
    <w:basedOn w:val="a"/>
    <w:link w:val="56"/>
    <w:rsid w:val="00F25D5F"/>
    <w:pPr>
      <w:shd w:val="clear" w:color="auto" w:fill="FFFFFF"/>
      <w:spacing w:after="960" w:line="0" w:lineRule="atLeast"/>
      <w:jc w:val="both"/>
      <w:outlineLvl w:val="4"/>
    </w:pPr>
    <w:rPr>
      <w:spacing w:val="-3"/>
      <w:sz w:val="23"/>
      <w:szCs w:val="23"/>
    </w:rPr>
  </w:style>
  <w:style w:type="paragraph" w:customStyle="1" w:styleId="1">
    <w:name w:val="Стиль1"/>
    <w:basedOn w:val="a"/>
    <w:rsid w:val="0010455B"/>
    <w:pPr>
      <w:keepNext/>
      <w:keepLines/>
      <w:widowControl w:val="0"/>
      <w:numPr>
        <w:numId w:val="15"/>
      </w:numPr>
      <w:suppressLineNumbers/>
      <w:suppressAutoHyphens/>
      <w:spacing w:after="60"/>
    </w:pPr>
    <w:rPr>
      <w:b/>
      <w:sz w:val="28"/>
    </w:rPr>
  </w:style>
  <w:style w:type="paragraph" w:customStyle="1" w:styleId="2">
    <w:name w:val="Стиль2"/>
    <w:basedOn w:val="2c"/>
    <w:rsid w:val="0010455B"/>
    <w:pPr>
      <w:keepNext/>
      <w:keepLines/>
      <w:widowControl w:val="0"/>
      <w:numPr>
        <w:ilvl w:val="1"/>
        <w:numId w:val="15"/>
      </w:numPr>
      <w:suppressLineNumbers/>
      <w:tabs>
        <w:tab w:val="clear" w:pos="576"/>
        <w:tab w:val="num" w:pos="0"/>
      </w:tabs>
      <w:suppressAutoHyphens/>
      <w:spacing w:after="60"/>
      <w:contextualSpacing w:val="0"/>
      <w:jc w:val="both"/>
    </w:pPr>
    <w:rPr>
      <w:b/>
      <w:szCs w:val="20"/>
    </w:rPr>
  </w:style>
  <w:style w:type="paragraph" w:customStyle="1" w:styleId="3">
    <w:name w:val="Стиль3"/>
    <w:basedOn w:val="23"/>
    <w:rsid w:val="0010455B"/>
    <w:pPr>
      <w:widowControl w:val="0"/>
      <w:numPr>
        <w:ilvl w:val="2"/>
        <w:numId w:val="15"/>
      </w:numPr>
      <w:adjustRightInd w:val="0"/>
      <w:spacing w:after="0" w:line="240" w:lineRule="auto"/>
      <w:jc w:val="both"/>
      <w:textAlignment w:val="baseline"/>
    </w:pPr>
    <w:rPr>
      <w:szCs w:val="20"/>
      <w:lang w:val="x-none" w:eastAsia="x-none"/>
    </w:rPr>
  </w:style>
  <w:style w:type="character" w:customStyle="1" w:styleId="-31">
    <w:name w:val="Пункт-3 Знак"/>
    <w:link w:val="-30"/>
    <w:rsid w:val="0010455B"/>
    <w:rPr>
      <w:sz w:val="28"/>
      <w:szCs w:val="24"/>
    </w:rPr>
  </w:style>
  <w:style w:type="paragraph" w:styleId="2c">
    <w:name w:val="List Number 2"/>
    <w:basedOn w:val="a"/>
    <w:uiPriority w:val="99"/>
    <w:semiHidden/>
    <w:unhideWhenUsed/>
    <w:rsid w:val="0010455B"/>
    <w:pPr>
      <w:tabs>
        <w:tab w:val="num" w:pos="432"/>
      </w:tabs>
      <w:ind w:left="432" w:hanging="432"/>
      <w:contextualSpacing/>
    </w:pPr>
  </w:style>
  <w:style w:type="paragraph" w:customStyle="1" w:styleId="1b">
    <w:name w:val="Пункт1"/>
    <w:basedOn w:val="a"/>
    <w:rsid w:val="002D5D0C"/>
  </w:style>
  <w:style w:type="paragraph" w:customStyle="1" w:styleId="affd">
    <w:name w:val="Пункт Знак"/>
    <w:basedOn w:val="a"/>
    <w:rsid w:val="002D5D0C"/>
  </w:style>
  <w:style w:type="paragraph" w:customStyle="1" w:styleId="affe">
    <w:name w:val="Подподподпункт"/>
    <w:basedOn w:val="a"/>
    <w:rsid w:val="002D5D0C"/>
  </w:style>
  <w:style w:type="character" w:customStyle="1" w:styleId="afd">
    <w:name w:val="Абзац списка Знак"/>
    <w:link w:val="afc"/>
    <w:uiPriority w:val="34"/>
    <w:rsid w:val="00DA18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87470">
      <w:bodyDiv w:val="1"/>
      <w:marLeft w:val="0"/>
      <w:marRight w:val="0"/>
      <w:marTop w:val="0"/>
      <w:marBottom w:val="0"/>
      <w:divBdr>
        <w:top w:val="none" w:sz="0" w:space="0" w:color="auto"/>
        <w:left w:val="none" w:sz="0" w:space="0" w:color="auto"/>
        <w:bottom w:val="none" w:sz="0" w:space="0" w:color="auto"/>
        <w:right w:val="none" w:sz="0" w:space="0" w:color="auto"/>
      </w:divBdr>
      <w:divsChild>
        <w:div w:id="67265700">
          <w:marLeft w:val="300"/>
          <w:marRight w:val="300"/>
          <w:marTop w:val="0"/>
          <w:marBottom w:val="0"/>
          <w:divBdr>
            <w:top w:val="none" w:sz="0" w:space="0" w:color="auto"/>
            <w:left w:val="none" w:sz="0" w:space="0" w:color="auto"/>
            <w:bottom w:val="none" w:sz="0" w:space="0" w:color="auto"/>
            <w:right w:val="none" w:sz="0" w:space="0" w:color="auto"/>
          </w:divBdr>
          <w:divsChild>
            <w:div w:id="957570695">
              <w:marLeft w:val="0"/>
              <w:marRight w:val="-45"/>
              <w:marTop w:val="0"/>
              <w:marBottom w:val="0"/>
              <w:divBdr>
                <w:top w:val="none" w:sz="0" w:space="0" w:color="auto"/>
                <w:left w:val="none" w:sz="0" w:space="0" w:color="auto"/>
                <w:bottom w:val="none" w:sz="0" w:space="0" w:color="auto"/>
                <w:right w:val="none" w:sz="0" w:space="0" w:color="auto"/>
              </w:divBdr>
              <w:divsChild>
                <w:div w:id="1373798147">
                  <w:marLeft w:val="300"/>
                  <w:marRight w:val="0"/>
                  <w:marTop w:val="0"/>
                  <w:marBottom w:val="0"/>
                  <w:divBdr>
                    <w:top w:val="none" w:sz="0" w:space="0" w:color="auto"/>
                    <w:left w:val="none" w:sz="0" w:space="0" w:color="auto"/>
                    <w:bottom w:val="none" w:sz="0" w:space="0" w:color="auto"/>
                    <w:right w:val="none" w:sz="0" w:space="0" w:color="auto"/>
                  </w:divBdr>
                  <w:divsChild>
                    <w:div w:id="2181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075207">
      <w:bodyDiv w:val="1"/>
      <w:marLeft w:val="0"/>
      <w:marRight w:val="0"/>
      <w:marTop w:val="0"/>
      <w:marBottom w:val="0"/>
      <w:divBdr>
        <w:top w:val="none" w:sz="0" w:space="0" w:color="auto"/>
        <w:left w:val="none" w:sz="0" w:space="0" w:color="auto"/>
        <w:bottom w:val="none" w:sz="0" w:space="0" w:color="auto"/>
        <w:right w:val="none" w:sz="0" w:space="0" w:color="auto"/>
      </w:divBdr>
    </w:div>
    <w:div w:id="976649320">
      <w:bodyDiv w:val="1"/>
      <w:marLeft w:val="0"/>
      <w:marRight w:val="0"/>
      <w:marTop w:val="0"/>
      <w:marBottom w:val="0"/>
      <w:divBdr>
        <w:top w:val="none" w:sz="0" w:space="0" w:color="auto"/>
        <w:left w:val="none" w:sz="0" w:space="0" w:color="auto"/>
        <w:bottom w:val="none" w:sz="0" w:space="0" w:color="auto"/>
        <w:right w:val="none" w:sz="0" w:space="0" w:color="auto"/>
      </w:divBdr>
    </w:div>
    <w:div w:id="1085764112">
      <w:bodyDiv w:val="1"/>
      <w:marLeft w:val="0"/>
      <w:marRight w:val="0"/>
      <w:marTop w:val="0"/>
      <w:marBottom w:val="0"/>
      <w:divBdr>
        <w:top w:val="none" w:sz="0" w:space="0" w:color="auto"/>
        <w:left w:val="none" w:sz="0" w:space="0" w:color="auto"/>
        <w:bottom w:val="none" w:sz="0" w:space="0" w:color="auto"/>
        <w:right w:val="none" w:sz="0" w:space="0" w:color="auto"/>
      </w:divBdr>
    </w:div>
    <w:div w:id="1315599572">
      <w:bodyDiv w:val="1"/>
      <w:marLeft w:val="0"/>
      <w:marRight w:val="0"/>
      <w:marTop w:val="0"/>
      <w:marBottom w:val="0"/>
      <w:divBdr>
        <w:top w:val="none" w:sz="0" w:space="0" w:color="auto"/>
        <w:left w:val="none" w:sz="0" w:space="0" w:color="auto"/>
        <w:bottom w:val="none" w:sz="0" w:space="0" w:color="auto"/>
        <w:right w:val="none" w:sz="0" w:space="0" w:color="auto"/>
      </w:divBdr>
    </w:div>
    <w:div w:id="1479372296">
      <w:bodyDiv w:val="1"/>
      <w:marLeft w:val="0"/>
      <w:marRight w:val="0"/>
      <w:marTop w:val="0"/>
      <w:marBottom w:val="0"/>
      <w:divBdr>
        <w:top w:val="none" w:sz="0" w:space="0" w:color="auto"/>
        <w:left w:val="none" w:sz="0" w:space="0" w:color="auto"/>
        <w:bottom w:val="none" w:sz="0" w:space="0" w:color="auto"/>
        <w:right w:val="none" w:sz="0" w:space="0" w:color="auto"/>
      </w:divBdr>
    </w:div>
    <w:div w:id="1490513487">
      <w:marLeft w:val="0"/>
      <w:marRight w:val="0"/>
      <w:marTop w:val="0"/>
      <w:marBottom w:val="0"/>
      <w:divBdr>
        <w:top w:val="none" w:sz="0" w:space="0" w:color="auto"/>
        <w:left w:val="none" w:sz="0" w:space="0" w:color="auto"/>
        <w:bottom w:val="none" w:sz="0" w:space="0" w:color="auto"/>
        <w:right w:val="none" w:sz="0" w:space="0" w:color="auto"/>
      </w:divBdr>
    </w:div>
    <w:div w:id="1490513488">
      <w:marLeft w:val="0"/>
      <w:marRight w:val="0"/>
      <w:marTop w:val="0"/>
      <w:marBottom w:val="0"/>
      <w:divBdr>
        <w:top w:val="none" w:sz="0" w:space="0" w:color="auto"/>
        <w:left w:val="none" w:sz="0" w:space="0" w:color="auto"/>
        <w:bottom w:val="none" w:sz="0" w:space="0" w:color="auto"/>
        <w:right w:val="none" w:sz="0" w:space="0" w:color="auto"/>
      </w:divBdr>
    </w:div>
    <w:div w:id="1490513489">
      <w:marLeft w:val="0"/>
      <w:marRight w:val="0"/>
      <w:marTop w:val="0"/>
      <w:marBottom w:val="0"/>
      <w:divBdr>
        <w:top w:val="none" w:sz="0" w:space="0" w:color="auto"/>
        <w:left w:val="none" w:sz="0" w:space="0" w:color="auto"/>
        <w:bottom w:val="none" w:sz="0" w:space="0" w:color="auto"/>
        <w:right w:val="none" w:sz="0" w:space="0" w:color="auto"/>
      </w:divBdr>
    </w:div>
    <w:div w:id="1490513490">
      <w:marLeft w:val="0"/>
      <w:marRight w:val="0"/>
      <w:marTop w:val="0"/>
      <w:marBottom w:val="0"/>
      <w:divBdr>
        <w:top w:val="none" w:sz="0" w:space="0" w:color="auto"/>
        <w:left w:val="none" w:sz="0" w:space="0" w:color="auto"/>
        <w:bottom w:val="none" w:sz="0" w:space="0" w:color="auto"/>
        <w:right w:val="none" w:sz="0" w:space="0" w:color="auto"/>
      </w:divBdr>
    </w:div>
    <w:div w:id="1490513491">
      <w:marLeft w:val="0"/>
      <w:marRight w:val="0"/>
      <w:marTop w:val="0"/>
      <w:marBottom w:val="0"/>
      <w:divBdr>
        <w:top w:val="none" w:sz="0" w:space="0" w:color="auto"/>
        <w:left w:val="none" w:sz="0" w:space="0" w:color="auto"/>
        <w:bottom w:val="none" w:sz="0" w:space="0" w:color="auto"/>
        <w:right w:val="none" w:sz="0" w:space="0" w:color="auto"/>
      </w:divBdr>
    </w:div>
    <w:div w:id="1490513492">
      <w:marLeft w:val="0"/>
      <w:marRight w:val="0"/>
      <w:marTop w:val="0"/>
      <w:marBottom w:val="0"/>
      <w:divBdr>
        <w:top w:val="none" w:sz="0" w:space="0" w:color="auto"/>
        <w:left w:val="none" w:sz="0" w:space="0" w:color="auto"/>
        <w:bottom w:val="none" w:sz="0" w:space="0" w:color="auto"/>
        <w:right w:val="none" w:sz="0" w:space="0" w:color="auto"/>
      </w:divBdr>
    </w:div>
    <w:div w:id="1490513493">
      <w:marLeft w:val="0"/>
      <w:marRight w:val="0"/>
      <w:marTop w:val="0"/>
      <w:marBottom w:val="0"/>
      <w:divBdr>
        <w:top w:val="none" w:sz="0" w:space="0" w:color="auto"/>
        <w:left w:val="none" w:sz="0" w:space="0" w:color="auto"/>
        <w:bottom w:val="none" w:sz="0" w:space="0" w:color="auto"/>
        <w:right w:val="none" w:sz="0" w:space="0" w:color="auto"/>
      </w:divBdr>
    </w:div>
    <w:div w:id="1490513494">
      <w:marLeft w:val="0"/>
      <w:marRight w:val="0"/>
      <w:marTop w:val="0"/>
      <w:marBottom w:val="0"/>
      <w:divBdr>
        <w:top w:val="none" w:sz="0" w:space="0" w:color="auto"/>
        <w:left w:val="none" w:sz="0" w:space="0" w:color="auto"/>
        <w:bottom w:val="none" w:sz="0" w:space="0" w:color="auto"/>
        <w:right w:val="none" w:sz="0" w:space="0" w:color="auto"/>
      </w:divBdr>
    </w:div>
    <w:div w:id="1490513495">
      <w:marLeft w:val="0"/>
      <w:marRight w:val="0"/>
      <w:marTop w:val="0"/>
      <w:marBottom w:val="0"/>
      <w:divBdr>
        <w:top w:val="none" w:sz="0" w:space="0" w:color="auto"/>
        <w:left w:val="none" w:sz="0" w:space="0" w:color="auto"/>
        <w:bottom w:val="none" w:sz="0" w:space="0" w:color="auto"/>
        <w:right w:val="none" w:sz="0" w:space="0" w:color="auto"/>
      </w:divBdr>
    </w:div>
    <w:div w:id="1490513496">
      <w:marLeft w:val="0"/>
      <w:marRight w:val="0"/>
      <w:marTop w:val="0"/>
      <w:marBottom w:val="0"/>
      <w:divBdr>
        <w:top w:val="none" w:sz="0" w:space="0" w:color="auto"/>
        <w:left w:val="none" w:sz="0" w:space="0" w:color="auto"/>
        <w:bottom w:val="none" w:sz="0" w:space="0" w:color="auto"/>
        <w:right w:val="none" w:sz="0" w:space="0" w:color="auto"/>
      </w:divBdr>
    </w:div>
    <w:div w:id="1490513497">
      <w:marLeft w:val="0"/>
      <w:marRight w:val="0"/>
      <w:marTop w:val="0"/>
      <w:marBottom w:val="0"/>
      <w:divBdr>
        <w:top w:val="none" w:sz="0" w:space="0" w:color="auto"/>
        <w:left w:val="none" w:sz="0" w:space="0" w:color="auto"/>
        <w:bottom w:val="none" w:sz="0" w:space="0" w:color="auto"/>
        <w:right w:val="none" w:sz="0" w:space="0" w:color="auto"/>
      </w:divBdr>
    </w:div>
    <w:div w:id="1490513498">
      <w:marLeft w:val="0"/>
      <w:marRight w:val="0"/>
      <w:marTop w:val="0"/>
      <w:marBottom w:val="0"/>
      <w:divBdr>
        <w:top w:val="none" w:sz="0" w:space="0" w:color="auto"/>
        <w:left w:val="none" w:sz="0" w:space="0" w:color="auto"/>
        <w:bottom w:val="none" w:sz="0" w:space="0" w:color="auto"/>
        <w:right w:val="none" w:sz="0" w:space="0" w:color="auto"/>
      </w:divBdr>
    </w:div>
    <w:div w:id="1490513499">
      <w:marLeft w:val="0"/>
      <w:marRight w:val="0"/>
      <w:marTop w:val="0"/>
      <w:marBottom w:val="0"/>
      <w:divBdr>
        <w:top w:val="none" w:sz="0" w:space="0" w:color="auto"/>
        <w:left w:val="none" w:sz="0" w:space="0" w:color="auto"/>
        <w:bottom w:val="none" w:sz="0" w:space="0" w:color="auto"/>
        <w:right w:val="none" w:sz="0" w:space="0" w:color="auto"/>
      </w:divBdr>
    </w:div>
    <w:div w:id="1490513500">
      <w:marLeft w:val="0"/>
      <w:marRight w:val="0"/>
      <w:marTop w:val="0"/>
      <w:marBottom w:val="0"/>
      <w:divBdr>
        <w:top w:val="none" w:sz="0" w:space="0" w:color="auto"/>
        <w:left w:val="none" w:sz="0" w:space="0" w:color="auto"/>
        <w:bottom w:val="none" w:sz="0" w:space="0" w:color="auto"/>
        <w:right w:val="none" w:sz="0" w:space="0" w:color="auto"/>
      </w:divBdr>
    </w:div>
    <w:div w:id="1490513501">
      <w:marLeft w:val="0"/>
      <w:marRight w:val="0"/>
      <w:marTop w:val="0"/>
      <w:marBottom w:val="0"/>
      <w:divBdr>
        <w:top w:val="none" w:sz="0" w:space="0" w:color="auto"/>
        <w:left w:val="none" w:sz="0" w:space="0" w:color="auto"/>
        <w:bottom w:val="none" w:sz="0" w:space="0" w:color="auto"/>
        <w:right w:val="none" w:sz="0" w:space="0" w:color="auto"/>
      </w:divBdr>
    </w:div>
    <w:div w:id="1490513502">
      <w:marLeft w:val="0"/>
      <w:marRight w:val="0"/>
      <w:marTop w:val="0"/>
      <w:marBottom w:val="0"/>
      <w:divBdr>
        <w:top w:val="none" w:sz="0" w:space="0" w:color="auto"/>
        <w:left w:val="none" w:sz="0" w:space="0" w:color="auto"/>
        <w:bottom w:val="none" w:sz="0" w:space="0" w:color="auto"/>
        <w:right w:val="none" w:sz="0" w:space="0" w:color="auto"/>
      </w:divBdr>
    </w:div>
    <w:div w:id="1490513503">
      <w:marLeft w:val="0"/>
      <w:marRight w:val="0"/>
      <w:marTop w:val="0"/>
      <w:marBottom w:val="0"/>
      <w:divBdr>
        <w:top w:val="none" w:sz="0" w:space="0" w:color="auto"/>
        <w:left w:val="none" w:sz="0" w:space="0" w:color="auto"/>
        <w:bottom w:val="none" w:sz="0" w:space="0" w:color="auto"/>
        <w:right w:val="none" w:sz="0" w:space="0" w:color="auto"/>
      </w:divBdr>
    </w:div>
    <w:div w:id="1490513504">
      <w:marLeft w:val="0"/>
      <w:marRight w:val="0"/>
      <w:marTop w:val="0"/>
      <w:marBottom w:val="0"/>
      <w:divBdr>
        <w:top w:val="none" w:sz="0" w:space="0" w:color="auto"/>
        <w:left w:val="none" w:sz="0" w:space="0" w:color="auto"/>
        <w:bottom w:val="none" w:sz="0" w:space="0" w:color="auto"/>
        <w:right w:val="none" w:sz="0" w:space="0" w:color="auto"/>
      </w:divBdr>
    </w:div>
    <w:div w:id="1490513505">
      <w:marLeft w:val="0"/>
      <w:marRight w:val="0"/>
      <w:marTop w:val="0"/>
      <w:marBottom w:val="0"/>
      <w:divBdr>
        <w:top w:val="none" w:sz="0" w:space="0" w:color="auto"/>
        <w:left w:val="none" w:sz="0" w:space="0" w:color="auto"/>
        <w:bottom w:val="none" w:sz="0" w:space="0" w:color="auto"/>
        <w:right w:val="none" w:sz="0" w:space="0" w:color="auto"/>
      </w:divBdr>
    </w:div>
    <w:div w:id="1490513506">
      <w:marLeft w:val="0"/>
      <w:marRight w:val="0"/>
      <w:marTop w:val="0"/>
      <w:marBottom w:val="0"/>
      <w:divBdr>
        <w:top w:val="none" w:sz="0" w:space="0" w:color="auto"/>
        <w:left w:val="none" w:sz="0" w:space="0" w:color="auto"/>
        <w:bottom w:val="none" w:sz="0" w:space="0" w:color="auto"/>
        <w:right w:val="none" w:sz="0" w:space="0" w:color="auto"/>
      </w:divBdr>
    </w:div>
    <w:div w:id="1490513507">
      <w:marLeft w:val="0"/>
      <w:marRight w:val="0"/>
      <w:marTop w:val="0"/>
      <w:marBottom w:val="0"/>
      <w:divBdr>
        <w:top w:val="none" w:sz="0" w:space="0" w:color="auto"/>
        <w:left w:val="none" w:sz="0" w:space="0" w:color="auto"/>
        <w:bottom w:val="none" w:sz="0" w:space="0" w:color="auto"/>
        <w:right w:val="none" w:sz="0" w:space="0" w:color="auto"/>
      </w:divBdr>
    </w:div>
    <w:div w:id="1490513508">
      <w:marLeft w:val="0"/>
      <w:marRight w:val="0"/>
      <w:marTop w:val="0"/>
      <w:marBottom w:val="0"/>
      <w:divBdr>
        <w:top w:val="none" w:sz="0" w:space="0" w:color="auto"/>
        <w:left w:val="none" w:sz="0" w:space="0" w:color="auto"/>
        <w:bottom w:val="none" w:sz="0" w:space="0" w:color="auto"/>
        <w:right w:val="none" w:sz="0" w:space="0" w:color="auto"/>
      </w:divBdr>
    </w:div>
    <w:div w:id="1490513509">
      <w:marLeft w:val="0"/>
      <w:marRight w:val="0"/>
      <w:marTop w:val="0"/>
      <w:marBottom w:val="0"/>
      <w:divBdr>
        <w:top w:val="none" w:sz="0" w:space="0" w:color="auto"/>
        <w:left w:val="none" w:sz="0" w:space="0" w:color="auto"/>
        <w:bottom w:val="none" w:sz="0" w:space="0" w:color="auto"/>
        <w:right w:val="none" w:sz="0" w:space="0" w:color="auto"/>
      </w:divBdr>
    </w:div>
    <w:div w:id="1490513510">
      <w:marLeft w:val="0"/>
      <w:marRight w:val="0"/>
      <w:marTop w:val="0"/>
      <w:marBottom w:val="0"/>
      <w:divBdr>
        <w:top w:val="none" w:sz="0" w:space="0" w:color="auto"/>
        <w:left w:val="none" w:sz="0" w:space="0" w:color="auto"/>
        <w:bottom w:val="none" w:sz="0" w:space="0" w:color="auto"/>
        <w:right w:val="none" w:sz="0" w:space="0" w:color="auto"/>
      </w:divBdr>
    </w:div>
    <w:div w:id="1490513511">
      <w:marLeft w:val="0"/>
      <w:marRight w:val="0"/>
      <w:marTop w:val="0"/>
      <w:marBottom w:val="0"/>
      <w:divBdr>
        <w:top w:val="none" w:sz="0" w:space="0" w:color="auto"/>
        <w:left w:val="none" w:sz="0" w:space="0" w:color="auto"/>
        <w:bottom w:val="none" w:sz="0" w:space="0" w:color="auto"/>
        <w:right w:val="none" w:sz="0" w:space="0" w:color="auto"/>
      </w:divBdr>
    </w:div>
    <w:div w:id="1490513512">
      <w:marLeft w:val="0"/>
      <w:marRight w:val="0"/>
      <w:marTop w:val="0"/>
      <w:marBottom w:val="0"/>
      <w:divBdr>
        <w:top w:val="none" w:sz="0" w:space="0" w:color="auto"/>
        <w:left w:val="none" w:sz="0" w:space="0" w:color="auto"/>
        <w:bottom w:val="none" w:sz="0" w:space="0" w:color="auto"/>
        <w:right w:val="none" w:sz="0" w:space="0" w:color="auto"/>
      </w:divBdr>
    </w:div>
    <w:div w:id="1490513513">
      <w:marLeft w:val="0"/>
      <w:marRight w:val="0"/>
      <w:marTop w:val="0"/>
      <w:marBottom w:val="0"/>
      <w:divBdr>
        <w:top w:val="none" w:sz="0" w:space="0" w:color="auto"/>
        <w:left w:val="none" w:sz="0" w:space="0" w:color="auto"/>
        <w:bottom w:val="none" w:sz="0" w:space="0" w:color="auto"/>
        <w:right w:val="none" w:sz="0" w:space="0" w:color="auto"/>
      </w:divBdr>
    </w:div>
    <w:div w:id="1490513514">
      <w:marLeft w:val="0"/>
      <w:marRight w:val="0"/>
      <w:marTop w:val="0"/>
      <w:marBottom w:val="0"/>
      <w:divBdr>
        <w:top w:val="none" w:sz="0" w:space="0" w:color="auto"/>
        <w:left w:val="none" w:sz="0" w:space="0" w:color="auto"/>
        <w:bottom w:val="none" w:sz="0" w:space="0" w:color="auto"/>
        <w:right w:val="none" w:sz="0" w:space="0" w:color="auto"/>
      </w:divBdr>
    </w:div>
    <w:div w:id="1490513515">
      <w:marLeft w:val="0"/>
      <w:marRight w:val="0"/>
      <w:marTop w:val="0"/>
      <w:marBottom w:val="0"/>
      <w:divBdr>
        <w:top w:val="none" w:sz="0" w:space="0" w:color="auto"/>
        <w:left w:val="none" w:sz="0" w:space="0" w:color="auto"/>
        <w:bottom w:val="none" w:sz="0" w:space="0" w:color="auto"/>
        <w:right w:val="none" w:sz="0" w:space="0" w:color="auto"/>
      </w:divBdr>
    </w:div>
    <w:div w:id="1490513516">
      <w:marLeft w:val="0"/>
      <w:marRight w:val="0"/>
      <w:marTop w:val="0"/>
      <w:marBottom w:val="0"/>
      <w:divBdr>
        <w:top w:val="none" w:sz="0" w:space="0" w:color="auto"/>
        <w:left w:val="none" w:sz="0" w:space="0" w:color="auto"/>
        <w:bottom w:val="none" w:sz="0" w:space="0" w:color="auto"/>
        <w:right w:val="none" w:sz="0" w:space="0" w:color="auto"/>
      </w:divBdr>
    </w:div>
    <w:div w:id="1490513517">
      <w:marLeft w:val="0"/>
      <w:marRight w:val="0"/>
      <w:marTop w:val="0"/>
      <w:marBottom w:val="0"/>
      <w:divBdr>
        <w:top w:val="none" w:sz="0" w:space="0" w:color="auto"/>
        <w:left w:val="none" w:sz="0" w:space="0" w:color="auto"/>
        <w:bottom w:val="none" w:sz="0" w:space="0" w:color="auto"/>
        <w:right w:val="none" w:sz="0" w:space="0" w:color="auto"/>
      </w:divBdr>
    </w:div>
    <w:div w:id="1490513518">
      <w:marLeft w:val="0"/>
      <w:marRight w:val="0"/>
      <w:marTop w:val="0"/>
      <w:marBottom w:val="0"/>
      <w:divBdr>
        <w:top w:val="none" w:sz="0" w:space="0" w:color="auto"/>
        <w:left w:val="none" w:sz="0" w:space="0" w:color="auto"/>
        <w:bottom w:val="none" w:sz="0" w:space="0" w:color="auto"/>
        <w:right w:val="none" w:sz="0" w:space="0" w:color="auto"/>
      </w:divBdr>
    </w:div>
    <w:div w:id="1490513519">
      <w:marLeft w:val="0"/>
      <w:marRight w:val="0"/>
      <w:marTop w:val="0"/>
      <w:marBottom w:val="0"/>
      <w:divBdr>
        <w:top w:val="none" w:sz="0" w:space="0" w:color="auto"/>
        <w:left w:val="none" w:sz="0" w:space="0" w:color="auto"/>
        <w:bottom w:val="none" w:sz="0" w:space="0" w:color="auto"/>
        <w:right w:val="none" w:sz="0" w:space="0" w:color="auto"/>
      </w:divBdr>
    </w:div>
    <w:div w:id="1490513520">
      <w:marLeft w:val="0"/>
      <w:marRight w:val="0"/>
      <w:marTop w:val="0"/>
      <w:marBottom w:val="0"/>
      <w:divBdr>
        <w:top w:val="none" w:sz="0" w:space="0" w:color="auto"/>
        <w:left w:val="none" w:sz="0" w:space="0" w:color="auto"/>
        <w:bottom w:val="none" w:sz="0" w:space="0" w:color="auto"/>
        <w:right w:val="none" w:sz="0" w:space="0" w:color="auto"/>
      </w:divBdr>
    </w:div>
    <w:div w:id="1793327261">
      <w:bodyDiv w:val="1"/>
      <w:marLeft w:val="0"/>
      <w:marRight w:val="0"/>
      <w:marTop w:val="0"/>
      <w:marBottom w:val="0"/>
      <w:divBdr>
        <w:top w:val="none" w:sz="0" w:space="0" w:color="auto"/>
        <w:left w:val="none" w:sz="0" w:space="0" w:color="auto"/>
        <w:bottom w:val="none" w:sz="0" w:space="0" w:color="auto"/>
        <w:right w:val="none" w:sz="0" w:space="0" w:color="auto"/>
      </w:divBdr>
      <w:divsChild>
        <w:div w:id="523792651">
          <w:marLeft w:val="300"/>
          <w:marRight w:val="300"/>
          <w:marTop w:val="0"/>
          <w:marBottom w:val="0"/>
          <w:divBdr>
            <w:top w:val="none" w:sz="0" w:space="0" w:color="auto"/>
            <w:left w:val="none" w:sz="0" w:space="0" w:color="auto"/>
            <w:bottom w:val="none" w:sz="0" w:space="0" w:color="auto"/>
            <w:right w:val="none" w:sz="0" w:space="0" w:color="auto"/>
          </w:divBdr>
          <w:divsChild>
            <w:div w:id="119687257">
              <w:marLeft w:val="0"/>
              <w:marRight w:val="-45"/>
              <w:marTop w:val="0"/>
              <w:marBottom w:val="0"/>
              <w:divBdr>
                <w:top w:val="none" w:sz="0" w:space="0" w:color="auto"/>
                <w:left w:val="none" w:sz="0" w:space="0" w:color="auto"/>
                <w:bottom w:val="none" w:sz="0" w:space="0" w:color="auto"/>
                <w:right w:val="none" w:sz="0" w:space="0" w:color="auto"/>
              </w:divBdr>
              <w:divsChild>
                <w:div w:id="581523352">
                  <w:marLeft w:val="300"/>
                  <w:marRight w:val="0"/>
                  <w:marTop w:val="0"/>
                  <w:marBottom w:val="0"/>
                  <w:divBdr>
                    <w:top w:val="none" w:sz="0" w:space="0" w:color="auto"/>
                    <w:left w:val="none" w:sz="0" w:space="0" w:color="auto"/>
                    <w:bottom w:val="none" w:sz="0" w:space="0" w:color="auto"/>
                    <w:right w:val="none" w:sz="0" w:space="0" w:color="auto"/>
                  </w:divBdr>
                  <w:divsChild>
                    <w:div w:id="119114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875571">
      <w:bodyDiv w:val="1"/>
      <w:marLeft w:val="0"/>
      <w:marRight w:val="0"/>
      <w:marTop w:val="0"/>
      <w:marBottom w:val="0"/>
      <w:divBdr>
        <w:top w:val="none" w:sz="0" w:space="0" w:color="auto"/>
        <w:left w:val="none" w:sz="0" w:space="0" w:color="auto"/>
        <w:bottom w:val="none" w:sz="0" w:space="0" w:color="auto"/>
        <w:right w:val="none" w:sz="0" w:space="0" w:color="auto"/>
      </w:divBdr>
    </w:div>
    <w:div w:id="191778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ts-tender.ru"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fppk.info" TargetMode="External"/><Relationship Id="rId7" Type="http://schemas.openxmlformats.org/officeDocument/2006/relationships/footnotes" Target="footnotes.xml"/><Relationship Id="rId12" Type="http://schemas.openxmlformats.org/officeDocument/2006/relationships/hyperlink" Target="http://fppk.info"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mailto:kim.s@cdpri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ppk.info"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fppk.inf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fppk.info"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6B970-2D1A-4B22-919F-E13999181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34</Pages>
  <Words>14693</Words>
  <Characters>83752</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98249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Светлана Ким</dc:creator>
  <cp:lastModifiedBy>Светлана Ким</cp:lastModifiedBy>
  <cp:revision>40</cp:revision>
  <cp:lastPrinted>2019-09-25T08:48:00Z</cp:lastPrinted>
  <dcterms:created xsi:type="dcterms:W3CDTF">2020-06-23T02:44:00Z</dcterms:created>
  <dcterms:modified xsi:type="dcterms:W3CDTF">2020-06-30T06:51:00Z</dcterms:modified>
</cp:coreProperties>
</file>