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01" w:rsidRPr="0038148A" w:rsidRDefault="007D5227" w:rsidP="00073850">
      <w:pPr>
        <w:rPr>
          <w:b/>
        </w:rPr>
      </w:pPr>
      <w:r>
        <w:rPr>
          <w:noProof/>
        </w:rPr>
        <w:drawing>
          <wp:inline distT="0" distB="0" distL="0" distR="0">
            <wp:extent cx="6478270" cy="9161145"/>
            <wp:effectExtent l="0" t="0" r="0" b="1905"/>
            <wp:docPr id="7" name="Рисунок 7" descr="C:\Users\kim.s\Desktop\ОК сети НО ФППК\ОК-7 эл.сети (16 319 610,00)\скан\извещ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s\Desktop\ОК сети НО ФППК\ОК-7 эл.сети (16 319 610,00)\скан\извещение.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8270" cy="9161145"/>
                    </a:xfrm>
                    <a:prstGeom prst="rect">
                      <a:avLst/>
                    </a:prstGeom>
                    <a:noFill/>
                    <a:ln>
                      <a:noFill/>
                    </a:ln>
                  </pic:spPr>
                </pic:pic>
              </a:graphicData>
            </a:graphic>
          </wp:inline>
        </w:drawing>
      </w:r>
      <w:r w:rsidR="009708CD" w:rsidRPr="0038148A">
        <w:br w:type="page"/>
      </w:r>
    </w:p>
    <w:p w:rsidR="00192E10" w:rsidRPr="0038148A" w:rsidRDefault="007D5227" w:rsidP="00BE03F1">
      <w:pPr>
        <w:rPr>
          <w:b/>
        </w:rPr>
      </w:pPr>
      <w:bookmarkStart w:id="0" w:name="_GoBack"/>
      <w:bookmarkEnd w:id="0"/>
      <w:r>
        <w:rPr>
          <w:noProof/>
        </w:rPr>
        <w:lastRenderedPageBreak/>
        <w:drawing>
          <wp:inline distT="0" distB="0" distL="0" distR="0">
            <wp:extent cx="6478270" cy="9161145"/>
            <wp:effectExtent l="0" t="0" r="0" b="1905"/>
            <wp:docPr id="8" name="Рисунок 8" descr="C:\Users\kim.s\Desktop\ОК сети НО ФППК\ОК-7 эл.сети (16 319 610,00)\скан\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m.s\Desktop\ОК сети НО ФППК\ОК-7 эл.сети (16 319 610,00)\скан\титульный лист.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8270" cy="9161145"/>
                    </a:xfrm>
                    <a:prstGeom prst="rect">
                      <a:avLst/>
                    </a:prstGeom>
                    <a:noFill/>
                    <a:ln>
                      <a:noFill/>
                    </a:ln>
                  </pic:spPr>
                </pic:pic>
              </a:graphicData>
            </a:graphic>
          </wp:inline>
        </w:drawing>
      </w:r>
      <w:r w:rsidR="00632078" w:rsidRPr="0038148A">
        <w:br w:type="page"/>
      </w:r>
      <w:r w:rsidR="00192E10" w:rsidRPr="0038148A">
        <w:rPr>
          <w:b/>
        </w:rPr>
        <w:lastRenderedPageBreak/>
        <w:t>СОДЕРЖАНИЕ</w:t>
      </w:r>
    </w:p>
    <w:p w:rsidR="00192E10" w:rsidRPr="0038148A" w:rsidRDefault="00192E10" w:rsidP="005B029B">
      <w:pPr>
        <w:jc w:val="both"/>
        <w:outlineLvl w:val="0"/>
        <w:rPr>
          <w:b/>
        </w:rPr>
      </w:pPr>
    </w:p>
    <w:p w:rsidR="00192E10" w:rsidRPr="0038148A" w:rsidRDefault="00192E10" w:rsidP="005B029B">
      <w:pPr>
        <w:jc w:val="both"/>
        <w:outlineLvl w:val="0"/>
      </w:pPr>
    </w:p>
    <w:p w:rsidR="00192E10" w:rsidRPr="0038148A" w:rsidRDefault="00192E10" w:rsidP="005B029B">
      <w:pPr>
        <w:jc w:val="both"/>
        <w:outlineLvl w:val="0"/>
      </w:pPr>
      <w:r w:rsidRPr="0038148A">
        <w:t>Часть I</w:t>
      </w:r>
      <w:r w:rsidR="00960C2C" w:rsidRPr="0038148A">
        <w:tab/>
      </w:r>
      <w:r w:rsidRPr="0038148A">
        <w:t xml:space="preserve">Общие условия проведения </w:t>
      </w:r>
      <w:r w:rsidR="00C007C9" w:rsidRPr="0038148A">
        <w:t xml:space="preserve">открытого </w:t>
      </w:r>
      <w:r w:rsidR="008901C9" w:rsidRPr="0038148A">
        <w:t>конкурса</w:t>
      </w:r>
    </w:p>
    <w:p w:rsidR="00192E10" w:rsidRPr="0038148A" w:rsidRDefault="00192E10" w:rsidP="005B029B">
      <w:pPr>
        <w:jc w:val="both"/>
        <w:outlineLvl w:val="0"/>
      </w:pPr>
    </w:p>
    <w:p w:rsidR="00192E10" w:rsidRPr="0038148A" w:rsidRDefault="00192E10" w:rsidP="005B029B">
      <w:pPr>
        <w:jc w:val="both"/>
        <w:outlineLvl w:val="0"/>
      </w:pPr>
      <w:r w:rsidRPr="0038148A">
        <w:t>Часть II</w:t>
      </w:r>
      <w:r w:rsidR="00960C2C" w:rsidRPr="0038148A">
        <w:tab/>
      </w:r>
      <w:r w:rsidRPr="0038148A">
        <w:t>Информационная карта</w:t>
      </w:r>
    </w:p>
    <w:p w:rsidR="00192E10" w:rsidRPr="0038148A" w:rsidRDefault="00192E10" w:rsidP="005B029B">
      <w:pPr>
        <w:jc w:val="both"/>
        <w:outlineLvl w:val="0"/>
      </w:pPr>
    </w:p>
    <w:p w:rsidR="00192E10" w:rsidRPr="0038148A" w:rsidRDefault="00192E10" w:rsidP="005B029B">
      <w:pPr>
        <w:jc w:val="both"/>
        <w:outlineLvl w:val="0"/>
      </w:pPr>
      <w:r w:rsidRPr="0038148A">
        <w:t>Часть III</w:t>
      </w:r>
      <w:r w:rsidR="00960C2C" w:rsidRPr="0038148A">
        <w:tab/>
      </w:r>
      <w:r w:rsidRPr="0038148A">
        <w:t xml:space="preserve">Формы документов для заполнения </w:t>
      </w:r>
      <w:r w:rsidR="00DC540E" w:rsidRPr="0038148A">
        <w:t>У</w:t>
      </w:r>
      <w:r w:rsidRPr="0038148A">
        <w:t>частниками</w:t>
      </w:r>
    </w:p>
    <w:p w:rsidR="00192E10" w:rsidRPr="0038148A" w:rsidRDefault="00192E10" w:rsidP="005B029B">
      <w:pPr>
        <w:jc w:val="both"/>
        <w:outlineLvl w:val="0"/>
      </w:pPr>
    </w:p>
    <w:p w:rsidR="001D5DEA" w:rsidRPr="0038148A" w:rsidRDefault="00192E10" w:rsidP="005B029B">
      <w:pPr>
        <w:jc w:val="both"/>
      </w:pPr>
      <w:r w:rsidRPr="0038148A">
        <w:t>Часть IV</w:t>
      </w:r>
      <w:r w:rsidR="00960C2C" w:rsidRPr="0038148A">
        <w:tab/>
      </w:r>
      <w:r w:rsidR="000171BC" w:rsidRPr="0038148A">
        <w:t>Проект Договора</w:t>
      </w:r>
    </w:p>
    <w:p w:rsidR="000171BC" w:rsidRPr="0038148A" w:rsidRDefault="000171BC" w:rsidP="005B029B">
      <w:pPr>
        <w:jc w:val="both"/>
      </w:pPr>
    </w:p>
    <w:p w:rsidR="009B6614" w:rsidRPr="0038148A" w:rsidRDefault="000171BC" w:rsidP="000171BC">
      <w:r w:rsidRPr="0038148A">
        <w:t>Часть V</w:t>
      </w:r>
      <w:r w:rsidRPr="0038148A">
        <w:tab/>
      </w:r>
      <w:r w:rsidR="00F56B83" w:rsidRPr="0038148A">
        <w:t>Ведомость объемов работ</w:t>
      </w:r>
    </w:p>
    <w:p w:rsidR="009B6614" w:rsidRPr="0038148A" w:rsidRDefault="009B6614" w:rsidP="000171BC"/>
    <w:p w:rsidR="000171BC" w:rsidRPr="0038148A" w:rsidRDefault="009B6614" w:rsidP="000171BC">
      <w:r w:rsidRPr="0038148A">
        <w:t>Часть VI</w:t>
      </w:r>
      <w:r w:rsidRPr="0038148A">
        <w:tab/>
      </w:r>
      <w:r w:rsidR="0086785D" w:rsidRPr="0038148A">
        <w:t>Обоснование НМЦД</w:t>
      </w:r>
    </w:p>
    <w:p w:rsidR="000171BC" w:rsidRPr="0038148A" w:rsidRDefault="000171BC" w:rsidP="005B029B">
      <w:pPr>
        <w:jc w:val="both"/>
      </w:pPr>
    </w:p>
    <w:p w:rsidR="00192E10" w:rsidRPr="0038148A" w:rsidRDefault="00192E10" w:rsidP="005B029B">
      <w:pPr>
        <w:jc w:val="both"/>
      </w:pPr>
    </w:p>
    <w:p w:rsidR="00192E10" w:rsidRPr="0038148A" w:rsidRDefault="00192E10" w:rsidP="005B029B">
      <w:pPr>
        <w:jc w:val="both"/>
      </w:pPr>
    </w:p>
    <w:p w:rsidR="00192E10" w:rsidRPr="0038148A" w:rsidRDefault="00192E10" w:rsidP="005B029B">
      <w:pPr>
        <w:tabs>
          <w:tab w:val="left" w:pos="8145"/>
        </w:tabs>
        <w:jc w:val="both"/>
      </w:pPr>
      <w:r w:rsidRPr="0038148A">
        <w:tab/>
      </w:r>
    </w:p>
    <w:p w:rsidR="00D538EC" w:rsidRPr="0038148A" w:rsidRDefault="00192E10" w:rsidP="00D538EC">
      <w:pPr>
        <w:jc w:val="both"/>
        <w:rPr>
          <w:b/>
        </w:rPr>
      </w:pPr>
      <w:r w:rsidRPr="0038148A">
        <w:br w:type="page"/>
      </w:r>
      <w:r w:rsidR="00D538EC" w:rsidRPr="0038148A">
        <w:rPr>
          <w:b/>
        </w:rPr>
        <w:lastRenderedPageBreak/>
        <w:t>ЧАСТЬ I ОБЩИЕ УСЛОВИЯ ПРОВЕДЕНИЯ ОТКРЫТОГО КОНКУРСА</w:t>
      </w:r>
    </w:p>
    <w:p w:rsidR="00D538EC" w:rsidRPr="0038148A" w:rsidRDefault="00D538EC" w:rsidP="00D538EC">
      <w:pPr>
        <w:keepNext/>
        <w:keepLines/>
        <w:tabs>
          <w:tab w:val="left" w:pos="1134"/>
        </w:tabs>
        <w:spacing w:before="120"/>
        <w:contextualSpacing/>
        <w:jc w:val="both"/>
        <w:outlineLvl w:val="0"/>
        <w:rPr>
          <w:b/>
          <w:bCs/>
          <w:caps/>
          <w:lang w:eastAsia="en-US"/>
        </w:rPr>
      </w:pPr>
    </w:p>
    <w:p w:rsidR="00D538EC" w:rsidRPr="0038148A" w:rsidRDefault="00D538EC" w:rsidP="00D538EC">
      <w:pPr>
        <w:keepNext/>
        <w:keepLines/>
        <w:numPr>
          <w:ilvl w:val="0"/>
          <w:numId w:val="2"/>
        </w:numPr>
        <w:tabs>
          <w:tab w:val="left" w:pos="1134"/>
        </w:tabs>
        <w:spacing w:before="120"/>
        <w:contextualSpacing/>
        <w:jc w:val="both"/>
        <w:outlineLvl w:val="0"/>
        <w:rPr>
          <w:b/>
          <w:bCs/>
          <w:caps/>
          <w:lang w:eastAsia="en-US"/>
        </w:rPr>
      </w:pPr>
      <w:r w:rsidRPr="0038148A">
        <w:rPr>
          <w:b/>
          <w:bCs/>
          <w:caps/>
          <w:lang w:eastAsia="en-US"/>
        </w:rPr>
        <w:t>ОБЩИЕ ПОЛОЖЕНИЯ</w:t>
      </w:r>
    </w:p>
    <w:p w:rsidR="00D538EC" w:rsidRPr="0038148A" w:rsidRDefault="00D538EC" w:rsidP="00D538EC">
      <w:pPr>
        <w:widowControl w:val="0"/>
        <w:numPr>
          <w:ilvl w:val="1"/>
          <w:numId w:val="2"/>
        </w:numPr>
        <w:tabs>
          <w:tab w:val="left" w:pos="1134"/>
        </w:tabs>
        <w:contextualSpacing/>
        <w:jc w:val="both"/>
        <w:rPr>
          <w:rFonts w:eastAsia="Batang"/>
          <w:b/>
          <w:lang w:eastAsia="ko-KR"/>
        </w:rPr>
      </w:pPr>
      <w:r w:rsidRPr="0038148A">
        <w:rPr>
          <w:rFonts w:eastAsia="Batang"/>
          <w:b/>
          <w:lang w:eastAsia="ko-KR"/>
        </w:rPr>
        <w:t>Организатор</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 xml:space="preserve">Наименование Организатора, место нахождения, адрес электронной почты, номер контактного телефона Организатора указывается в </w:t>
      </w:r>
      <w:r w:rsidRPr="0038148A">
        <w:rPr>
          <w:rFonts w:eastAsia="Batang"/>
          <w:u w:val="single"/>
          <w:lang w:eastAsia="ko-KR"/>
        </w:rPr>
        <w:t>Информационной карте открытого конкурса.</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 xml:space="preserve">Организатор проводит </w:t>
      </w:r>
      <w:r w:rsidRPr="0038148A">
        <w:rPr>
          <w:rFonts w:eastAsia="Batang"/>
          <w:u w:val="single"/>
          <w:lang w:eastAsia="ko-KR"/>
        </w:rPr>
        <w:t>открытый конкурс</w:t>
      </w:r>
      <w:r w:rsidRPr="0038148A">
        <w:rPr>
          <w:rFonts w:eastAsia="Batang"/>
          <w:lang w:eastAsia="ko-KR"/>
        </w:rPr>
        <w:t xml:space="preserve">, предмет и условия которого указаны в настоящей </w:t>
      </w:r>
      <w:r w:rsidRPr="0038148A">
        <w:rPr>
          <w:rFonts w:eastAsia="Batang"/>
          <w:u w:val="single"/>
          <w:lang w:eastAsia="ko-KR"/>
        </w:rPr>
        <w:t>Конкурсной Документации</w:t>
      </w:r>
      <w:r w:rsidRPr="0038148A">
        <w:rPr>
          <w:rFonts w:eastAsia="Batang"/>
          <w:lang w:eastAsia="ko-KR"/>
        </w:rPr>
        <w:t>.</w:t>
      </w:r>
    </w:p>
    <w:p w:rsidR="00D538EC" w:rsidRPr="0038148A" w:rsidRDefault="00D538EC" w:rsidP="00D538EC">
      <w:pPr>
        <w:widowControl w:val="0"/>
        <w:numPr>
          <w:ilvl w:val="1"/>
          <w:numId w:val="2"/>
        </w:numPr>
        <w:tabs>
          <w:tab w:val="left" w:pos="1134"/>
        </w:tabs>
        <w:spacing w:before="120"/>
        <w:contextualSpacing/>
        <w:jc w:val="both"/>
        <w:rPr>
          <w:rFonts w:eastAsia="Batang"/>
          <w:b/>
          <w:lang w:eastAsia="ko-KR"/>
        </w:rPr>
      </w:pPr>
      <w:r w:rsidRPr="0038148A">
        <w:rPr>
          <w:rFonts w:eastAsia="Batang"/>
          <w:b/>
          <w:lang w:eastAsia="ko-KR"/>
        </w:rPr>
        <w:t>Предмет открытого конкурса</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 xml:space="preserve">Открытый конкурс (далее – конкурс) – процедура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w:t>
      </w:r>
      <w:r w:rsidRPr="0038148A">
        <w:rPr>
          <w:rFonts w:eastAsia="Batang"/>
          <w:u w:val="single"/>
          <w:lang w:eastAsia="ko-KR"/>
        </w:rPr>
        <w:t>Конкурсной Документации</w:t>
      </w:r>
      <w:r w:rsidRPr="0038148A">
        <w:rPr>
          <w:rFonts w:eastAsia="Batang"/>
          <w:lang w:eastAsia="ko-KR"/>
        </w:rPr>
        <w:t xml:space="preserve"> на основании Положения о закупочной деятельности для нужд НО «ФППК».</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 xml:space="preserve">Предмет договора с указанием перечня поставляемого товара (выполняемых работ, оказываемых услуг) указывается в </w:t>
      </w:r>
      <w:r w:rsidRPr="0038148A">
        <w:rPr>
          <w:rFonts w:eastAsia="Batang"/>
          <w:u w:val="single"/>
          <w:lang w:eastAsia="ko-KR"/>
        </w:rPr>
        <w:t>Информационной карте открытого конкурса.</w:t>
      </w:r>
    </w:p>
    <w:p w:rsidR="00BE6397" w:rsidRPr="0038148A" w:rsidRDefault="00BE6397"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 xml:space="preserve">Дополнительная </w:t>
      </w:r>
      <w:r w:rsidR="009770D3" w:rsidRPr="0038148A">
        <w:rPr>
          <w:rFonts w:eastAsia="Batang"/>
          <w:lang w:eastAsia="ko-KR"/>
        </w:rPr>
        <w:t xml:space="preserve">информация и документация, необходимая для полной оценки предмета открытого конкурса, предоставляется по письменному запросу Претендента на </w:t>
      </w:r>
      <w:r w:rsidR="00755CBD" w:rsidRPr="0038148A">
        <w:rPr>
          <w:rFonts w:eastAsia="Batang"/>
          <w:lang w:eastAsia="ko-KR"/>
        </w:rPr>
        <w:t xml:space="preserve">участие в </w:t>
      </w:r>
      <w:r w:rsidR="009770D3" w:rsidRPr="0038148A">
        <w:rPr>
          <w:rFonts w:eastAsia="Batang"/>
          <w:lang w:eastAsia="ko-KR"/>
        </w:rPr>
        <w:t>открыт</w:t>
      </w:r>
      <w:r w:rsidR="00755CBD" w:rsidRPr="0038148A">
        <w:rPr>
          <w:rFonts w:eastAsia="Batang"/>
          <w:lang w:eastAsia="ko-KR"/>
        </w:rPr>
        <w:t>ом</w:t>
      </w:r>
      <w:r w:rsidR="009770D3" w:rsidRPr="0038148A">
        <w:rPr>
          <w:rFonts w:eastAsia="Batang"/>
          <w:lang w:eastAsia="ko-KR"/>
        </w:rPr>
        <w:t xml:space="preserve"> конкурс</w:t>
      </w:r>
      <w:r w:rsidR="00755CBD" w:rsidRPr="0038148A">
        <w:rPr>
          <w:rFonts w:eastAsia="Batang"/>
          <w:lang w:eastAsia="ko-KR"/>
        </w:rPr>
        <w:t>е</w:t>
      </w:r>
      <w:r w:rsidR="009770D3" w:rsidRPr="0038148A">
        <w:rPr>
          <w:rFonts w:eastAsia="Batang"/>
          <w:lang w:eastAsia="ko-KR"/>
        </w:rPr>
        <w:t xml:space="preserve"> в течени</w:t>
      </w:r>
      <w:proofErr w:type="gramStart"/>
      <w:r w:rsidR="009770D3" w:rsidRPr="0038148A">
        <w:rPr>
          <w:rFonts w:eastAsia="Batang"/>
          <w:lang w:eastAsia="ko-KR"/>
        </w:rPr>
        <w:t>и</w:t>
      </w:r>
      <w:proofErr w:type="gramEnd"/>
      <w:r w:rsidR="009770D3" w:rsidRPr="0038148A">
        <w:rPr>
          <w:rFonts w:eastAsia="Batang"/>
          <w:lang w:eastAsia="ko-KR"/>
        </w:rPr>
        <w:t xml:space="preserve"> 2 (двух) рабочих дней.</w:t>
      </w:r>
    </w:p>
    <w:p w:rsidR="00D538EC" w:rsidRPr="0038148A" w:rsidRDefault="00D538EC" w:rsidP="00D538EC">
      <w:pPr>
        <w:widowControl w:val="0"/>
        <w:numPr>
          <w:ilvl w:val="1"/>
          <w:numId w:val="2"/>
        </w:numPr>
        <w:tabs>
          <w:tab w:val="left" w:pos="1134"/>
        </w:tabs>
        <w:spacing w:before="120"/>
        <w:contextualSpacing/>
        <w:jc w:val="both"/>
        <w:rPr>
          <w:rFonts w:eastAsia="Batang"/>
          <w:b/>
          <w:lang w:eastAsia="ko-KR"/>
        </w:rPr>
      </w:pPr>
      <w:r w:rsidRPr="0038148A">
        <w:rPr>
          <w:rFonts w:eastAsia="Batang"/>
          <w:b/>
          <w:lang w:eastAsia="ko-KR"/>
        </w:rPr>
        <w:t>Место, условия и сроки (периоды) поставки товаров (выполнения работ, оказания услуг)</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 xml:space="preserve">Место, условия и сроки (периоды) поставки товаров (выполнения работ, оказания услуг) указывается в </w:t>
      </w:r>
      <w:r w:rsidRPr="0038148A">
        <w:rPr>
          <w:rFonts w:eastAsia="Batang"/>
          <w:u w:val="single"/>
          <w:lang w:eastAsia="ko-KR"/>
        </w:rPr>
        <w:t>Информационной карте открытого конкурса</w:t>
      </w:r>
      <w:r w:rsidRPr="0038148A">
        <w:rPr>
          <w:rFonts w:eastAsia="Batang"/>
          <w:lang w:eastAsia="ko-KR"/>
        </w:rPr>
        <w:t>.</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proofErr w:type="gramStart"/>
      <w:r w:rsidRPr="0038148A">
        <w:rPr>
          <w:rFonts w:eastAsia="Batang"/>
          <w:lang w:eastAsia="ko-KR"/>
        </w:rPr>
        <w:t>Участник открытого конкурса, с которым будет заключен договор, должен будет поставить товары (выполнить работы, оказать услуги) в соответствии с требованиями, установленными Организатором, к качеству, техническим характеристикам товара (работ, услуг), к их безопасности, к функциональным характеристикам (потребительским свойствам) товара, требованиями к размерам, упаковке, отгрузке товара (требованиям к результатам работ) и иными показателями (условиями), а также в сроки (периоды), предусмотренные настоящей конкурсной</w:t>
      </w:r>
      <w:proofErr w:type="gramEnd"/>
      <w:r w:rsidRPr="0038148A">
        <w:rPr>
          <w:rFonts w:eastAsia="Batang"/>
          <w:lang w:eastAsia="ko-KR"/>
        </w:rPr>
        <w:t xml:space="preserve"> документацией.</w:t>
      </w:r>
    </w:p>
    <w:p w:rsidR="00D538EC" w:rsidRPr="0038148A" w:rsidRDefault="00D538EC" w:rsidP="00D538EC">
      <w:pPr>
        <w:widowControl w:val="0"/>
        <w:numPr>
          <w:ilvl w:val="1"/>
          <w:numId w:val="2"/>
        </w:numPr>
        <w:tabs>
          <w:tab w:val="left" w:pos="1134"/>
        </w:tabs>
        <w:spacing w:before="120"/>
        <w:contextualSpacing/>
        <w:jc w:val="both"/>
        <w:rPr>
          <w:rFonts w:eastAsia="Batang"/>
          <w:b/>
          <w:lang w:eastAsia="ko-KR"/>
        </w:rPr>
      </w:pPr>
      <w:r w:rsidRPr="0038148A">
        <w:rPr>
          <w:rFonts w:eastAsia="Batang"/>
          <w:b/>
          <w:lang w:eastAsia="ko-KR"/>
        </w:rPr>
        <w:t>Начальная (максимальная) стоимость договора (лота)</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 xml:space="preserve">Начальная (максимальная) стоимость договора (лота) указана в </w:t>
      </w:r>
      <w:r w:rsidRPr="0038148A">
        <w:rPr>
          <w:rFonts w:eastAsia="Batang"/>
          <w:u w:val="single"/>
          <w:lang w:eastAsia="ko-KR"/>
        </w:rPr>
        <w:t>Информационной карте открытого конкурса.</w:t>
      </w:r>
      <w:r w:rsidRPr="0038148A">
        <w:rPr>
          <w:rFonts w:eastAsia="Batang"/>
          <w:lang w:eastAsia="ko-KR"/>
        </w:rPr>
        <w:t xml:space="preserve"> </w:t>
      </w:r>
    </w:p>
    <w:p w:rsidR="00D538EC" w:rsidRPr="0038148A" w:rsidRDefault="00D538EC" w:rsidP="00D538EC">
      <w:pPr>
        <w:widowControl w:val="0"/>
        <w:numPr>
          <w:ilvl w:val="1"/>
          <w:numId w:val="2"/>
        </w:numPr>
        <w:tabs>
          <w:tab w:val="left" w:pos="1134"/>
        </w:tabs>
        <w:spacing w:before="120"/>
        <w:contextualSpacing/>
        <w:jc w:val="both"/>
        <w:rPr>
          <w:rFonts w:eastAsia="Batang"/>
          <w:b/>
          <w:lang w:eastAsia="ko-KR"/>
        </w:rPr>
      </w:pPr>
      <w:r w:rsidRPr="0038148A">
        <w:rPr>
          <w:rFonts w:eastAsia="Batang"/>
          <w:b/>
          <w:lang w:eastAsia="ko-KR"/>
        </w:rPr>
        <w:t xml:space="preserve">Форма, сроки и порядок оплаты товара (работ, услуг). </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u w:val="single"/>
          <w:lang w:eastAsia="ko-KR"/>
        </w:rPr>
      </w:pPr>
      <w:r w:rsidRPr="0038148A">
        <w:rPr>
          <w:rFonts w:eastAsia="Batang"/>
          <w:lang w:eastAsia="ko-KR"/>
        </w:rPr>
        <w:t xml:space="preserve">Форма, сроки и порядок оплаты товара (работ, услуг) указываются в </w:t>
      </w:r>
      <w:r w:rsidRPr="0038148A">
        <w:rPr>
          <w:rFonts w:eastAsia="Batang"/>
          <w:u w:val="single"/>
          <w:lang w:eastAsia="ko-KR"/>
        </w:rPr>
        <w:t>Информационной карте открытого конкурса.</w:t>
      </w:r>
    </w:p>
    <w:p w:rsidR="00D538EC" w:rsidRPr="0038148A" w:rsidRDefault="00D538EC" w:rsidP="00D538EC">
      <w:pPr>
        <w:widowControl w:val="0"/>
        <w:numPr>
          <w:ilvl w:val="1"/>
          <w:numId w:val="2"/>
        </w:numPr>
        <w:tabs>
          <w:tab w:val="left" w:pos="1134"/>
        </w:tabs>
        <w:spacing w:before="120"/>
        <w:contextualSpacing/>
        <w:jc w:val="both"/>
        <w:rPr>
          <w:rFonts w:eastAsia="Batang"/>
          <w:b/>
          <w:lang w:eastAsia="ko-KR"/>
        </w:rPr>
      </w:pPr>
      <w:r w:rsidRPr="0038148A">
        <w:rPr>
          <w:rFonts w:eastAsia="Batang"/>
          <w:b/>
          <w:lang w:eastAsia="ko-KR"/>
        </w:rPr>
        <w:t xml:space="preserve">Порядок формирования цены продукции </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 xml:space="preserve">Порядок формирования цены продукции (с учетом или без учета расходов на перевозку, страхование, уплату таможенных пошлин, налогов и других обязательных платежей) указывается в </w:t>
      </w:r>
      <w:r w:rsidRPr="0038148A">
        <w:rPr>
          <w:rFonts w:eastAsia="Batang"/>
          <w:u w:val="single"/>
          <w:lang w:eastAsia="ko-KR"/>
        </w:rPr>
        <w:t>Информационной карте открытого конкурса</w:t>
      </w:r>
      <w:r w:rsidRPr="0038148A">
        <w:rPr>
          <w:rFonts w:eastAsia="Batang"/>
          <w:lang w:eastAsia="ko-KR"/>
        </w:rPr>
        <w:t>.</w:t>
      </w:r>
    </w:p>
    <w:p w:rsidR="00D538EC" w:rsidRPr="0038148A" w:rsidRDefault="00D538EC" w:rsidP="00D538EC">
      <w:pPr>
        <w:widowControl w:val="0"/>
        <w:numPr>
          <w:ilvl w:val="1"/>
          <w:numId w:val="2"/>
        </w:numPr>
        <w:tabs>
          <w:tab w:val="left" w:pos="1134"/>
        </w:tabs>
        <w:spacing w:before="120"/>
        <w:contextualSpacing/>
        <w:jc w:val="both"/>
        <w:rPr>
          <w:rFonts w:eastAsia="Batang"/>
          <w:b/>
          <w:lang w:eastAsia="ko-KR"/>
        </w:rPr>
      </w:pPr>
      <w:r w:rsidRPr="0038148A">
        <w:rPr>
          <w:rFonts w:eastAsia="Batang"/>
          <w:b/>
          <w:lang w:eastAsia="ko-KR"/>
        </w:rPr>
        <w:t>Сведения о валюте</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u w:val="single"/>
          <w:lang w:eastAsia="ko-KR"/>
        </w:rPr>
      </w:pPr>
      <w:r w:rsidRPr="0038148A">
        <w:rPr>
          <w:rFonts w:eastAsia="Batang"/>
          <w:lang w:eastAsia="ko-KR"/>
        </w:rPr>
        <w:t xml:space="preserve">Сведения о валюте, используемой для формирования цены единицы продукции и расчетов с поставщиками (исполнителями, подрядчиками) указывается в </w:t>
      </w:r>
      <w:r w:rsidRPr="0038148A">
        <w:rPr>
          <w:rFonts w:eastAsia="Batang"/>
          <w:u w:val="single"/>
          <w:lang w:eastAsia="ko-KR"/>
        </w:rPr>
        <w:t>Информационной карте открытого конкурса.</w:t>
      </w:r>
    </w:p>
    <w:p w:rsidR="00D538EC" w:rsidRPr="0038148A" w:rsidRDefault="00D538EC" w:rsidP="00D538EC">
      <w:pPr>
        <w:widowControl w:val="0"/>
        <w:numPr>
          <w:ilvl w:val="1"/>
          <w:numId w:val="2"/>
        </w:numPr>
        <w:tabs>
          <w:tab w:val="left" w:pos="1134"/>
        </w:tabs>
        <w:spacing w:before="120"/>
        <w:contextualSpacing/>
        <w:jc w:val="both"/>
        <w:rPr>
          <w:rFonts w:eastAsia="Batang"/>
          <w:b/>
          <w:lang w:eastAsia="ko-KR"/>
        </w:rPr>
      </w:pPr>
      <w:r w:rsidRPr="0038148A">
        <w:rPr>
          <w:rFonts w:eastAsia="Batang"/>
          <w:b/>
          <w:lang w:eastAsia="ko-KR"/>
        </w:rPr>
        <w:t>Требования к Участникам открытого конкурса:</w:t>
      </w:r>
    </w:p>
    <w:p w:rsidR="00D538EC" w:rsidRPr="0038148A" w:rsidRDefault="00D538EC" w:rsidP="00D538EC">
      <w:pPr>
        <w:widowControl w:val="0"/>
        <w:numPr>
          <w:ilvl w:val="2"/>
          <w:numId w:val="2"/>
        </w:numPr>
        <w:tabs>
          <w:tab w:val="clear" w:pos="993"/>
          <w:tab w:val="num" w:pos="284"/>
          <w:tab w:val="left" w:pos="1134"/>
        </w:tabs>
        <w:contextualSpacing/>
        <w:jc w:val="both"/>
        <w:rPr>
          <w:rFonts w:ascii="Calibri" w:eastAsia="Batang" w:hAnsi="Calibri"/>
          <w:lang w:eastAsia="ko-KR"/>
        </w:rPr>
      </w:pPr>
      <w:r w:rsidRPr="0038148A">
        <w:rPr>
          <w:rFonts w:eastAsia="Batang"/>
          <w:lang w:eastAsia="ko-KR"/>
        </w:rPr>
        <w:t>Обязательные требования к Участникам указаны в п. 3.3.1. в настоящей</w:t>
      </w:r>
      <w:r w:rsidRPr="0038148A">
        <w:rPr>
          <w:rFonts w:eastAsia="Batang"/>
          <w:u w:val="single"/>
          <w:lang w:eastAsia="ko-KR"/>
        </w:rPr>
        <w:t xml:space="preserve"> Конкурсной Документации</w:t>
      </w:r>
      <w:r w:rsidRPr="0038148A">
        <w:rPr>
          <w:rFonts w:ascii="Calibri" w:eastAsia="Batang" w:hAnsi="Calibri"/>
          <w:u w:val="single"/>
          <w:lang w:eastAsia="ko-KR"/>
        </w:rPr>
        <w:t>.</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Организатор вправе установить дополнительные требования к Участникам, которые указаны в п. 3.3.2. настоящей</w:t>
      </w:r>
      <w:r w:rsidRPr="0038148A">
        <w:rPr>
          <w:rFonts w:eastAsia="Batang"/>
          <w:u w:val="single"/>
          <w:lang w:eastAsia="ko-KR"/>
        </w:rPr>
        <w:t xml:space="preserve"> Конкурсной Документации</w:t>
      </w:r>
      <w:r w:rsidRPr="0038148A">
        <w:rPr>
          <w:rFonts w:eastAsia="Batang"/>
          <w:lang w:eastAsia="ko-KR"/>
        </w:rPr>
        <w:t>:</w:t>
      </w:r>
    </w:p>
    <w:p w:rsidR="00D538EC" w:rsidRPr="0038148A" w:rsidRDefault="00D538EC" w:rsidP="00D538EC">
      <w:pPr>
        <w:widowControl w:val="0"/>
        <w:numPr>
          <w:ilvl w:val="1"/>
          <w:numId w:val="2"/>
        </w:numPr>
        <w:tabs>
          <w:tab w:val="left" w:pos="1134"/>
        </w:tabs>
        <w:spacing w:before="120"/>
        <w:contextualSpacing/>
        <w:jc w:val="both"/>
        <w:rPr>
          <w:rFonts w:eastAsia="Batang"/>
          <w:b/>
          <w:lang w:eastAsia="ko-KR"/>
        </w:rPr>
      </w:pPr>
      <w:r w:rsidRPr="0038148A">
        <w:rPr>
          <w:rFonts w:eastAsia="Batang"/>
          <w:b/>
          <w:lang w:eastAsia="ko-KR"/>
        </w:rPr>
        <w:t>Привлечение соисполнителей</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Поставщик (исполнитель, подрядчик) может для поставки товаров, выполнения работ, оказания услуг по предмету договора привлечь соисполнителей.</w:t>
      </w:r>
    </w:p>
    <w:p w:rsidR="00D538EC" w:rsidRPr="0038148A" w:rsidRDefault="00D538EC" w:rsidP="00D538EC">
      <w:pPr>
        <w:widowControl w:val="0"/>
        <w:numPr>
          <w:ilvl w:val="1"/>
          <w:numId w:val="2"/>
        </w:numPr>
        <w:tabs>
          <w:tab w:val="left" w:pos="1134"/>
        </w:tabs>
        <w:spacing w:before="120"/>
        <w:contextualSpacing/>
        <w:jc w:val="both"/>
        <w:rPr>
          <w:rFonts w:eastAsia="Batang"/>
          <w:b/>
          <w:lang w:eastAsia="ko-KR"/>
        </w:rPr>
      </w:pPr>
      <w:r w:rsidRPr="0038148A">
        <w:rPr>
          <w:rFonts w:eastAsia="Batang"/>
          <w:b/>
          <w:lang w:eastAsia="ko-KR"/>
        </w:rPr>
        <w:t>Затраты на подготовку заявки на участие в открытом конкурсе</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Участник несет все расходы, связанные с подготовкой и подачей заявки и участием в открытом конкурсе. Организатор не несет ответственности и не имеет обязатель</w:t>
      </w:r>
      <w:proofErr w:type="gramStart"/>
      <w:r w:rsidRPr="0038148A">
        <w:rPr>
          <w:rFonts w:eastAsia="Batang"/>
          <w:lang w:eastAsia="ko-KR"/>
        </w:rPr>
        <w:t>ств в св</w:t>
      </w:r>
      <w:proofErr w:type="gramEnd"/>
      <w:r w:rsidRPr="0038148A">
        <w:rPr>
          <w:rFonts w:eastAsia="Batang"/>
          <w:lang w:eastAsia="ko-KR"/>
        </w:rPr>
        <w:t xml:space="preserve">язи с </w:t>
      </w:r>
      <w:r w:rsidRPr="0038148A">
        <w:rPr>
          <w:rFonts w:eastAsia="Batang"/>
          <w:lang w:eastAsia="ko-KR"/>
        </w:rPr>
        <w:lastRenderedPageBreak/>
        <w:t>такими расходами независимо от того, как проводится и чем завершается настоящий конкурс.</w:t>
      </w:r>
    </w:p>
    <w:p w:rsidR="00D538EC" w:rsidRPr="0038148A" w:rsidRDefault="00D538EC" w:rsidP="00D538EC">
      <w:pPr>
        <w:widowControl w:val="0"/>
        <w:numPr>
          <w:ilvl w:val="1"/>
          <w:numId w:val="2"/>
        </w:numPr>
        <w:tabs>
          <w:tab w:val="left" w:pos="1134"/>
        </w:tabs>
        <w:spacing w:before="120"/>
        <w:contextualSpacing/>
        <w:jc w:val="both"/>
        <w:rPr>
          <w:rFonts w:eastAsia="Batang"/>
          <w:b/>
          <w:lang w:eastAsia="ko-KR"/>
        </w:rPr>
      </w:pPr>
      <w:r w:rsidRPr="0038148A">
        <w:rPr>
          <w:rFonts w:eastAsia="Batang"/>
          <w:b/>
          <w:lang w:eastAsia="ko-KR"/>
        </w:rPr>
        <w:t>Отказ от проведения открытого конкурса</w:t>
      </w:r>
    </w:p>
    <w:p w:rsidR="00D538EC" w:rsidRPr="0038148A" w:rsidRDefault="00D538EC" w:rsidP="005864D6">
      <w:pPr>
        <w:pStyle w:val="-4"/>
        <w:rPr>
          <w:rFonts w:ascii="Times New Roman" w:hAnsi="Times New Roman"/>
        </w:rPr>
      </w:pPr>
      <w:r w:rsidRPr="0038148A">
        <w:rPr>
          <w:rFonts w:ascii="Times New Roman" w:hAnsi="Times New Roman"/>
        </w:rPr>
        <w:t xml:space="preserve">Организатор, разместив на сайтах </w:t>
      </w:r>
      <w:hyperlink r:id="rId11" w:history="1">
        <w:r w:rsidRPr="0038148A">
          <w:rPr>
            <w:rFonts w:ascii="Times New Roman" w:eastAsia="Calibri" w:hAnsi="Times New Roman"/>
            <w:color w:val="0000FF"/>
            <w:u w:val="single"/>
            <w:lang w:val="en-US" w:eastAsia="en-US"/>
          </w:rPr>
          <w:t>http</w:t>
        </w:r>
        <w:r w:rsidRPr="0038148A">
          <w:rPr>
            <w:rFonts w:ascii="Times New Roman" w:eastAsia="Calibri" w:hAnsi="Times New Roman"/>
            <w:color w:val="0000FF"/>
            <w:u w:val="single"/>
            <w:lang w:eastAsia="en-US"/>
          </w:rPr>
          <w:t>://</w:t>
        </w:r>
        <w:r w:rsidRPr="0038148A">
          <w:rPr>
            <w:rFonts w:ascii="Times New Roman" w:eastAsia="Calibri" w:hAnsi="Times New Roman"/>
            <w:color w:val="0000FF"/>
            <w:u w:val="single"/>
            <w:lang w:val="en-US" w:eastAsia="en-US"/>
          </w:rPr>
          <w:t>fppk</w:t>
        </w:r>
        <w:r w:rsidRPr="0038148A">
          <w:rPr>
            <w:rFonts w:ascii="Times New Roman" w:eastAsia="Calibri" w:hAnsi="Times New Roman"/>
            <w:color w:val="0000FF"/>
            <w:u w:val="single"/>
            <w:lang w:eastAsia="en-US"/>
          </w:rPr>
          <w:t>.</w:t>
        </w:r>
        <w:r w:rsidRPr="0038148A">
          <w:rPr>
            <w:rFonts w:ascii="Times New Roman" w:eastAsia="Calibri" w:hAnsi="Times New Roman"/>
            <w:color w:val="0000FF"/>
            <w:u w:val="single"/>
            <w:lang w:val="en-US" w:eastAsia="en-US"/>
          </w:rPr>
          <w:t>info</w:t>
        </w:r>
      </w:hyperlink>
      <w:r w:rsidRPr="0038148A">
        <w:rPr>
          <w:rFonts w:ascii="Times New Roman" w:eastAsia="Calibri" w:hAnsi="Times New Roman"/>
          <w:color w:val="0000FF"/>
          <w:u w:val="single"/>
          <w:lang w:eastAsia="en-US"/>
        </w:rPr>
        <w:t xml:space="preserve">, </w:t>
      </w:r>
      <w:r w:rsidR="005864D6" w:rsidRPr="0038148A">
        <w:rPr>
          <w:rFonts w:ascii="Times New Roman" w:eastAsia="Calibri" w:hAnsi="Times New Roman"/>
          <w:color w:val="0000FF"/>
          <w:u w:val="single"/>
          <w:lang w:eastAsia="en-US"/>
        </w:rPr>
        <w:t>https://www.rts-tender.ru</w:t>
      </w:r>
      <w:r w:rsidRPr="0038148A">
        <w:rPr>
          <w:rFonts w:ascii="Times New Roman" w:eastAsia="Calibri" w:hAnsi="Times New Roman"/>
          <w:lang w:eastAsia="en-US"/>
        </w:rPr>
        <w:t xml:space="preserve"> </w:t>
      </w:r>
      <w:r w:rsidRPr="0038148A">
        <w:rPr>
          <w:rFonts w:ascii="Times New Roman" w:hAnsi="Times New Roman"/>
          <w:u w:val="single"/>
        </w:rPr>
        <w:t>Извещение открытого конкурса</w:t>
      </w:r>
      <w:r w:rsidRPr="0038148A">
        <w:rPr>
          <w:rFonts w:ascii="Times New Roman" w:hAnsi="Times New Roman"/>
        </w:rPr>
        <w:t xml:space="preserve">, вправе отменить открытый конкурс до наступления даты и времени окончания срока подачи заявок на участие в открытом конкурсе. </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По истечении срока отмены открытого конкурса в соответствии с пунктом 1.11.1 настоящего Положения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color w:val="000000"/>
          <w:lang w:eastAsia="ko-KR"/>
        </w:rPr>
        <w:t>Решение об отмене открытого конкурса размещается на сайте в день принятия этого решения</w:t>
      </w:r>
      <w:r w:rsidRPr="0038148A">
        <w:rPr>
          <w:rFonts w:eastAsia="Batang"/>
          <w:lang w:eastAsia="ko-KR"/>
        </w:rPr>
        <w:t>.</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proofErr w:type="gramStart"/>
      <w:r w:rsidRPr="0038148A">
        <w:rPr>
          <w:rFonts w:eastAsia="Batang"/>
          <w:color w:val="000000"/>
          <w:lang w:eastAsia="ko-KR"/>
        </w:rPr>
        <w:t>В течение 3 (трех) рабочих дней со дня принятия решения об отмене открытого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открытом конкурсе и направляются соответствующие уведомления всем Участникам процедуры закупки, подавшим заявки на участие в</w:t>
      </w:r>
      <w:proofErr w:type="gramEnd"/>
      <w:r w:rsidRPr="0038148A">
        <w:rPr>
          <w:rFonts w:eastAsia="Batang"/>
          <w:color w:val="000000"/>
          <w:lang w:eastAsia="ko-KR"/>
        </w:rPr>
        <w:t xml:space="preserve"> открытом </w:t>
      </w:r>
      <w:proofErr w:type="gramStart"/>
      <w:r w:rsidRPr="0038148A">
        <w:rPr>
          <w:rFonts w:eastAsia="Batang"/>
          <w:color w:val="000000"/>
          <w:lang w:eastAsia="ko-KR"/>
        </w:rPr>
        <w:t>конкурсе</w:t>
      </w:r>
      <w:proofErr w:type="gramEnd"/>
      <w:r w:rsidRPr="0038148A">
        <w:rPr>
          <w:rFonts w:eastAsia="Batang"/>
          <w:color w:val="000000"/>
          <w:lang w:eastAsia="ko-KR"/>
        </w:rPr>
        <w:t xml:space="preserve">.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w:t>
      </w:r>
      <w:r w:rsidRPr="0038148A">
        <w:rPr>
          <w:rFonts w:eastAsia="Batang"/>
          <w:u w:val="single"/>
          <w:lang w:eastAsia="ko-KR"/>
        </w:rPr>
        <w:t>Конкурсной Документацией</w:t>
      </w:r>
      <w:r w:rsidRPr="0038148A">
        <w:rPr>
          <w:rFonts w:eastAsia="Batang"/>
          <w:lang w:eastAsia="ko-KR"/>
        </w:rPr>
        <w:t>.</w:t>
      </w:r>
    </w:p>
    <w:p w:rsidR="00D538EC" w:rsidRPr="0038148A" w:rsidRDefault="00D538EC" w:rsidP="00D538EC">
      <w:pPr>
        <w:widowControl w:val="0"/>
        <w:tabs>
          <w:tab w:val="left" w:pos="1134"/>
        </w:tabs>
        <w:contextualSpacing/>
        <w:jc w:val="both"/>
        <w:rPr>
          <w:rFonts w:eastAsia="Batang"/>
          <w:lang w:eastAsia="ko-KR"/>
        </w:rPr>
      </w:pPr>
    </w:p>
    <w:p w:rsidR="00D538EC" w:rsidRPr="0038148A" w:rsidRDefault="00D538EC" w:rsidP="00D538EC">
      <w:pPr>
        <w:keepNext/>
        <w:keepLines/>
        <w:numPr>
          <w:ilvl w:val="0"/>
          <w:numId w:val="2"/>
        </w:numPr>
        <w:tabs>
          <w:tab w:val="left" w:pos="1134"/>
        </w:tabs>
        <w:spacing w:before="120"/>
        <w:contextualSpacing/>
        <w:jc w:val="both"/>
        <w:outlineLvl w:val="0"/>
        <w:rPr>
          <w:b/>
          <w:bCs/>
          <w:caps/>
          <w:lang w:eastAsia="en-US"/>
        </w:rPr>
      </w:pPr>
      <w:r w:rsidRPr="0038148A">
        <w:rPr>
          <w:b/>
          <w:bCs/>
          <w:caps/>
          <w:lang w:eastAsia="en-US"/>
        </w:rPr>
        <w:t>ДОКУМЕНТАЦИЯ НА ПРОВЕДЕНИЕ ОТКРЫТОГО КОНКУРСА</w:t>
      </w:r>
    </w:p>
    <w:p w:rsidR="00D538EC" w:rsidRPr="0038148A" w:rsidRDefault="00D538EC" w:rsidP="00D538EC">
      <w:pPr>
        <w:widowControl w:val="0"/>
        <w:numPr>
          <w:ilvl w:val="1"/>
          <w:numId w:val="2"/>
        </w:numPr>
        <w:tabs>
          <w:tab w:val="left" w:pos="1134"/>
        </w:tabs>
        <w:contextualSpacing/>
        <w:jc w:val="both"/>
        <w:rPr>
          <w:rFonts w:eastAsia="Batang"/>
          <w:b/>
          <w:lang w:eastAsia="ko-KR"/>
        </w:rPr>
      </w:pPr>
      <w:r w:rsidRPr="0038148A">
        <w:rPr>
          <w:rFonts w:eastAsia="Batang"/>
          <w:b/>
          <w:lang w:eastAsia="ko-KR"/>
        </w:rPr>
        <w:t>Разъяснение положений Конкурсной Документации и внесение в нее изменений</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Calibri"/>
          <w:color w:val="000000"/>
          <w:lang w:eastAsia="en-US"/>
        </w:rPr>
        <w:t xml:space="preserve">Любой Участник процедуры закупки вправе направить в письменной форме Организатору осуществления закупок запрос о разъяснении положений </w:t>
      </w:r>
      <w:r w:rsidRPr="0038148A">
        <w:rPr>
          <w:rFonts w:eastAsia="Calibri"/>
          <w:color w:val="000000"/>
          <w:u w:val="single"/>
          <w:lang w:eastAsia="en-US"/>
        </w:rPr>
        <w:t>Конкурсной Документации</w:t>
      </w:r>
      <w:r w:rsidRPr="0038148A">
        <w:rPr>
          <w:rFonts w:eastAsia="Batang"/>
          <w:lang w:eastAsia="ko-KR"/>
        </w:rPr>
        <w:t>.</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 xml:space="preserve">Организатор обязан принять решение о предоставлении указанных разъяснений, в случае, если указанный запрос поступил к Организатору осуществления закупок не позднее, чем за 3 (три) рабочих дня до дня окончания подачи заявок на участие в конкурсе. Разъяснения положений </w:t>
      </w:r>
      <w:r w:rsidRPr="0038148A">
        <w:rPr>
          <w:rFonts w:eastAsia="Batang"/>
          <w:u w:val="single"/>
          <w:lang w:eastAsia="ko-KR"/>
        </w:rPr>
        <w:t>Конкурсной Документации</w:t>
      </w:r>
      <w:r w:rsidRPr="0038148A">
        <w:rPr>
          <w:rFonts w:eastAsia="Batang"/>
          <w:lang w:eastAsia="ko-KR"/>
        </w:rPr>
        <w:t xml:space="preserve"> </w:t>
      </w:r>
      <w:r w:rsidRPr="0038148A">
        <w:rPr>
          <w:rFonts w:eastAsia="Calibri"/>
          <w:color w:val="000000"/>
          <w:lang w:eastAsia="en-US"/>
        </w:rPr>
        <w:t>не должны изменять предмет закупки и существенные условия проекта Договора</w:t>
      </w:r>
      <w:r w:rsidRPr="0038148A">
        <w:rPr>
          <w:rFonts w:eastAsia="Batang"/>
          <w:lang w:eastAsia="ko-KR"/>
        </w:rPr>
        <w:t>.</w:t>
      </w:r>
    </w:p>
    <w:p w:rsidR="00D538EC" w:rsidRPr="0038148A" w:rsidRDefault="00D538EC" w:rsidP="005864D6">
      <w:pPr>
        <w:pStyle w:val="-4"/>
        <w:rPr>
          <w:rFonts w:ascii="Times New Roman" w:hAnsi="Times New Roman"/>
        </w:rPr>
      </w:pPr>
      <w:r w:rsidRPr="0038148A">
        <w:rPr>
          <w:rFonts w:ascii="Times New Roman" w:hAnsi="Times New Roman"/>
        </w:rPr>
        <w:t xml:space="preserve">В течение 3 (трех) дней со дня принятия решения о предоставлении указанных разъяснений, такие разъяснения должны быть размещены на сайтах </w:t>
      </w:r>
      <w:hyperlink r:id="rId12" w:history="1">
        <w:r w:rsidR="005864D6" w:rsidRPr="0038148A">
          <w:rPr>
            <w:rFonts w:ascii="Times New Roman" w:eastAsia="Calibri" w:hAnsi="Times New Roman"/>
            <w:color w:val="0000FF"/>
            <w:u w:val="single"/>
            <w:lang w:val="en-US" w:eastAsia="en-US"/>
          </w:rPr>
          <w:t>http</w:t>
        </w:r>
        <w:r w:rsidR="005864D6" w:rsidRPr="0038148A">
          <w:rPr>
            <w:rFonts w:ascii="Times New Roman" w:eastAsia="Calibri" w:hAnsi="Times New Roman"/>
            <w:color w:val="0000FF"/>
            <w:u w:val="single"/>
            <w:lang w:eastAsia="en-US"/>
          </w:rPr>
          <w:t>://</w:t>
        </w:r>
        <w:r w:rsidR="005864D6" w:rsidRPr="0038148A">
          <w:rPr>
            <w:rFonts w:ascii="Times New Roman" w:eastAsia="Calibri" w:hAnsi="Times New Roman"/>
            <w:color w:val="0000FF"/>
            <w:u w:val="single"/>
            <w:lang w:val="en-US" w:eastAsia="en-US"/>
          </w:rPr>
          <w:t>fppk</w:t>
        </w:r>
        <w:r w:rsidR="005864D6" w:rsidRPr="0038148A">
          <w:rPr>
            <w:rFonts w:ascii="Times New Roman" w:eastAsia="Calibri" w:hAnsi="Times New Roman"/>
            <w:color w:val="0000FF"/>
            <w:u w:val="single"/>
            <w:lang w:eastAsia="en-US"/>
          </w:rPr>
          <w:t>.</w:t>
        </w:r>
        <w:r w:rsidR="005864D6" w:rsidRPr="0038148A">
          <w:rPr>
            <w:rFonts w:ascii="Times New Roman" w:eastAsia="Calibri" w:hAnsi="Times New Roman"/>
            <w:color w:val="0000FF"/>
            <w:u w:val="single"/>
            <w:lang w:val="en-US" w:eastAsia="en-US"/>
          </w:rPr>
          <w:t>info</w:t>
        </w:r>
      </w:hyperlink>
      <w:r w:rsidR="005864D6" w:rsidRPr="0038148A">
        <w:rPr>
          <w:rFonts w:ascii="Times New Roman" w:eastAsia="Calibri" w:hAnsi="Times New Roman"/>
          <w:color w:val="0000FF"/>
          <w:u w:val="single"/>
          <w:lang w:eastAsia="en-US"/>
        </w:rPr>
        <w:t xml:space="preserve">, </w:t>
      </w:r>
      <w:hyperlink r:id="rId13" w:history="1">
        <w:r w:rsidR="00671445" w:rsidRPr="0038148A">
          <w:rPr>
            <w:rStyle w:val="a3"/>
            <w:rFonts w:ascii="Times New Roman" w:hAnsi="Times New Roman"/>
          </w:rPr>
          <w:t>https://www.rts-tender.ru</w:t>
        </w:r>
      </w:hyperlink>
      <w:r w:rsidR="005864D6" w:rsidRPr="0038148A">
        <w:rPr>
          <w:rFonts w:ascii="Times New Roman" w:hAnsi="Times New Roman"/>
        </w:rPr>
        <w:t xml:space="preserve"> </w:t>
      </w:r>
      <w:r w:rsidRPr="0038148A">
        <w:rPr>
          <w:rFonts w:ascii="Times New Roman" w:hAnsi="Times New Roman"/>
        </w:rPr>
        <w:t xml:space="preserve">с содержанием запроса на разъяснение положений </w:t>
      </w:r>
      <w:r w:rsidRPr="0038148A">
        <w:rPr>
          <w:rFonts w:ascii="Times New Roman" w:hAnsi="Times New Roman"/>
          <w:u w:val="single"/>
        </w:rPr>
        <w:t>Конкурсной Документации</w:t>
      </w:r>
      <w:r w:rsidRPr="0038148A">
        <w:rPr>
          <w:rFonts w:ascii="Times New Roman" w:hAnsi="Times New Roman"/>
        </w:rPr>
        <w:t>, без указания Участника процедуры закупки, от которого поступил запрос.</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Calibri"/>
          <w:color w:val="000000"/>
          <w:lang w:eastAsia="en-US"/>
        </w:rPr>
        <w:t>Организатор</w:t>
      </w:r>
      <w:r w:rsidRPr="0038148A">
        <w:rPr>
          <w:rFonts w:eastAsia="Batang"/>
          <w:lang w:eastAsia="ko-KR"/>
        </w:rPr>
        <w:t xml:space="preserve"> по собственной инициативе или в соответствии с запросом Участника процедуры закупки вправе принять решение о внесении изменений в </w:t>
      </w:r>
      <w:r w:rsidRPr="0038148A">
        <w:rPr>
          <w:rFonts w:eastAsia="Batang"/>
          <w:u w:val="single"/>
          <w:lang w:eastAsia="ko-KR"/>
        </w:rPr>
        <w:t>Конкурсную Документацию</w:t>
      </w:r>
      <w:r w:rsidRPr="0038148A">
        <w:rPr>
          <w:rFonts w:eastAsia="Batang"/>
          <w:lang w:eastAsia="ko-KR"/>
        </w:rPr>
        <w:t xml:space="preserve"> не </w:t>
      </w:r>
      <w:proofErr w:type="gramStart"/>
      <w:r w:rsidRPr="0038148A">
        <w:rPr>
          <w:rFonts w:eastAsia="Batang"/>
          <w:lang w:eastAsia="ko-KR"/>
        </w:rPr>
        <w:t>позднее</w:t>
      </w:r>
      <w:proofErr w:type="gramEnd"/>
      <w:r w:rsidRPr="0038148A">
        <w:rPr>
          <w:rFonts w:eastAsia="Batang"/>
          <w:lang w:eastAsia="ko-KR"/>
        </w:rPr>
        <w:t xml:space="preserve"> чем за 3 (три) дня до даты окончания подачи заявок на участие в конкурсе. Изменение предмета конкурса не допускается.</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 xml:space="preserve">В течение 3 (трех) дней со дня принятия решения о внесении изменений в </w:t>
      </w:r>
      <w:r w:rsidRPr="0038148A">
        <w:rPr>
          <w:rFonts w:eastAsia="Batang"/>
          <w:u w:val="single"/>
          <w:lang w:eastAsia="ko-KR"/>
        </w:rPr>
        <w:t>Конкурсную Документацию</w:t>
      </w:r>
      <w:r w:rsidRPr="0038148A">
        <w:rPr>
          <w:rFonts w:eastAsia="Batang"/>
          <w:lang w:eastAsia="ko-KR"/>
        </w:rPr>
        <w:t xml:space="preserve"> такие изменения размещаются Организатором осуществления закупок на сайте, и в течение 3 (трех) рабочих дней направляются заказными письмами или в форме электронных документов всем Участникам процедуры закупки, которым была предоставлена </w:t>
      </w:r>
      <w:r w:rsidRPr="0038148A">
        <w:rPr>
          <w:rFonts w:eastAsia="Batang"/>
          <w:u w:val="single"/>
          <w:lang w:eastAsia="ko-KR"/>
        </w:rPr>
        <w:t>Конкурсная Документация</w:t>
      </w:r>
      <w:r w:rsidRPr="0038148A">
        <w:rPr>
          <w:rFonts w:eastAsia="Batang"/>
          <w:lang w:eastAsia="ko-KR"/>
        </w:rPr>
        <w:t xml:space="preserve">. При этом срок подачи заявок на участие в конкурсе должен быть продлен так, чтобы со дня размещения на сайте внесенных изменений в </w:t>
      </w:r>
      <w:r w:rsidRPr="0038148A">
        <w:rPr>
          <w:rFonts w:eastAsia="Batang"/>
          <w:u w:val="single"/>
          <w:lang w:eastAsia="ko-KR"/>
        </w:rPr>
        <w:t>Конкурсную Документацию</w:t>
      </w:r>
      <w:r w:rsidRPr="0038148A">
        <w:rPr>
          <w:rFonts w:eastAsia="Batang"/>
          <w:lang w:eastAsia="ko-KR"/>
        </w:rPr>
        <w:t xml:space="preserve"> до даты окончания подачи заявок на участие в конкурсе такой срок составлял не менее половины срока подачи заявок на участие в открытом конкурсе.</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Участник закупки вправе изменить свою заявку в соответствии с внесенными Организатором изменениями, в срок до даты и времени окончания подачи заявок на открытый конкурс.</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Любой Участник процедуры закупки вправе отозвать свою заявку в срок до даты и времени окончания подачи заявок на открытый конкурс путем письменного уведомления Организатора.</w:t>
      </w:r>
    </w:p>
    <w:p w:rsidR="00D538EC" w:rsidRPr="0038148A" w:rsidRDefault="00D538EC" w:rsidP="00D538EC">
      <w:pPr>
        <w:keepNext/>
        <w:keepLines/>
        <w:numPr>
          <w:ilvl w:val="0"/>
          <w:numId w:val="2"/>
        </w:numPr>
        <w:tabs>
          <w:tab w:val="left" w:pos="1134"/>
        </w:tabs>
        <w:spacing w:before="120"/>
        <w:contextualSpacing/>
        <w:jc w:val="both"/>
        <w:outlineLvl w:val="0"/>
        <w:rPr>
          <w:b/>
          <w:bCs/>
          <w:caps/>
          <w:lang w:eastAsia="en-US"/>
        </w:rPr>
      </w:pPr>
      <w:r w:rsidRPr="0038148A">
        <w:rPr>
          <w:b/>
          <w:bCs/>
          <w:caps/>
          <w:lang w:eastAsia="en-US"/>
        </w:rPr>
        <w:lastRenderedPageBreak/>
        <w:t xml:space="preserve">ПОДГОТОВКА ЗАЯВКИ НА УЧАСТИЕ В ОТКРЫТОМ конкурсе </w:t>
      </w:r>
    </w:p>
    <w:p w:rsidR="00D538EC" w:rsidRPr="0038148A" w:rsidRDefault="00D538EC" w:rsidP="00D538EC">
      <w:pPr>
        <w:widowControl w:val="0"/>
        <w:numPr>
          <w:ilvl w:val="1"/>
          <w:numId w:val="2"/>
        </w:numPr>
        <w:tabs>
          <w:tab w:val="left" w:pos="1134"/>
        </w:tabs>
        <w:contextualSpacing/>
        <w:jc w:val="both"/>
        <w:rPr>
          <w:rFonts w:eastAsia="Batang"/>
          <w:b/>
          <w:lang w:eastAsia="ko-KR"/>
        </w:rPr>
      </w:pPr>
      <w:r w:rsidRPr="0038148A">
        <w:rPr>
          <w:rFonts w:eastAsia="Batang"/>
          <w:b/>
          <w:lang w:eastAsia="ko-KR"/>
        </w:rPr>
        <w:t xml:space="preserve">Форма заявки на участие в открытом конкурсе </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Для участия в конкурсе Участник закупки подает заявку на участие в конкурсе</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 xml:space="preserve">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Каждый конверт с заявкой на участие в конкурсе, поступивший в срок, указанный в </w:t>
      </w:r>
      <w:r w:rsidRPr="0038148A">
        <w:rPr>
          <w:rFonts w:eastAsia="Batang"/>
          <w:u w:val="single"/>
          <w:lang w:eastAsia="ko-KR"/>
        </w:rPr>
        <w:t>Конкурсной Документации</w:t>
      </w:r>
      <w:r w:rsidRPr="0038148A">
        <w:rPr>
          <w:rFonts w:eastAsia="Batang"/>
          <w:lang w:eastAsia="ko-KR"/>
        </w:rPr>
        <w:t xml:space="preserve">, регистрируются Организатором. </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 xml:space="preserve">Требовать от Участника иные документы и информацию, за исключением </w:t>
      </w:r>
      <w:proofErr w:type="gramStart"/>
      <w:r w:rsidRPr="0038148A">
        <w:rPr>
          <w:rFonts w:eastAsia="Batang"/>
          <w:lang w:eastAsia="ko-KR"/>
        </w:rPr>
        <w:t>указанных</w:t>
      </w:r>
      <w:proofErr w:type="gramEnd"/>
      <w:r w:rsidRPr="0038148A">
        <w:rPr>
          <w:rFonts w:eastAsia="Batang"/>
          <w:lang w:eastAsia="ko-KR"/>
        </w:rPr>
        <w:t xml:space="preserve"> в </w:t>
      </w:r>
      <w:r w:rsidRPr="0038148A">
        <w:rPr>
          <w:rFonts w:eastAsia="Batang"/>
          <w:u w:val="single"/>
          <w:lang w:eastAsia="ko-KR"/>
        </w:rPr>
        <w:t>Конкурсной Документации</w:t>
      </w:r>
      <w:r w:rsidRPr="0038148A">
        <w:rPr>
          <w:rFonts w:eastAsia="Batang"/>
          <w:lang w:eastAsia="ko-KR"/>
        </w:rPr>
        <w:t>, не допускается.</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Также Участник закупки должен представить в запечатанном конверте электронную копию своей заявки. Электронные версии документов должны иметь один из распространенных форматов электронных документов. Электронные версии должны соответствовать бумажным версиям документов. Наличие между ними расхождений является безусловным основанием для отклонения заявки.</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 xml:space="preserve">Подача заявки на участие в конкурсе означает, что претендент изучил всю </w:t>
      </w:r>
      <w:r w:rsidRPr="0038148A">
        <w:rPr>
          <w:rFonts w:eastAsia="Batang"/>
          <w:u w:val="single"/>
          <w:lang w:eastAsia="ko-KR"/>
        </w:rPr>
        <w:t>Конкурсную Документацию</w:t>
      </w:r>
      <w:r w:rsidRPr="0038148A">
        <w:rPr>
          <w:rFonts w:eastAsia="Batang"/>
          <w:lang w:eastAsia="ko-KR"/>
        </w:rPr>
        <w:t xml:space="preserve"> (включая все приложения к ней, все изменения, разъяснения конкурсной документации и согласен с условиями участия в конкурсе, содержащимися в конкурсной документации).</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Заявка на участие в открытом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достоверными. 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u w:val="single"/>
          <w:lang w:eastAsia="ko-KR"/>
        </w:rPr>
      </w:pPr>
      <w:r w:rsidRPr="0038148A">
        <w:rPr>
          <w:rFonts w:eastAsia="Batang"/>
          <w:lang w:eastAsia="ko-KR"/>
        </w:rPr>
        <w:t xml:space="preserve">Дополнительные требования по оформлению заявки на участие в открытом конкурсе при необходимости указываются в </w:t>
      </w:r>
      <w:r w:rsidRPr="0038148A">
        <w:rPr>
          <w:rFonts w:eastAsia="Batang"/>
          <w:u w:val="single"/>
          <w:lang w:eastAsia="ko-KR"/>
        </w:rPr>
        <w:t>Информационной карте открытого конкурса.</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Заявка, подготовленная Участником, вся корреспонденция и документация, связанная с этой заявкой, должны быть написаны на русском языке.</w:t>
      </w:r>
    </w:p>
    <w:p w:rsidR="00D538EC" w:rsidRPr="0038148A" w:rsidRDefault="00D538EC" w:rsidP="00D538EC">
      <w:pPr>
        <w:widowControl w:val="0"/>
        <w:tabs>
          <w:tab w:val="left" w:pos="851"/>
        </w:tabs>
        <w:contextualSpacing/>
        <w:jc w:val="both"/>
        <w:rPr>
          <w:rFonts w:eastAsia="Batang"/>
          <w:lang w:eastAsia="ko-KR"/>
        </w:rPr>
      </w:pPr>
      <w:r w:rsidRPr="0038148A">
        <w:rPr>
          <w:rFonts w:eastAsia="Batang"/>
          <w:lang w:eastAsia="ko-KR"/>
        </w:rPr>
        <w:tab/>
        <w:t>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w:t>
      </w:r>
    </w:p>
    <w:p w:rsidR="00D538EC" w:rsidRPr="0038148A" w:rsidRDefault="00D538EC" w:rsidP="00D538EC">
      <w:pPr>
        <w:widowControl w:val="0"/>
        <w:tabs>
          <w:tab w:val="left" w:pos="851"/>
        </w:tabs>
        <w:contextualSpacing/>
        <w:jc w:val="both"/>
        <w:rPr>
          <w:rFonts w:eastAsia="Batang"/>
          <w:lang w:eastAsia="ko-KR"/>
        </w:rPr>
      </w:pPr>
      <w:r w:rsidRPr="0038148A">
        <w:rPr>
          <w:rFonts w:eastAsia="Batang"/>
          <w:lang w:eastAsia="ko-KR"/>
        </w:rPr>
        <w:tab/>
      </w:r>
      <w:proofErr w:type="gramStart"/>
      <w:r w:rsidRPr="0038148A">
        <w:rPr>
          <w:rFonts w:eastAsia="Batang"/>
          <w:lang w:eastAsia="ko-KR"/>
        </w:rPr>
        <w:t>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комиссией по закупкам для рассмотрения при наличии легализации указанных документов, если иное не установлено международным договором Российской Федерации.</w:t>
      </w:r>
      <w:proofErr w:type="gramEnd"/>
    </w:p>
    <w:p w:rsidR="00D538EC" w:rsidRPr="0038148A" w:rsidRDefault="00D538EC" w:rsidP="00D538EC">
      <w:pPr>
        <w:widowControl w:val="0"/>
        <w:numPr>
          <w:ilvl w:val="1"/>
          <w:numId w:val="2"/>
        </w:numPr>
        <w:tabs>
          <w:tab w:val="left" w:pos="1134"/>
        </w:tabs>
        <w:spacing w:before="120"/>
        <w:contextualSpacing/>
        <w:jc w:val="both"/>
        <w:rPr>
          <w:rFonts w:eastAsia="Batang"/>
          <w:b/>
          <w:lang w:eastAsia="ko-KR"/>
        </w:rPr>
      </w:pPr>
      <w:r w:rsidRPr="0038148A">
        <w:rPr>
          <w:rFonts w:eastAsia="Batang"/>
          <w:b/>
          <w:lang w:eastAsia="ko-KR"/>
        </w:rPr>
        <w:t xml:space="preserve">Требования к содержанию и составу заявки на участие в открытом конкурсе </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 xml:space="preserve">Заявка на участие в открытом конкурсе, которую подает Участник в соответствии с </w:t>
      </w:r>
      <w:r w:rsidRPr="0038148A">
        <w:rPr>
          <w:rFonts w:eastAsia="Batang"/>
          <w:u w:val="single"/>
          <w:lang w:eastAsia="ko-KR"/>
        </w:rPr>
        <w:t>Конкурсной Документацией</w:t>
      </w:r>
      <w:r w:rsidRPr="0038148A">
        <w:rPr>
          <w:rFonts w:eastAsia="Batang"/>
          <w:lang w:eastAsia="ko-KR"/>
        </w:rPr>
        <w:t xml:space="preserve">, должна содержать все требуемые ФОРМЫ, представленные в Части III </w:t>
      </w:r>
      <w:r w:rsidRPr="0038148A">
        <w:rPr>
          <w:rFonts w:eastAsia="Batang"/>
          <w:u w:val="single"/>
          <w:lang w:eastAsia="ko-KR"/>
        </w:rPr>
        <w:t>Конкурсной Документации</w:t>
      </w:r>
      <w:r w:rsidRPr="0038148A">
        <w:rPr>
          <w:rFonts w:eastAsia="Batang"/>
          <w:lang w:eastAsia="ko-KR"/>
        </w:rPr>
        <w:t xml:space="preserve">, а также сведения и документы, указанные в </w:t>
      </w:r>
      <w:r w:rsidRPr="0038148A">
        <w:rPr>
          <w:rFonts w:eastAsia="Batang"/>
          <w:u w:val="single"/>
          <w:lang w:eastAsia="ko-KR"/>
        </w:rPr>
        <w:t>Конкурсной Документации</w:t>
      </w:r>
      <w:r w:rsidRPr="0038148A">
        <w:rPr>
          <w:rFonts w:eastAsia="Batang"/>
          <w:lang w:eastAsia="ko-KR"/>
        </w:rPr>
        <w:t xml:space="preserve"> и </w:t>
      </w:r>
      <w:r w:rsidRPr="0038148A">
        <w:rPr>
          <w:rFonts w:eastAsia="Batang"/>
          <w:u w:val="single"/>
          <w:lang w:eastAsia="ko-KR"/>
        </w:rPr>
        <w:t>Информационной карте открытого конкурса</w:t>
      </w:r>
      <w:r w:rsidRPr="0038148A">
        <w:rPr>
          <w:rFonts w:eastAsia="Batang"/>
          <w:lang w:eastAsia="ko-KR"/>
        </w:rPr>
        <w:t>.</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 xml:space="preserve">Заявка и Техническое предложение на участие в открытом конкурсе должны быть подготовлены по ФОРМЕ 2, 3 представленные в Части III </w:t>
      </w:r>
      <w:r w:rsidRPr="0038148A">
        <w:rPr>
          <w:rFonts w:eastAsia="Batang"/>
          <w:u w:val="single"/>
          <w:lang w:eastAsia="ko-KR"/>
        </w:rPr>
        <w:t>Конкурсной Документации</w:t>
      </w:r>
      <w:r w:rsidRPr="0038148A">
        <w:rPr>
          <w:rFonts w:eastAsia="Batang"/>
          <w:lang w:eastAsia="ko-KR"/>
        </w:rPr>
        <w:t>.</w:t>
      </w:r>
    </w:p>
    <w:p w:rsidR="00D538EC" w:rsidRPr="0038148A" w:rsidRDefault="00D538EC" w:rsidP="00D538EC">
      <w:pPr>
        <w:widowControl w:val="0"/>
        <w:numPr>
          <w:ilvl w:val="1"/>
          <w:numId w:val="2"/>
        </w:numPr>
        <w:tabs>
          <w:tab w:val="left" w:pos="1134"/>
        </w:tabs>
        <w:spacing w:before="120"/>
        <w:contextualSpacing/>
        <w:jc w:val="both"/>
        <w:rPr>
          <w:rFonts w:eastAsia="Batang"/>
          <w:b/>
          <w:lang w:eastAsia="ko-KR"/>
        </w:rPr>
      </w:pPr>
      <w:r w:rsidRPr="0038148A">
        <w:rPr>
          <w:rFonts w:eastAsia="Batang"/>
          <w:b/>
          <w:lang w:eastAsia="ko-KR"/>
        </w:rPr>
        <w:t xml:space="preserve">Требования к Участникам открытого конкурса </w:t>
      </w:r>
    </w:p>
    <w:p w:rsidR="00D538EC" w:rsidRPr="0038148A" w:rsidRDefault="00D538EC" w:rsidP="00D538EC">
      <w:pPr>
        <w:widowControl w:val="0"/>
        <w:tabs>
          <w:tab w:val="left" w:pos="1134"/>
        </w:tabs>
        <w:spacing w:before="120"/>
        <w:contextualSpacing/>
        <w:jc w:val="both"/>
        <w:rPr>
          <w:rFonts w:eastAsia="Batang"/>
          <w:lang w:eastAsia="ko-KR"/>
        </w:rPr>
      </w:pPr>
      <w:r w:rsidRPr="0038148A">
        <w:rPr>
          <w:rFonts w:eastAsia="Batang"/>
          <w:lang w:eastAsia="ko-KR"/>
        </w:rPr>
        <w:t>3.3.1.</w:t>
      </w:r>
      <w:r w:rsidRPr="0038148A">
        <w:rPr>
          <w:rFonts w:eastAsia="Batang"/>
          <w:lang w:eastAsia="ko-KR"/>
        </w:rPr>
        <w:tab/>
      </w:r>
      <w:r w:rsidRPr="0038148A">
        <w:rPr>
          <w:rFonts w:eastAsia="Batang"/>
          <w:b/>
          <w:lang w:eastAsia="ko-KR"/>
        </w:rPr>
        <w:t>Обязательные требования:</w:t>
      </w:r>
    </w:p>
    <w:p w:rsidR="005260A8" w:rsidRDefault="005260A8" w:rsidP="00D538EC">
      <w:pPr>
        <w:numPr>
          <w:ilvl w:val="0"/>
          <w:numId w:val="30"/>
        </w:numPr>
        <w:tabs>
          <w:tab w:val="left" w:pos="1134"/>
        </w:tabs>
        <w:ind w:firstLine="567"/>
        <w:jc w:val="both"/>
      </w:pPr>
      <w:r w:rsidRPr="005260A8">
        <w:t xml:space="preserve">должен являться членом саморегулируемой организации (СРО) в области строительства, реконструкции, капитального ремонта объектов капитального строительства, имеющей компенсационный фонд обеспечения договорных обязательств. При этом совокупный размер обязательств участника открытого конкурса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и его уровень </w:t>
      </w:r>
      <w:r w:rsidRPr="005260A8">
        <w:lastRenderedPageBreak/>
        <w:t>ответственности по обязательствам обеспеченным компенсационным фондом возмещения вреда также должен соответствовать его ценовому предложению;</w:t>
      </w:r>
    </w:p>
    <w:p w:rsidR="00D538EC" w:rsidRPr="0038148A" w:rsidRDefault="00D538EC" w:rsidP="00D538EC">
      <w:pPr>
        <w:numPr>
          <w:ilvl w:val="0"/>
          <w:numId w:val="30"/>
        </w:numPr>
        <w:tabs>
          <w:tab w:val="left" w:pos="1134"/>
        </w:tabs>
        <w:ind w:firstLine="567"/>
        <w:jc w:val="both"/>
      </w:pPr>
      <w:proofErr w:type="spellStart"/>
      <w:r w:rsidRPr="0038148A">
        <w:t>непроведение</w:t>
      </w:r>
      <w:proofErr w:type="spellEnd"/>
      <w:r w:rsidRPr="0038148A">
        <w:t xml:space="preserve">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D538EC" w:rsidRPr="0038148A" w:rsidRDefault="00D538EC" w:rsidP="00D538EC">
      <w:pPr>
        <w:numPr>
          <w:ilvl w:val="0"/>
          <w:numId w:val="30"/>
        </w:numPr>
        <w:tabs>
          <w:tab w:val="left" w:pos="1134"/>
        </w:tabs>
        <w:ind w:firstLine="567"/>
        <w:jc w:val="both"/>
      </w:pPr>
      <w:proofErr w:type="spellStart"/>
      <w:r w:rsidRPr="0038148A">
        <w:t>неприостановление</w:t>
      </w:r>
      <w:proofErr w:type="spellEnd"/>
      <w:r w:rsidRPr="0038148A">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w:t>
      </w:r>
    </w:p>
    <w:p w:rsidR="00D538EC" w:rsidRPr="0038148A" w:rsidRDefault="00D538EC" w:rsidP="00D538EC">
      <w:pPr>
        <w:numPr>
          <w:ilvl w:val="0"/>
          <w:numId w:val="30"/>
        </w:numPr>
        <w:tabs>
          <w:tab w:val="left" w:pos="1134"/>
        </w:tabs>
        <w:ind w:firstLine="567"/>
        <w:jc w:val="both"/>
      </w:pPr>
      <w:proofErr w:type="gramStart"/>
      <w:r w:rsidRPr="0038148A">
        <w:t>отсутствие у Участника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8148A">
        <w:t xml:space="preserve"> </w:t>
      </w:r>
      <w:proofErr w:type="gramStart"/>
      <w:r w:rsidRPr="0038148A">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8148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148A">
        <w:t>указанных</w:t>
      </w:r>
      <w:proofErr w:type="gramEnd"/>
      <w:r w:rsidRPr="0038148A">
        <w:t xml:space="preserve"> недоимки, просроченной задолженности и решение по такому заявлению на дату рассмотрения заявки на участие в определении Поставщика не принято;</w:t>
      </w:r>
    </w:p>
    <w:p w:rsidR="00D538EC" w:rsidRPr="0038148A" w:rsidRDefault="00D538EC" w:rsidP="00D538EC">
      <w:pPr>
        <w:numPr>
          <w:ilvl w:val="0"/>
          <w:numId w:val="30"/>
        </w:numPr>
        <w:tabs>
          <w:tab w:val="left" w:pos="1134"/>
        </w:tabs>
        <w:ind w:firstLine="567"/>
        <w:jc w:val="both"/>
      </w:pPr>
      <w:proofErr w:type="gramStart"/>
      <w:r w:rsidRPr="0038148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8148A">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538EC" w:rsidRPr="0038148A" w:rsidRDefault="00D538EC" w:rsidP="00D538EC">
      <w:pPr>
        <w:numPr>
          <w:ilvl w:val="0"/>
          <w:numId w:val="30"/>
        </w:numPr>
        <w:tabs>
          <w:tab w:val="left" w:pos="1134"/>
        </w:tabs>
        <w:ind w:firstLine="567"/>
        <w:jc w:val="both"/>
      </w:pPr>
      <w:r w:rsidRPr="0038148A">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538EC" w:rsidRPr="0038148A" w:rsidRDefault="00D538EC" w:rsidP="00D538EC">
      <w:pPr>
        <w:numPr>
          <w:ilvl w:val="0"/>
          <w:numId w:val="30"/>
        </w:numPr>
        <w:tabs>
          <w:tab w:val="left" w:pos="1134"/>
        </w:tabs>
        <w:ind w:firstLine="567"/>
        <w:jc w:val="both"/>
      </w:pPr>
      <w:r w:rsidRPr="0038148A">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538EC" w:rsidRPr="0038148A" w:rsidRDefault="00D538EC" w:rsidP="00D538EC">
      <w:pPr>
        <w:numPr>
          <w:ilvl w:val="0"/>
          <w:numId w:val="30"/>
        </w:numPr>
        <w:tabs>
          <w:tab w:val="left" w:pos="1143"/>
        </w:tabs>
        <w:ind w:firstLine="567"/>
        <w:jc w:val="both"/>
      </w:pPr>
      <w:proofErr w:type="gramStart"/>
      <w:r w:rsidRPr="0038148A">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proofErr w:type="gramEnd"/>
      <w:r w:rsidRPr="0038148A">
        <w:t xml:space="preserve"> </w:t>
      </w:r>
      <w:proofErr w:type="gramStart"/>
      <w:r w:rsidRPr="0038148A">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148A">
        <w:t>неполнородными</w:t>
      </w:r>
      <w:proofErr w:type="spellEnd"/>
      <w:r w:rsidRPr="0038148A">
        <w:t xml:space="preserve"> (имеющими общих отца или мать) братьями и сестрами), усыновителями или усыновленными указанных физических лиц.</w:t>
      </w:r>
      <w:proofErr w:type="gramEnd"/>
      <w:r w:rsidRPr="0038148A">
        <w:t xml:space="preserve"> Под выгодоприобретателями в данном случае понимаются физические лица, владеющие напрямую или косвенно (через юридическое лицо или </w:t>
      </w:r>
      <w:proofErr w:type="gramStart"/>
      <w:r w:rsidRPr="0038148A">
        <w:t>через</w:t>
      </w:r>
      <w:proofErr w:type="gramEnd"/>
      <w:r w:rsidRPr="0038148A">
        <w:t xml:space="preserve"> </w:t>
      </w:r>
      <w:proofErr w:type="gramStart"/>
      <w:r w:rsidRPr="0038148A">
        <w:t>нескольких</w:t>
      </w:r>
      <w:proofErr w:type="gramEnd"/>
      <w:r w:rsidRPr="0038148A">
        <w:t xml:space="preserve"> </w:t>
      </w:r>
      <w:r w:rsidRPr="0038148A">
        <w:lastRenderedPageBreak/>
        <w:t>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38EC" w:rsidRPr="0038148A" w:rsidRDefault="00D538EC" w:rsidP="00D538EC">
      <w:pPr>
        <w:widowControl w:val="0"/>
        <w:numPr>
          <w:ilvl w:val="0"/>
          <w:numId w:val="30"/>
        </w:numPr>
        <w:tabs>
          <w:tab w:val="left" w:pos="1143"/>
        </w:tabs>
        <w:ind w:firstLine="567"/>
        <w:jc w:val="both"/>
        <w:rPr>
          <w:color w:val="000000"/>
          <w:lang w:bidi="ru-RU"/>
        </w:rPr>
      </w:pPr>
      <w:r w:rsidRPr="0038148A">
        <w:rPr>
          <w:color w:val="000000"/>
          <w:lang w:bidi="ru-RU"/>
        </w:rPr>
        <w:t>отсутствие сведений об Участнике закупки в реестре недобросовестных поставщиков, предусмотренном № 223-ФЗ и (или) № 44-ФЗ;</w:t>
      </w:r>
    </w:p>
    <w:p w:rsidR="00D538EC" w:rsidRPr="0038148A" w:rsidRDefault="00D538EC" w:rsidP="00D538EC">
      <w:pPr>
        <w:widowControl w:val="0"/>
        <w:numPr>
          <w:ilvl w:val="0"/>
          <w:numId w:val="30"/>
        </w:numPr>
        <w:tabs>
          <w:tab w:val="left" w:pos="1143"/>
        </w:tabs>
        <w:ind w:firstLine="567"/>
        <w:jc w:val="both"/>
        <w:rPr>
          <w:color w:val="000000"/>
          <w:lang w:bidi="ru-RU"/>
        </w:rPr>
      </w:pPr>
      <w:r w:rsidRPr="0038148A">
        <w:rPr>
          <w:color w:val="000000"/>
          <w:lang w:bidi="ru-RU"/>
        </w:rPr>
        <w:t>отсутствие в отношении участника закупки исков, судебных разбирательств, рассматриваемых на дату подачи Заявки, которые могут существенно отразиться на финансовом положении участника закупки или его деловой репутации;</w:t>
      </w:r>
    </w:p>
    <w:p w:rsidR="00D538EC" w:rsidRPr="0038148A" w:rsidRDefault="00D538EC" w:rsidP="00D538EC">
      <w:pPr>
        <w:widowControl w:val="0"/>
        <w:numPr>
          <w:ilvl w:val="0"/>
          <w:numId w:val="30"/>
        </w:numPr>
        <w:tabs>
          <w:tab w:val="left" w:pos="1143"/>
        </w:tabs>
        <w:ind w:firstLine="567"/>
        <w:jc w:val="both"/>
        <w:rPr>
          <w:color w:val="000000"/>
          <w:lang w:bidi="ru-RU"/>
        </w:rPr>
      </w:pPr>
      <w:r w:rsidRPr="0038148A">
        <w:rPr>
          <w:color w:val="000000"/>
          <w:lang w:bidi="ru-RU"/>
        </w:rPr>
        <w:t xml:space="preserve">иные требования, установленные Заказчиком в </w:t>
      </w:r>
      <w:r w:rsidRPr="0038148A">
        <w:rPr>
          <w:u w:val="single"/>
        </w:rPr>
        <w:t>Конкурсной Документации</w:t>
      </w:r>
      <w:r w:rsidRPr="0038148A">
        <w:rPr>
          <w:color w:val="000000"/>
          <w:lang w:bidi="ru-RU"/>
        </w:rPr>
        <w:t>.</w:t>
      </w:r>
    </w:p>
    <w:p w:rsidR="00D538EC" w:rsidRPr="0038148A" w:rsidRDefault="00D538EC" w:rsidP="00D538EC">
      <w:pPr>
        <w:widowControl w:val="0"/>
        <w:tabs>
          <w:tab w:val="left" w:pos="1134"/>
        </w:tabs>
        <w:contextualSpacing/>
        <w:jc w:val="both"/>
        <w:rPr>
          <w:rFonts w:eastAsia="Batang"/>
          <w:lang w:eastAsia="ko-KR"/>
        </w:rPr>
      </w:pPr>
      <w:r w:rsidRPr="0038148A">
        <w:rPr>
          <w:rFonts w:eastAsia="Batang"/>
          <w:lang w:eastAsia="ko-KR"/>
        </w:rPr>
        <w:t>3.3.2.</w:t>
      </w:r>
      <w:r w:rsidRPr="0038148A">
        <w:rPr>
          <w:rFonts w:eastAsia="Batang"/>
          <w:b/>
          <w:lang w:eastAsia="ko-KR"/>
        </w:rPr>
        <w:tab/>
        <w:t>Дополнительные требования:</w:t>
      </w:r>
    </w:p>
    <w:p w:rsidR="00D538EC" w:rsidRPr="0038148A" w:rsidRDefault="00D538EC" w:rsidP="00D538EC">
      <w:pPr>
        <w:widowControl w:val="0"/>
        <w:numPr>
          <w:ilvl w:val="0"/>
          <w:numId w:val="30"/>
        </w:numPr>
        <w:tabs>
          <w:tab w:val="left" w:pos="1143"/>
        </w:tabs>
        <w:ind w:firstLine="567"/>
        <w:jc w:val="both"/>
        <w:rPr>
          <w:color w:val="000000"/>
          <w:lang w:bidi="ru-RU"/>
        </w:rPr>
      </w:pPr>
      <w:r w:rsidRPr="0038148A">
        <w:rPr>
          <w:color w:val="000000"/>
          <w:lang w:bidi="ru-RU"/>
        </w:rPr>
        <w:t>наличие у Участника закупки необходимых сертификатов, лицензий или свидетельств о допуске на поставку товаров, производство работ и оказание услуг;</w:t>
      </w:r>
    </w:p>
    <w:p w:rsidR="00D538EC" w:rsidRPr="0038148A" w:rsidRDefault="00D538EC" w:rsidP="00D538EC">
      <w:pPr>
        <w:widowControl w:val="0"/>
        <w:numPr>
          <w:ilvl w:val="0"/>
          <w:numId w:val="30"/>
        </w:numPr>
        <w:tabs>
          <w:tab w:val="left" w:pos="1143"/>
        </w:tabs>
        <w:ind w:firstLine="567"/>
        <w:jc w:val="both"/>
        <w:rPr>
          <w:color w:val="000000"/>
          <w:lang w:bidi="ru-RU"/>
        </w:rPr>
      </w:pPr>
      <w:r w:rsidRPr="0038148A">
        <w:rPr>
          <w:color w:val="000000"/>
          <w:lang w:bidi="ru-RU"/>
        </w:rPr>
        <w:t>наличие у Участника закупки положительной деловой репутации (включая наличие у участника закупки рейтингов, наград или дипломов выставок и т.п.);</w:t>
      </w:r>
    </w:p>
    <w:p w:rsidR="00D538EC" w:rsidRPr="0038148A" w:rsidRDefault="00D538EC" w:rsidP="00D538EC">
      <w:pPr>
        <w:widowControl w:val="0"/>
        <w:numPr>
          <w:ilvl w:val="0"/>
          <w:numId w:val="30"/>
        </w:numPr>
        <w:tabs>
          <w:tab w:val="left" w:pos="1143"/>
        </w:tabs>
        <w:ind w:firstLine="567"/>
        <w:jc w:val="both"/>
        <w:rPr>
          <w:color w:val="000000"/>
          <w:lang w:bidi="ru-RU"/>
        </w:rPr>
      </w:pPr>
      <w:r w:rsidRPr="0038148A">
        <w:rPr>
          <w:color w:val="000000"/>
          <w:lang w:bidi="ru-RU"/>
        </w:rPr>
        <w:t>наличие у Участника закупки соответствующего опыта поставки товаров, выполнения работ, оказания услуг, в том числе за определенный период времени;</w:t>
      </w:r>
    </w:p>
    <w:p w:rsidR="00D538EC" w:rsidRPr="0038148A" w:rsidRDefault="00D538EC" w:rsidP="00D538EC">
      <w:pPr>
        <w:widowControl w:val="0"/>
        <w:numPr>
          <w:ilvl w:val="0"/>
          <w:numId w:val="30"/>
        </w:numPr>
        <w:tabs>
          <w:tab w:val="left" w:pos="1143"/>
        </w:tabs>
        <w:ind w:firstLine="567"/>
        <w:jc w:val="both"/>
        <w:rPr>
          <w:color w:val="000000"/>
          <w:lang w:bidi="ru-RU"/>
        </w:rPr>
      </w:pPr>
      <w:proofErr w:type="gramStart"/>
      <w:r w:rsidRPr="0038148A">
        <w:rPr>
          <w:color w:val="000000"/>
          <w:lang w:bidi="ru-RU"/>
        </w:rPr>
        <w:t>наличие у Участника закупки производственных мощностей и (или) технологического оборудования, и (или) трудовых ресурсов, и (или) финансовых ресурсов;</w:t>
      </w:r>
      <w:proofErr w:type="gramEnd"/>
    </w:p>
    <w:p w:rsidR="00D538EC" w:rsidRPr="0038148A" w:rsidRDefault="00D538EC" w:rsidP="00D538EC">
      <w:pPr>
        <w:widowControl w:val="0"/>
        <w:numPr>
          <w:ilvl w:val="0"/>
          <w:numId w:val="30"/>
        </w:numPr>
        <w:tabs>
          <w:tab w:val="left" w:pos="1143"/>
        </w:tabs>
        <w:ind w:firstLine="567"/>
        <w:jc w:val="both"/>
        <w:rPr>
          <w:color w:val="000000"/>
          <w:lang w:bidi="ru-RU"/>
        </w:rPr>
      </w:pPr>
      <w:r w:rsidRPr="0038148A">
        <w:rPr>
          <w:color w:val="000000"/>
          <w:lang w:bidi="ru-RU"/>
        </w:rPr>
        <w:t>наличие у работников Участника закупки, привлекаемых для исполнения договора, соответствующей квалификации;</w:t>
      </w:r>
    </w:p>
    <w:p w:rsidR="00D538EC" w:rsidRPr="0038148A" w:rsidRDefault="00D538EC" w:rsidP="00D538EC">
      <w:pPr>
        <w:widowControl w:val="0"/>
        <w:numPr>
          <w:ilvl w:val="0"/>
          <w:numId w:val="30"/>
        </w:numPr>
        <w:tabs>
          <w:tab w:val="left" w:pos="1143"/>
        </w:tabs>
        <w:ind w:firstLine="567"/>
        <w:jc w:val="both"/>
        <w:rPr>
          <w:color w:val="000000"/>
          <w:lang w:bidi="ru-RU"/>
        </w:rPr>
      </w:pPr>
      <w:r w:rsidRPr="0038148A">
        <w:rPr>
          <w:color w:val="000000"/>
          <w:lang w:bidi="ru-RU"/>
        </w:rPr>
        <w:t>отсутствие у Участника закупки подтвержденного негативного опыта сотрудничества с Фондом. Таким подтверждением может быть наличие расторгнутых по инициативе Фонда договоров с Участником закупки по причине неисполнения условий договора, исполнения не в полном объеме или не надлежащего качества, наличие случаев признания Комиссией Участника закупки уклонившимся от заключения договора;</w:t>
      </w:r>
    </w:p>
    <w:p w:rsidR="00D538EC" w:rsidRPr="0038148A" w:rsidRDefault="00D538EC" w:rsidP="00D538EC">
      <w:pPr>
        <w:tabs>
          <w:tab w:val="left" w:pos="993"/>
        </w:tabs>
        <w:ind w:firstLine="567"/>
        <w:jc w:val="both"/>
        <w:rPr>
          <w:rFonts w:eastAsia="Calibri"/>
          <w:color w:val="000000"/>
          <w:lang w:eastAsia="en-US"/>
        </w:rPr>
      </w:pPr>
      <w:r w:rsidRPr="0038148A">
        <w:rPr>
          <w:rFonts w:eastAsia="Arial Unicode MS"/>
          <w:color w:val="000000"/>
          <w:lang w:bidi="ru-RU"/>
        </w:rPr>
        <w:t>-</w:t>
      </w:r>
      <w:r w:rsidRPr="0038148A">
        <w:rPr>
          <w:rFonts w:eastAsia="Arial Unicode MS"/>
          <w:color w:val="000000"/>
          <w:lang w:bidi="ru-RU"/>
        </w:rPr>
        <w:tab/>
        <w:t xml:space="preserve">иные требования, установленные Заказчиком в </w:t>
      </w:r>
      <w:r w:rsidRPr="0038148A">
        <w:rPr>
          <w:u w:val="single"/>
        </w:rPr>
        <w:t>Конкурсной Документации.</w:t>
      </w:r>
    </w:p>
    <w:p w:rsidR="00D538EC" w:rsidRPr="0038148A" w:rsidRDefault="00D538EC" w:rsidP="00D538EC">
      <w:pPr>
        <w:widowControl w:val="0"/>
        <w:numPr>
          <w:ilvl w:val="1"/>
          <w:numId w:val="2"/>
        </w:numPr>
        <w:tabs>
          <w:tab w:val="left" w:pos="1134"/>
        </w:tabs>
        <w:spacing w:before="120"/>
        <w:contextualSpacing/>
        <w:jc w:val="both"/>
        <w:rPr>
          <w:rFonts w:eastAsia="Batang"/>
          <w:b/>
          <w:lang w:eastAsia="ko-KR"/>
        </w:rPr>
      </w:pPr>
      <w:r w:rsidRPr="0038148A">
        <w:rPr>
          <w:rFonts w:eastAsia="Batang"/>
          <w:b/>
          <w:lang w:eastAsia="ko-KR"/>
        </w:rPr>
        <w:t>Требования к описанию поставляемых товаров (выполняемых работ, оказываемых услуг) и сроку предоставления гарантий качества</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 xml:space="preserve">Описание поставляемых товаров (выполняемых работ, оказываемых услуг) производится в соответствии с требованиями, указанными в </w:t>
      </w:r>
      <w:r w:rsidRPr="0038148A">
        <w:rPr>
          <w:rFonts w:eastAsia="Batang"/>
          <w:u w:val="single"/>
          <w:lang w:eastAsia="ko-KR"/>
        </w:rPr>
        <w:t>Информационной карте открытого конкурса</w:t>
      </w:r>
      <w:r w:rsidRPr="0038148A">
        <w:rPr>
          <w:rFonts w:eastAsia="Batang"/>
          <w:lang w:eastAsia="ko-KR"/>
        </w:rPr>
        <w:t>.</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 xml:space="preserve">Требования к сроку предоставления гарантий качества товара (работ, услуг) к обслуживанию товара, к расходам на эксплуатацию товара (при необходимости) указываются в </w:t>
      </w:r>
      <w:r w:rsidRPr="0038148A">
        <w:rPr>
          <w:rFonts w:eastAsia="Batang"/>
          <w:u w:val="single"/>
          <w:lang w:eastAsia="ko-KR"/>
        </w:rPr>
        <w:t>Информационной карте открытого конкурса</w:t>
      </w:r>
      <w:r w:rsidRPr="0038148A">
        <w:rPr>
          <w:rFonts w:eastAsia="Batang"/>
          <w:lang w:eastAsia="ko-KR"/>
        </w:rPr>
        <w:t>.</w:t>
      </w:r>
    </w:p>
    <w:p w:rsidR="00D538EC" w:rsidRPr="0038148A" w:rsidRDefault="00D538EC" w:rsidP="00D538EC">
      <w:pPr>
        <w:widowControl w:val="0"/>
        <w:numPr>
          <w:ilvl w:val="1"/>
          <w:numId w:val="2"/>
        </w:numPr>
        <w:tabs>
          <w:tab w:val="left" w:pos="1134"/>
        </w:tabs>
        <w:spacing w:before="120"/>
        <w:contextualSpacing/>
        <w:jc w:val="both"/>
        <w:rPr>
          <w:rFonts w:eastAsia="Batang"/>
          <w:b/>
          <w:lang w:eastAsia="ko-KR"/>
        </w:rPr>
      </w:pPr>
      <w:r w:rsidRPr="0038148A">
        <w:rPr>
          <w:rFonts w:eastAsia="Batang"/>
          <w:b/>
          <w:lang w:eastAsia="ko-KR"/>
        </w:rPr>
        <w:t xml:space="preserve">Требование к обеспечению заявок на участие в открытом конкурсе </w:t>
      </w:r>
    </w:p>
    <w:p w:rsidR="00D538EC" w:rsidRPr="0038148A" w:rsidRDefault="00D538EC" w:rsidP="00D538EC">
      <w:pPr>
        <w:widowControl w:val="0"/>
        <w:numPr>
          <w:ilvl w:val="2"/>
          <w:numId w:val="16"/>
        </w:numPr>
        <w:tabs>
          <w:tab w:val="clear" w:pos="993"/>
          <w:tab w:val="num" w:pos="284"/>
          <w:tab w:val="left" w:pos="1134"/>
        </w:tabs>
        <w:contextualSpacing/>
        <w:jc w:val="both"/>
        <w:rPr>
          <w:rFonts w:eastAsia="Batang"/>
          <w:lang w:eastAsia="ko-KR"/>
        </w:rPr>
      </w:pPr>
      <w:r w:rsidRPr="0038148A">
        <w:rPr>
          <w:rFonts w:eastAsia="Batang"/>
          <w:lang w:eastAsia="ko-KR"/>
        </w:rPr>
        <w:t xml:space="preserve">Требование по обеспечению заявки на участие в конкурсе установлено в </w:t>
      </w:r>
      <w:r w:rsidRPr="0038148A">
        <w:rPr>
          <w:rFonts w:eastAsia="Batang"/>
          <w:u w:val="single"/>
          <w:lang w:eastAsia="ko-KR"/>
        </w:rPr>
        <w:t>Извещении открытого конкурса</w:t>
      </w:r>
      <w:r w:rsidRPr="0038148A">
        <w:rPr>
          <w:rFonts w:eastAsia="Batang"/>
          <w:lang w:eastAsia="ko-KR"/>
        </w:rPr>
        <w:t>.</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Обеспечение заявки на участие в открытом конкурсе может предоставляться Участником открытого конкурса путем внесения денежных средств или банковской гарантией. Выбор способа обеспечения заявки на участие в закупке осуществляется Участником открытого конкурса.</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Calibri"/>
          <w:color w:val="000000"/>
          <w:lang w:eastAsia="en-US"/>
        </w:rPr>
        <w:t xml:space="preserve">Срок действия банковской гарантии, предоставленной в качестве обеспечения заявки, должен составлять не менее чем 2 (два) месяца, </w:t>
      </w:r>
      <w:proofErr w:type="gramStart"/>
      <w:r w:rsidRPr="0038148A">
        <w:rPr>
          <w:rFonts w:eastAsia="Calibri"/>
          <w:color w:val="000000"/>
          <w:lang w:eastAsia="en-US"/>
        </w:rPr>
        <w:t>с даты окончания</w:t>
      </w:r>
      <w:proofErr w:type="gramEnd"/>
      <w:r w:rsidRPr="0038148A">
        <w:rPr>
          <w:rFonts w:eastAsia="Calibri"/>
          <w:color w:val="000000"/>
          <w:lang w:eastAsia="en-US"/>
        </w:rPr>
        <w:t xml:space="preserve"> срока подачи заявок.</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Требование об обеспечении заявки на участие в открытом конкурсе в равной мере относится ко всем Участникам закупки.</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В качестве обеспечения заявки на участие в открытом конкурсе, Участники закупки, вносят денежные средства по следующим реквизитам счета для внесения обеспечения заявок на участие в открытом конкурсе:</w:t>
      </w:r>
    </w:p>
    <w:p w:rsidR="00D538EC" w:rsidRPr="0038148A" w:rsidRDefault="00D538EC" w:rsidP="00D538EC">
      <w:pPr>
        <w:widowControl w:val="0"/>
        <w:tabs>
          <w:tab w:val="left" w:pos="1134"/>
        </w:tabs>
        <w:spacing w:before="120" w:after="240"/>
        <w:contextualSpacing/>
        <w:jc w:val="both"/>
        <w:rPr>
          <w:rFonts w:eastAsia="Batang"/>
          <w:b/>
          <w:lang w:eastAsia="ko-KR"/>
        </w:rPr>
      </w:pPr>
      <w:r w:rsidRPr="0038148A">
        <w:rPr>
          <w:rFonts w:eastAsia="Batang"/>
          <w:b/>
          <w:lang w:eastAsia="ko-KR"/>
        </w:rPr>
        <w:t>Получатель: НО «ФППК»</w:t>
      </w:r>
    </w:p>
    <w:p w:rsidR="00D538EC" w:rsidRPr="0038148A" w:rsidRDefault="00D538EC" w:rsidP="00D538EC">
      <w:pPr>
        <w:widowControl w:val="0"/>
        <w:tabs>
          <w:tab w:val="left" w:pos="1134"/>
        </w:tabs>
        <w:spacing w:before="120" w:after="240"/>
        <w:contextualSpacing/>
        <w:jc w:val="both"/>
        <w:rPr>
          <w:rFonts w:eastAsia="Batang"/>
          <w:lang w:eastAsia="ko-KR"/>
        </w:rPr>
      </w:pPr>
      <w:r w:rsidRPr="0038148A">
        <w:rPr>
          <w:rFonts w:eastAsia="Batang"/>
          <w:lang w:eastAsia="ko-KR"/>
        </w:rPr>
        <w:t xml:space="preserve">Адрес: 690106, г. Владивосток, </w:t>
      </w:r>
      <w:proofErr w:type="spellStart"/>
      <w:r w:rsidRPr="0038148A">
        <w:rPr>
          <w:rFonts w:eastAsia="Batang"/>
          <w:lang w:eastAsia="ko-KR"/>
        </w:rPr>
        <w:t>пр-кт</w:t>
      </w:r>
      <w:proofErr w:type="spellEnd"/>
      <w:r w:rsidRPr="0038148A">
        <w:rPr>
          <w:rFonts w:eastAsia="Batang"/>
          <w:lang w:eastAsia="ko-KR"/>
        </w:rPr>
        <w:t xml:space="preserve"> Красного Знамени, д.3, 12 </w:t>
      </w:r>
      <w:proofErr w:type="spellStart"/>
      <w:r w:rsidRPr="0038148A">
        <w:rPr>
          <w:rFonts w:eastAsia="Batang"/>
          <w:lang w:eastAsia="ko-KR"/>
        </w:rPr>
        <w:t>эт</w:t>
      </w:r>
      <w:proofErr w:type="spellEnd"/>
      <w:r w:rsidRPr="0038148A">
        <w:rPr>
          <w:rFonts w:eastAsia="Batang"/>
          <w:lang w:eastAsia="ko-KR"/>
        </w:rPr>
        <w:t>, каб.5</w:t>
      </w:r>
    </w:p>
    <w:p w:rsidR="00D538EC" w:rsidRPr="0038148A" w:rsidRDefault="00D538EC" w:rsidP="00D538EC">
      <w:pPr>
        <w:widowControl w:val="0"/>
        <w:tabs>
          <w:tab w:val="left" w:pos="1134"/>
        </w:tabs>
        <w:spacing w:before="120" w:after="240"/>
        <w:contextualSpacing/>
        <w:jc w:val="both"/>
        <w:rPr>
          <w:rFonts w:eastAsia="Batang"/>
          <w:lang w:eastAsia="ko-KR"/>
        </w:rPr>
      </w:pPr>
      <w:r w:rsidRPr="0038148A">
        <w:rPr>
          <w:rFonts w:eastAsia="Batang"/>
          <w:lang w:eastAsia="ko-KR"/>
        </w:rPr>
        <w:t>ОГРН 1192500000648, ИНН 2540250898, КПП 2540250898</w:t>
      </w:r>
    </w:p>
    <w:p w:rsidR="00D538EC" w:rsidRPr="0038148A" w:rsidRDefault="00D538EC" w:rsidP="00D538EC">
      <w:pPr>
        <w:widowControl w:val="0"/>
        <w:tabs>
          <w:tab w:val="left" w:pos="1134"/>
        </w:tabs>
        <w:spacing w:before="120" w:after="240"/>
        <w:contextualSpacing/>
        <w:jc w:val="both"/>
        <w:rPr>
          <w:rFonts w:eastAsia="Batang"/>
          <w:lang w:eastAsia="ko-KR"/>
        </w:rPr>
      </w:pPr>
      <w:proofErr w:type="gramStart"/>
      <w:r w:rsidRPr="0038148A">
        <w:rPr>
          <w:rFonts w:eastAsia="Batang"/>
          <w:lang w:eastAsia="ko-KR"/>
        </w:rPr>
        <w:t>р</w:t>
      </w:r>
      <w:proofErr w:type="gramEnd"/>
      <w:r w:rsidRPr="0038148A">
        <w:rPr>
          <w:rFonts w:eastAsia="Batang"/>
          <w:lang w:eastAsia="ko-KR"/>
        </w:rPr>
        <w:t xml:space="preserve">/c 40703810220020000078 ФИЛИАЛ "ХАБАРОВСКИЙ" АО "АЛЬФА-БАНК", </w:t>
      </w:r>
    </w:p>
    <w:p w:rsidR="00D538EC" w:rsidRPr="0038148A" w:rsidRDefault="00D538EC" w:rsidP="00D538EC">
      <w:pPr>
        <w:widowControl w:val="0"/>
        <w:tabs>
          <w:tab w:val="left" w:pos="1134"/>
        </w:tabs>
        <w:spacing w:before="120" w:after="240"/>
        <w:contextualSpacing/>
        <w:jc w:val="both"/>
        <w:rPr>
          <w:rFonts w:eastAsia="Batang"/>
          <w:lang w:eastAsia="ko-KR"/>
        </w:rPr>
      </w:pPr>
      <w:r w:rsidRPr="0038148A">
        <w:rPr>
          <w:rFonts w:eastAsia="Batang"/>
          <w:lang w:eastAsia="ko-KR"/>
        </w:rPr>
        <w:t>к/с 30101810800000000770, БИК 040813770</w:t>
      </w:r>
    </w:p>
    <w:p w:rsidR="00D538EC" w:rsidRPr="0038148A" w:rsidRDefault="00D538EC" w:rsidP="00D538EC">
      <w:pPr>
        <w:widowControl w:val="0"/>
        <w:tabs>
          <w:tab w:val="left" w:pos="1134"/>
        </w:tabs>
        <w:spacing w:before="120" w:after="240"/>
        <w:contextualSpacing/>
        <w:jc w:val="both"/>
        <w:rPr>
          <w:rFonts w:eastAsia="Batang"/>
          <w:lang w:eastAsia="ko-KR"/>
        </w:rPr>
      </w:pPr>
      <w:r w:rsidRPr="0038148A">
        <w:rPr>
          <w:rFonts w:eastAsia="Batang"/>
          <w:b/>
          <w:lang w:eastAsia="ko-KR"/>
        </w:rPr>
        <w:t>В назначении платежа просим Вас указать:</w:t>
      </w:r>
      <w:r w:rsidRPr="0038148A">
        <w:rPr>
          <w:rFonts w:eastAsia="Batang"/>
          <w:lang w:eastAsia="ko-KR"/>
        </w:rPr>
        <w:t xml:space="preserve"> Обеспечение заявки на участие в открытом конкурсе № _________.</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Calibri"/>
          <w:color w:val="000000"/>
          <w:lang w:eastAsia="en-US"/>
        </w:rPr>
        <w:lastRenderedPageBreak/>
        <w:t>В случае</w:t>
      </w:r>
      <w:proofErr w:type="gramStart"/>
      <w:r w:rsidRPr="0038148A">
        <w:rPr>
          <w:rFonts w:eastAsia="Calibri"/>
          <w:color w:val="000000"/>
          <w:lang w:eastAsia="en-US"/>
        </w:rPr>
        <w:t>,</w:t>
      </w:r>
      <w:proofErr w:type="gramEnd"/>
      <w:r w:rsidRPr="0038148A">
        <w:rPr>
          <w:rFonts w:eastAsia="Calibri"/>
          <w:color w:val="000000"/>
          <w:lang w:eastAsia="en-US"/>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и оценки заявок денежные средства не поступили на счет, который указан Организатором в </w:t>
      </w:r>
      <w:r w:rsidRPr="0038148A">
        <w:rPr>
          <w:rFonts w:eastAsia="Batang"/>
          <w:u w:val="single"/>
          <w:lang w:eastAsia="ko-KR"/>
        </w:rPr>
        <w:t>Конкурсной Документации</w:t>
      </w:r>
      <w:r w:rsidRPr="0038148A">
        <w:rPr>
          <w:rFonts w:eastAsia="Calibri"/>
          <w:color w:val="000000"/>
          <w:lang w:eastAsia="en-US"/>
        </w:rPr>
        <w:t>, такой Участник признается не предоставившим обеспечение заявки.</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Возврат Участнику открытого конкурса обеспечения заявки на участие в закупке не производится в следующих случаях:</w:t>
      </w:r>
    </w:p>
    <w:p w:rsidR="00D538EC" w:rsidRPr="0038148A" w:rsidRDefault="00D538EC" w:rsidP="00D538EC">
      <w:pPr>
        <w:widowControl w:val="0"/>
        <w:tabs>
          <w:tab w:val="left" w:pos="1134"/>
        </w:tabs>
        <w:ind w:firstLine="567"/>
        <w:contextualSpacing/>
        <w:jc w:val="both"/>
        <w:rPr>
          <w:rFonts w:eastAsia="Batang"/>
          <w:lang w:eastAsia="ko-KR"/>
        </w:rPr>
      </w:pPr>
      <w:r w:rsidRPr="0038148A">
        <w:rPr>
          <w:rFonts w:eastAsia="Batang"/>
          <w:lang w:eastAsia="ko-KR"/>
        </w:rPr>
        <w:t>-</w:t>
      </w:r>
      <w:r w:rsidRPr="0038148A">
        <w:rPr>
          <w:rFonts w:eastAsia="Batang"/>
          <w:lang w:eastAsia="ko-KR"/>
        </w:rPr>
        <w:tab/>
        <w:t xml:space="preserve">уклонения или </w:t>
      </w:r>
      <w:proofErr w:type="gramStart"/>
      <w:r w:rsidRPr="0038148A">
        <w:rPr>
          <w:rFonts w:eastAsia="Batang"/>
          <w:lang w:eastAsia="ko-KR"/>
        </w:rPr>
        <w:t>отказе</w:t>
      </w:r>
      <w:proofErr w:type="gramEnd"/>
      <w:r w:rsidRPr="0038148A">
        <w:rPr>
          <w:rFonts w:eastAsia="Batang"/>
          <w:lang w:eastAsia="ko-KR"/>
        </w:rPr>
        <w:t xml:space="preserve"> Участника закупки от заключения Договора;</w:t>
      </w:r>
    </w:p>
    <w:p w:rsidR="00D538EC" w:rsidRPr="0038148A" w:rsidRDefault="00D538EC" w:rsidP="00D538EC">
      <w:pPr>
        <w:widowControl w:val="0"/>
        <w:tabs>
          <w:tab w:val="left" w:pos="1134"/>
        </w:tabs>
        <w:ind w:firstLine="567"/>
        <w:contextualSpacing/>
        <w:jc w:val="both"/>
        <w:rPr>
          <w:rFonts w:eastAsia="Batang"/>
          <w:lang w:eastAsia="ko-KR"/>
        </w:rPr>
      </w:pPr>
      <w:r w:rsidRPr="0038148A">
        <w:rPr>
          <w:rFonts w:eastAsia="Batang"/>
          <w:lang w:eastAsia="ko-KR"/>
        </w:rPr>
        <w:t>-</w:t>
      </w:r>
      <w:r w:rsidRPr="0038148A">
        <w:rPr>
          <w:rFonts w:eastAsia="Batang"/>
          <w:lang w:eastAsia="ko-KR"/>
        </w:rPr>
        <w:tab/>
      </w:r>
      <w:proofErr w:type="spellStart"/>
      <w:r w:rsidRPr="0038148A">
        <w:rPr>
          <w:rFonts w:eastAsia="Batang"/>
          <w:lang w:eastAsia="ko-KR"/>
        </w:rPr>
        <w:t>непредоставления</w:t>
      </w:r>
      <w:proofErr w:type="spellEnd"/>
      <w:r w:rsidRPr="0038148A">
        <w:rPr>
          <w:rFonts w:eastAsia="Batang"/>
          <w:lang w:eastAsia="ko-KR"/>
        </w:rPr>
        <w:t xml:space="preserve"> или предоставления с нарушением условий, установленных настоящей</w:t>
      </w:r>
      <w:r w:rsidRPr="0038148A">
        <w:rPr>
          <w:rFonts w:ascii="Calibri" w:eastAsia="Batang" w:hAnsi="Calibri"/>
          <w:lang w:eastAsia="ko-KR"/>
        </w:rPr>
        <w:t xml:space="preserve"> </w:t>
      </w:r>
      <w:r w:rsidRPr="0038148A">
        <w:rPr>
          <w:rFonts w:eastAsia="Batang"/>
          <w:u w:val="single"/>
          <w:lang w:eastAsia="ko-KR"/>
        </w:rPr>
        <w:t>Конкурсной Документацией</w:t>
      </w:r>
      <w:r w:rsidRPr="0038148A">
        <w:rPr>
          <w:rFonts w:eastAsia="Batang"/>
          <w:lang w:eastAsia="ko-KR"/>
        </w:rPr>
        <w:t>, до заключения договора Организатору обеспечения исполнения Договора (в случае, если в Извещении об осуществлении конкурентной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 xml:space="preserve">Денежные средства, внесенные в качестве обеспечения заявки на участие в открытом конкурсе, возвращаются на счет Участника в течение 7 (семи) рабочих дней, </w:t>
      </w:r>
      <w:proofErr w:type="gramStart"/>
      <w:r w:rsidRPr="0038148A">
        <w:rPr>
          <w:rFonts w:eastAsia="Batang"/>
          <w:lang w:eastAsia="ko-KR"/>
        </w:rPr>
        <w:t>с даты наступления</w:t>
      </w:r>
      <w:proofErr w:type="gramEnd"/>
      <w:r w:rsidRPr="0038148A">
        <w:rPr>
          <w:rFonts w:eastAsia="Batang"/>
          <w:lang w:eastAsia="ko-KR"/>
        </w:rPr>
        <w:t xml:space="preserve"> одного из следующих случаев:</w:t>
      </w:r>
    </w:p>
    <w:p w:rsidR="00D538EC" w:rsidRPr="0038148A" w:rsidRDefault="00D538EC" w:rsidP="00D538EC">
      <w:pPr>
        <w:widowControl w:val="0"/>
        <w:tabs>
          <w:tab w:val="left" w:pos="1134"/>
        </w:tabs>
        <w:ind w:firstLine="567"/>
        <w:contextualSpacing/>
        <w:jc w:val="both"/>
        <w:rPr>
          <w:rFonts w:eastAsia="Batang"/>
          <w:lang w:eastAsia="ko-KR"/>
        </w:rPr>
      </w:pPr>
      <w:r w:rsidRPr="0038148A">
        <w:rPr>
          <w:rFonts w:eastAsia="Batang"/>
          <w:lang w:eastAsia="ko-KR"/>
        </w:rPr>
        <w:t>-</w:t>
      </w:r>
      <w:r w:rsidRPr="0038148A">
        <w:rPr>
          <w:rFonts w:eastAsia="Batang"/>
          <w:lang w:eastAsia="ko-KR"/>
        </w:rPr>
        <w:tab/>
        <w:t>после принятия решения об отказе от проведения конкурентной закупки - всем Участникам, подавшим заявки;</w:t>
      </w:r>
    </w:p>
    <w:p w:rsidR="00D538EC" w:rsidRPr="0038148A" w:rsidRDefault="00D538EC" w:rsidP="00D538EC">
      <w:pPr>
        <w:widowControl w:val="0"/>
        <w:tabs>
          <w:tab w:val="left" w:pos="1134"/>
        </w:tabs>
        <w:ind w:firstLine="567"/>
        <w:contextualSpacing/>
        <w:jc w:val="both"/>
        <w:rPr>
          <w:rFonts w:eastAsia="Batang"/>
          <w:lang w:eastAsia="ko-KR"/>
        </w:rPr>
      </w:pPr>
      <w:r w:rsidRPr="0038148A">
        <w:rPr>
          <w:rFonts w:eastAsia="Batang"/>
          <w:lang w:eastAsia="ko-KR"/>
        </w:rPr>
        <w:t>-</w:t>
      </w:r>
      <w:r w:rsidRPr="0038148A">
        <w:rPr>
          <w:rFonts w:eastAsia="Batang"/>
          <w:lang w:eastAsia="ko-KR"/>
        </w:rPr>
        <w:tab/>
        <w:t>после отзыва Участником закупки заявки на участие в конкурентной закупке до окончания срока подачи заявок - такому Участнику;</w:t>
      </w:r>
    </w:p>
    <w:p w:rsidR="00D538EC" w:rsidRPr="0038148A" w:rsidRDefault="00D538EC" w:rsidP="00D538EC">
      <w:pPr>
        <w:widowControl w:val="0"/>
        <w:tabs>
          <w:tab w:val="left" w:pos="1134"/>
        </w:tabs>
        <w:ind w:firstLine="567"/>
        <w:contextualSpacing/>
        <w:jc w:val="both"/>
        <w:rPr>
          <w:rFonts w:eastAsia="Batang"/>
          <w:lang w:eastAsia="ko-KR"/>
        </w:rPr>
      </w:pPr>
      <w:r w:rsidRPr="0038148A">
        <w:rPr>
          <w:rFonts w:eastAsia="Batang"/>
          <w:lang w:eastAsia="ko-KR"/>
        </w:rPr>
        <w:t>-</w:t>
      </w:r>
      <w:r w:rsidRPr="0038148A">
        <w:rPr>
          <w:rFonts w:eastAsia="Batang"/>
          <w:lang w:eastAsia="ko-KR"/>
        </w:rPr>
        <w:tab/>
        <w:t>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rsidR="00D538EC" w:rsidRPr="0038148A" w:rsidRDefault="00D538EC" w:rsidP="00D538EC">
      <w:pPr>
        <w:widowControl w:val="0"/>
        <w:tabs>
          <w:tab w:val="left" w:pos="1134"/>
        </w:tabs>
        <w:ind w:firstLine="567"/>
        <w:contextualSpacing/>
        <w:jc w:val="both"/>
        <w:rPr>
          <w:rFonts w:eastAsia="Batang"/>
          <w:lang w:eastAsia="ko-KR"/>
        </w:rPr>
      </w:pPr>
      <w:r w:rsidRPr="0038148A">
        <w:rPr>
          <w:rFonts w:eastAsia="Batang"/>
          <w:lang w:eastAsia="ko-KR"/>
        </w:rPr>
        <w:t>-</w:t>
      </w:r>
      <w:r w:rsidRPr="0038148A">
        <w:rPr>
          <w:rFonts w:eastAsia="Batang"/>
          <w:lang w:eastAsia="ko-KR"/>
        </w:rPr>
        <w:tab/>
        <w:t>после получения заявки на участие в конкурентной закупке после окончания срока подачи заявок - Участнику, который подал эту заявку;</w:t>
      </w:r>
    </w:p>
    <w:p w:rsidR="00D538EC" w:rsidRPr="0038148A" w:rsidRDefault="00D538EC" w:rsidP="00D538EC">
      <w:pPr>
        <w:widowControl w:val="0"/>
        <w:tabs>
          <w:tab w:val="left" w:pos="1134"/>
        </w:tabs>
        <w:ind w:firstLine="567"/>
        <w:contextualSpacing/>
        <w:jc w:val="both"/>
        <w:rPr>
          <w:rFonts w:eastAsia="Batang"/>
          <w:lang w:eastAsia="ko-KR"/>
        </w:rPr>
      </w:pPr>
      <w:r w:rsidRPr="0038148A">
        <w:rPr>
          <w:rFonts w:eastAsia="Batang"/>
          <w:lang w:eastAsia="ko-KR"/>
        </w:rPr>
        <w:t>-</w:t>
      </w:r>
      <w:r w:rsidRPr="0038148A">
        <w:rPr>
          <w:rFonts w:eastAsia="Batang"/>
          <w:lang w:eastAsia="ko-KR"/>
        </w:rPr>
        <w:tab/>
        <w:t>после размещения итогового протокола - участникам, которые не стали Победителями;</w:t>
      </w:r>
    </w:p>
    <w:p w:rsidR="00D538EC" w:rsidRPr="0038148A" w:rsidRDefault="00D538EC" w:rsidP="00D538EC">
      <w:pPr>
        <w:widowControl w:val="0"/>
        <w:tabs>
          <w:tab w:val="left" w:pos="1134"/>
        </w:tabs>
        <w:ind w:firstLine="567"/>
        <w:contextualSpacing/>
        <w:jc w:val="both"/>
        <w:rPr>
          <w:rFonts w:eastAsia="Batang"/>
          <w:lang w:eastAsia="ko-KR"/>
        </w:rPr>
      </w:pPr>
      <w:r w:rsidRPr="0038148A">
        <w:rPr>
          <w:rFonts w:eastAsia="Batang"/>
          <w:lang w:eastAsia="ko-KR"/>
        </w:rPr>
        <w:t>-</w:t>
      </w:r>
      <w:r w:rsidRPr="0038148A">
        <w:rPr>
          <w:rFonts w:eastAsia="Batang"/>
          <w:lang w:eastAsia="ko-KR"/>
        </w:rPr>
        <w:tab/>
        <w:t xml:space="preserve">после заключения Договора - Победителю, Участнику, с которым в соответствии с настоящей </w:t>
      </w:r>
      <w:r w:rsidRPr="0038148A">
        <w:rPr>
          <w:rFonts w:eastAsia="Batang"/>
          <w:u w:val="single"/>
          <w:lang w:eastAsia="ko-KR"/>
        </w:rPr>
        <w:t>Конкурсной Документацией</w:t>
      </w:r>
      <w:r w:rsidRPr="0038148A">
        <w:rPr>
          <w:rFonts w:eastAsia="Batang"/>
          <w:lang w:eastAsia="ko-KR"/>
        </w:rPr>
        <w:t xml:space="preserve"> заключается Договор.</w:t>
      </w:r>
    </w:p>
    <w:p w:rsidR="00D538EC" w:rsidRPr="0038148A" w:rsidRDefault="00D538EC" w:rsidP="00D538EC">
      <w:pPr>
        <w:widowControl w:val="0"/>
        <w:tabs>
          <w:tab w:val="left" w:pos="1134"/>
        </w:tabs>
        <w:ind w:firstLine="567"/>
        <w:contextualSpacing/>
        <w:jc w:val="both"/>
        <w:rPr>
          <w:rFonts w:ascii="Calibri" w:eastAsia="Batang" w:hAnsi="Calibri"/>
          <w:lang w:eastAsia="ko-KR"/>
        </w:rPr>
      </w:pPr>
      <w:r w:rsidRPr="0038148A">
        <w:rPr>
          <w:rFonts w:eastAsia="Batang"/>
          <w:lang w:eastAsia="ko-KR"/>
        </w:rPr>
        <w:t>Денежные средства, внесенные в качестве обеспечения заявки на участие в открытом конкурсе, не возвращаются в случае уклонения Победителя открытого конкурса от заключения договора.</w:t>
      </w:r>
    </w:p>
    <w:p w:rsidR="00D538EC" w:rsidRPr="0038148A" w:rsidRDefault="00D538EC" w:rsidP="00D538EC">
      <w:pPr>
        <w:widowControl w:val="0"/>
        <w:numPr>
          <w:ilvl w:val="2"/>
          <w:numId w:val="2"/>
        </w:numPr>
        <w:tabs>
          <w:tab w:val="clear" w:pos="993"/>
          <w:tab w:val="num" w:pos="284"/>
          <w:tab w:val="left" w:pos="1134"/>
        </w:tabs>
        <w:contextualSpacing/>
        <w:jc w:val="both"/>
        <w:rPr>
          <w:rFonts w:ascii="Calibri" w:eastAsia="Batang" w:hAnsi="Calibri"/>
          <w:lang w:eastAsia="ko-KR"/>
        </w:rPr>
      </w:pPr>
      <w:r w:rsidRPr="0038148A">
        <w:rPr>
          <w:rFonts w:eastAsia="Batang"/>
          <w:color w:val="000000"/>
          <w:lang w:eastAsia="ko-KR"/>
        </w:rPr>
        <w:t>Банковская гарантия, предоставленная в качестве обеспечения заявки на участие в закупке, в указанных случаях не возвращается выдавшему ее лицу, взыскание по такой банковской гарантии не производится.</w:t>
      </w:r>
    </w:p>
    <w:p w:rsidR="00D538EC" w:rsidRPr="0038148A" w:rsidRDefault="00D538EC" w:rsidP="00D538EC">
      <w:pPr>
        <w:keepNext/>
        <w:keepLines/>
        <w:numPr>
          <w:ilvl w:val="0"/>
          <w:numId w:val="2"/>
        </w:numPr>
        <w:tabs>
          <w:tab w:val="left" w:pos="1134"/>
        </w:tabs>
        <w:spacing w:before="120"/>
        <w:contextualSpacing/>
        <w:jc w:val="both"/>
        <w:outlineLvl w:val="0"/>
        <w:rPr>
          <w:b/>
          <w:bCs/>
          <w:caps/>
          <w:lang w:eastAsia="en-US"/>
        </w:rPr>
      </w:pPr>
      <w:r w:rsidRPr="0038148A">
        <w:rPr>
          <w:b/>
          <w:bCs/>
          <w:caps/>
          <w:lang w:eastAsia="en-US"/>
        </w:rPr>
        <w:t>ПОДАЧА ЗАЯВКИ НА УЧАСТИЕ В ОТКРЫТОМ КОНКУРСЕ</w:t>
      </w:r>
    </w:p>
    <w:p w:rsidR="00D538EC" w:rsidRPr="0038148A" w:rsidRDefault="00D538EC" w:rsidP="00D538EC">
      <w:pPr>
        <w:widowControl w:val="0"/>
        <w:numPr>
          <w:ilvl w:val="1"/>
          <w:numId w:val="2"/>
        </w:numPr>
        <w:tabs>
          <w:tab w:val="left" w:pos="1134"/>
        </w:tabs>
        <w:spacing w:before="120"/>
        <w:contextualSpacing/>
        <w:jc w:val="both"/>
        <w:rPr>
          <w:rFonts w:eastAsia="Batang"/>
          <w:b/>
          <w:lang w:eastAsia="ko-KR"/>
        </w:rPr>
      </w:pPr>
      <w:r w:rsidRPr="0038148A">
        <w:rPr>
          <w:rFonts w:eastAsia="Batang"/>
          <w:b/>
          <w:lang w:eastAsia="ko-KR"/>
        </w:rPr>
        <w:t>Место, дата начала и дата окончания срока подачи заявок на участие в открытом конкурсе</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 xml:space="preserve">Заявки на участие в открытом конкурсе подаются по адресу и в соответствии со сроком указанным в </w:t>
      </w:r>
      <w:r w:rsidRPr="0038148A">
        <w:rPr>
          <w:rFonts w:eastAsia="Batang"/>
          <w:u w:val="single"/>
          <w:lang w:eastAsia="ko-KR"/>
        </w:rPr>
        <w:t>Извещении открытого конкурса</w:t>
      </w:r>
      <w:r w:rsidRPr="0038148A">
        <w:rPr>
          <w:rFonts w:eastAsia="Batang"/>
          <w:lang w:eastAsia="ko-KR"/>
        </w:rPr>
        <w:t>.</w:t>
      </w:r>
    </w:p>
    <w:p w:rsidR="00D538EC" w:rsidRPr="0038148A" w:rsidRDefault="00D538EC" w:rsidP="00D538EC">
      <w:pPr>
        <w:widowControl w:val="0"/>
        <w:numPr>
          <w:ilvl w:val="1"/>
          <w:numId w:val="2"/>
        </w:numPr>
        <w:tabs>
          <w:tab w:val="left" w:pos="1134"/>
        </w:tabs>
        <w:spacing w:before="120"/>
        <w:contextualSpacing/>
        <w:jc w:val="both"/>
        <w:rPr>
          <w:rFonts w:eastAsia="Batang"/>
          <w:b/>
          <w:lang w:eastAsia="ko-KR"/>
        </w:rPr>
      </w:pPr>
      <w:r w:rsidRPr="0038148A">
        <w:rPr>
          <w:rFonts w:eastAsia="Batang"/>
          <w:b/>
          <w:lang w:eastAsia="ko-KR"/>
        </w:rPr>
        <w:t>Порядок подачи заявок на участие в открытом конкурсе</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 xml:space="preserve">Со дня размещения Извещения на сайте Организатора и до окончания срока подачи конкурсных заявок, установленного в </w:t>
      </w:r>
      <w:r w:rsidRPr="0038148A">
        <w:rPr>
          <w:rFonts w:eastAsia="Batang"/>
          <w:u w:val="single"/>
          <w:lang w:eastAsia="ko-KR"/>
        </w:rPr>
        <w:t>Извещении открытого конкурса</w:t>
      </w:r>
      <w:r w:rsidRPr="0038148A">
        <w:rPr>
          <w:rFonts w:eastAsia="Batang"/>
          <w:lang w:eastAsia="ko-KR"/>
        </w:rPr>
        <w:t>, Организатор осуществляет приём конкурсных заявок.</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proofErr w:type="gramStart"/>
      <w:r w:rsidRPr="0038148A">
        <w:rPr>
          <w:rFonts w:eastAsia="Batang"/>
          <w:lang w:eastAsia="ko-KR"/>
        </w:rPr>
        <w:t xml:space="preserve">Для участия в конкурсе претендент подает в запечатанном конверте конкурсную заявку по форме и в порядке, установленным </w:t>
      </w:r>
      <w:r w:rsidRPr="0038148A">
        <w:rPr>
          <w:rFonts w:eastAsia="Batang"/>
          <w:u w:val="single"/>
          <w:lang w:eastAsia="ko-KR"/>
        </w:rPr>
        <w:t>Конкурсной Документацией</w:t>
      </w:r>
      <w:r w:rsidRPr="0038148A">
        <w:rPr>
          <w:rFonts w:eastAsia="Batang"/>
          <w:lang w:eastAsia="ko-KR"/>
        </w:rPr>
        <w:t>.</w:t>
      </w:r>
      <w:proofErr w:type="gramEnd"/>
      <w:r w:rsidRPr="0038148A">
        <w:rPr>
          <w:rFonts w:eastAsia="Batang"/>
          <w:lang w:eastAsia="ko-KR"/>
        </w:rPr>
        <w:t xml:space="preserve"> Претендент вправе подать только одну конкурсную заявку в отношении каждого предмета конкурса.</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Все конкурсные заявки, полученные до истечения срока подачи конкурсных заявок, регистрируются Организатором. По требованию Участника закупки Организатор выдаёт расписку о получении конверта с конкурсной заявкой с указанием даты и времени его получения.</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color w:val="000000"/>
          <w:lang w:eastAsia="ko-KR"/>
        </w:rPr>
        <w:t>О получении ненадлежащим образом запечатанной заявки делается соответствующая пометка в расписке.</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color w:val="000000"/>
          <w:lang w:eastAsia="ko-KR"/>
        </w:rPr>
        <w:t>Заявка на участие в открытом конкурсе должна содержать</w:t>
      </w:r>
      <w:r w:rsidRPr="0038148A">
        <w:rPr>
          <w:rFonts w:ascii="Calibri" w:eastAsia="Batang" w:hAnsi="Calibri"/>
          <w:lang w:eastAsia="ko-KR"/>
        </w:rPr>
        <w:t xml:space="preserve"> </w:t>
      </w:r>
      <w:r w:rsidRPr="0038148A">
        <w:rPr>
          <w:rFonts w:eastAsia="Batang"/>
          <w:color w:val="000000"/>
          <w:lang w:eastAsia="ko-KR"/>
        </w:rPr>
        <w:t xml:space="preserve">все указанные Организатором в </w:t>
      </w:r>
      <w:r w:rsidRPr="0038148A">
        <w:rPr>
          <w:rFonts w:eastAsia="Batang"/>
          <w:u w:val="single"/>
          <w:lang w:eastAsia="ko-KR"/>
        </w:rPr>
        <w:t>Конкурсной Документации</w:t>
      </w:r>
      <w:r w:rsidRPr="0038148A">
        <w:rPr>
          <w:rFonts w:eastAsia="Batang"/>
          <w:lang w:eastAsia="ko-KR"/>
        </w:rPr>
        <w:t xml:space="preserve"> </w:t>
      </w:r>
      <w:r w:rsidRPr="0038148A">
        <w:rPr>
          <w:rFonts w:eastAsia="Batang"/>
          <w:color w:val="000000"/>
          <w:lang w:eastAsia="ko-KR"/>
        </w:rPr>
        <w:t>информацию и документы, а именно:</w:t>
      </w:r>
    </w:p>
    <w:p w:rsidR="00D538EC" w:rsidRPr="0038148A" w:rsidRDefault="00D538EC" w:rsidP="00D538EC">
      <w:pPr>
        <w:tabs>
          <w:tab w:val="left" w:pos="709"/>
          <w:tab w:val="left" w:pos="1134"/>
        </w:tabs>
        <w:autoSpaceDE w:val="0"/>
        <w:autoSpaceDN w:val="0"/>
        <w:adjustRightInd w:val="0"/>
        <w:ind w:firstLine="567"/>
        <w:jc w:val="both"/>
        <w:rPr>
          <w:color w:val="000000"/>
        </w:rPr>
      </w:pPr>
      <w:proofErr w:type="gramStart"/>
      <w:r w:rsidRPr="0038148A">
        <w:rPr>
          <w:color w:val="000000"/>
        </w:rPr>
        <w:lastRenderedPageBreak/>
        <w:t>1)</w:t>
      </w:r>
      <w:r w:rsidRPr="0038148A">
        <w:rPr>
          <w:color w:val="000000"/>
        </w:rPr>
        <w:tab/>
        <w:t>Фирменное наименование (полное наименование) организации, организационно-правовая форма, место нахождения и регистрации,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538EC" w:rsidRPr="0038148A" w:rsidRDefault="00D538EC" w:rsidP="00D538EC">
      <w:pPr>
        <w:tabs>
          <w:tab w:val="left" w:pos="709"/>
          <w:tab w:val="left" w:pos="1134"/>
        </w:tabs>
        <w:autoSpaceDE w:val="0"/>
        <w:autoSpaceDN w:val="0"/>
        <w:adjustRightInd w:val="0"/>
        <w:ind w:firstLine="567"/>
        <w:jc w:val="both"/>
        <w:rPr>
          <w:color w:val="000000"/>
        </w:rPr>
      </w:pPr>
      <w:r w:rsidRPr="0038148A">
        <w:rPr>
          <w:color w:val="000000"/>
        </w:rPr>
        <w:t>2)</w:t>
      </w:r>
      <w:r w:rsidRPr="0038148A">
        <w:rPr>
          <w:color w:val="000000"/>
        </w:rPr>
        <w:tab/>
        <w:t>Копии учредительных документов Участника закупок (для юридических лиц);</w:t>
      </w:r>
    </w:p>
    <w:p w:rsidR="00D538EC" w:rsidRPr="0038148A" w:rsidRDefault="00D538EC" w:rsidP="00D538EC">
      <w:pPr>
        <w:tabs>
          <w:tab w:val="left" w:pos="709"/>
          <w:tab w:val="left" w:pos="1134"/>
        </w:tabs>
        <w:autoSpaceDE w:val="0"/>
        <w:autoSpaceDN w:val="0"/>
        <w:adjustRightInd w:val="0"/>
        <w:ind w:firstLine="567"/>
        <w:jc w:val="both"/>
        <w:rPr>
          <w:color w:val="000000"/>
        </w:rPr>
      </w:pPr>
      <w:r w:rsidRPr="0038148A">
        <w:rPr>
          <w:color w:val="000000"/>
        </w:rPr>
        <w:t>3)</w:t>
      </w:r>
      <w:r w:rsidRPr="0038148A">
        <w:rPr>
          <w:color w:val="000000"/>
        </w:rPr>
        <w:tab/>
        <w:t>Копии документов филиала юридического лица, в случае представления филиалом интересов юридического лица;</w:t>
      </w:r>
    </w:p>
    <w:p w:rsidR="00D538EC" w:rsidRPr="0038148A" w:rsidRDefault="00D538EC" w:rsidP="00D538EC">
      <w:pPr>
        <w:tabs>
          <w:tab w:val="left" w:pos="709"/>
          <w:tab w:val="left" w:pos="1134"/>
        </w:tabs>
        <w:autoSpaceDE w:val="0"/>
        <w:autoSpaceDN w:val="0"/>
        <w:adjustRightInd w:val="0"/>
        <w:ind w:firstLine="567"/>
        <w:jc w:val="both"/>
        <w:rPr>
          <w:color w:val="000000"/>
        </w:rPr>
      </w:pPr>
      <w:r w:rsidRPr="0038148A">
        <w:rPr>
          <w:color w:val="000000"/>
        </w:rPr>
        <w:t>4)</w:t>
      </w:r>
      <w:r w:rsidRPr="0038148A">
        <w:rPr>
          <w:color w:val="000000"/>
        </w:rPr>
        <w:tab/>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сайте извещения о проведении закупки или нотариально заверенную копию такой выписки. </w:t>
      </w:r>
      <w:proofErr w:type="gramStart"/>
      <w:r w:rsidRPr="0038148A">
        <w:rPr>
          <w:color w:val="000000"/>
        </w:rPr>
        <w:t>Участник закупки, в соответствии с Федеральным законом от 27 июля 2010 г.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«Предоставление сведений из ЕГРЮЛ о конкретном юридическом лице в форме электронного документа» (https://service.nalog.ru/vyp/), сформированную в</w:t>
      </w:r>
      <w:proofErr w:type="gramEnd"/>
      <w:r w:rsidRPr="0038148A">
        <w:rPr>
          <w:color w:val="000000"/>
        </w:rPr>
        <w:t xml:space="preserve"> </w:t>
      </w:r>
      <w:proofErr w:type="gramStart"/>
      <w:r w:rsidRPr="0038148A">
        <w:rPr>
          <w:color w:val="000000"/>
        </w:rPr>
        <w:t>формате</w:t>
      </w:r>
      <w:proofErr w:type="gramEnd"/>
      <w:r w:rsidRPr="0038148A">
        <w:rPr>
          <w:color w:val="000000"/>
        </w:rPr>
        <w:t xml:space="preserve"> PDF и подписанную усиленной квалифицированной электронной подписью, которую можно визуализировать, в том числе при распечатывании;</w:t>
      </w:r>
    </w:p>
    <w:p w:rsidR="00D538EC" w:rsidRPr="0038148A" w:rsidRDefault="00D538EC" w:rsidP="00D538EC">
      <w:pPr>
        <w:tabs>
          <w:tab w:val="left" w:pos="709"/>
          <w:tab w:val="left" w:pos="1134"/>
        </w:tabs>
        <w:autoSpaceDE w:val="0"/>
        <w:autoSpaceDN w:val="0"/>
        <w:adjustRightInd w:val="0"/>
        <w:ind w:firstLine="567"/>
        <w:jc w:val="both"/>
        <w:rPr>
          <w:color w:val="000000"/>
        </w:rPr>
      </w:pPr>
      <w:r w:rsidRPr="0038148A">
        <w:rPr>
          <w:color w:val="000000"/>
        </w:rPr>
        <w:t>5)</w:t>
      </w:r>
      <w:r w:rsidRPr="0038148A">
        <w:rPr>
          <w:color w:val="000000"/>
        </w:rPr>
        <w:tab/>
        <w:t>Копию уведомления об использовании права на освобождение от НДС о возможности применения упрощенной системы налогообложения (свидетельства о переходе на упрощенную систему налогообложения и др.), в случае, если претенденту предоставлено такое право в соответствии с законодательством РФ;</w:t>
      </w:r>
    </w:p>
    <w:p w:rsidR="00D538EC" w:rsidRPr="0038148A" w:rsidRDefault="00D538EC" w:rsidP="00D538EC">
      <w:pPr>
        <w:tabs>
          <w:tab w:val="left" w:pos="709"/>
          <w:tab w:val="left" w:pos="1134"/>
        </w:tabs>
        <w:autoSpaceDE w:val="0"/>
        <w:autoSpaceDN w:val="0"/>
        <w:adjustRightInd w:val="0"/>
        <w:ind w:firstLine="567"/>
        <w:jc w:val="both"/>
        <w:rPr>
          <w:color w:val="000000"/>
        </w:rPr>
      </w:pPr>
      <w:r w:rsidRPr="0038148A">
        <w:rPr>
          <w:color w:val="000000"/>
        </w:rPr>
        <w:t>6)</w:t>
      </w:r>
      <w:r w:rsidRPr="0038148A">
        <w:rPr>
          <w:color w:val="000000"/>
        </w:rPr>
        <w:tab/>
        <w:t>Копии документов, удостоверяющих личность (для физических лиц);</w:t>
      </w:r>
    </w:p>
    <w:p w:rsidR="00D538EC" w:rsidRPr="0038148A" w:rsidRDefault="00D538EC" w:rsidP="00D538EC">
      <w:pPr>
        <w:tabs>
          <w:tab w:val="left" w:pos="709"/>
          <w:tab w:val="left" w:pos="1134"/>
        </w:tabs>
        <w:autoSpaceDE w:val="0"/>
        <w:autoSpaceDN w:val="0"/>
        <w:adjustRightInd w:val="0"/>
        <w:ind w:firstLine="567"/>
        <w:jc w:val="both"/>
        <w:rPr>
          <w:color w:val="000000"/>
        </w:rPr>
      </w:pPr>
      <w:r w:rsidRPr="0038148A">
        <w:rPr>
          <w:color w:val="000000"/>
        </w:rPr>
        <w:t>7)</w:t>
      </w:r>
      <w:r w:rsidRPr="0038148A">
        <w:rPr>
          <w:color w:val="000000"/>
        </w:rPr>
        <w:tab/>
        <w:t>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закупки;</w:t>
      </w:r>
    </w:p>
    <w:p w:rsidR="00D538EC" w:rsidRPr="0038148A" w:rsidRDefault="00D538EC" w:rsidP="00D538EC">
      <w:pPr>
        <w:tabs>
          <w:tab w:val="left" w:pos="709"/>
          <w:tab w:val="left" w:pos="1134"/>
        </w:tabs>
        <w:autoSpaceDE w:val="0"/>
        <w:autoSpaceDN w:val="0"/>
        <w:adjustRightInd w:val="0"/>
        <w:ind w:firstLine="567"/>
        <w:jc w:val="both"/>
        <w:rPr>
          <w:color w:val="000000"/>
        </w:rPr>
      </w:pPr>
      <w:r w:rsidRPr="0038148A">
        <w:rPr>
          <w:color w:val="000000"/>
        </w:rPr>
        <w:t>8)</w:t>
      </w:r>
      <w:r w:rsidRPr="0038148A">
        <w:rPr>
          <w:color w:val="000000"/>
        </w:rPr>
        <w:tab/>
        <w:t>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(при наличии)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38148A">
        <w:rPr>
          <w:color w:val="000000"/>
        </w:rPr>
        <w:t>,</w:t>
      </w:r>
      <w:proofErr w:type="gramEnd"/>
      <w:r w:rsidRPr="0038148A">
        <w:rPr>
          <w:color w:val="000000"/>
        </w:rPr>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D538EC" w:rsidRPr="0038148A" w:rsidRDefault="00D538EC" w:rsidP="00D538EC">
      <w:pPr>
        <w:tabs>
          <w:tab w:val="left" w:pos="709"/>
          <w:tab w:val="left" w:pos="1134"/>
        </w:tabs>
        <w:autoSpaceDE w:val="0"/>
        <w:autoSpaceDN w:val="0"/>
        <w:adjustRightInd w:val="0"/>
        <w:ind w:firstLine="567"/>
        <w:jc w:val="both"/>
        <w:rPr>
          <w:color w:val="000000"/>
        </w:rPr>
      </w:pPr>
      <w:proofErr w:type="gramStart"/>
      <w:r w:rsidRPr="0038148A">
        <w:rPr>
          <w:color w:val="000000"/>
        </w:rPr>
        <w:t>9)</w:t>
      </w:r>
      <w:r w:rsidRPr="0038148A">
        <w:rPr>
          <w:color w:val="000000"/>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38148A">
        <w:rPr>
          <w:color w:val="000000"/>
        </w:rPr>
        <w:t xml:space="preserve"> Если данная сделка не является крупной в соответствии с действующим законодательством и /или уставными документами, Участником закупки предоставляется справка в свободной форме за подписью руководителя Участника закупки или главного бухгалтера, декларирующая, что данная сделка не является крупной сделкой;</w:t>
      </w:r>
    </w:p>
    <w:p w:rsidR="00D538EC" w:rsidRPr="0038148A" w:rsidRDefault="00D538EC" w:rsidP="00D538EC">
      <w:pPr>
        <w:tabs>
          <w:tab w:val="left" w:pos="709"/>
          <w:tab w:val="left" w:pos="1134"/>
        </w:tabs>
        <w:autoSpaceDE w:val="0"/>
        <w:autoSpaceDN w:val="0"/>
        <w:adjustRightInd w:val="0"/>
        <w:ind w:firstLine="567"/>
        <w:jc w:val="both"/>
        <w:rPr>
          <w:color w:val="000000"/>
        </w:rPr>
      </w:pPr>
      <w:r w:rsidRPr="0038148A">
        <w:rPr>
          <w:color w:val="000000"/>
        </w:rPr>
        <w:t>10)</w:t>
      </w:r>
      <w:r w:rsidRPr="0038148A">
        <w:rPr>
          <w:color w:val="000000"/>
        </w:rPr>
        <w:tab/>
        <w:t>Согласие на обработку персональных данных (предоставляется при наличии в составе заявки персональных данных физических лиц) в письменной форме;</w:t>
      </w:r>
    </w:p>
    <w:p w:rsidR="00D538EC" w:rsidRPr="0038148A" w:rsidRDefault="00D538EC" w:rsidP="00D538EC">
      <w:pPr>
        <w:tabs>
          <w:tab w:val="left" w:pos="709"/>
          <w:tab w:val="left" w:pos="1134"/>
        </w:tabs>
        <w:autoSpaceDE w:val="0"/>
        <w:autoSpaceDN w:val="0"/>
        <w:adjustRightInd w:val="0"/>
        <w:ind w:firstLine="567"/>
        <w:jc w:val="both"/>
        <w:rPr>
          <w:color w:val="000000"/>
        </w:rPr>
      </w:pPr>
      <w:r w:rsidRPr="0038148A">
        <w:rPr>
          <w:color w:val="000000"/>
        </w:rPr>
        <w:t>11)</w:t>
      </w:r>
      <w:r w:rsidRPr="0038148A">
        <w:rPr>
          <w:color w:val="000000"/>
        </w:rPr>
        <w:tab/>
      </w:r>
      <w:r w:rsidRPr="0038148A">
        <w:t xml:space="preserve">Документ, </w:t>
      </w:r>
      <w:proofErr w:type="gramStart"/>
      <w:r w:rsidRPr="0038148A">
        <w:t>декларирующий</w:t>
      </w:r>
      <w:proofErr w:type="gramEnd"/>
      <w:r w:rsidRPr="0038148A">
        <w:t xml:space="preserve"> что Участник открытого конкурса соответствует требованиям Организатора закупки, согласно п. 3.3.1 </w:t>
      </w:r>
      <w:r w:rsidRPr="0038148A">
        <w:rPr>
          <w:u w:val="single"/>
        </w:rPr>
        <w:t>Конкурсной документации</w:t>
      </w:r>
      <w:r w:rsidRPr="0038148A">
        <w:t>;</w:t>
      </w:r>
    </w:p>
    <w:p w:rsidR="00D538EC" w:rsidRPr="0038148A" w:rsidRDefault="00D538EC" w:rsidP="00D538EC">
      <w:pPr>
        <w:tabs>
          <w:tab w:val="left" w:pos="567"/>
          <w:tab w:val="left" w:pos="709"/>
          <w:tab w:val="left" w:pos="1134"/>
        </w:tabs>
        <w:autoSpaceDE w:val="0"/>
        <w:autoSpaceDN w:val="0"/>
        <w:adjustRightInd w:val="0"/>
        <w:ind w:firstLine="567"/>
        <w:jc w:val="both"/>
        <w:rPr>
          <w:color w:val="000000"/>
        </w:rPr>
      </w:pPr>
      <w:r w:rsidRPr="0038148A">
        <w:rPr>
          <w:color w:val="000000"/>
        </w:rPr>
        <w:t>12)</w:t>
      </w:r>
      <w:r w:rsidRPr="0038148A">
        <w:rPr>
          <w:color w:val="000000"/>
        </w:rPr>
        <w:tab/>
        <w:t xml:space="preserve">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w:t>
      </w:r>
      <w:r w:rsidRPr="0038148A">
        <w:rPr>
          <w:color w:val="000000"/>
        </w:rPr>
        <w:lastRenderedPageBreak/>
        <w:t xml:space="preserve">законодательством Российской Федерации установлены требования к ним и представление указанных документов предусмотрено </w:t>
      </w:r>
      <w:r w:rsidRPr="0038148A">
        <w:rPr>
          <w:color w:val="000000"/>
          <w:u w:val="single"/>
        </w:rPr>
        <w:t>Конкурсной документацией</w:t>
      </w:r>
      <w:r w:rsidRPr="0038148A">
        <w:rPr>
          <w:color w:val="000000"/>
        </w:rPr>
        <w:t>. Исключение составляют документы, которые согласно гражданскому законодательству могут быть представлены только вместе с товаром;</w:t>
      </w:r>
    </w:p>
    <w:p w:rsidR="00D538EC" w:rsidRPr="0038148A" w:rsidRDefault="00D538EC" w:rsidP="008A7693">
      <w:pPr>
        <w:autoSpaceDE w:val="0"/>
        <w:autoSpaceDN w:val="0"/>
        <w:adjustRightInd w:val="0"/>
        <w:ind w:firstLine="567"/>
        <w:jc w:val="both"/>
      </w:pPr>
      <w:r w:rsidRPr="0038148A">
        <w:rPr>
          <w:color w:val="000000"/>
        </w:rPr>
        <w:t>13)</w:t>
      </w:r>
      <w:r w:rsidRPr="0038148A">
        <w:rPr>
          <w:color w:val="000000"/>
        </w:rPr>
        <w:tab/>
      </w:r>
      <w:r w:rsidRPr="0038148A">
        <w:t>Документы (их копии) и сведения, необходимые для оценки заявки по критериям, которые установлены в документации;</w:t>
      </w:r>
    </w:p>
    <w:p w:rsidR="00D538EC" w:rsidRPr="0038148A" w:rsidRDefault="00D538EC" w:rsidP="00D538EC">
      <w:pPr>
        <w:tabs>
          <w:tab w:val="left" w:pos="709"/>
          <w:tab w:val="left" w:pos="1134"/>
        </w:tabs>
        <w:autoSpaceDE w:val="0"/>
        <w:autoSpaceDN w:val="0"/>
        <w:adjustRightInd w:val="0"/>
        <w:ind w:firstLine="567"/>
        <w:jc w:val="both"/>
        <w:rPr>
          <w:color w:val="000000"/>
        </w:rPr>
      </w:pPr>
      <w:r w:rsidRPr="0038148A">
        <w:rPr>
          <w:color w:val="000000"/>
        </w:rPr>
        <w:t>14)</w:t>
      </w:r>
      <w:r w:rsidRPr="0038148A">
        <w:rPr>
          <w:color w:val="000000"/>
        </w:rPr>
        <w:tab/>
        <w:t xml:space="preserve">Документы, подтверждающие внесение Участником закупки обеспечения заявки на участие в закупке, в случае установления в </w:t>
      </w:r>
      <w:r w:rsidRPr="0038148A">
        <w:rPr>
          <w:color w:val="000000"/>
          <w:u w:val="single"/>
        </w:rPr>
        <w:t>Конкурсной документации</w:t>
      </w:r>
      <w:r w:rsidRPr="0038148A">
        <w:rPr>
          <w:color w:val="000000"/>
        </w:rPr>
        <w:t xml:space="preserve"> требований об обеспечении заявки на участие в закупке;</w:t>
      </w:r>
    </w:p>
    <w:p w:rsidR="00D538EC" w:rsidRPr="0038148A" w:rsidRDefault="00D538EC" w:rsidP="00D538EC">
      <w:pPr>
        <w:tabs>
          <w:tab w:val="left" w:pos="709"/>
          <w:tab w:val="left" w:pos="1134"/>
        </w:tabs>
        <w:autoSpaceDE w:val="0"/>
        <w:autoSpaceDN w:val="0"/>
        <w:adjustRightInd w:val="0"/>
        <w:ind w:firstLine="567"/>
        <w:jc w:val="both"/>
        <w:rPr>
          <w:color w:val="000000"/>
        </w:rPr>
      </w:pPr>
      <w:r w:rsidRPr="0038148A">
        <w:rPr>
          <w:color w:val="000000"/>
        </w:rPr>
        <w:t>1</w:t>
      </w:r>
      <w:r w:rsidR="0023012C" w:rsidRPr="0038148A">
        <w:rPr>
          <w:color w:val="000000"/>
        </w:rPr>
        <w:t>5</w:t>
      </w:r>
      <w:r w:rsidRPr="0038148A">
        <w:rPr>
          <w:color w:val="000000"/>
        </w:rPr>
        <w:t>)</w:t>
      </w:r>
      <w:r w:rsidRPr="0038148A">
        <w:rPr>
          <w:color w:val="000000"/>
        </w:rPr>
        <w:tab/>
        <w:t>Иные документы, которые, по мнению Участника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D538EC" w:rsidRPr="0038148A" w:rsidRDefault="00D538EC" w:rsidP="00D538EC">
      <w:pPr>
        <w:tabs>
          <w:tab w:val="left" w:pos="1134"/>
        </w:tabs>
        <w:autoSpaceDE w:val="0"/>
        <w:autoSpaceDN w:val="0"/>
        <w:adjustRightInd w:val="0"/>
        <w:jc w:val="both"/>
        <w:rPr>
          <w:color w:val="000000"/>
        </w:rPr>
      </w:pPr>
      <w:r w:rsidRPr="0038148A">
        <w:rPr>
          <w:color w:val="000000"/>
        </w:rPr>
        <w:t>4.2.6.</w:t>
      </w:r>
      <w:r w:rsidRPr="0038148A">
        <w:rPr>
          <w:color w:val="000000"/>
        </w:rPr>
        <w:tab/>
        <w:t>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D538EC" w:rsidRPr="0038148A" w:rsidRDefault="00D538EC" w:rsidP="00D538EC">
      <w:pPr>
        <w:tabs>
          <w:tab w:val="left" w:pos="1134"/>
        </w:tabs>
        <w:autoSpaceDE w:val="0"/>
        <w:autoSpaceDN w:val="0"/>
        <w:adjustRightInd w:val="0"/>
        <w:jc w:val="both"/>
        <w:rPr>
          <w:color w:val="000000"/>
        </w:rPr>
      </w:pPr>
      <w:r w:rsidRPr="0038148A">
        <w:rPr>
          <w:color w:val="000000"/>
        </w:rPr>
        <w:t>4.2.7.</w:t>
      </w:r>
      <w:r w:rsidRPr="0038148A">
        <w:rPr>
          <w:color w:val="000000"/>
        </w:rPr>
        <w:tab/>
        <w:t>Организатор принимает конверты с заявками до истечения срока подачи заявок, за исключением конвертов, на которых отсутствует необходимая информация, либо незапечатанных конвертов.</w:t>
      </w:r>
    </w:p>
    <w:p w:rsidR="00D538EC" w:rsidRPr="0038148A" w:rsidRDefault="00D538EC" w:rsidP="00D538EC">
      <w:pPr>
        <w:tabs>
          <w:tab w:val="left" w:pos="1134"/>
        </w:tabs>
        <w:autoSpaceDE w:val="0"/>
        <w:autoSpaceDN w:val="0"/>
        <w:adjustRightInd w:val="0"/>
        <w:jc w:val="both"/>
        <w:rPr>
          <w:color w:val="000000"/>
        </w:rPr>
      </w:pPr>
      <w:r w:rsidRPr="0038148A">
        <w:rPr>
          <w:color w:val="000000"/>
        </w:rPr>
        <w:t>4.2.8.</w:t>
      </w:r>
      <w:r w:rsidRPr="0038148A">
        <w:rPr>
          <w:color w:val="000000"/>
        </w:rPr>
        <w:tab/>
        <w:t xml:space="preserve">Организатор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w:t>
      </w:r>
      <w:proofErr w:type="gramStart"/>
      <w:r w:rsidRPr="0038148A">
        <w:rPr>
          <w:color w:val="000000"/>
        </w:rPr>
        <w:t xml:space="preserve">с заявками на участие в открытом конкурсе в соответствии с настоящей </w:t>
      </w:r>
      <w:r w:rsidRPr="0038148A">
        <w:rPr>
          <w:color w:val="000000"/>
          <w:u w:val="single"/>
        </w:rPr>
        <w:t>Конкурсной Документацией</w:t>
      </w:r>
      <w:proofErr w:type="gramEnd"/>
      <w:r w:rsidRPr="0038148A">
        <w:rPr>
          <w:color w:val="000000"/>
        </w:rPr>
        <w:t xml:space="preserve">.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настоящей </w:t>
      </w:r>
      <w:r w:rsidRPr="0038148A">
        <w:rPr>
          <w:color w:val="000000"/>
          <w:u w:val="single"/>
        </w:rPr>
        <w:t>Конкурсной Документацией</w:t>
      </w:r>
      <w:r w:rsidRPr="0038148A">
        <w:rPr>
          <w:color w:val="000000"/>
        </w:rPr>
        <w:t>.</w:t>
      </w:r>
    </w:p>
    <w:p w:rsidR="00D538EC" w:rsidRPr="0038148A" w:rsidRDefault="00D538EC" w:rsidP="00D538EC">
      <w:pPr>
        <w:tabs>
          <w:tab w:val="left" w:pos="1134"/>
        </w:tabs>
        <w:autoSpaceDE w:val="0"/>
        <w:autoSpaceDN w:val="0"/>
        <w:adjustRightInd w:val="0"/>
        <w:jc w:val="both"/>
        <w:rPr>
          <w:color w:val="000000"/>
        </w:rPr>
      </w:pPr>
      <w:r w:rsidRPr="0038148A">
        <w:rPr>
          <w:color w:val="000000"/>
        </w:rPr>
        <w:t>4.2.9.</w:t>
      </w:r>
      <w:r w:rsidRPr="0038148A">
        <w:rPr>
          <w:color w:val="000000"/>
        </w:rPr>
        <w:tab/>
        <w:t xml:space="preserve">По истечении срока подачи заявок конверты с заявками не принимаются. </w:t>
      </w:r>
      <w:proofErr w:type="gramStart"/>
      <w:r w:rsidRPr="0038148A">
        <w:rPr>
          <w:color w:val="000000"/>
        </w:rPr>
        <w:t>Конверты с заявками, полученные Заказчиком по истечении срока подачи заявок по почте, не вскрываются и возвращаются Участникам закупки, подавшим такие заявки, в течение 3 (трех) рабочих дней, с момента получения запроса о возврате такой заявки от Участника закупки, без нарушения целостности конверта, в котором была подана такая заявка.</w:t>
      </w:r>
      <w:proofErr w:type="gramEnd"/>
      <w:r w:rsidRPr="0038148A">
        <w:rPr>
          <w:color w:val="000000"/>
        </w:rPr>
        <w:t xml:space="preserve"> Заявки на участие в конкурсе, полученные Заказчиком после окончания срока подачи заявок на участие в конкурсе, установленного </w:t>
      </w:r>
      <w:r w:rsidRPr="0038148A">
        <w:rPr>
          <w:color w:val="000000"/>
          <w:u w:val="single"/>
        </w:rPr>
        <w:t>Конкурсной документацией</w:t>
      </w:r>
      <w:r w:rsidRPr="0038148A">
        <w:rPr>
          <w:color w:val="000000"/>
        </w:rPr>
        <w:t>,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D538EC" w:rsidRPr="0038148A" w:rsidRDefault="00D538EC" w:rsidP="00D538EC">
      <w:pPr>
        <w:tabs>
          <w:tab w:val="left" w:pos="1134"/>
        </w:tabs>
        <w:autoSpaceDE w:val="0"/>
        <w:autoSpaceDN w:val="0"/>
        <w:adjustRightInd w:val="0"/>
        <w:jc w:val="both"/>
        <w:rPr>
          <w:color w:val="000000"/>
        </w:rPr>
      </w:pPr>
      <w:r w:rsidRPr="0038148A">
        <w:rPr>
          <w:color w:val="000000"/>
        </w:rPr>
        <w:t>4.2.10.</w:t>
      </w:r>
      <w:r w:rsidRPr="0038148A">
        <w:rPr>
          <w:color w:val="000000"/>
        </w:rPr>
        <w:tab/>
        <w:t>В случае</w:t>
      </w:r>
      <w:proofErr w:type="gramStart"/>
      <w:r w:rsidRPr="0038148A">
        <w:rPr>
          <w:color w:val="000000"/>
        </w:rPr>
        <w:t>,</w:t>
      </w:r>
      <w:proofErr w:type="gramEnd"/>
      <w:r w:rsidRPr="0038148A">
        <w:rPr>
          <w:color w:val="000000"/>
        </w:rPr>
        <w:t xml:space="preserve"> если по окончании срока подачи заявок на участие в открытом конкурсе подана только 1 (одна) заявка на участие в открытом конкурсе или не подано ни одной такой заявки, открытый конкурс признается несостоявшимся.</w:t>
      </w:r>
    </w:p>
    <w:p w:rsidR="00D538EC" w:rsidRPr="0038148A" w:rsidRDefault="00D538EC" w:rsidP="00D538EC">
      <w:pPr>
        <w:tabs>
          <w:tab w:val="left" w:pos="1134"/>
        </w:tabs>
        <w:autoSpaceDE w:val="0"/>
        <w:autoSpaceDN w:val="0"/>
        <w:adjustRightInd w:val="0"/>
        <w:jc w:val="both"/>
        <w:rPr>
          <w:color w:val="000000"/>
        </w:rPr>
      </w:pPr>
      <w:r w:rsidRPr="0038148A">
        <w:rPr>
          <w:color w:val="000000"/>
        </w:rPr>
        <w:t>4.2.11.</w:t>
      </w:r>
      <w:r w:rsidRPr="0038148A">
        <w:rPr>
          <w:color w:val="000000"/>
        </w:rPr>
        <w:tab/>
        <w:t xml:space="preserve">В случае если по окончании срока подачи заявок на участие в конкурсе подана только 1 (одна) заявка на участие в конкурсе, конверт с указанной заявкой вскрывается, и указанная заявка рассматривается. </w:t>
      </w:r>
      <w:proofErr w:type="gramStart"/>
      <w:r w:rsidRPr="0038148A">
        <w:rPr>
          <w:color w:val="000000"/>
        </w:rPr>
        <w:t>В случае если указанная заявка соответствует требованиям и условиям, предусмотренным Конкурсной Документацией, Организатор в течение 3 (трех) рабочих дней со дня рассмотрения заявки на участие в конкурсе вправе передать Участнику процедуры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w:t>
      </w:r>
      <w:proofErr w:type="gramEnd"/>
      <w:r w:rsidRPr="0038148A">
        <w:rPr>
          <w:color w:val="000000"/>
        </w:rPr>
        <w:t xml:space="preserve">, </w:t>
      </w:r>
      <w:proofErr w:type="gramStart"/>
      <w:r w:rsidRPr="0038148A">
        <w:rPr>
          <w:color w:val="000000"/>
        </w:rPr>
        <w:t>прилагаемого</w:t>
      </w:r>
      <w:proofErr w:type="gramEnd"/>
      <w:r w:rsidRPr="0038148A">
        <w:rPr>
          <w:color w:val="000000"/>
        </w:rPr>
        <w:t xml:space="preserve"> к </w:t>
      </w:r>
      <w:r w:rsidRPr="0038148A">
        <w:rPr>
          <w:color w:val="000000"/>
          <w:u w:val="single"/>
        </w:rPr>
        <w:t>Конкурсной Документации</w:t>
      </w:r>
      <w:r w:rsidRPr="0038148A">
        <w:rPr>
          <w:color w:val="000000"/>
        </w:rPr>
        <w:t xml:space="preserve">.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w:t>
      </w:r>
      <w:r w:rsidRPr="0038148A">
        <w:rPr>
          <w:color w:val="000000"/>
          <w:u w:val="single"/>
        </w:rPr>
        <w:t>Конкурсной Документацией</w:t>
      </w:r>
      <w:r w:rsidRPr="0038148A">
        <w:rPr>
          <w:color w:val="000000"/>
        </w:rPr>
        <w:t xml:space="preserve">, но цена такого договора не может превышать начальную (максимальную) цену договора, указанную в </w:t>
      </w:r>
      <w:r w:rsidRPr="0038148A">
        <w:rPr>
          <w:color w:val="000000"/>
          <w:u w:val="single"/>
        </w:rPr>
        <w:t>Извещении открытого конкурса</w:t>
      </w:r>
      <w:r w:rsidRPr="0038148A">
        <w:rPr>
          <w:color w:val="000000"/>
        </w:rPr>
        <w:t>.</w:t>
      </w:r>
    </w:p>
    <w:p w:rsidR="00D538EC" w:rsidRPr="0038148A" w:rsidRDefault="00D538EC" w:rsidP="00D538EC">
      <w:pPr>
        <w:tabs>
          <w:tab w:val="left" w:pos="1134"/>
        </w:tabs>
        <w:autoSpaceDE w:val="0"/>
        <w:autoSpaceDN w:val="0"/>
        <w:adjustRightInd w:val="0"/>
        <w:jc w:val="both"/>
        <w:rPr>
          <w:color w:val="000000"/>
        </w:rPr>
      </w:pPr>
      <w:r w:rsidRPr="0038148A">
        <w:rPr>
          <w:color w:val="000000"/>
        </w:rPr>
        <w:t>4.2.12.</w:t>
      </w:r>
      <w:r w:rsidRPr="0038148A">
        <w:rPr>
          <w:color w:val="000000"/>
        </w:rPr>
        <w:tab/>
        <w:t xml:space="preserve">При непредставлении Организатору Участником процедуры закупки, с которым заключается договор, в срок, предусмотренный </w:t>
      </w:r>
      <w:r w:rsidRPr="0038148A">
        <w:rPr>
          <w:color w:val="000000"/>
          <w:u w:val="single"/>
        </w:rPr>
        <w:t>Конкурсной Документацией</w:t>
      </w:r>
      <w:r w:rsidRPr="0038148A">
        <w:rPr>
          <w:color w:val="000000"/>
        </w:rPr>
        <w:t xml:space="preserve">, подписанного договора, а также обеспечения исполнения договора в случае, если Организатором осуществления закупок было установлено требование представления обеспечения исполнения договора до его </w:t>
      </w:r>
      <w:r w:rsidRPr="0038148A">
        <w:rPr>
          <w:color w:val="000000"/>
        </w:rPr>
        <w:lastRenderedPageBreak/>
        <w:t>заключения, такой Участник процедуры закупки признается уклонившимся от заключения договора.</w:t>
      </w:r>
    </w:p>
    <w:p w:rsidR="00D538EC" w:rsidRPr="0038148A" w:rsidRDefault="00D538EC" w:rsidP="00D538EC">
      <w:pPr>
        <w:tabs>
          <w:tab w:val="left" w:pos="1134"/>
        </w:tabs>
        <w:autoSpaceDE w:val="0"/>
        <w:autoSpaceDN w:val="0"/>
        <w:adjustRightInd w:val="0"/>
        <w:jc w:val="both"/>
        <w:rPr>
          <w:color w:val="000000"/>
        </w:rPr>
      </w:pPr>
      <w:r w:rsidRPr="0038148A">
        <w:rPr>
          <w:color w:val="000000"/>
        </w:rPr>
        <w:t>4.2.13.</w:t>
      </w:r>
      <w:r w:rsidRPr="0038148A">
        <w:rPr>
          <w:color w:val="000000"/>
        </w:rPr>
        <w:tab/>
        <w:t>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D538EC" w:rsidRPr="0038148A" w:rsidRDefault="00D538EC" w:rsidP="00D538EC">
      <w:pPr>
        <w:tabs>
          <w:tab w:val="left" w:pos="1134"/>
        </w:tabs>
        <w:autoSpaceDE w:val="0"/>
        <w:autoSpaceDN w:val="0"/>
        <w:adjustRightInd w:val="0"/>
        <w:jc w:val="both"/>
        <w:rPr>
          <w:color w:val="000000"/>
        </w:rPr>
      </w:pPr>
      <w:r w:rsidRPr="0038148A">
        <w:rPr>
          <w:color w:val="000000"/>
        </w:rPr>
        <w:t>4.2.14.</w:t>
      </w:r>
      <w:r w:rsidRPr="0038148A">
        <w:rPr>
          <w:color w:val="000000"/>
        </w:rPr>
        <w:tab/>
      </w:r>
      <w:r w:rsidRPr="0038148A">
        <w:t>Проведение переговоров между Организатором и Участником процедуры закупки в отношении, поданной им заявки на участие в открытом конкурсе не допускаются.</w:t>
      </w:r>
    </w:p>
    <w:p w:rsidR="00D538EC" w:rsidRPr="0038148A" w:rsidRDefault="00D538EC" w:rsidP="00D538EC">
      <w:pPr>
        <w:keepNext/>
        <w:keepLines/>
        <w:numPr>
          <w:ilvl w:val="0"/>
          <w:numId w:val="2"/>
        </w:numPr>
        <w:tabs>
          <w:tab w:val="left" w:pos="1134"/>
        </w:tabs>
        <w:spacing w:before="120"/>
        <w:contextualSpacing/>
        <w:jc w:val="both"/>
        <w:outlineLvl w:val="0"/>
        <w:rPr>
          <w:b/>
          <w:bCs/>
          <w:caps/>
          <w:lang w:eastAsia="en-US"/>
        </w:rPr>
      </w:pPr>
      <w:r w:rsidRPr="0038148A">
        <w:rPr>
          <w:b/>
          <w:bCs/>
          <w:caps/>
          <w:lang w:eastAsia="en-US"/>
        </w:rPr>
        <w:t>ПОРЯДОК ВСКРЫТИЯ КОНВЕРТОВ С ЗАЯВКАМИ НА УЧАСТИЕ В ОТКРЫТОМ КОНКУРСЕ</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 xml:space="preserve">Заявки на участие в конкурсе вскрываются на заседании комиссии по закупкам в дату и время, указанные в </w:t>
      </w:r>
      <w:r w:rsidRPr="0038148A">
        <w:rPr>
          <w:rFonts w:eastAsia="Batang"/>
          <w:u w:val="single"/>
          <w:lang w:eastAsia="ko-KR"/>
        </w:rPr>
        <w:t>Конкурсной документации</w:t>
      </w:r>
      <w:r w:rsidRPr="0038148A">
        <w:rPr>
          <w:rFonts w:eastAsia="Batang"/>
          <w:lang w:eastAsia="ko-KR"/>
        </w:rPr>
        <w:t>. Вскрытие конвертов с заявками на участие в конкурсе осуществляются в 1 (один) день.</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proofErr w:type="gramStart"/>
      <w:r w:rsidRPr="0038148A">
        <w:rPr>
          <w:rFonts w:eastAsia="Batang"/>
          <w:lang w:eastAsia="ko-KR"/>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w:t>
      </w:r>
      <w:r w:rsidRPr="0038148A">
        <w:rPr>
          <w:rFonts w:eastAsia="Batang"/>
          <w:u w:val="single"/>
          <w:lang w:eastAsia="ko-KR"/>
        </w:rPr>
        <w:t>Извещении открытого конкурса</w:t>
      </w:r>
      <w:r w:rsidRPr="0038148A">
        <w:rPr>
          <w:rFonts w:eastAsia="Batang"/>
          <w:lang w:eastAsia="ko-KR"/>
        </w:rPr>
        <w:t xml:space="preserve"> и </w:t>
      </w:r>
      <w:r w:rsidRPr="0038148A">
        <w:rPr>
          <w:rFonts w:eastAsia="Batang"/>
          <w:u w:val="single"/>
          <w:lang w:eastAsia="ko-KR"/>
        </w:rPr>
        <w:t>Конкурсной Документации</w:t>
      </w:r>
      <w:r w:rsidRPr="0038148A">
        <w:rPr>
          <w:rFonts w:eastAsia="Batang"/>
          <w:lang w:eastAsia="ko-KR"/>
        </w:rPr>
        <w:t>, Конкурсная комиссия обязана объявить присутствующим при вскрытии таких конвертов Участникам процедуры закупки о возможности подать заявки на участие в конкурсе, изменить или отозвать поданные заявки на участие в</w:t>
      </w:r>
      <w:proofErr w:type="gramEnd"/>
      <w:r w:rsidRPr="0038148A">
        <w:rPr>
          <w:rFonts w:eastAsia="Batang"/>
          <w:lang w:eastAsia="ko-KR"/>
        </w:rPr>
        <w:t xml:space="preserve"> </w:t>
      </w:r>
      <w:proofErr w:type="gramStart"/>
      <w:r w:rsidRPr="0038148A">
        <w:rPr>
          <w:rFonts w:eastAsia="Batang"/>
          <w:lang w:eastAsia="ko-KR"/>
        </w:rPr>
        <w:t>конкурсе</w:t>
      </w:r>
      <w:proofErr w:type="gramEnd"/>
      <w:r w:rsidRPr="0038148A">
        <w:rPr>
          <w:rFonts w:eastAsia="Batang"/>
          <w:lang w:eastAsia="ko-KR"/>
        </w:rPr>
        <w:t xml:space="preserve"> до вскрытия конвертов с заявками на участие в конкурсе.</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Конкурсной комиссией вскрываются конверты с заявками на участие в конкурсе, которые поступили Организатору осуществления закупок до времени вскрытия заявок на участие в конкурсе. В случае установления факта подачи одним Участником процедуры закупки 2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Участники процедуры закупки, подавшие заявки на участие в конкурсе, или их представители (при наличии доверенности) вправе присутствовать при вскрытии конвертов с заявками на участие в конкурсе.</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color w:val="000000"/>
          <w:lang w:eastAsia="ko-KR"/>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D538EC" w:rsidRPr="0038148A" w:rsidRDefault="00D538EC" w:rsidP="00D538EC">
      <w:pPr>
        <w:numPr>
          <w:ilvl w:val="0"/>
          <w:numId w:val="37"/>
        </w:numPr>
        <w:tabs>
          <w:tab w:val="left" w:pos="1134"/>
        </w:tabs>
        <w:ind w:left="0" w:firstLine="567"/>
        <w:jc w:val="both"/>
        <w:rPr>
          <w:color w:val="000000"/>
        </w:rPr>
      </w:pPr>
      <w:r w:rsidRPr="0038148A">
        <w:rPr>
          <w:color w:val="000000"/>
        </w:rPr>
        <w:t>дата и время проведения заседания комиссии, дата подписания протокола;</w:t>
      </w:r>
    </w:p>
    <w:p w:rsidR="00D538EC" w:rsidRPr="0038148A" w:rsidRDefault="00D538EC" w:rsidP="00D538EC">
      <w:pPr>
        <w:numPr>
          <w:ilvl w:val="0"/>
          <w:numId w:val="37"/>
        </w:numPr>
        <w:tabs>
          <w:tab w:val="left" w:pos="1134"/>
        </w:tabs>
        <w:ind w:left="0" w:firstLine="567"/>
        <w:jc w:val="both"/>
        <w:rPr>
          <w:color w:val="000000"/>
        </w:rPr>
      </w:pPr>
      <w:r w:rsidRPr="0038148A">
        <w:rPr>
          <w:color w:val="000000"/>
        </w:rPr>
        <w:t>место проведения заседания комиссии;</w:t>
      </w:r>
    </w:p>
    <w:p w:rsidR="00D538EC" w:rsidRPr="0038148A" w:rsidRDefault="00D538EC" w:rsidP="00D538EC">
      <w:pPr>
        <w:numPr>
          <w:ilvl w:val="0"/>
          <w:numId w:val="37"/>
        </w:numPr>
        <w:tabs>
          <w:tab w:val="left" w:pos="1134"/>
        </w:tabs>
        <w:ind w:left="0" w:firstLine="567"/>
        <w:jc w:val="both"/>
        <w:rPr>
          <w:color w:val="000000"/>
        </w:rPr>
      </w:pPr>
      <w:r w:rsidRPr="0038148A">
        <w:rPr>
          <w:color w:val="000000"/>
        </w:rPr>
        <w:t>список членов комиссии, присутствующих на заседании комиссии, сведения о правомочности комиссии;</w:t>
      </w:r>
    </w:p>
    <w:p w:rsidR="00D538EC" w:rsidRPr="0038148A" w:rsidRDefault="00D538EC" w:rsidP="00D538EC">
      <w:pPr>
        <w:numPr>
          <w:ilvl w:val="0"/>
          <w:numId w:val="37"/>
        </w:numPr>
        <w:tabs>
          <w:tab w:val="left" w:pos="1134"/>
        </w:tabs>
        <w:ind w:left="0" w:firstLine="567"/>
        <w:jc w:val="both"/>
        <w:rPr>
          <w:color w:val="000000"/>
        </w:rPr>
      </w:pPr>
      <w:r w:rsidRPr="0038148A">
        <w:rPr>
          <w:color w:val="000000"/>
        </w:rPr>
        <w:t>наименование Организатора;</w:t>
      </w:r>
    </w:p>
    <w:p w:rsidR="00D538EC" w:rsidRPr="0038148A" w:rsidRDefault="00D538EC" w:rsidP="00D538EC">
      <w:pPr>
        <w:numPr>
          <w:ilvl w:val="0"/>
          <w:numId w:val="37"/>
        </w:numPr>
        <w:tabs>
          <w:tab w:val="left" w:pos="1134"/>
        </w:tabs>
        <w:ind w:left="0" w:firstLine="567"/>
        <w:jc w:val="both"/>
        <w:rPr>
          <w:color w:val="000000"/>
        </w:rPr>
      </w:pPr>
      <w:r w:rsidRPr="0038148A">
        <w:rPr>
          <w:color w:val="000000"/>
        </w:rPr>
        <w:t xml:space="preserve">сведения о предмете закупки, номер </w:t>
      </w:r>
      <w:r w:rsidRPr="0038148A">
        <w:rPr>
          <w:color w:val="000000"/>
          <w:u w:val="single"/>
        </w:rPr>
        <w:t>Извещения открытого конкурса</w:t>
      </w:r>
      <w:r w:rsidRPr="0038148A">
        <w:rPr>
          <w:color w:val="000000"/>
        </w:rPr>
        <w:t xml:space="preserve"> сведения об объеме, цене закупаемых товаров, работ, услуг (начальной (максимальной) цене Договора (цене лота), сроке исполнения Договора;</w:t>
      </w:r>
    </w:p>
    <w:p w:rsidR="00D538EC" w:rsidRPr="0038148A" w:rsidRDefault="00D538EC" w:rsidP="00D538EC">
      <w:pPr>
        <w:numPr>
          <w:ilvl w:val="0"/>
          <w:numId w:val="37"/>
        </w:numPr>
        <w:tabs>
          <w:tab w:val="left" w:pos="1134"/>
        </w:tabs>
        <w:ind w:left="0" w:firstLine="567"/>
        <w:jc w:val="both"/>
        <w:rPr>
          <w:color w:val="000000"/>
        </w:rPr>
      </w:pPr>
      <w:r w:rsidRPr="0038148A">
        <w:rPr>
          <w:color w:val="000000"/>
        </w:rPr>
        <w:t>количество поданных на участие в закупке заявок, а также дата и время регистрации каждой такой заявки;</w:t>
      </w:r>
    </w:p>
    <w:p w:rsidR="00D538EC" w:rsidRPr="0038148A" w:rsidRDefault="00D538EC" w:rsidP="00D538EC">
      <w:pPr>
        <w:numPr>
          <w:ilvl w:val="0"/>
          <w:numId w:val="37"/>
        </w:numPr>
        <w:tabs>
          <w:tab w:val="left" w:pos="1134"/>
        </w:tabs>
        <w:ind w:left="0" w:firstLine="567"/>
        <w:jc w:val="both"/>
        <w:rPr>
          <w:color w:val="000000"/>
        </w:rPr>
      </w:pPr>
      <w:r w:rsidRPr="0038148A">
        <w:rPr>
          <w:color w:val="000000"/>
        </w:rPr>
        <w:t>сведения, оглашаемые при вскрытии конвертов с заявками на участие в открытом конкурсе;</w:t>
      </w:r>
    </w:p>
    <w:p w:rsidR="00D538EC" w:rsidRPr="0038148A" w:rsidRDefault="00D538EC" w:rsidP="00D538EC">
      <w:pPr>
        <w:numPr>
          <w:ilvl w:val="0"/>
          <w:numId w:val="37"/>
        </w:numPr>
        <w:tabs>
          <w:tab w:val="left" w:pos="1134"/>
        </w:tabs>
        <w:ind w:left="0" w:firstLine="567"/>
        <w:jc w:val="both"/>
        <w:rPr>
          <w:color w:val="000000"/>
        </w:rPr>
      </w:pPr>
      <w:r w:rsidRPr="0038148A">
        <w:rPr>
          <w:color w:val="000000"/>
        </w:rPr>
        <w:t xml:space="preserve">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w:t>
      </w:r>
      <w:proofErr w:type="gramStart"/>
      <w:r w:rsidRPr="0038148A">
        <w:rPr>
          <w:color w:val="000000"/>
        </w:rPr>
        <w:t>участие</w:t>
      </w:r>
      <w:proofErr w:type="gramEnd"/>
      <w:r w:rsidRPr="0038148A">
        <w:rPr>
          <w:color w:val="000000"/>
        </w:rPr>
        <w:t xml:space="preserve"> в конкурсе которого вскрывается;</w:t>
      </w:r>
    </w:p>
    <w:p w:rsidR="00D538EC" w:rsidRPr="0038148A" w:rsidRDefault="00D538EC" w:rsidP="00D538EC">
      <w:pPr>
        <w:numPr>
          <w:ilvl w:val="0"/>
          <w:numId w:val="37"/>
        </w:numPr>
        <w:tabs>
          <w:tab w:val="left" w:pos="1134"/>
        </w:tabs>
        <w:ind w:left="0" w:firstLine="567"/>
        <w:jc w:val="both"/>
        <w:rPr>
          <w:color w:val="000000"/>
        </w:rPr>
      </w:pPr>
      <w:r w:rsidRPr="0038148A">
        <w:rPr>
          <w:color w:val="000000"/>
        </w:rPr>
        <w:t>условия исполнения договора, указанные в такой заявке и являющиеся критерием оценки заявок на участие в конкурсе;</w:t>
      </w:r>
    </w:p>
    <w:p w:rsidR="00D538EC" w:rsidRPr="0038148A" w:rsidRDefault="00D538EC" w:rsidP="00D538EC">
      <w:pPr>
        <w:numPr>
          <w:ilvl w:val="0"/>
          <w:numId w:val="37"/>
        </w:numPr>
        <w:tabs>
          <w:tab w:val="left" w:pos="1134"/>
        </w:tabs>
        <w:ind w:left="0" w:firstLine="567"/>
        <w:jc w:val="both"/>
        <w:rPr>
          <w:color w:val="000000"/>
        </w:rPr>
      </w:pPr>
      <w:r w:rsidRPr="0038148A">
        <w:rPr>
          <w:color w:val="000000"/>
        </w:rPr>
        <w:t xml:space="preserve">информацию о признании конкурса несостоявшимся в случае, если он был признан таковым в соответствии со статьей 10 настоящей </w:t>
      </w:r>
      <w:r w:rsidRPr="0038148A">
        <w:rPr>
          <w:color w:val="000000"/>
          <w:u w:val="single"/>
        </w:rPr>
        <w:t>Конкурсной Документации</w:t>
      </w:r>
      <w:r w:rsidRPr="0038148A">
        <w:rPr>
          <w:color w:val="000000"/>
        </w:rPr>
        <w:t>.</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u w:val="single"/>
          <w:lang w:eastAsia="ko-KR"/>
        </w:rPr>
      </w:pPr>
      <w:r w:rsidRPr="0038148A">
        <w:rPr>
          <w:rFonts w:eastAsia="Calibri"/>
          <w:color w:val="000000"/>
          <w:lang w:eastAsia="en-US"/>
        </w:rPr>
        <w:t>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 позднее следующего дня за днем проведения процедуры вскрытия конвертов с заявками на участие в конкурсе. Протокол вскрытия конвертов с заявками на участие в конкурсе размещается Организатором осуществления закупок на сайте не позднее чем через 3 (три) дня со дня подписания протокола.</w:t>
      </w:r>
    </w:p>
    <w:p w:rsidR="00D538EC" w:rsidRPr="0038148A" w:rsidRDefault="00D538EC" w:rsidP="00D538EC">
      <w:pPr>
        <w:keepNext/>
        <w:keepLines/>
        <w:numPr>
          <w:ilvl w:val="0"/>
          <w:numId w:val="2"/>
        </w:numPr>
        <w:tabs>
          <w:tab w:val="left" w:pos="1134"/>
        </w:tabs>
        <w:spacing w:before="120"/>
        <w:contextualSpacing/>
        <w:jc w:val="both"/>
        <w:outlineLvl w:val="0"/>
        <w:rPr>
          <w:b/>
          <w:bCs/>
          <w:caps/>
          <w:lang w:eastAsia="en-US"/>
        </w:rPr>
      </w:pPr>
      <w:r w:rsidRPr="0038148A">
        <w:rPr>
          <w:b/>
          <w:bCs/>
          <w:caps/>
          <w:lang w:eastAsia="en-US"/>
        </w:rPr>
        <w:lastRenderedPageBreak/>
        <w:t>порядок рассмотрения ЗАЯВОК НА УЧАСТИЕ В КОНКУРСЕ</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 xml:space="preserve">Комиссия по закупкам в срок, не превышающий 3 (три) рабочих дня со дня вскрытия конвертов с заявками на участие в открытом конкурсе, рассматривает заявки на участие в открытом конкурсе Участников закупки, с целью определения соответствия каждого Участника конкурса и его заявки требованиям, установленным </w:t>
      </w:r>
      <w:r w:rsidRPr="0038148A">
        <w:rPr>
          <w:rFonts w:eastAsia="Batang"/>
          <w:u w:val="single"/>
          <w:lang w:eastAsia="ko-KR"/>
        </w:rPr>
        <w:t>Конкурсной документацией</w:t>
      </w:r>
      <w:r w:rsidRPr="0038148A">
        <w:rPr>
          <w:rFonts w:eastAsia="Batang"/>
          <w:lang w:eastAsia="ko-KR"/>
        </w:rPr>
        <w:t>. По результатам рассмотрения заявок на участие в конкурсе комиссия принимается решение о признании Участника закупки Участником конкурса или об отказе в признании Участника закупки участником конкурса.</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proofErr w:type="gramStart"/>
      <w:r w:rsidRPr="0038148A">
        <w:rPr>
          <w:rFonts w:eastAsia="Batang"/>
          <w:lang w:eastAsia="ko-KR"/>
        </w:rPr>
        <w:t xml:space="preserve">При поступлении большого количества заявок либо заявок с большим количеством документов, входящих в их состав, Организатор может принять решение об увеличении срока рассмотрения заявок, установленного в </w:t>
      </w:r>
      <w:r w:rsidRPr="0038148A">
        <w:rPr>
          <w:rFonts w:eastAsia="Batang"/>
          <w:u w:val="single"/>
          <w:lang w:eastAsia="ko-KR"/>
        </w:rPr>
        <w:t>Конкурсной Документации</w:t>
      </w:r>
      <w:r w:rsidRPr="0038148A">
        <w:rPr>
          <w:rFonts w:eastAsia="Batang"/>
          <w:lang w:eastAsia="ko-KR"/>
        </w:rPr>
        <w:t>, с соответствующим изменением при необходимости сроков оценки и сопоставления заявок и подведения итогов закупки, при условии размещения информации об изменении сроков на сайте.</w:t>
      </w:r>
      <w:proofErr w:type="gramEnd"/>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При рассмотрении заявок на участие в конкурсе Участник процедуры закупки не допускается Конкурсной комиссией к участию в конкурсе в случае:</w:t>
      </w:r>
    </w:p>
    <w:p w:rsidR="00D538EC" w:rsidRPr="0038148A" w:rsidRDefault="00D538EC" w:rsidP="00D538EC">
      <w:pPr>
        <w:widowControl w:val="0"/>
        <w:tabs>
          <w:tab w:val="left" w:pos="1134"/>
        </w:tabs>
        <w:ind w:firstLine="567"/>
        <w:contextualSpacing/>
        <w:jc w:val="both"/>
        <w:rPr>
          <w:rFonts w:eastAsia="Batang"/>
          <w:lang w:eastAsia="ko-KR"/>
        </w:rPr>
      </w:pPr>
      <w:r w:rsidRPr="0038148A">
        <w:rPr>
          <w:rFonts w:eastAsia="Batang"/>
          <w:lang w:eastAsia="ko-KR"/>
        </w:rPr>
        <w:t>1)</w:t>
      </w:r>
      <w:r w:rsidRPr="0038148A">
        <w:rPr>
          <w:rFonts w:eastAsia="Batang"/>
          <w:lang w:eastAsia="ko-KR"/>
        </w:rPr>
        <w:tab/>
        <w:t>непредставления обязательных документов либо наличия в таких документах недостоверных сведений об Участнике процедуры закупки;</w:t>
      </w:r>
    </w:p>
    <w:p w:rsidR="00D538EC" w:rsidRPr="0038148A" w:rsidRDefault="00D538EC" w:rsidP="00D538EC">
      <w:pPr>
        <w:widowControl w:val="0"/>
        <w:tabs>
          <w:tab w:val="left" w:pos="1134"/>
        </w:tabs>
        <w:ind w:firstLine="567"/>
        <w:contextualSpacing/>
        <w:jc w:val="both"/>
        <w:rPr>
          <w:rFonts w:eastAsia="Batang"/>
          <w:lang w:eastAsia="ko-KR"/>
        </w:rPr>
      </w:pPr>
      <w:r w:rsidRPr="0038148A">
        <w:rPr>
          <w:rFonts w:eastAsia="Batang"/>
          <w:lang w:eastAsia="ko-KR"/>
        </w:rPr>
        <w:t>2)</w:t>
      </w:r>
      <w:r w:rsidRPr="0038148A">
        <w:rPr>
          <w:rFonts w:eastAsia="Batang"/>
          <w:lang w:eastAsia="ko-KR"/>
        </w:rPr>
        <w:tab/>
        <w:t xml:space="preserve">несоответствия Участника процедуры закупки требованиям, установленным п. 3.3.1., 3.3.2. настоящей </w:t>
      </w:r>
      <w:r w:rsidRPr="0038148A">
        <w:rPr>
          <w:rFonts w:eastAsia="Batang"/>
          <w:u w:val="single"/>
          <w:lang w:eastAsia="ko-KR"/>
        </w:rPr>
        <w:t>Конкурсной Документации</w:t>
      </w:r>
      <w:r w:rsidRPr="0038148A">
        <w:rPr>
          <w:rFonts w:eastAsia="Batang"/>
          <w:lang w:eastAsia="ko-KR"/>
        </w:rPr>
        <w:t>;</w:t>
      </w:r>
    </w:p>
    <w:p w:rsidR="00D538EC" w:rsidRPr="0038148A" w:rsidRDefault="00D538EC" w:rsidP="00D538EC">
      <w:pPr>
        <w:widowControl w:val="0"/>
        <w:tabs>
          <w:tab w:val="left" w:pos="1134"/>
        </w:tabs>
        <w:ind w:firstLine="567"/>
        <w:contextualSpacing/>
        <w:jc w:val="both"/>
        <w:rPr>
          <w:rFonts w:eastAsia="Batang"/>
          <w:lang w:eastAsia="ko-KR"/>
        </w:rPr>
      </w:pPr>
      <w:r w:rsidRPr="0038148A">
        <w:rPr>
          <w:rFonts w:eastAsia="Batang"/>
          <w:lang w:eastAsia="ko-KR"/>
        </w:rPr>
        <w:t>3)</w:t>
      </w:r>
      <w:r w:rsidRPr="0038148A">
        <w:rPr>
          <w:rFonts w:eastAsia="Batang"/>
          <w:lang w:eastAsia="ko-KR"/>
        </w:rPr>
        <w:tab/>
        <w:t>непредставления документа или копии документа, подтверждающего внесение денежных сре</w:t>
      </w:r>
      <w:proofErr w:type="gramStart"/>
      <w:r w:rsidRPr="0038148A">
        <w:rPr>
          <w:rFonts w:eastAsia="Batang"/>
          <w:lang w:eastAsia="ko-KR"/>
        </w:rPr>
        <w:t>дств в к</w:t>
      </w:r>
      <w:proofErr w:type="gramEnd"/>
      <w:r w:rsidRPr="0038148A">
        <w:rPr>
          <w:rFonts w:eastAsia="Batang"/>
          <w:lang w:eastAsia="ko-KR"/>
        </w:rPr>
        <w:t xml:space="preserve">ачестве обеспечения заявки на участие в конкурсе, если требование обеспечения таких заявок указано в </w:t>
      </w:r>
      <w:r w:rsidRPr="0038148A">
        <w:rPr>
          <w:rFonts w:eastAsia="Batang"/>
          <w:u w:val="single"/>
          <w:lang w:eastAsia="ko-KR"/>
        </w:rPr>
        <w:t>Конкурсной Документации</w:t>
      </w:r>
      <w:r w:rsidRPr="0038148A">
        <w:rPr>
          <w:rFonts w:eastAsia="Batang"/>
          <w:lang w:eastAsia="ko-KR"/>
        </w:rPr>
        <w:t>.</w:t>
      </w:r>
    </w:p>
    <w:p w:rsidR="00D538EC" w:rsidRPr="0038148A" w:rsidRDefault="00D538EC" w:rsidP="00D538EC">
      <w:pPr>
        <w:widowControl w:val="0"/>
        <w:tabs>
          <w:tab w:val="left" w:pos="1134"/>
        </w:tabs>
        <w:ind w:firstLine="567"/>
        <w:contextualSpacing/>
        <w:jc w:val="both"/>
        <w:rPr>
          <w:rFonts w:eastAsia="Batang"/>
          <w:lang w:eastAsia="ko-KR"/>
        </w:rPr>
      </w:pPr>
      <w:r w:rsidRPr="0038148A">
        <w:rPr>
          <w:rFonts w:eastAsia="Batang"/>
          <w:lang w:eastAsia="ko-KR"/>
        </w:rPr>
        <w:t>4)</w:t>
      </w:r>
      <w:r w:rsidRPr="0038148A">
        <w:rPr>
          <w:rFonts w:eastAsia="Batang"/>
          <w:lang w:eastAsia="ko-KR"/>
        </w:rPr>
        <w:tab/>
        <w:t xml:space="preserve">несоответствия заявки на участие в конкурсе требованиям </w:t>
      </w:r>
      <w:r w:rsidRPr="0038148A">
        <w:rPr>
          <w:rFonts w:eastAsia="Batang"/>
          <w:u w:val="single"/>
          <w:lang w:eastAsia="ko-KR"/>
        </w:rPr>
        <w:t>Конкурсной Документации</w:t>
      </w:r>
      <w:r w:rsidRPr="0038148A">
        <w:rPr>
          <w:rFonts w:eastAsia="Batang"/>
          <w:lang w:eastAsia="ko-KR"/>
        </w:rPr>
        <w:t xml:space="preserve">,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C16EFB" w:rsidRPr="0038148A" w:rsidRDefault="00D538EC" w:rsidP="00D538EC">
      <w:pPr>
        <w:widowControl w:val="0"/>
        <w:tabs>
          <w:tab w:val="left" w:pos="1134"/>
        </w:tabs>
        <w:ind w:firstLine="567"/>
        <w:contextualSpacing/>
        <w:jc w:val="both"/>
        <w:rPr>
          <w:rFonts w:eastAsia="Batang"/>
          <w:lang w:eastAsia="ko-KR"/>
        </w:rPr>
      </w:pPr>
      <w:r w:rsidRPr="0038148A">
        <w:rPr>
          <w:rFonts w:eastAsia="Batang"/>
          <w:lang w:eastAsia="ko-KR"/>
        </w:rPr>
        <w:t>5)</w:t>
      </w:r>
      <w:r w:rsidRPr="0038148A">
        <w:rPr>
          <w:rFonts w:eastAsia="Batang"/>
          <w:lang w:eastAsia="ko-KR"/>
        </w:rPr>
        <w:tab/>
        <w:t xml:space="preserve">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Федеральными законами № 223-ФЗ и № 44-ФЗ. </w:t>
      </w:r>
    </w:p>
    <w:p w:rsidR="00D538EC" w:rsidRPr="0038148A" w:rsidRDefault="00D538EC" w:rsidP="00D538EC">
      <w:pPr>
        <w:widowControl w:val="0"/>
        <w:tabs>
          <w:tab w:val="left" w:pos="1134"/>
        </w:tabs>
        <w:ind w:firstLine="567"/>
        <w:contextualSpacing/>
        <w:jc w:val="both"/>
        <w:rPr>
          <w:rFonts w:eastAsia="Batang"/>
          <w:lang w:eastAsia="ko-KR"/>
        </w:rPr>
      </w:pPr>
      <w:proofErr w:type="gramStart"/>
      <w:r w:rsidRPr="0038148A">
        <w:rPr>
          <w:rFonts w:eastAsia="Batang"/>
          <w:lang w:eastAsia="ko-KR"/>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а также оформляется протокол рассмотрения заявок на участие в конкурсе, который</w:t>
      </w:r>
      <w:proofErr w:type="gramEnd"/>
      <w:r w:rsidRPr="0038148A">
        <w:rPr>
          <w:rFonts w:eastAsia="Batang"/>
          <w:lang w:eastAsia="ko-KR"/>
        </w:rPr>
        <w:t xml:space="preserve"> ведется Конкурсной комиссией и подписывается всеми присутствующими на заседании членами Конкурсной комиссии не позднее дня, следующего за днем окончания рассмотрения заявок на участие в конкурсе.</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lang w:eastAsia="ko-KR"/>
        </w:rPr>
      </w:pPr>
      <w:r w:rsidRPr="0038148A">
        <w:rPr>
          <w:rFonts w:eastAsia="Batang"/>
          <w:lang w:eastAsia="ko-KR"/>
        </w:rPr>
        <w:t>Протокол рассмотрения заявок на участие в конкурсе должен содержать:</w:t>
      </w:r>
    </w:p>
    <w:p w:rsidR="00D538EC" w:rsidRPr="0038148A" w:rsidRDefault="00D538EC" w:rsidP="00D538EC">
      <w:pPr>
        <w:widowControl w:val="0"/>
        <w:tabs>
          <w:tab w:val="left" w:pos="1134"/>
        </w:tabs>
        <w:ind w:firstLine="567"/>
        <w:contextualSpacing/>
        <w:jc w:val="both"/>
        <w:rPr>
          <w:rFonts w:eastAsia="Batang"/>
          <w:lang w:eastAsia="ko-KR"/>
        </w:rPr>
      </w:pPr>
      <w:r w:rsidRPr="0038148A">
        <w:rPr>
          <w:rFonts w:eastAsia="Batang"/>
          <w:lang w:eastAsia="ko-KR"/>
        </w:rPr>
        <w:t>1)</w:t>
      </w:r>
      <w:r w:rsidRPr="0038148A">
        <w:rPr>
          <w:rFonts w:eastAsia="Batang"/>
          <w:lang w:eastAsia="ko-KR"/>
        </w:rPr>
        <w:tab/>
        <w:t xml:space="preserve">сведения об Участниках процедуры закупки, подавших заявки на участие в конкурсе; </w:t>
      </w:r>
    </w:p>
    <w:p w:rsidR="00D538EC" w:rsidRPr="0038148A" w:rsidRDefault="00D538EC" w:rsidP="00D538EC">
      <w:pPr>
        <w:tabs>
          <w:tab w:val="left" w:pos="1134"/>
        </w:tabs>
        <w:ind w:firstLine="567"/>
        <w:jc w:val="both"/>
      </w:pPr>
      <w:proofErr w:type="gramStart"/>
      <w:r w:rsidRPr="0038148A">
        <w:t>2)</w:t>
      </w:r>
      <w:r w:rsidRPr="0038148A">
        <w:tab/>
        <w:t>решение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 с обоснованием такого решения и с указанием пунктов, положений Конкурсной Документации, которым не соответствует Участник и/или заявка на участие в открытом конкурсе;</w:t>
      </w:r>
      <w:proofErr w:type="gramEnd"/>
    </w:p>
    <w:p w:rsidR="00D538EC" w:rsidRPr="0038148A" w:rsidRDefault="00D538EC" w:rsidP="00D538EC">
      <w:pPr>
        <w:widowControl w:val="0"/>
        <w:tabs>
          <w:tab w:val="left" w:pos="1134"/>
        </w:tabs>
        <w:ind w:firstLine="567"/>
        <w:contextualSpacing/>
        <w:jc w:val="both"/>
        <w:rPr>
          <w:rFonts w:eastAsia="Batang"/>
          <w:lang w:eastAsia="ko-KR"/>
        </w:rPr>
      </w:pPr>
      <w:r w:rsidRPr="0038148A">
        <w:rPr>
          <w:rFonts w:eastAsia="Batang"/>
          <w:lang w:eastAsia="ko-KR"/>
        </w:rPr>
        <w:t>3)</w:t>
      </w:r>
      <w:r w:rsidRPr="0038148A">
        <w:rPr>
          <w:rFonts w:eastAsia="Batang"/>
          <w:lang w:eastAsia="ko-KR"/>
        </w:rPr>
        <w:tab/>
        <w:t>информацию о признании конкурса несостоявшимся в случае, если он был признан таковым с указанием причин признания конкурса несостоявшимся.</w:t>
      </w:r>
    </w:p>
    <w:p w:rsidR="00D538EC" w:rsidRPr="0038148A" w:rsidRDefault="00D538EC" w:rsidP="00D538EC">
      <w:pPr>
        <w:tabs>
          <w:tab w:val="left" w:pos="993"/>
        </w:tabs>
        <w:autoSpaceDE w:val="0"/>
        <w:autoSpaceDN w:val="0"/>
        <w:adjustRightInd w:val="0"/>
        <w:jc w:val="both"/>
        <w:rPr>
          <w:rFonts w:eastAsia="Calibri"/>
          <w:color w:val="000000"/>
          <w:lang w:eastAsia="en-US"/>
        </w:rPr>
      </w:pPr>
      <w:r w:rsidRPr="0038148A">
        <w:rPr>
          <w:rFonts w:eastAsia="Calibri"/>
          <w:color w:val="000000"/>
          <w:lang w:eastAsia="en-US"/>
        </w:rPr>
        <w:t>6.1.5.</w:t>
      </w:r>
      <w:r w:rsidRPr="0038148A">
        <w:rPr>
          <w:rFonts w:eastAsia="Calibri"/>
          <w:color w:val="000000"/>
          <w:lang w:eastAsia="en-US"/>
        </w:rPr>
        <w:tab/>
      </w:r>
      <w:proofErr w:type="gramStart"/>
      <w:r w:rsidRPr="0038148A">
        <w:rPr>
          <w:rFonts w:eastAsia="Calibri"/>
          <w:color w:val="000000"/>
          <w:lang w:eastAsia="en-US"/>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1 (одного) Участника процедуры закупки, подавшего заявку на участие в конкурсе, конкурс признается несостоявшимся.</w:t>
      </w:r>
      <w:proofErr w:type="gramEnd"/>
    </w:p>
    <w:p w:rsidR="00D538EC" w:rsidRPr="0038148A" w:rsidRDefault="00D538EC" w:rsidP="00D538EC">
      <w:pPr>
        <w:tabs>
          <w:tab w:val="left" w:pos="993"/>
        </w:tabs>
        <w:autoSpaceDE w:val="0"/>
        <w:autoSpaceDN w:val="0"/>
        <w:adjustRightInd w:val="0"/>
        <w:jc w:val="both"/>
        <w:rPr>
          <w:rFonts w:eastAsia="Calibri"/>
          <w:color w:val="000000"/>
          <w:lang w:eastAsia="en-US"/>
        </w:rPr>
      </w:pPr>
      <w:r w:rsidRPr="0038148A">
        <w:rPr>
          <w:rFonts w:eastAsia="Calibri"/>
          <w:color w:val="000000"/>
          <w:lang w:eastAsia="en-US"/>
        </w:rPr>
        <w:t>6.1.6.</w:t>
      </w:r>
      <w:r w:rsidRPr="0038148A">
        <w:rPr>
          <w:rFonts w:eastAsia="Calibri"/>
          <w:color w:val="000000"/>
          <w:lang w:eastAsia="en-US"/>
        </w:rPr>
        <w:tab/>
      </w:r>
      <w:proofErr w:type="gramStart"/>
      <w:r w:rsidRPr="0038148A">
        <w:rPr>
          <w:rFonts w:eastAsia="Calibri"/>
          <w:color w:val="000000"/>
          <w:lang w:eastAsia="en-US"/>
        </w:rPr>
        <w:t xml:space="preserve">В случае если конкурс признан несостоявшимся и только один Участник процедуры закупки, подавший заявку на участие в конкурсе, признан Участником конкурса, Организатор в течение 3 (трех) рабочих дней со дня подписания протокола рассмотрения заявок на участие в конкурсе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w:t>
      </w:r>
      <w:r w:rsidRPr="0038148A">
        <w:rPr>
          <w:rFonts w:eastAsia="Calibri"/>
          <w:color w:val="000000"/>
          <w:lang w:eastAsia="en-US"/>
        </w:rPr>
        <w:lastRenderedPageBreak/>
        <w:t>участие в</w:t>
      </w:r>
      <w:proofErr w:type="gramEnd"/>
      <w:r w:rsidRPr="0038148A">
        <w:rPr>
          <w:rFonts w:eastAsia="Calibri"/>
          <w:color w:val="000000"/>
          <w:lang w:eastAsia="en-US"/>
        </w:rPr>
        <w:t xml:space="preserve"> </w:t>
      </w:r>
      <w:proofErr w:type="gramStart"/>
      <w:r w:rsidRPr="0038148A">
        <w:rPr>
          <w:rFonts w:eastAsia="Calibri"/>
          <w:color w:val="000000"/>
          <w:lang w:eastAsia="en-US"/>
        </w:rPr>
        <w:t>конкурсе</w:t>
      </w:r>
      <w:proofErr w:type="gramEnd"/>
      <w:r w:rsidRPr="0038148A">
        <w:rPr>
          <w:rFonts w:eastAsia="Calibri"/>
          <w:color w:val="000000"/>
          <w:lang w:eastAsia="en-US"/>
        </w:rPr>
        <w:t xml:space="preserve">, в проект договора, прилагаемый к </w:t>
      </w:r>
      <w:r w:rsidRPr="0038148A">
        <w:rPr>
          <w:rFonts w:eastAsia="Calibri"/>
          <w:color w:val="000000"/>
          <w:u w:val="single"/>
          <w:lang w:eastAsia="en-US"/>
        </w:rPr>
        <w:t>Конкурсной Документации</w:t>
      </w:r>
      <w:r w:rsidRPr="0038148A">
        <w:rPr>
          <w:rFonts w:eastAsia="Calibri"/>
          <w:color w:val="000000"/>
          <w:lang w:eastAsia="en-US"/>
        </w:rPr>
        <w:t xml:space="preserve">. При этом договор заключается на условиях и по цене договора, которые предусмотрены заявкой на участие в конкурсе и </w:t>
      </w:r>
      <w:r w:rsidRPr="0038148A">
        <w:rPr>
          <w:rFonts w:eastAsia="Calibri"/>
          <w:color w:val="000000"/>
          <w:u w:val="single"/>
          <w:lang w:eastAsia="en-US"/>
        </w:rPr>
        <w:t>Конкурсной Документацией</w:t>
      </w:r>
      <w:r w:rsidRPr="0038148A">
        <w:rPr>
          <w:rFonts w:eastAsia="Calibri"/>
          <w:color w:val="000000"/>
          <w:lang w:eastAsia="en-US"/>
        </w:rPr>
        <w:t xml:space="preserve">, но цена такого договора не может превышать начальную (максимальную) цену договора, указанную в </w:t>
      </w:r>
      <w:r w:rsidRPr="0038148A">
        <w:rPr>
          <w:rFonts w:eastAsia="Calibri"/>
          <w:color w:val="000000"/>
          <w:u w:val="single"/>
          <w:lang w:eastAsia="en-US"/>
        </w:rPr>
        <w:t>Извещении открытого конкурса</w:t>
      </w:r>
      <w:r w:rsidRPr="0038148A">
        <w:rPr>
          <w:rFonts w:eastAsia="Calibri"/>
          <w:color w:val="000000"/>
          <w:lang w:eastAsia="en-US"/>
        </w:rPr>
        <w:t>. Также Организатор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D538EC" w:rsidRPr="0038148A" w:rsidRDefault="00D538EC" w:rsidP="00D538EC">
      <w:pPr>
        <w:tabs>
          <w:tab w:val="left" w:pos="993"/>
        </w:tabs>
        <w:autoSpaceDE w:val="0"/>
        <w:autoSpaceDN w:val="0"/>
        <w:adjustRightInd w:val="0"/>
        <w:jc w:val="both"/>
        <w:rPr>
          <w:rFonts w:eastAsia="Calibri"/>
          <w:color w:val="000000"/>
          <w:lang w:eastAsia="en-US"/>
        </w:rPr>
      </w:pPr>
      <w:r w:rsidRPr="0038148A">
        <w:rPr>
          <w:rFonts w:eastAsia="Calibri"/>
          <w:color w:val="000000"/>
          <w:lang w:eastAsia="en-US"/>
        </w:rPr>
        <w:t>6.1.7.</w:t>
      </w:r>
      <w:r w:rsidRPr="0038148A">
        <w:rPr>
          <w:rFonts w:eastAsia="Calibri"/>
          <w:color w:val="000000"/>
          <w:lang w:eastAsia="en-US"/>
        </w:rPr>
        <w:tab/>
        <w:t xml:space="preserve">При непредставлении Организатору таким Участником конкурса в срок, предусмотренный </w:t>
      </w:r>
      <w:r w:rsidRPr="0038148A">
        <w:rPr>
          <w:rFonts w:eastAsia="Calibri"/>
          <w:color w:val="000000"/>
          <w:u w:val="single"/>
          <w:lang w:eastAsia="en-US"/>
        </w:rPr>
        <w:t>Конкурсной Документацией</w:t>
      </w:r>
      <w:r w:rsidRPr="0038148A">
        <w:rPr>
          <w:rFonts w:eastAsia="Calibri"/>
          <w:color w:val="000000"/>
          <w:lang w:eastAsia="en-US"/>
        </w:rPr>
        <w:t>, подписанного договора, а также обеспечения исполнения договора в случае, если Организатором осуществления закупок было установлено требование обеспечения исполнения договора, такой Участник конкурса признается уклонившимся от заключения договора.</w:t>
      </w:r>
    </w:p>
    <w:p w:rsidR="00D538EC" w:rsidRPr="0038148A" w:rsidRDefault="00D538EC" w:rsidP="00D538EC">
      <w:pPr>
        <w:tabs>
          <w:tab w:val="left" w:pos="993"/>
        </w:tabs>
        <w:autoSpaceDE w:val="0"/>
        <w:autoSpaceDN w:val="0"/>
        <w:adjustRightInd w:val="0"/>
        <w:jc w:val="both"/>
        <w:rPr>
          <w:color w:val="000000"/>
        </w:rPr>
      </w:pPr>
      <w:r w:rsidRPr="0038148A">
        <w:rPr>
          <w:color w:val="000000"/>
        </w:rPr>
        <w:t>6.1.8.</w:t>
      </w:r>
      <w:r w:rsidRPr="0038148A">
        <w:rPr>
          <w:color w:val="000000"/>
        </w:rPr>
        <w:tab/>
        <w:t xml:space="preserve">Протокол заседания Конкурсной комиссии размещается на сайтах </w:t>
      </w:r>
      <w:hyperlink r:id="rId14" w:history="1">
        <w:r w:rsidRPr="0038148A">
          <w:rPr>
            <w:color w:val="0000FF"/>
            <w:u w:val="single"/>
          </w:rPr>
          <w:t>http://fppk.info</w:t>
        </w:r>
      </w:hyperlink>
      <w:r w:rsidRPr="0038148A">
        <w:rPr>
          <w:color w:val="000000"/>
        </w:rPr>
        <w:t xml:space="preserve">, </w:t>
      </w:r>
      <w:r w:rsidR="005864D6" w:rsidRPr="0038148A">
        <w:rPr>
          <w:rFonts w:eastAsia="Calibri"/>
          <w:color w:val="0000FF"/>
          <w:u w:val="single"/>
          <w:lang w:eastAsia="en-US"/>
        </w:rPr>
        <w:t>https://www.rts-tender.ru</w:t>
      </w:r>
      <w:r w:rsidRPr="0038148A">
        <w:rPr>
          <w:color w:val="000000"/>
        </w:rPr>
        <w:t xml:space="preserve"> не позднее чем через 3 (три) дня со дня подписания протокола.</w:t>
      </w:r>
    </w:p>
    <w:p w:rsidR="00D538EC" w:rsidRPr="0038148A" w:rsidRDefault="00D538EC" w:rsidP="00D538EC">
      <w:pPr>
        <w:widowControl w:val="0"/>
        <w:tabs>
          <w:tab w:val="left" w:pos="1134"/>
        </w:tabs>
        <w:spacing w:before="240"/>
        <w:contextualSpacing/>
        <w:jc w:val="both"/>
        <w:rPr>
          <w:rFonts w:eastAsia="Batang"/>
          <w:b/>
          <w:lang w:eastAsia="ko-KR"/>
        </w:rPr>
      </w:pPr>
      <w:r w:rsidRPr="0038148A">
        <w:rPr>
          <w:rFonts w:eastAsia="Batang"/>
          <w:b/>
          <w:lang w:eastAsia="ko-KR"/>
        </w:rPr>
        <w:t>7.</w:t>
      </w:r>
      <w:r w:rsidRPr="0038148A">
        <w:rPr>
          <w:rFonts w:eastAsia="Batang"/>
          <w:b/>
          <w:lang w:eastAsia="ko-KR"/>
        </w:rPr>
        <w:tab/>
        <w:t>ОЦЕНКА И СОПОСТАВЛЕНИЕ ЗАЯВОК НА УЧАСТИЕ В КОНКУРСЕ</w:t>
      </w:r>
    </w:p>
    <w:p w:rsidR="00D538EC" w:rsidRPr="0038148A" w:rsidRDefault="00D538EC" w:rsidP="00D538EC">
      <w:pPr>
        <w:widowControl w:val="0"/>
        <w:numPr>
          <w:ilvl w:val="2"/>
          <w:numId w:val="17"/>
        </w:numPr>
        <w:tabs>
          <w:tab w:val="left" w:pos="1134"/>
        </w:tabs>
        <w:ind w:left="0" w:firstLine="0"/>
        <w:contextualSpacing/>
        <w:jc w:val="both"/>
        <w:rPr>
          <w:rFonts w:eastAsia="Calibri"/>
          <w:color w:val="000000"/>
          <w:lang w:eastAsia="en-US"/>
        </w:rPr>
      </w:pPr>
      <w:r w:rsidRPr="0038148A">
        <w:rPr>
          <w:rFonts w:eastAsia="Calibri"/>
          <w:color w:val="000000"/>
          <w:lang w:eastAsia="en-US"/>
        </w:rPr>
        <w:t xml:space="preserve">Конкурсная комиссия осуществляет оценку и сопоставление заявок на участие в конкурсе, поданных Участниками процедуры закупки, признанными Участниками конкурса. Срок оценки и сопоставления таких заявок устанавливается в </w:t>
      </w:r>
      <w:r w:rsidRPr="0038148A">
        <w:rPr>
          <w:rFonts w:eastAsia="Calibri"/>
          <w:color w:val="000000"/>
          <w:u w:val="single"/>
          <w:lang w:eastAsia="en-US"/>
        </w:rPr>
        <w:t>Конкурсной Документации</w:t>
      </w:r>
      <w:r w:rsidRPr="0038148A">
        <w:rPr>
          <w:rFonts w:eastAsia="Calibri"/>
          <w:color w:val="000000"/>
          <w:lang w:eastAsia="en-US"/>
        </w:rPr>
        <w:t xml:space="preserve"> и не может превышать 5 (пять) дней со дня подписания протокола рассмотрения заявок на участие в конкурсе.</w:t>
      </w:r>
    </w:p>
    <w:p w:rsidR="00D538EC" w:rsidRPr="0038148A" w:rsidRDefault="00D538EC" w:rsidP="00D538EC">
      <w:pPr>
        <w:widowControl w:val="0"/>
        <w:tabs>
          <w:tab w:val="left" w:pos="1134"/>
        </w:tabs>
        <w:contextualSpacing/>
        <w:jc w:val="both"/>
        <w:rPr>
          <w:rFonts w:eastAsia="Calibri"/>
          <w:color w:val="000000"/>
          <w:lang w:eastAsia="en-US"/>
        </w:rPr>
      </w:pPr>
      <w:r w:rsidRPr="0038148A">
        <w:rPr>
          <w:rFonts w:eastAsia="Calibri"/>
          <w:color w:val="000000"/>
          <w:lang w:eastAsia="en-US"/>
        </w:rPr>
        <w:t>7.1.2.</w:t>
      </w:r>
      <w:r w:rsidRPr="0038148A">
        <w:rPr>
          <w:rFonts w:eastAsia="Calibri"/>
          <w:color w:val="000000"/>
          <w:lang w:eastAsia="en-US"/>
        </w:rPr>
        <w:tab/>
        <w:t xml:space="preserve">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w:t>
      </w:r>
      <w:r w:rsidRPr="0038148A">
        <w:rPr>
          <w:rFonts w:eastAsia="Calibri"/>
          <w:color w:val="000000"/>
          <w:u w:val="single"/>
          <w:lang w:eastAsia="en-US"/>
        </w:rPr>
        <w:t>Конкурсной Документацией</w:t>
      </w:r>
      <w:r w:rsidRPr="0038148A">
        <w:rPr>
          <w:rFonts w:eastAsia="Calibri"/>
          <w:color w:val="000000"/>
          <w:lang w:eastAsia="en-US"/>
        </w:rPr>
        <w:t>. Совокупная значимость таких критериев должна составлять сто процентов.</w:t>
      </w:r>
    </w:p>
    <w:p w:rsidR="00D538EC" w:rsidRPr="0038148A" w:rsidRDefault="00D538EC" w:rsidP="00D538EC">
      <w:pPr>
        <w:widowControl w:val="0"/>
        <w:tabs>
          <w:tab w:val="left" w:pos="1134"/>
        </w:tabs>
        <w:contextualSpacing/>
        <w:jc w:val="both"/>
        <w:rPr>
          <w:rFonts w:eastAsia="Calibri"/>
          <w:color w:val="000000"/>
          <w:lang w:eastAsia="en-US"/>
        </w:rPr>
      </w:pPr>
      <w:r w:rsidRPr="0038148A">
        <w:rPr>
          <w:rFonts w:eastAsia="Calibri"/>
          <w:color w:val="000000"/>
          <w:lang w:eastAsia="en-US"/>
        </w:rPr>
        <w:t>7.1.3.</w:t>
      </w:r>
      <w:r w:rsidRPr="0038148A">
        <w:rPr>
          <w:rFonts w:eastAsia="Calibri"/>
          <w:color w:val="000000"/>
          <w:lang w:eastAsia="en-US"/>
        </w:rPr>
        <w:tab/>
      </w:r>
      <w:r w:rsidRPr="0038148A">
        <w:rPr>
          <w:rFonts w:eastAsia="Batang"/>
          <w:lang w:eastAsia="ko-KR"/>
        </w:rPr>
        <w:t>При выявлении разночтений в предложении Участника открытого конкурса действуют следующие правила:</w:t>
      </w:r>
    </w:p>
    <w:p w:rsidR="00D538EC" w:rsidRPr="0038148A" w:rsidRDefault="00D538EC" w:rsidP="00D538EC">
      <w:pPr>
        <w:widowControl w:val="0"/>
        <w:tabs>
          <w:tab w:val="left" w:pos="1134"/>
        </w:tabs>
        <w:ind w:firstLine="567"/>
        <w:contextualSpacing/>
        <w:jc w:val="both"/>
        <w:rPr>
          <w:rFonts w:eastAsia="Batang"/>
          <w:lang w:eastAsia="ko-KR"/>
        </w:rPr>
      </w:pPr>
      <w:r w:rsidRPr="0038148A">
        <w:rPr>
          <w:rFonts w:eastAsia="Batang"/>
          <w:lang w:eastAsia="ko-KR"/>
        </w:rPr>
        <w:t>-</w:t>
      </w:r>
      <w:r w:rsidRPr="0038148A">
        <w:rPr>
          <w:rFonts w:eastAsia="Batang"/>
          <w:lang w:eastAsia="ko-KR"/>
        </w:rPr>
        <w:tab/>
        <w:t>при наличии разночтений между суммой, указанной словами, и суммой указанной цифрами, преимущество имеет сумма, указанная словами;</w:t>
      </w:r>
    </w:p>
    <w:p w:rsidR="00D538EC" w:rsidRPr="0038148A" w:rsidRDefault="00D538EC" w:rsidP="00D538EC">
      <w:pPr>
        <w:widowControl w:val="0"/>
        <w:tabs>
          <w:tab w:val="left" w:pos="1134"/>
        </w:tabs>
        <w:spacing w:before="120"/>
        <w:ind w:firstLine="567"/>
        <w:contextualSpacing/>
        <w:jc w:val="both"/>
        <w:rPr>
          <w:rFonts w:eastAsia="Batang"/>
          <w:lang w:eastAsia="ko-KR"/>
        </w:rPr>
      </w:pPr>
      <w:r w:rsidRPr="0038148A">
        <w:rPr>
          <w:rFonts w:eastAsia="Batang"/>
          <w:lang w:eastAsia="ko-KR"/>
        </w:rPr>
        <w:t>-</w:t>
      </w:r>
      <w:r w:rsidRPr="0038148A">
        <w:rPr>
          <w:rFonts w:eastAsia="Batang"/>
          <w:lang w:eastAsia="ko-KR"/>
        </w:rPr>
        <w:tab/>
        <w:t>при наличии разночтений между ценой, указанной в предложении и ценой, получаемой путем суммирования итоговых сумм по каждой строке, преимущество имеет цена, указанная в предложении;</w:t>
      </w:r>
    </w:p>
    <w:p w:rsidR="00D538EC" w:rsidRPr="0038148A" w:rsidRDefault="00D538EC" w:rsidP="00D538EC">
      <w:pPr>
        <w:widowControl w:val="0"/>
        <w:tabs>
          <w:tab w:val="left" w:pos="1134"/>
        </w:tabs>
        <w:ind w:firstLine="567"/>
        <w:contextualSpacing/>
        <w:jc w:val="both"/>
        <w:rPr>
          <w:rFonts w:eastAsia="Batang"/>
          <w:lang w:eastAsia="ko-KR"/>
        </w:rPr>
      </w:pPr>
      <w:r w:rsidRPr="0038148A">
        <w:rPr>
          <w:rFonts w:eastAsia="Batang"/>
          <w:lang w:eastAsia="ko-KR"/>
        </w:rPr>
        <w:t>-</w:t>
      </w:r>
      <w:r w:rsidRPr="0038148A">
        <w:rPr>
          <w:rFonts w:eastAsia="Batang"/>
          <w:lang w:eastAsia="ko-KR"/>
        </w:rPr>
        <w:tab/>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w:t>
      </w:r>
    </w:p>
    <w:p w:rsidR="00D538EC" w:rsidRPr="0038148A" w:rsidRDefault="00D538EC" w:rsidP="00D538EC">
      <w:pPr>
        <w:widowControl w:val="0"/>
        <w:tabs>
          <w:tab w:val="left" w:pos="1134"/>
        </w:tabs>
        <w:contextualSpacing/>
        <w:jc w:val="both"/>
        <w:rPr>
          <w:rFonts w:eastAsia="Batang"/>
          <w:lang w:eastAsia="ko-KR"/>
        </w:rPr>
      </w:pPr>
      <w:r w:rsidRPr="0038148A">
        <w:rPr>
          <w:rFonts w:eastAsia="Batang"/>
          <w:lang w:eastAsia="ko-KR"/>
        </w:rPr>
        <w:t>7.1.4.</w:t>
      </w:r>
      <w:r w:rsidRPr="0038148A">
        <w:rPr>
          <w:rFonts w:eastAsia="Batang"/>
          <w:lang w:eastAsia="ko-KR"/>
        </w:rPr>
        <w:tab/>
        <w:t>Цены должны быть указаны с учетом НДС и/или без учета НДС, в зависимости от системы налогообложения, применяемой Участником закупки.</w:t>
      </w:r>
    </w:p>
    <w:p w:rsidR="00D538EC" w:rsidRPr="0038148A" w:rsidRDefault="00D538EC" w:rsidP="00D538EC">
      <w:pPr>
        <w:widowControl w:val="0"/>
        <w:tabs>
          <w:tab w:val="left" w:pos="1134"/>
        </w:tabs>
        <w:contextualSpacing/>
        <w:jc w:val="both"/>
        <w:rPr>
          <w:rFonts w:eastAsia="Batang"/>
          <w:lang w:eastAsia="ko-KR"/>
        </w:rPr>
      </w:pPr>
      <w:r w:rsidRPr="0038148A">
        <w:rPr>
          <w:rFonts w:eastAsia="Batang"/>
          <w:lang w:eastAsia="ko-KR"/>
        </w:rPr>
        <w:t>7.1.5.</w:t>
      </w:r>
      <w:r w:rsidRPr="0038148A">
        <w:rPr>
          <w:rFonts w:eastAsia="Batang"/>
          <w:lang w:eastAsia="ko-KR"/>
        </w:rPr>
        <w:tab/>
      </w:r>
      <w:proofErr w:type="gramStart"/>
      <w:r w:rsidRPr="0038148A">
        <w:rPr>
          <w:rFonts w:eastAsia="Batang"/>
          <w:lang w:eastAsia="ko-KR"/>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D538EC" w:rsidRPr="0038148A" w:rsidRDefault="00D538EC" w:rsidP="00D538EC">
      <w:pPr>
        <w:widowControl w:val="0"/>
        <w:tabs>
          <w:tab w:val="left" w:pos="1134"/>
        </w:tabs>
        <w:contextualSpacing/>
        <w:jc w:val="both"/>
        <w:rPr>
          <w:rFonts w:eastAsia="Batang"/>
          <w:lang w:eastAsia="ko-KR"/>
        </w:rPr>
      </w:pPr>
      <w:r w:rsidRPr="0038148A">
        <w:rPr>
          <w:rFonts w:eastAsia="Batang"/>
          <w:lang w:eastAsia="ko-KR"/>
        </w:rPr>
        <w:t>7.1.6.</w:t>
      </w:r>
      <w:r w:rsidRPr="0038148A">
        <w:rPr>
          <w:rFonts w:eastAsia="Batang"/>
          <w:lang w:eastAsia="ko-KR"/>
        </w:rPr>
        <w:tab/>
        <w:t xml:space="preserve">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w:t>
      </w:r>
      <w:r w:rsidRPr="0038148A">
        <w:rPr>
          <w:rFonts w:eastAsia="Batang"/>
          <w:u w:val="single"/>
          <w:lang w:eastAsia="ko-KR"/>
        </w:rPr>
        <w:t>Извещении открытого конкурса</w:t>
      </w:r>
      <w:r w:rsidRPr="0038148A">
        <w:rPr>
          <w:rFonts w:eastAsia="Batang"/>
          <w:lang w:eastAsia="ko-KR"/>
        </w:rPr>
        <w:t xml:space="preserve">. Если в </w:t>
      </w:r>
      <w:r w:rsidRPr="0038148A">
        <w:rPr>
          <w:rFonts w:eastAsia="Batang"/>
          <w:u w:val="single"/>
          <w:lang w:eastAsia="ko-KR"/>
        </w:rPr>
        <w:t>Извещении открытого конкурса</w:t>
      </w:r>
      <w:r w:rsidRPr="0038148A">
        <w:rPr>
          <w:rFonts w:eastAsia="Batang"/>
          <w:lang w:eastAsia="ko-KR"/>
        </w:rPr>
        <w:t xml:space="preserve">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w:t>
      </w:r>
      <w:r w:rsidRPr="0038148A">
        <w:rPr>
          <w:rFonts w:eastAsia="Batang"/>
          <w:u w:val="single"/>
          <w:lang w:eastAsia="ko-KR"/>
        </w:rPr>
        <w:t>Извещении открытого конкурса</w:t>
      </w:r>
      <w:r w:rsidRPr="0038148A">
        <w:rPr>
          <w:rFonts w:eastAsia="Batang"/>
          <w:lang w:eastAsia="ko-KR"/>
        </w:rPr>
        <w:t>.</w:t>
      </w:r>
    </w:p>
    <w:p w:rsidR="00D538EC" w:rsidRPr="0038148A" w:rsidRDefault="00D538EC" w:rsidP="00D538EC">
      <w:pPr>
        <w:widowControl w:val="0"/>
        <w:numPr>
          <w:ilvl w:val="1"/>
          <w:numId w:val="18"/>
        </w:numPr>
        <w:tabs>
          <w:tab w:val="left" w:pos="1134"/>
        </w:tabs>
        <w:spacing w:before="120"/>
        <w:contextualSpacing/>
        <w:jc w:val="both"/>
        <w:rPr>
          <w:rFonts w:eastAsia="Batang"/>
          <w:b/>
          <w:lang w:eastAsia="ko-KR"/>
        </w:rPr>
      </w:pPr>
      <w:r w:rsidRPr="0038148A">
        <w:rPr>
          <w:rFonts w:eastAsia="Batang"/>
          <w:b/>
          <w:lang w:eastAsia="ko-KR"/>
        </w:rPr>
        <w:t>Порядок оценки и сопоставления заявок на участие в открытом конкурсе</w:t>
      </w:r>
    </w:p>
    <w:p w:rsidR="00D538EC" w:rsidRPr="0038148A" w:rsidRDefault="00D538EC" w:rsidP="00D538EC">
      <w:pPr>
        <w:tabs>
          <w:tab w:val="left" w:pos="1134"/>
        </w:tabs>
        <w:jc w:val="center"/>
        <w:rPr>
          <w:rFonts w:eastAsia="SimSun"/>
          <w:lang w:eastAsia="zh-CN"/>
        </w:rPr>
      </w:pPr>
      <w:r w:rsidRPr="0038148A">
        <w:rPr>
          <w:rFonts w:eastAsia="SimSun"/>
          <w:lang w:eastAsia="zh-CN"/>
        </w:rPr>
        <w:t xml:space="preserve">Порядок оценки и сопоставления заявок на участие в </w:t>
      </w:r>
      <w:r w:rsidRPr="0038148A">
        <w:t>открытом конкурсе</w:t>
      </w:r>
      <w:r w:rsidRPr="0038148A">
        <w:rPr>
          <w:rFonts w:eastAsia="SimSun"/>
          <w:lang w:eastAsia="zh-CN"/>
        </w:rPr>
        <w:t xml:space="preserve"> по критериям оценки предложений:</w:t>
      </w:r>
    </w:p>
    <w:p w:rsidR="00D538EC" w:rsidRPr="0038148A" w:rsidRDefault="00D538EC" w:rsidP="00D538EC">
      <w:pPr>
        <w:jc w:val="right"/>
        <w:rPr>
          <w:rFonts w:eastAsia="SimSun"/>
          <w:lang w:eastAsia="zh-CN"/>
        </w:rPr>
      </w:pPr>
      <w:r w:rsidRPr="0038148A">
        <w:rPr>
          <w:rFonts w:eastAsia="SimSun"/>
          <w:lang w:eastAsia="zh-CN"/>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420"/>
        <w:gridCol w:w="3474"/>
      </w:tblGrid>
      <w:tr w:rsidR="003C2916" w:rsidRPr="0038148A" w:rsidTr="003C2916">
        <w:tc>
          <w:tcPr>
            <w:tcW w:w="1526" w:type="dxa"/>
            <w:shd w:val="clear" w:color="auto" w:fill="auto"/>
            <w:vAlign w:val="center"/>
          </w:tcPr>
          <w:p w:rsidR="00D538EC" w:rsidRPr="0038148A" w:rsidRDefault="00D538EC" w:rsidP="003C2916">
            <w:pPr>
              <w:jc w:val="center"/>
              <w:rPr>
                <w:rFonts w:eastAsia="SimSun"/>
                <w:lang w:eastAsia="zh-CN"/>
              </w:rPr>
            </w:pPr>
            <w:r w:rsidRPr="0038148A">
              <w:rPr>
                <w:rFonts w:eastAsia="SimSun"/>
                <w:lang w:eastAsia="zh-CN"/>
              </w:rPr>
              <w:t xml:space="preserve">Номер критерия оценки </w:t>
            </w:r>
            <w:r w:rsidRPr="0038148A">
              <w:rPr>
                <w:rFonts w:eastAsia="SimSun"/>
                <w:lang w:eastAsia="zh-CN"/>
              </w:rPr>
              <w:lastRenderedPageBreak/>
              <w:t>заявок</w:t>
            </w:r>
          </w:p>
        </w:tc>
        <w:tc>
          <w:tcPr>
            <w:tcW w:w="5420" w:type="dxa"/>
            <w:shd w:val="clear" w:color="auto" w:fill="auto"/>
            <w:vAlign w:val="center"/>
          </w:tcPr>
          <w:p w:rsidR="00D538EC" w:rsidRPr="0038148A" w:rsidRDefault="00D538EC" w:rsidP="003C2916">
            <w:pPr>
              <w:jc w:val="center"/>
              <w:rPr>
                <w:rFonts w:eastAsia="SimSun"/>
                <w:lang w:eastAsia="zh-CN"/>
              </w:rPr>
            </w:pPr>
            <w:r w:rsidRPr="0038148A">
              <w:rPr>
                <w:rFonts w:eastAsia="SimSun"/>
                <w:lang w:eastAsia="zh-CN"/>
              </w:rPr>
              <w:lastRenderedPageBreak/>
              <w:t>Наименование критерия оценки заявок</w:t>
            </w:r>
          </w:p>
        </w:tc>
        <w:tc>
          <w:tcPr>
            <w:tcW w:w="3474" w:type="dxa"/>
            <w:shd w:val="clear" w:color="auto" w:fill="auto"/>
            <w:vAlign w:val="center"/>
          </w:tcPr>
          <w:p w:rsidR="00D538EC" w:rsidRPr="0038148A" w:rsidRDefault="00D538EC" w:rsidP="003C2916">
            <w:pPr>
              <w:jc w:val="center"/>
              <w:rPr>
                <w:rFonts w:eastAsia="SimSun"/>
                <w:lang w:eastAsia="zh-CN"/>
              </w:rPr>
            </w:pPr>
            <w:r w:rsidRPr="0038148A">
              <w:rPr>
                <w:rFonts w:eastAsia="SimSun"/>
                <w:lang w:eastAsia="zh-CN"/>
              </w:rPr>
              <w:t>Значимость</w:t>
            </w:r>
          </w:p>
          <w:p w:rsidR="00D538EC" w:rsidRPr="0038148A" w:rsidRDefault="00D538EC" w:rsidP="003C2916">
            <w:pPr>
              <w:jc w:val="center"/>
              <w:rPr>
                <w:rFonts w:eastAsia="SimSun"/>
                <w:lang w:eastAsia="zh-CN"/>
              </w:rPr>
            </w:pPr>
            <w:r w:rsidRPr="0038148A">
              <w:rPr>
                <w:rFonts w:eastAsia="SimSun"/>
                <w:lang w:eastAsia="zh-CN"/>
              </w:rPr>
              <w:t>критерия</w:t>
            </w:r>
          </w:p>
        </w:tc>
      </w:tr>
      <w:tr w:rsidR="003C2916" w:rsidRPr="0038148A" w:rsidTr="003C2916">
        <w:tc>
          <w:tcPr>
            <w:tcW w:w="1526" w:type="dxa"/>
            <w:shd w:val="clear" w:color="auto" w:fill="auto"/>
            <w:vAlign w:val="center"/>
          </w:tcPr>
          <w:p w:rsidR="00D538EC" w:rsidRPr="0038148A" w:rsidRDefault="00D538EC" w:rsidP="003C2916">
            <w:pPr>
              <w:jc w:val="center"/>
              <w:rPr>
                <w:rFonts w:eastAsia="SimSun"/>
                <w:lang w:eastAsia="zh-CN"/>
              </w:rPr>
            </w:pPr>
            <w:r w:rsidRPr="0038148A">
              <w:rPr>
                <w:rFonts w:eastAsia="SimSun"/>
                <w:lang w:eastAsia="zh-CN"/>
              </w:rPr>
              <w:lastRenderedPageBreak/>
              <w:t>1</w:t>
            </w:r>
          </w:p>
        </w:tc>
        <w:tc>
          <w:tcPr>
            <w:tcW w:w="5420" w:type="dxa"/>
            <w:shd w:val="clear" w:color="auto" w:fill="auto"/>
            <w:vAlign w:val="center"/>
          </w:tcPr>
          <w:p w:rsidR="00D538EC" w:rsidRPr="0038148A" w:rsidRDefault="00D538EC" w:rsidP="003C2916">
            <w:pPr>
              <w:jc w:val="center"/>
              <w:rPr>
                <w:rFonts w:eastAsia="SimSun"/>
                <w:lang w:eastAsia="zh-CN"/>
              </w:rPr>
            </w:pPr>
            <w:r w:rsidRPr="0038148A">
              <w:rPr>
                <w:rFonts w:eastAsia="SimSun"/>
                <w:lang w:eastAsia="zh-CN"/>
              </w:rPr>
              <w:t>Цена договора</w:t>
            </w:r>
          </w:p>
        </w:tc>
        <w:tc>
          <w:tcPr>
            <w:tcW w:w="3474" w:type="dxa"/>
            <w:shd w:val="clear" w:color="auto" w:fill="auto"/>
            <w:vAlign w:val="center"/>
          </w:tcPr>
          <w:p w:rsidR="00D538EC" w:rsidRPr="0038148A" w:rsidRDefault="00D538EC" w:rsidP="003C2916">
            <w:pPr>
              <w:jc w:val="center"/>
              <w:rPr>
                <w:rFonts w:eastAsia="SimSun"/>
                <w:lang w:eastAsia="zh-CN"/>
              </w:rPr>
            </w:pPr>
            <w:r w:rsidRPr="0038148A">
              <w:rPr>
                <w:rFonts w:eastAsia="SimSun"/>
                <w:lang w:eastAsia="zh-CN"/>
              </w:rPr>
              <w:t>70 %</w:t>
            </w:r>
          </w:p>
        </w:tc>
      </w:tr>
      <w:tr w:rsidR="003C2916" w:rsidRPr="0038148A" w:rsidTr="003C2916">
        <w:tc>
          <w:tcPr>
            <w:tcW w:w="1526" w:type="dxa"/>
            <w:shd w:val="clear" w:color="auto" w:fill="auto"/>
            <w:vAlign w:val="center"/>
          </w:tcPr>
          <w:p w:rsidR="00D538EC" w:rsidRPr="0038148A" w:rsidRDefault="00D538EC" w:rsidP="003C2916">
            <w:pPr>
              <w:jc w:val="center"/>
              <w:rPr>
                <w:rFonts w:eastAsia="SimSun"/>
                <w:lang w:eastAsia="zh-CN"/>
              </w:rPr>
            </w:pPr>
            <w:r w:rsidRPr="0038148A">
              <w:rPr>
                <w:rFonts w:eastAsia="SimSun"/>
                <w:lang w:eastAsia="zh-CN"/>
              </w:rPr>
              <w:t>2</w:t>
            </w:r>
          </w:p>
        </w:tc>
        <w:tc>
          <w:tcPr>
            <w:tcW w:w="5420" w:type="dxa"/>
            <w:shd w:val="clear" w:color="auto" w:fill="auto"/>
            <w:vAlign w:val="center"/>
          </w:tcPr>
          <w:p w:rsidR="00D538EC" w:rsidRPr="0038148A" w:rsidRDefault="00D538EC" w:rsidP="003C2916">
            <w:pPr>
              <w:jc w:val="center"/>
              <w:rPr>
                <w:rFonts w:eastAsia="SimSun"/>
                <w:lang w:eastAsia="zh-CN"/>
              </w:rPr>
            </w:pPr>
            <w:r w:rsidRPr="0038148A">
              <w:rPr>
                <w:rFonts w:eastAsia="SimSun"/>
                <w:lang w:eastAsia="zh-CN"/>
              </w:rPr>
              <w:t>Квалификация участника и качество услуг</w:t>
            </w:r>
          </w:p>
        </w:tc>
        <w:tc>
          <w:tcPr>
            <w:tcW w:w="3474" w:type="dxa"/>
            <w:shd w:val="clear" w:color="auto" w:fill="auto"/>
            <w:vAlign w:val="center"/>
          </w:tcPr>
          <w:p w:rsidR="00D538EC" w:rsidRPr="0038148A" w:rsidRDefault="00D538EC" w:rsidP="003C2916">
            <w:pPr>
              <w:jc w:val="center"/>
              <w:rPr>
                <w:rFonts w:eastAsia="SimSun"/>
                <w:lang w:eastAsia="zh-CN"/>
              </w:rPr>
            </w:pPr>
            <w:r w:rsidRPr="0038148A">
              <w:rPr>
                <w:rFonts w:eastAsia="SimSun"/>
                <w:lang w:eastAsia="zh-CN"/>
              </w:rPr>
              <w:t>30 %</w:t>
            </w:r>
          </w:p>
        </w:tc>
      </w:tr>
    </w:tbl>
    <w:p w:rsidR="00D538EC" w:rsidRPr="0038148A" w:rsidRDefault="00D538EC" w:rsidP="00D538EC">
      <w:pPr>
        <w:jc w:val="both"/>
        <w:rPr>
          <w:rFonts w:eastAsia="SimSun"/>
          <w:lang w:eastAsia="zh-CN"/>
        </w:rPr>
      </w:pPr>
    </w:p>
    <w:p w:rsidR="00D538EC" w:rsidRPr="0038148A" w:rsidRDefault="00D538EC" w:rsidP="00D538EC">
      <w:pPr>
        <w:widowControl w:val="0"/>
        <w:numPr>
          <w:ilvl w:val="2"/>
          <w:numId w:val="18"/>
        </w:numPr>
        <w:tabs>
          <w:tab w:val="left" w:pos="1134"/>
        </w:tabs>
        <w:ind w:left="0" w:firstLine="0"/>
        <w:jc w:val="both"/>
        <w:rPr>
          <w:color w:val="000000"/>
        </w:rPr>
      </w:pPr>
      <w:r w:rsidRPr="0038148A">
        <w:rPr>
          <w:color w:val="000000"/>
        </w:rPr>
        <w:t>При оценке заявок применяется следующая балльная система оценки заявок с учетом следующих показателей (критериев):</w:t>
      </w:r>
    </w:p>
    <w:p w:rsidR="00D538EC" w:rsidRPr="0038148A" w:rsidRDefault="00D538EC" w:rsidP="00D538EC">
      <w:pPr>
        <w:widowControl w:val="0"/>
        <w:numPr>
          <w:ilvl w:val="2"/>
          <w:numId w:val="18"/>
        </w:numPr>
        <w:tabs>
          <w:tab w:val="left" w:pos="1134"/>
        </w:tabs>
        <w:ind w:left="0" w:firstLine="0"/>
        <w:jc w:val="both"/>
        <w:rPr>
          <w:color w:val="000000"/>
        </w:rPr>
      </w:pPr>
      <w:r w:rsidRPr="0038148A">
        <w:rPr>
          <w:color w:val="000000"/>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D538EC" w:rsidRPr="0038148A" w:rsidRDefault="00D538EC" w:rsidP="00D538EC">
      <w:pPr>
        <w:widowControl w:val="0"/>
        <w:numPr>
          <w:ilvl w:val="2"/>
          <w:numId w:val="18"/>
        </w:numPr>
        <w:tabs>
          <w:tab w:val="left" w:pos="1134"/>
        </w:tabs>
        <w:ind w:left="0" w:firstLine="0"/>
        <w:jc w:val="both"/>
        <w:rPr>
          <w:color w:val="000000"/>
        </w:rPr>
      </w:pPr>
      <w:r w:rsidRPr="0038148A">
        <w:rPr>
          <w:color w:val="000000"/>
        </w:rPr>
        <w:t xml:space="preserve">Сумма значимостей критериев оценки заявок, установленных в </w:t>
      </w:r>
      <w:r w:rsidRPr="0038148A">
        <w:rPr>
          <w:color w:val="000000"/>
          <w:u w:val="single"/>
        </w:rPr>
        <w:t>Конкурсной Документации</w:t>
      </w:r>
      <w:r w:rsidRPr="0038148A">
        <w:rPr>
          <w:color w:val="000000"/>
        </w:rPr>
        <w:t>, составляет 100 %.</w:t>
      </w:r>
    </w:p>
    <w:p w:rsidR="00D538EC" w:rsidRPr="0038148A" w:rsidRDefault="00D538EC" w:rsidP="00D538EC">
      <w:pPr>
        <w:widowControl w:val="0"/>
        <w:numPr>
          <w:ilvl w:val="2"/>
          <w:numId w:val="18"/>
        </w:numPr>
        <w:tabs>
          <w:tab w:val="left" w:pos="1134"/>
        </w:tabs>
        <w:ind w:left="0" w:firstLine="0"/>
        <w:jc w:val="both"/>
        <w:rPr>
          <w:color w:val="000000"/>
        </w:rPr>
      </w:pPr>
      <w:r w:rsidRPr="0038148A">
        <w:rPr>
          <w:color w:val="00000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538EC" w:rsidRPr="0038148A" w:rsidRDefault="00D538EC" w:rsidP="00D538EC">
      <w:pPr>
        <w:widowControl w:val="0"/>
        <w:numPr>
          <w:ilvl w:val="2"/>
          <w:numId w:val="18"/>
        </w:numPr>
        <w:tabs>
          <w:tab w:val="left" w:pos="1134"/>
        </w:tabs>
        <w:ind w:left="0" w:firstLine="0"/>
        <w:jc w:val="both"/>
        <w:rPr>
          <w:color w:val="000000"/>
        </w:rPr>
      </w:pPr>
      <w:r w:rsidRPr="0038148A">
        <w:rPr>
          <w:color w:val="000000"/>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w:t>
      </w:r>
      <w:r w:rsidRPr="0038148A">
        <w:rPr>
          <w:color w:val="000000"/>
          <w:u w:val="single"/>
        </w:rPr>
        <w:t>Конкурсной Документации</w:t>
      </w:r>
      <w:r w:rsidRPr="0038148A">
        <w:rPr>
          <w:color w:val="000000"/>
        </w:rPr>
        <w:t>, умноженных на их значимость.</w:t>
      </w:r>
    </w:p>
    <w:p w:rsidR="00D538EC" w:rsidRPr="0038148A" w:rsidRDefault="00D538EC" w:rsidP="00D538EC">
      <w:pPr>
        <w:widowControl w:val="0"/>
        <w:numPr>
          <w:ilvl w:val="2"/>
          <w:numId w:val="18"/>
        </w:numPr>
        <w:tabs>
          <w:tab w:val="left" w:pos="1134"/>
        </w:tabs>
        <w:ind w:left="0" w:firstLine="0"/>
        <w:jc w:val="both"/>
        <w:rPr>
          <w:color w:val="000000"/>
        </w:rPr>
      </w:pPr>
      <w:r w:rsidRPr="0038148A">
        <w:rPr>
          <w:color w:val="000000"/>
        </w:rPr>
        <w:t>Количество баллов, присуждаемых по критериям оценки "Цена договора</w:t>
      </w:r>
      <w:proofErr w:type="gramStart"/>
      <w:r w:rsidRPr="0038148A">
        <w:rPr>
          <w:color w:val="000000"/>
        </w:rPr>
        <w:t>" (</w:t>
      </w:r>
      <w:r w:rsidR="0028660C" w:rsidRPr="0038148A">
        <w:rPr>
          <w:noProof/>
          <w:color w:val="000000"/>
        </w:rPr>
        <w:drawing>
          <wp:inline distT="0" distB="0" distL="0" distR="0" wp14:anchorId="2E75DFEA" wp14:editId="7B1BD3EB">
            <wp:extent cx="209550" cy="171450"/>
            <wp:effectExtent l="0" t="0" r="0" b="0"/>
            <wp:docPr id="3" name="Рисунок 3" descr="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38148A">
        <w:rPr>
          <w:color w:val="000000"/>
        </w:rPr>
        <w:t xml:space="preserve">), </w:t>
      </w:r>
      <w:proofErr w:type="gramEnd"/>
      <w:r w:rsidRPr="0038148A">
        <w:rPr>
          <w:color w:val="000000"/>
        </w:rPr>
        <w:t>определяется по формуле:</w:t>
      </w:r>
    </w:p>
    <w:p w:rsidR="00D538EC" w:rsidRPr="0038148A" w:rsidRDefault="0028660C" w:rsidP="00D538EC">
      <w:pPr>
        <w:widowControl w:val="0"/>
        <w:ind w:firstLine="1134"/>
        <w:rPr>
          <w:rFonts w:eastAsia="Courier New" w:cs="Courier New"/>
          <w:color w:val="000000"/>
        </w:rPr>
      </w:pPr>
      <w:r w:rsidRPr="0038148A">
        <w:rPr>
          <w:rFonts w:ascii="Courier New" w:eastAsia="Courier New" w:hAnsi="Courier New" w:cs="Courier New"/>
          <w:noProof/>
          <w:color w:val="000000"/>
        </w:rPr>
        <w:drawing>
          <wp:inline distT="0" distB="0" distL="0" distR="0" wp14:anchorId="759DDC3F" wp14:editId="44176315">
            <wp:extent cx="866775" cy="361950"/>
            <wp:effectExtent l="0" t="0" r="9525" b="0"/>
            <wp:docPr id="4" name="Рисунок 4" descr="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6775" cy="361950"/>
                    </a:xfrm>
                    <a:prstGeom prst="rect">
                      <a:avLst/>
                    </a:prstGeom>
                    <a:noFill/>
                    <a:ln>
                      <a:noFill/>
                    </a:ln>
                  </pic:spPr>
                </pic:pic>
              </a:graphicData>
            </a:graphic>
          </wp:inline>
        </w:drawing>
      </w:r>
      <w:r w:rsidR="00D538EC" w:rsidRPr="0038148A">
        <w:rPr>
          <w:rFonts w:eastAsia="Courier New" w:cs="Courier New"/>
          <w:color w:val="000000"/>
        </w:rPr>
        <w:t>,</w:t>
      </w:r>
    </w:p>
    <w:p w:rsidR="00D538EC" w:rsidRPr="0038148A" w:rsidRDefault="00D538EC" w:rsidP="00D538EC">
      <w:pPr>
        <w:widowControl w:val="0"/>
        <w:ind w:firstLine="1134"/>
        <w:rPr>
          <w:rFonts w:eastAsia="Courier New" w:cs="Courier New"/>
          <w:color w:val="000000"/>
        </w:rPr>
      </w:pPr>
      <w:r w:rsidRPr="0038148A">
        <w:rPr>
          <w:rFonts w:eastAsia="Courier New" w:cs="Courier New"/>
          <w:color w:val="000000"/>
        </w:rPr>
        <w:t>где:</w:t>
      </w:r>
    </w:p>
    <w:p w:rsidR="00D538EC" w:rsidRPr="0038148A" w:rsidRDefault="0028660C" w:rsidP="00D538EC">
      <w:pPr>
        <w:widowControl w:val="0"/>
        <w:ind w:firstLine="1134"/>
        <w:rPr>
          <w:rFonts w:eastAsia="Courier New" w:cs="Courier New"/>
          <w:color w:val="000000"/>
        </w:rPr>
      </w:pPr>
      <w:r w:rsidRPr="0038148A">
        <w:rPr>
          <w:rFonts w:ascii="Courier New" w:eastAsia="Courier New" w:hAnsi="Courier New" w:cs="Courier New"/>
          <w:noProof/>
          <w:color w:val="000000"/>
        </w:rPr>
        <w:drawing>
          <wp:inline distT="0" distB="0" distL="0" distR="0" wp14:anchorId="504102C1" wp14:editId="6913960E">
            <wp:extent cx="152400" cy="171450"/>
            <wp:effectExtent l="0" t="0" r="0" b="0"/>
            <wp:docPr id="5" name="Рисунок 3" descr="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исунок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D538EC" w:rsidRPr="0038148A">
        <w:rPr>
          <w:rFonts w:eastAsia="Courier New" w:cs="Courier New"/>
          <w:color w:val="000000"/>
        </w:rPr>
        <w:t>- предложение Участника закупки, заявка (предложение) которого оценивается;</w:t>
      </w:r>
    </w:p>
    <w:p w:rsidR="00D538EC" w:rsidRPr="0038148A" w:rsidRDefault="0028660C" w:rsidP="00D538EC">
      <w:pPr>
        <w:widowControl w:val="0"/>
        <w:ind w:firstLine="1134"/>
        <w:jc w:val="both"/>
        <w:rPr>
          <w:rFonts w:eastAsia="Courier New" w:cs="Courier New"/>
          <w:color w:val="000000"/>
        </w:rPr>
      </w:pPr>
      <w:r w:rsidRPr="0038148A">
        <w:rPr>
          <w:rFonts w:ascii="Courier New" w:eastAsia="Courier New" w:hAnsi="Courier New" w:cs="Courier New"/>
          <w:noProof/>
          <w:color w:val="000000"/>
        </w:rPr>
        <w:drawing>
          <wp:inline distT="0" distB="0" distL="0" distR="0" wp14:anchorId="2F707F2A" wp14:editId="09CB2D34">
            <wp:extent cx="295275" cy="219075"/>
            <wp:effectExtent l="0" t="0" r="9525" b="9525"/>
            <wp:docPr id="6" name="Рисунок 4" descr="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унок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00D538EC" w:rsidRPr="0038148A">
        <w:rPr>
          <w:rFonts w:eastAsia="Courier New" w:cs="Courier New"/>
          <w:color w:val="000000"/>
        </w:rPr>
        <w:t>- минимальное предложение из предложений по критерию оценки, сделанных Участниками закупки;</w:t>
      </w:r>
    </w:p>
    <w:p w:rsidR="00D538EC" w:rsidRPr="0038148A" w:rsidRDefault="00D538EC" w:rsidP="00D538EC">
      <w:pPr>
        <w:widowControl w:val="0"/>
        <w:tabs>
          <w:tab w:val="left" w:pos="1134"/>
        </w:tabs>
        <w:jc w:val="both"/>
        <w:rPr>
          <w:color w:val="000000"/>
        </w:rPr>
      </w:pPr>
      <w:r w:rsidRPr="0038148A">
        <w:rPr>
          <w:color w:val="000000"/>
        </w:rPr>
        <w:t>7.2.7.</w:t>
      </w:r>
      <w:r w:rsidRPr="0038148A">
        <w:rPr>
          <w:color w:val="000000"/>
        </w:rPr>
        <w:tab/>
        <w:t>При расчете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D538EC" w:rsidRPr="0038148A" w:rsidRDefault="00D538EC" w:rsidP="00D538EC">
      <w:pPr>
        <w:widowControl w:val="0"/>
        <w:tabs>
          <w:tab w:val="left" w:pos="1134"/>
        </w:tabs>
        <w:jc w:val="both"/>
        <w:rPr>
          <w:color w:val="000000"/>
        </w:rPr>
      </w:pPr>
      <w:r w:rsidRPr="0038148A">
        <w:rPr>
          <w:color w:val="000000"/>
        </w:rPr>
        <w:t>7.2.8.</w:t>
      </w:r>
      <w:r w:rsidRPr="0038148A">
        <w:rPr>
          <w:color w:val="000000"/>
        </w:rPr>
        <w:tab/>
        <w:t>Для оценки заявок по стоимостному критерию «Цена договора» лучшим условием исполнения договора по указанному критерию признается предложение Участника открытого конкурса с наименьшей ценой договора.</w:t>
      </w:r>
    </w:p>
    <w:p w:rsidR="00D538EC" w:rsidRPr="0038148A" w:rsidRDefault="00D538EC" w:rsidP="00D538EC">
      <w:pPr>
        <w:widowControl w:val="0"/>
        <w:tabs>
          <w:tab w:val="left" w:pos="1134"/>
        </w:tabs>
        <w:jc w:val="both"/>
      </w:pPr>
      <w:r w:rsidRPr="0038148A">
        <w:t>7.2.9.</w:t>
      </w:r>
      <w:r w:rsidRPr="0038148A">
        <w:tab/>
        <w:t xml:space="preserve">Для оценки заявок по </w:t>
      </w:r>
      <w:proofErr w:type="spellStart"/>
      <w:r w:rsidRPr="0038148A">
        <w:t>нестоимостным</w:t>
      </w:r>
      <w:proofErr w:type="spellEnd"/>
      <w:r w:rsidRPr="0038148A">
        <w:t xml:space="preserve"> критериям «Квалификация участника и качество услуг» каждой заявке выставляется значение от 0 до 100 баллов в соответствии с Таблицей 2. Сумма максимальных значений всех показателей этого критерия составляет 100 баллов.</w:t>
      </w:r>
    </w:p>
    <w:p w:rsidR="00D538EC" w:rsidRPr="0038148A" w:rsidRDefault="00D538EC" w:rsidP="00D538EC">
      <w:pPr>
        <w:tabs>
          <w:tab w:val="left" w:pos="1134"/>
        </w:tabs>
        <w:suppressAutoHyphens/>
        <w:jc w:val="both"/>
        <w:rPr>
          <w:lang w:eastAsia="ar-SA"/>
        </w:rPr>
      </w:pPr>
      <w:r w:rsidRPr="0038148A">
        <w:rPr>
          <w:lang w:eastAsia="ar-SA"/>
        </w:rPr>
        <w:t>7.2.10.</w:t>
      </w:r>
      <w:r w:rsidRPr="0038148A">
        <w:rPr>
          <w:lang w:eastAsia="ar-SA"/>
        </w:rPr>
        <w:tab/>
        <w:t>Лучшим условием исполнения договора по критерию «Квалификация участника и качество услуг» считается наибольшее значение критерия оценки.</w:t>
      </w:r>
    </w:p>
    <w:p w:rsidR="00D538EC" w:rsidRPr="0038148A" w:rsidRDefault="00D538EC" w:rsidP="00D538EC">
      <w:pPr>
        <w:suppressAutoHyphens/>
        <w:jc w:val="right"/>
        <w:rPr>
          <w:lang w:eastAsia="ar-SA"/>
        </w:rPr>
      </w:pPr>
      <w:r w:rsidRPr="0038148A">
        <w:rPr>
          <w:lang w:eastAsia="ar-SA"/>
        </w:rPr>
        <w:t>Таблица 2</w:t>
      </w:r>
    </w:p>
    <w:tbl>
      <w:tblPr>
        <w:tblpPr w:leftFromText="180" w:rightFromText="180" w:vertAnchor="text" w:tblpX="10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376"/>
        <w:gridCol w:w="6378"/>
        <w:gridCol w:w="1276"/>
      </w:tblGrid>
      <w:tr w:rsidR="00D538EC" w:rsidRPr="0038148A" w:rsidTr="0023012C">
        <w:trPr>
          <w:trHeight w:val="20"/>
        </w:trPr>
        <w:tc>
          <w:tcPr>
            <w:tcW w:w="426" w:type="dxa"/>
            <w:tcBorders>
              <w:top w:val="single" w:sz="4" w:space="0" w:color="auto"/>
              <w:left w:val="single" w:sz="4" w:space="0" w:color="auto"/>
              <w:bottom w:val="single" w:sz="4" w:space="0" w:color="auto"/>
              <w:right w:val="single" w:sz="4" w:space="0" w:color="auto"/>
            </w:tcBorders>
            <w:hideMark/>
          </w:tcPr>
          <w:p w:rsidR="00D538EC" w:rsidRPr="0038148A" w:rsidRDefault="00D538EC" w:rsidP="00D538EC">
            <w:pPr>
              <w:ind w:left="-108" w:right="-108"/>
              <w:jc w:val="center"/>
              <w:rPr>
                <w:rFonts w:eastAsia="SimSun"/>
                <w:b/>
                <w:sz w:val="20"/>
                <w:szCs w:val="20"/>
                <w:lang w:eastAsia="zh-CN"/>
              </w:rPr>
            </w:pPr>
            <w:r w:rsidRPr="0038148A">
              <w:rPr>
                <w:rFonts w:eastAsia="SimSun"/>
                <w:b/>
                <w:sz w:val="20"/>
                <w:szCs w:val="20"/>
                <w:lang w:eastAsia="zh-CN"/>
              </w:rPr>
              <w:t>№</w:t>
            </w:r>
          </w:p>
          <w:p w:rsidR="00D538EC" w:rsidRPr="0038148A" w:rsidRDefault="00D538EC" w:rsidP="00D538EC">
            <w:pPr>
              <w:ind w:left="-108" w:right="-108"/>
              <w:jc w:val="center"/>
              <w:rPr>
                <w:rFonts w:eastAsia="SimSun"/>
                <w:b/>
                <w:sz w:val="20"/>
                <w:szCs w:val="20"/>
                <w:lang w:eastAsia="zh-CN"/>
              </w:rPr>
            </w:pPr>
            <w:proofErr w:type="gramStart"/>
            <w:r w:rsidRPr="0038148A">
              <w:rPr>
                <w:rFonts w:eastAsia="SimSun"/>
                <w:b/>
                <w:sz w:val="20"/>
                <w:szCs w:val="20"/>
                <w:lang w:eastAsia="zh-CN"/>
              </w:rPr>
              <w:t>п</w:t>
            </w:r>
            <w:proofErr w:type="gramEnd"/>
            <w:r w:rsidRPr="0038148A">
              <w:rPr>
                <w:rFonts w:eastAsia="SimSun"/>
                <w:b/>
                <w:sz w:val="20"/>
                <w:szCs w:val="20"/>
                <w:lang w:eastAsia="zh-CN"/>
              </w:rPr>
              <w:t>/п</w:t>
            </w:r>
          </w:p>
        </w:tc>
        <w:tc>
          <w:tcPr>
            <w:tcW w:w="2376" w:type="dxa"/>
            <w:tcBorders>
              <w:top w:val="single" w:sz="4" w:space="0" w:color="auto"/>
              <w:left w:val="single" w:sz="4" w:space="0" w:color="auto"/>
              <w:bottom w:val="single" w:sz="4" w:space="0" w:color="auto"/>
              <w:right w:val="single" w:sz="4" w:space="0" w:color="auto"/>
            </w:tcBorders>
            <w:vAlign w:val="center"/>
            <w:hideMark/>
          </w:tcPr>
          <w:p w:rsidR="00D538EC" w:rsidRPr="0038148A" w:rsidRDefault="00D538EC" w:rsidP="00D538EC">
            <w:pPr>
              <w:ind w:left="-108" w:right="-108"/>
              <w:jc w:val="center"/>
              <w:rPr>
                <w:rFonts w:eastAsia="SimSun"/>
                <w:b/>
                <w:sz w:val="20"/>
                <w:szCs w:val="20"/>
                <w:lang w:eastAsia="zh-CN"/>
              </w:rPr>
            </w:pPr>
            <w:r w:rsidRPr="0038148A">
              <w:rPr>
                <w:rFonts w:eastAsia="SimSun"/>
                <w:b/>
                <w:sz w:val="20"/>
                <w:szCs w:val="20"/>
                <w:lang w:eastAsia="zh-CN"/>
              </w:rPr>
              <w:t>Критерии оценки предложений</w:t>
            </w:r>
          </w:p>
        </w:tc>
        <w:tc>
          <w:tcPr>
            <w:tcW w:w="6378" w:type="dxa"/>
            <w:tcBorders>
              <w:top w:val="single" w:sz="4" w:space="0" w:color="auto"/>
              <w:left w:val="single" w:sz="4" w:space="0" w:color="auto"/>
              <w:bottom w:val="single" w:sz="4" w:space="0" w:color="auto"/>
              <w:right w:val="single" w:sz="4" w:space="0" w:color="auto"/>
            </w:tcBorders>
            <w:vAlign w:val="center"/>
            <w:hideMark/>
          </w:tcPr>
          <w:p w:rsidR="00D538EC" w:rsidRPr="0038148A" w:rsidRDefault="00D538EC" w:rsidP="00D538EC">
            <w:pPr>
              <w:ind w:left="-108" w:right="-108"/>
              <w:jc w:val="center"/>
              <w:rPr>
                <w:rFonts w:eastAsia="SimSun"/>
                <w:b/>
                <w:sz w:val="20"/>
                <w:szCs w:val="20"/>
                <w:lang w:eastAsia="zh-CN"/>
              </w:rPr>
            </w:pPr>
            <w:r w:rsidRPr="0038148A">
              <w:rPr>
                <w:b/>
                <w:sz w:val="20"/>
                <w:szCs w:val="20"/>
              </w:rPr>
              <w:t>Порядок определения рейтинга, присуждаемого предложению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38EC" w:rsidRPr="0038148A" w:rsidRDefault="00D538EC" w:rsidP="00D538EC">
            <w:pPr>
              <w:ind w:left="-108" w:right="-108"/>
              <w:jc w:val="center"/>
              <w:rPr>
                <w:rFonts w:eastAsia="SimSun"/>
                <w:b/>
                <w:sz w:val="20"/>
                <w:szCs w:val="20"/>
                <w:lang w:eastAsia="zh-CN"/>
              </w:rPr>
            </w:pPr>
            <w:proofErr w:type="spellStart"/>
            <w:r w:rsidRPr="0038148A">
              <w:rPr>
                <w:rFonts w:eastAsia="SimSun"/>
                <w:b/>
                <w:sz w:val="20"/>
                <w:szCs w:val="20"/>
                <w:lang w:eastAsia="zh-CN"/>
              </w:rPr>
              <w:t>Коэф</w:t>
            </w:r>
            <w:proofErr w:type="spellEnd"/>
            <w:r w:rsidRPr="0038148A">
              <w:rPr>
                <w:rFonts w:eastAsia="SimSun"/>
                <w:b/>
                <w:sz w:val="20"/>
                <w:szCs w:val="20"/>
                <w:lang w:eastAsia="zh-CN"/>
              </w:rPr>
              <w:t>-т значимости критерия</w:t>
            </w:r>
          </w:p>
        </w:tc>
      </w:tr>
      <w:tr w:rsidR="00D538EC" w:rsidRPr="0038148A" w:rsidTr="0023012C">
        <w:trPr>
          <w:trHeight w:val="1411"/>
        </w:trPr>
        <w:tc>
          <w:tcPr>
            <w:tcW w:w="426" w:type="dxa"/>
            <w:tcBorders>
              <w:top w:val="single" w:sz="4" w:space="0" w:color="auto"/>
              <w:left w:val="single" w:sz="4" w:space="0" w:color="auto"/>
              <w:bottom w:val="single" w:sz="4" w:space="0" w:color="auto"/>
              <w:right w:val="single" w:sz="4" w:space="0" w:color="auto"/>
            </w:tcBorders>
            <w:hideMark/>
          </w:tcPr>
          <w:p w:rsidR="00D538EC" w:rsidRPr="0038148A" w:rsidRDefault="00D538EC" w:rsidP="00D538EC">
            <w:pPr>
              <w:rPr>
                <w:rFonts w:eastAsia="SimSun"/>
                <w:sz w:val="20"/>
                <w:szCs w:val="20"/>
                <w:lang w:eastAsia="zh-CN"/>
              </w:rPr>
            </w:pPr>
            <w:r w:rsidRPr="0038148A">
              <w:rPr>
                <w:rFonts w:eastAsia="SimSun"/>
                <w:sz w:val="20"/>
                <w:szCs w:val="20"/>
                <w:lang w:eastAsia="zh-CN"/>
              </w:rPr>
              <w:t>1.</w:t>
            </w:r>
          </w:p>
        </w:tc>
        <w:tc>
          <w:tcPr>
            <w:tcW w:w="2376" w:type="dxa"/>
            <w:tcBorders>
              <w:top w:val="single" w:sz="4" w:space="0" w:color="auto"/>
              <w:left w:val="single" w:sz="4" w:space="0" w:color="auto"/>
              <w:bottom w:val="single" w:sz="4" w:space="0" w:color="auto"/>
              <w:right w:val="single" w:sz="4" w:space="0" w:color="auto"/>
            </w:tcBorders>
            <w:hideMark/>
          </w:tcPr>
          <w:p w:rsidR="00D538EC" w:rsidRPr="0038148A" w:rsidRDefault="00D538EC" w:rsidP="00D538EC">
            <w:pPr>
              <w:tabs>
                <w:tab w:val="left" w:pos="-41"/>
              </w:tabs>
              <w:ind w:left="-41"/>
              <w:rPr>
                <w:rFonts w:eastAsia="SimSun"/>
                <w:sz w:val="20"/>
                <w:szCs w:val="20"/>
                <w:lang w:eastAsia="zh-CN"/>
              </w:rPr>
            </w:pPr>
            <w:r w:rsidRPr="0038148A">
              <w:rPr>
                <w:rFonts w:eastAsia="SimSun"/>
                <w:sz w:val="20"/>
                <w:szCs w:val="20"/>
                <w:lang w:eastAsia="zh-CN"/>
              </w:rPr>
              <w:t>Срок выполнения работ</w:t>
            </w:r>
          </w:p>
        </w:tc>
        <w:tc>
          <w:tcPr>
            <w:tcW w:w="6378"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pacing w:after="240"/>
              <w:jc w:val="both"/>
              <w:rPr>
                <w:sz w:val="20"/>
                <w:szCs w:val="20"/>
              </w:rPr>
            </w:pPr>
            <w:r w:rsidRPr="0038148A">
              <w:rPr>
                <w:sz w:val="20"/>
                <w:szCs w:val="20"/>
              </w:rPr>
              <w:t>Количество баллов, присуждаемых заявке по критерию оценки «срок выполнения работ», определяется по формуле:</w:t>
            </w:r>
          </w:p>
          <w:p w:rsidR="00D538EC" w:rsidRPr="0038148A" w:rsidRDefault="00D538EC" w:rsidP="00D538EC">
            <w:pPr>
              <w:spacing w:after="240"/>
              <w:jc w:val="center"/>
              <w:rPr>
                <w:sz w:val="20"/>
                <w:szCs w:val="20"/>
              </w:rPr>
            </w:pPr>
            <w:proofErr w:type="spellStart"/>
            <w:r w:rsidRPr="0038148A">
              <w:rPr>
                <w:sz w:val="20"/>
                <w:szCs w:val="20"/>
              </w:rPr>
              <w:t>СБi</w:t>
            </w:r>
            <w:proofErr w:type="spellEnd"/>
            <w:r w:rsidRPr="0038148A">
              <w:rPr>
                <w:sz w:val="20"/>
                <w:szCs w:val="20"/>
              </w:rPr>
              <w:t xml:space="preserve"> = </w:t>
            </w:r>
            <w:proofErr w:type="spellStart"/>
            <w:proofErr w:type="gramStart"/>
            <w:r w:rsidRPr="0038148A">
              <w:rPr>
                <w:sz w:val="20"/>
                <w:szCs w:val="20"/>
              </w:rPr>
              <w:t>С</w:t>
            </w:r>
            <w:proofErr w:type="gramEnd"/>
            <w:r w:rsidRPr="0038148A">
              <w:rPr>
                <w:sz w:val="20"/>
                <w:szCs w:val="20"/>
              </w:rPr>
              <w:t>min</w:t>
            </w:r>
            <w:proofErr w:type="spellEnd"/>
            <w:r w:rsidRPr="0038148A">
              <w:rPr>
                <w:sz w:val="20"/>
                <w:szCs w:val="20"/>
              </w:rPr>
              <w:t xml:space="preserve"> / </w:t>
            </w:r>
            <w:proofErr w:type="spellStart"/>
            <w:r w:rsidRPr="0038148A">
              <w:rPr>
                <w:sz w:val="20"/>
                <w:szCs w:val="20"/>
              </w:rPr>
              <w:t>Сi</w:t>
            </w:r>
            <w:proofErr w:type="spellEnd"/>
            <w:r w:rsidRPr="0038148A">
              <w:rPr>
                <w:sz w:val="20"/>
                <w:szCs w:val="20"/>
              </w:rPr>
              <w:t xml:space="preserve"> x 100 х ЗП,</w:t>
            </w:r>
          </w:p>
          <w:p w:rsidR="00D538EC" w:rsidRPr="0038148A" w:rsidRDefault="00D538EC" w:rsidP="00D538EC">
            <w:pPr>
              <w:jc w:val="both"/>
              <w:rPr>
                <w:sz w:val="20"/>
                <w:szCs w:val="20"/>
              </w:rPr>
            </w:pPr>
            <w:r w:rsidRPr="0038148A">
              <w:rPr>
                <w:sz w:val="20"/>
                <w:szCs w:val="20"/>
              </w:rPr>
              <w:t xml:space="preserve">где </w:t>
            </w:r>
            <w:proofErr w:type="spellStart"/>
            <w:r w:rsidRPr="0038148A">
              <w:rPr>
                <w:sz w:val="20"/>
                <w:szCs w:val="20"/>
              </w:rPr>
              <w:t>СБ</w:t>
            </w:r>
            <w:proofErr w:type="gramStart"/>
            <w:r w:rsidRPr="0038148A">
              <w:rPr>
                <w:sz w:val="20"/>
                <w:szCs w:val="20"/>
              </w:rPr>
              <w:t>i</w:t>
            </w:r>
            <w:proofErr w:type="spellEnd"/>
            <w:proofErr w:type="gramEnd"/>
            <w:r w:rsidRPr="0038148A">
              <w:rPr>
                <w:sz w:val="20"/>
                <w:szCs w:val="20"/>
              </w:rPr>
              <w:t xml:space="preserve"> - количество баллов по критерию;</w:t>
            </w:r>
          </w:p>
          <w:p w:rsidR="00D538EC" w:rsidRPr="0038148A" w:rsidRDefault="00D538EC" w:rsidP="00D538EC">
            <w:pPr>
              <w:jc w:val="both"/>
              <w:rPr>
                <w:sz w:val="20"/>
                <w:szCs w:val="20"/>
              </w:rPr>
            </w:pPr>
            <w:proofErr w:type="spellStart"/>
            <w:proofErr w:type="gramStart"/>
            <w:r w:rsidRPr="0038148A">
              <w:rPr>
                <w:sz w:val="20"/>
                <w:szCs w:val="20"/>
              </w:rPr>
              <w:t>С</w:t>
            </w:r>
            <w:proofErr w:type="gramEnd"/>
            <w:r w:rsidRPr="0038148A">
              <w:rPr>
                <w:sz w:val="20"/>
                <w:szCs w:val="20"/>
              </w:rPr>
              <w:t>min</w:t>
            </w:r>
            <w:proofErr w:type="spellEnd"/>
            <w:r w:rsidRPr="0038148A">
              <w:rPr>
                <w:sz w:val="20"/>
                <w:szCs w:val="20"/>
              </w:rPr>
              <w:t xml:space="preserve"> - минимальное предложение из сделанных Участниками (приведенное к единому значению);</w:t>
            </w:r>
          </w:p>
          <w:p w:rsidR="00D538EC" w:rsidRPr="0038148A" w:rsidRDefault="00D538EC" w:rsidP="00D538EC">
            <w:pPr>
              <w:jc w:val="both"/>
              <w:rPr>
                <w:sz w:val="20"/>
                <w:szCs w:val="20"/>
              </w:rPr>
            </w:pPr>
            <w:proofErr w:type="spellStart"/>
            <w:r w:rsidRPr="0038148A">
              <w:rPr>
                <w:sz w:val="20"/>
                <w:szCs w:val="20"/>
              </w:rPr>
              <w:t>С</w:t>
            </w:r>
            <w:proofErr w:type="gramStart"/>
            <w:r w:rsidRPr="0038148A">
              <w:rPr>
                <w:sz w:val="20"/>
                <w:szCs w:val="20"/>
              </w:rPr>
              <w:t>i</w:t>
            </w:r>
            <w:proofErr w:type="spellEnd"/>
            <w:proofErr w:type="gramEnd"/>
            <w:r w:rsidRPr="0038148A">
              <w:rPr>
                <w:sz w:val="20"/>
                <w:szCs w:val="20"/>
              </w:rPr>
              <w:t xml:space="preserve"> - предложение Участника, которое оценивается.</w:t>
            </w:r>
          </w:p>
          <w:p w:rsidR="00D538EC" w:rsidRPr="0038148A" w:rsidRDefault="00D538EC" w:rsidP="00D538EC">
            <w:pPr>
              <w:jc w:val="both"/>
              <w:rPr>
                <w:sz w:val="20"/>
                <w:szCs w:val="20"/>
              </w:rPr>
            </w:pPr>
            <w:r w:rsidRPr="0038148A">
              <w:rPr>
                <w:sz w:val="20"/>
                <w:szCs w:val="20"/>
              </w:rPr>
              <w:t>ЗП – коэффициент значимости показателя (критерия)</w:t>
            </w:r>
          </w:p>
          <w:p w:rsidR="00D538EC" w:rsidRPr="0038148A" w:rsidRDefault="00D538EC" w:rsidP="00D538EC">
            <w:pPr>
              <w:jc w:val="both"/>
              <w:rPr>
                <w:rFonts w:eastAsia="SimSun"/>
                <w:sz w:val="20"/>
                <w:szCs w:val="20"/>
                <w:lang w:eastAsia="zh-CN"/>
              </w:rPr>
            </w:pPr>
            <w:proofErr w:type="gramStart"/>
            <w:r w:rsidRPr="0038148A">
              <w:rPr>
                <w:sz w:val="20"/>
                <w:szCs w:val="20"/>
              </w:rPr>
              <w:t>При оценке заявок по критерию «срок выполнения работ» лучшим условием исполнения договора по указанному критерию признается предложение Участника конкурса с наименьшей сроком выполнения работ.</w:t>
            </w:r>
            <w:proofErr w:type="gramEnd"/>
          </w:p>
        </w:tc>
        <w:tc>
          <w:tcPr>
            <w:tcW w:w="1276"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tabs>
                <w:tab w:val="left" w:pos="-41"/>
              </w:tabs>
              <w:ind w:left="-41"/>
              <w:jc w:val="center"/>
              <w:rPr>
                <w:rFonts w:eastAsia="SimSun"/>
                <w:sz w:val="20"/>
                <w:szCs w:val="20"/>
                <w:lang w:eastAsia="zh-CN"/>
              </w:rPr>
            </w:pPr>
            <w:r w:rsidRPr="0038148A">
              <w:rPr>
                <w:rFonts w:eastAsia="SimSun"/>
                <w:sz w:val="20"/>
                <w:szCs w:val="20"/>
                <w:lang w:eastAsia="zh-CN"/>
              </w:rPr>
              <w:t>0,50</w:t>
            </w:r>
          </w:p>
        </w:tc>
      </w:tr>
      <w:tr w:rsidR="00D538EC" w:rsidRPr="0038148A" w:rsidTr="0023012C">
        <w:trPr>
          <w:trHeight w:val="5802"/>
        </w:trPr>
        <w:tc>
          <w:tcPr>
            <w:tcW w:w="426"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rPr>
                <w:rFonts w:eastAsia="SimSun"/>
                <w:sz w:val="20"/>
                <w:szCs w:val="20"/>
                <w:lang w:eastAsia="zh-CN"/>
              </w:rPr>
            </w:pPr>
            <w:r w:rsidRPr="0038148A">
              <w:rPr>
                <w:rFonts w:eastAsia="SimSun"/>
                <w:sz w:val="20"/>
                <w:szCs w:val="20"/>
                <w:lang w:eastAsia="zh-CN"/>
              </w:rPr>
              <w:lastRenderedPageBreak/>
              <w:t>2.</w:t>
            </w:r>
          </w:p>
        </w:tc>
        <w:tc>
          <w:tcPr>
            <w:tcW w:w="2376"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tabs>
                <w:tab w:val="left" w:pos="-41"/>
              </w:tabs>
              <w:ind w:left="-41"/>
              <w:rPr>
                <w:rFonts w:eastAsia="SimSun"/>
                <w:color w:val="FF0000"/>
                <w:sz w:val="20"/>
                <w:szCs w:val="20"/>
                <w:lang w:eastAsia="zh-CN"/>
              </w:rPr>
            </w:pPr>
            <w:r w:rsidRPr="0038148A">
              <w:rPr>
                <w:sz w:val="20"/>
                <w:szCs w:val="20"/>
              </w:rPr>
              <w:t>Опыт Участника по успешной поставке товара, выполнению работ, оказанию услуг сопоставимого характера и объема</w:t>
            </w:r>
          </w:p>
        </w:tc>
        <w:tc>
          <w:tcPr>
            <w:tcW w:w="6378"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jc w:val="both"/>
              <w:rPr>
                <w:sz w:val="20"/>
                <w:szCs w:val="20"/>
              </w:rPr>
            </w:pPr>
            <w:r w:rsidRPr="0038148A">
              <w:rPr>
                <w:sz w:val="20"/>
                <w:szCs w:val="20"/>
              </w:rPr>
              <w:t>Опыт подтверждается предоставлением всех нижеперечисленных документов:</w:t>
            </w:r>
          </w:p>
          <w:p w:rsidR="00D538EC" w:rsidRPr="0038148A" w:rsidRDefault="00D538EC" w:rsidP="00D538EC">
            <w:pPr>
              <w:jc w:val="both"/>
              <w:rPr>
                <w:sz w:val="20"/>
                <w:szCs w:val="20"/>
              </w:rPr>
            </w:pPr>
            <w:r w:rsidRPr="0038148A">
              <w:rPr>
                <w:sz w:val="20"/>
                <w:szCs w:val="20"/>
              </w:rPr>
              <w:t>- копий исполненных контрактов/договоров на выполнение работ по коду ОКПД-2 «41.20 - Здания и работы по возведению зданий», исполненных не ранее, чем за 5 (пять) лет до даты размещения извещения о проведении настоящего конкурса;</w:t>
            </w:r>
          </w:p>
          <w:p w:rsidR="00D538EC" w:rsidRPr="0038148A" w:rsidRDefault="00D538EC" w:rsidP="00D538EC">
            <w:pPr>
              <w:jc w:val="both"/>
              <w:rPr>
                <w:sz w:val="20"/>
                <w:szCs w:val="20"/>
              </w:rPr>
            </w:pPr>
            <w:r w:rsidRPr="0038148A">
              <w:rPr>
                <w:sz w:val="20"/>
                <w:szCs w:val="20"/>
              </w:rPr>
              <w:t>- копий актов приемки законченного строительством объекта по форме КС-11по таким контрактам/договорам.</w:t>
            </w:r>
          </w:p>
          <w:p w:rsidR="00D538EC" w:rsidRPr="0038148A" w:rsidRDefault="00D538EC" w:rsidP="00D538EC">
            <w:pPr>
              <w:jc w:val="both"/>
              <w:rPr>
                <w:sz w:val="20"/>
                <w:szCs w:val="20"/>
              </w:rPr>
            </w:pPr>
            <w:r w:rsidRPr="0038148A">
              <w:rPr>
                <w:sz w:val="20"/>
                <w:szCs w:val="20"/>
              </w:rPr>
              <w:t xml:space="preserve">Вышеуказанные документы предоставляются в полном объеме, включая все страницы и все приложения. В случае предоставления неполного документа, он считается </w:t>
            </w:r>
            <w:proofErr w:type="spellStart"/>
            <w:r w:rsidRPr="0038148A">
              <w:rPr>
                <w:sz w:val="20"/>
                <w:szCs w:val="20"/>
              </w:rPr>
              <w:t>непредоставленным</w:t>
            </w:r>
            <w:proofErr w:type="spellEnd"/>
            <w:r w:rsidRPr="0038148A">
              <w:rPr>
                <w:sz w:val="20"/>
                <w:szCs w:val="20"/>
              </w:rPr>
              <w:t xml:space="preserve"> и не принимается при оценке заявки и расчете по данному критерию.</w:t>
            </w:r>
          </w:p>
          <w:p w:rsidR="00D538EC" w:rsidRPr="0038148A" w:rsidRDefault="00D538EC" w:rsidP="00D538EC">
            <w:pPr>
              <w:jc w:val="both"/>
              <w:rPr>
                <w:sz w:val="20"/>
                <w:szCs w:val="20"/>
              </w:rPr>
            </w:pPr>
          </w:p>
          <w:p w:rsidR="00D538EC" w:rsidRPr="0038148A" w:rsidRDefault="00D538EC" w:rsidP="00D538EC">
            <w:pPr>
              <w:jc w:val="both"/>
              <w:rPr>
                <w:sz w:val="20"/>
                <w:szCs w:val="20"/>
              </w:rPr>
            </w:pPr>
            <w:r w:rsidRPr="0038148A">
              <w:rPr>
                <w:sz w:val="20"/>
                <w:szCs w:val="20"/>
              </w:rPr>
              <w:t>Для расчета по данному критерию принимается сумма всех контрактов/договоров, при условии их соответствия требованиям к документам по данному критерию.</w:t>
            </w:r>
          </w:p>
          <w:p w:rsidR="00D538EC" w:rsidRPr="0038148A" w:rsidRDefault="00D538EC" w:rsidP="00D538EC">
            <w:pPr>
              <w:spacing w:before="240" w:after="240"/>
              <w:jc w:val="center"/>
              <w:rPr>
                <w:sz w:val="20"/>
                <w:szCs w:val="20"/>
              </w:rPr>
            </w:pPr>
            <w:proofErr w:type="spellStart"/>
            <w:r w:rsidRPr="0038148A">
              <w:rPr>
                <w:sz w:val="20"/>
                <w:szCs w:val="20"/>
              </w:rPr>
              <w:t>ПБ</w:t>
            </w:r>
            <w:proofErr w:type="gramStart"/>
            <w:r w:rsidRPr="0038148A">
              <w:rPr>
                <w:sz w:val="20"/>
                <w:szCs w:val="20"/>
              </w:rPr>
              <w:t>i</w:t>
            </w:r>
            <w:proofErr w:type="spellEnd"/>
            <w:proofErr w:type="gramEnd"/>
            <w:r w:rsidRPr="0038148A">
              <w:rPr>
                <w:sz w:val="20"/>
                <w:szCs w:val="20"/>
              </w:rPr>
              <w:t xml:space="preserve"> = </w:t>
            </w:r>
            <w:proofErr w:type="spellStart"/>
            <w:r w:rsidRPr="0038148A">
              <w:rPr>
                <w:sz w:val="20"/>
                <w:szCs w:val="20"/>
              </w:rPr>
              <w:t>Пi</w:t>
            </w:r>
            <w:proofErr w:type="spellEnd"/>
            <w:r w:rsidRPr="0038148A">
              <w:rPr>
                <w:sz w:val="20"/>
                <w:szCs w:val="20"/>
              </w:rPr>
              <w:t xml:space="preserve"> / </w:t>
            </w:r>
            <w:proofErr w:type="spellStart"/>
            <w:r w:rsidRPr="0038148A">
              <w:rPr>
                <w:sz w:val="20"/>
                <w:szCs w:val="20"/>
              </w:rPr>
              <w:t>Пmax</w:t>
            </w:r>
            <w:proofErr w:type="spellEnd"/>
            <w:r w:rsidRPr="0038148A">
              <w:rPr>
                <w:sz w:val="20"/>
                <w:szCs w:val="20"/>
              </w:rPr>
              <w:t xml:space="preserve"> x 100 х ЗП,</w:t>
            </w:r>
          </w:p>
          <w:p w:rsidR="00D538EC" w:rsidRPr="0038148A" w:rsidRDefault="00D538EC" w:rsidP="00D538EC">
            <w:pPr>
              <w:jc w:val="both"/>
              <w:rPr>
                <w:sz w:val="20"/>
                <w:szCs w:val="20"/>
              </w:rPr>
            </w:pPr>
            <w:r w:rsidRPr="0038148A">
              <w:rPr>
                <w:sz w:val="20"/>
                <w:szCs w:val="20"/>
              </w:rPr>
              <w:t xml:space="preserve">где </w:t>
            </w:r>
            <w:proofErr w:type="spellStart"/>
            <w:r w:rsidRPr="0038148A">
              <w:rPr>
                <w:sz w:val="20"/>
                <w:szCs w:val="20"/>
              </w:rPr>
              <w:t>ПБ</w:t>
            </w:r>
            <w:proofErr w:type="gramStart"/>
            <w:r w:rsidRPr="0038148A">
              <w:rPr>
                <w:sz w:val="20"/>
                <w:szCs w:val="20"/>
              </w:rPr>
              <w:t>i</w:t>
            </w:r>
            <w:proofErr w:type="spellEnd"/>
            <w:proofErr w:type="gramEnd"/>
            <w:r w:rsidRPr="0038148A">
              <w:rPr>
                <w:sz w:val="20"/>
                <w:szCs w:val="20"/>
              </w:rPr>
              <w:t xml:space="preserve"> - количество баллов по показателю (критерию);</w:t>
            </w:r>
          </w:p>
          <w:p w:rsidR="00D538EC" w:rsidRPr="0038148A" w:rsidRDefault="00D538EC" w:rsidP="00D538EC">
            <w:pPr>
              <w:jc w:val="both"/>
              <w:rPr>
                <w:sz w:val="20"/>
                <w:szCs w:val="20"/>
              </w:rPr>
            </w:pPr>
            <w:proofErr w:type="spellStart"/>
            <w:r w:rsidRPr="0038148A">
              <w:rPr>
                <w:sz w:val="20"/>
                <w:szCs w:val="20"/>
              </w:rPr>
              <w:t>П</w:t>
            </w:r>
            <w:proofErr w:type="gramStart"/>
            <w:r w:rsidRPr="0038148A">
              <w:rPr>
                <w:sz w:val="20"/>
                <w:szCs w:val="20"/>
              </w:rPr>
              <w:t>i</w:t>
            </w:r>
            <w:proofErr w:type="spellEnd"/>
            <w:proofErr w:type="gramEnd"/>
            <w:r w:rsidRPr="0038148A">
              <w:rPr>
                <w:sz w:val="20"/>
                <w:szCs w:val="20"/>
              </w:rPr>
              <w:t xml:space="preserve"> - предложение Участника, которое оценивается;</w:t>
            </w:r>
          </w:p>
          <w:p w:rsidR="00D538EC" w:rsidRPr="0038148A" w:rsidRDefault="00D538EC" w:rsidP="00D538EC">
            <w:pPr>
              <w:jc w:val="both"/>
              <w:rPr>
                <w:sz w:val="20"/>
                <w:szCs w:val="20"/>
              </w:rPr>
            </w:pPr>
            <w:proofErr w:type="spellStart"/>
            <w:proofErr w:type="gramStart"/>
            <w:r w:rsidRPr="0038148A">
              <w:rPr>
                <w:sz w:val="20"/>
                <w:szCs w:val="20"/>
              </w:rPr>
              <w:t>Пmax</w:t>
            </w:r>
            <w:proofErr w:type="spellEnd"/>
            <w:r w:rsidRPr="0038148A">
              <w:rPr>
                <w:sz w:val="20"/>
                <w:szCs w:val="20"/>
              </w:rPr>
              <w:t xml:space="preserve"> - предложение, за которое присваивается максимальное количество баллов (максимальная сумма контрактов/договоров из предоставленных Участниками конкурса по критерию оценки;</w:t>
            </w:r>
            <w:proofErr w:type="gramEnd"/>
          </w:p>
          <w:p w:rsidR="00D538EC" w:rsidRPr="0038148A" w:rsidRDefault="00D538EC" w:rsidP="00D538EC">
            <w:pPr>
              <w:jc w:val="both"/>
              <w:rPr>
                <w:rFonts w:eastAsia="SimSun"/>
                <w:sz w:val="20"/>
                <w:lang w:eastAsia="zh-CN"/>
              </w:rPr>
            </w:pPr>
            <w:r w:rsidRPr="0038148A">
              <w:rPr>
                <w:sz w:val="20"/>
                <w:szCs w:val="20"/>
              </w:rPr>
              <w:t>ЗП - значимость показателя (критерия).</w:t>
            </w:r>
          </w:p>
        </w:tc>
        <w:tc>
          <w:tcPr>
            <w:tcW w:w="1276"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jc w:val="center"/>
              <w:rPr>
                <w:color w:val="000000"/>
                <w:sz w:val="20"/>
                <w:szCs w:val="20"/>
              </w:rPr>
            </w:pPr>
            <w:r w:rsidRPr="0038148A">
              <w:rPr>
                <w:color w:val="000000"/>
                <w:sz w:val="20"/>
                <w:szCs w:val="20"/>
              </w:rPr>
              <w:t>0,50</w:t>
            </w:r>
          </w:p>
        </w:tc>
      </w:tr>
    </w:tbl>
    <w:p w:rsidR="00D538EC" w:rsidRPr="0038148A" w:rsidRDefault="00D538EC" w:rsidP="00D538EC">
      <w:pPr>
        <w:widowControl w:val="0"/>
        <w:tabs>
          <w:tab w:val="left" w:pos="1134"/>
        </w:tabs>
        <w:spacing w:before="120"/>
        <w:contextualSpacing/>
        <w:jc w:val="both"/>
        <w:rPr>
          <w:rFonts w:eastAsia="Batang"/>
          <w:lang w:eastAsia="ko-KR"/>
        </w:rPr>
      </w:pPr>
      <w:r w:rsidRPr="0038148A">
        <w:rPr>
          <w:rFonts w:eastAsia="Batang"/>
          <w:color w:val="000000"/>
          <w:lang w:eastAsia="ko-KR"/>
        </w:rPr>
        <w:t>7.2.11.</w:t>
      </w:r>
      <w:r w:rsidRPr="0038148A">
        <w:rPr>
          <w:rFonts w:eastAsia="Batang"/>
          <w:color w:val="000000"/>
          <w:lang w:eastAsia="ko-KR"/>
        </w:rPr>
        <w:tab/>
      </w:r>
      <w:r w:rsidRPr="0038148A">
        <w:rPr>
          <w:rFonts w:eastAsia="Batang"/>
          <w:lang w:eastAsia="ko-KR"/>
        </w:rPr>
        <w:t xml:space="preserve">При оценке заявок по </w:t>
      </w:r>
      <w:proofErr w:type="spellStart"/>
      <w:r w:rsidRPr="0038148A">
        <w:rPr>
          <w:rFonts w:eastAsia="Batang"/>
          <w:lang w:eastAsia="ko-KR"/>
        </w:rPr>
        <w:t>нестоимостным</w:t>
      </w:r>
      <w:proofErr w:type="spellEnd"/>
      <w:r w:rsidRPr="0038148A">
        <w:rPr>
          <w:rFonts w:eastAsia="Batang"/>
          <w:lang w:eastAsia="ko-KR"/>
        </w:rPr>
        <w:t xml:space="preserve"> критериям «Квалификация участника и качество услуг» наибольшее количество баллов присваивается заявке с наилучшим предложением по качеству услуг и квалификации Участника открытого конкурса.</w:t>
      </w:r>
    </w:p>
    <w:p w:rsidR="00D538EC" w:rsidRPr="0038148A" w:rsidRDefault="00D538EC" w:rsidP="00D538EC">
      <w:pPr>
        <w:widowControl w:val="0"/>
        <w:tabs>
          <w:tab w:val="left" w:pos="284"/>
          <w:tab w:val="left" w:pos="1134"/>
        </w:tabs>
        <w:jc w:val="both"/>
      </w:pPr>
      <w:r w:rsidRPr="0038148A">
        <w:t>7.2.12.</w:t>
      </w:r>
      <w:r w:rsidRPr="0038148A">
        <w:tab/>
        <w:t xml:space="preserve">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w:t>
      </w:r>
      <w:r w:rsidRPr="0038148A">
        <w:rPr>
          <w:u w:val="single"/>
        </w:rPr>
        <w:t>Конкурсной Документации</w:t>
      </w:r>
      <w:r w:rsidRPr="0038148A">
        <w:t>, умноженных на их значимость.</w:t>
      </w:r>
    </w:p>
    <w:p w:rsidR="00D538EC" w:rsidRPr="0038148A" w:rsidRDefault="00D538EC" w:rsidP="00D538EC">
      <w:pPr>
        <w:widowControl w:val="0"/>
        <w:tabs>
          <w:tab w:val="left" w:pos="284"/>
          <w:tab w:val="left" w:pos="1134"/>
        </w:tabs>
        <w:jc w:val="both"/>
      </w:pPr>
      <w:r w:rsidRPr="0038148A">
        <w:t>7.2.13.</w:t>
      </w:r>
      <w:r w:rsidRPr="0038148A">
        <w:tab/>
        <w:t>Присуждение каждой заявке порядкового номера производится по мере уменьшения степени выгодности содержащихся в ней условий исполнения договора по итогам рейтинга по каждой заявке.</w:t>
      </w:r>
    </w:p>
    <w:p w:rsidR="00D538EC" w:rsidRPr="0038148A" w:rsidRDefault="00D538EC" w:rsidP="00D538EC">
      <w:pPr>
        <w:widowControl w:val="0"/>
        <w:tabs>
          <w:tab w:val="left" w:pos="284"/>
          <w:tab w:val="left" w:pos="1134"/>
        </w:tabs>
        <w:jc w:val="both"/>
      </w:pPr>
      <w:r w:rsidRPr="0038148A">
        <w:t>7.2.14.</w:t>
      </w:r>
      <w:r w:rsidRPr="0038148A">
        <w:tab/>
        <w:t>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Если наибольший рейтинг набрали несколько заявок, то номер первый присваивается заявке, которая была подана раньше.</w:t>
      </w:r>
    </w:p>
    <w:p w:rsidR="00D538EC" w:rsidRPr="0038148A" w:rsidRDefault="00D538EC" w:rsidP="00D538EC">
      <w:pPr>
        <w:widowControl w:val="0"/>
        <w:tabs>
          <w:tab w:val="left" w:pos="284"/>
          <w:tab w:val="left" w:pos="1134"/>
        </w:tabs>
        <w:jc w:val="both"/>
      </w:pPr>
      <w:r w:rsidRPr="0038148A">
        <w:t>7.2.15.</w:t>
      </w:r>
      <w:r w:rsidRPr="0038148A">
        <w:tab/>
        <w:t xml:space="preserve">Победителем конкурса признается Участник конкурса, предложивший лучшие условия исполнения договора в соответствии с критериями и порядком оценки и сопоставления заявок, которые установлены в </w:t>
      </w:r>
      <w:r w:rsidRPr="0038148A">
        <w:rPr>
          <w:u w:val="single"/>
        </w:rPr>
        <w:t>Конкурсной Документации</w:t>
      </w:r>
      <w:r w:rsidRPr="0038148A">
        <w:t xml:space="preserve"> и в заявке на участие в конкурсе которому присвоен первый номер. </w:t>
      </w:r>
    </w:p>
    <w:p w:rsidR="00D538EC" w:rsidRPr="0038148A" w:rsidRDefault="00D538EC" w:rsidP="00D538EC">
      <w:pPr>
        <w:widowControl w:val="0"/>
        <w:tabs>
          <w:tab w:val="left" w:pos="284"/>
          <w:tab w:val="left" w:pos="1134"/>
        </w:tabs>
        <w:jc w:val="both"/>
        <w:rPr>
          <w:b/>
        </w:rPr>
      </w:pPr>
      <w:r w:rsidRPr="0038148A">
        <w:rPr>
          <w:b/>
        </w:rPr>
        <w:t>7.3.</w:t>
      </w:r>
      <w:r w:rsidRPr="0038148A">
        <w:rPr>
          <w:b/>
        </w:rPr>
        <w:tab/>
        <w:t>Протокол оценки и сопоставления заявок на участие в конкурсе</w:t>
      </w:r>
    </w:p>
    <w:p w:rsidR="00D538EC" w:rsidRPr="0038148A" w:rsidRDefault="00D538EC" w:rsidP="00D538EC">
      <w:pPr>
        <w:widowControl w:val="0"/>
        <w:tabs>
          <w:tab w:val="left" w:pos="284"/>
          <w:tab w:val="left" w:pos="1134"/>
        </w:tabs>
        <w:jc w:val="both"/>
      </w:pPr>
      <w:r w:rsidRPr="0038148A">
        <w:t>7.3.1.</w:t>
      </w:r>
      <w:r w:rsidRPr="0038148A">
        <w:tab/>
        <w:t>Конкурсная комиссия ведет протокол оценки и сопоставления заявок на участие в конкурсе, в котором должны содержаться следующие сведения:</w:t>
      </w:r>
    </w:p>
    <w:p w:rsidR="00D538EC" w:rsidRPr="0038148A" w:rsidRDefault="00D538EC" w:rsidP="00D538EC">
      <w:pPr>
        <w:tabs>
          <w:tab w:val="left" w:pos="993"/>
        </w:tabs>
        <w:ind w:firstLine="567"/>
        <w:jc w:val="both"/>
        <w:rPr>
          <w:rFonts w:eastAsia="Calibri"/>
          <w:color w:val="000000"/>
          <w:lang w:eastAsia="en-US"/>
        </w:rPr>
      </w:pPr>
      <w:r w:rsidRPr="0038148A">
        <w:rPr>
          <w:rFonts w:eastAsia="Calibri"/>
          <w:color w:val="000000"/>
          <w:lang w:eastAsia="en-US"/>
        </w:rPr>
        <w:t>1)</w:t>
      </w:r>
      <w:r w:rsidRPr="0038148A">
        <w:rPr>
          <w:rFonts w:eastAsia="Calibri"/>
          <w:color w:val="000000"/>
          <w:lang w:eastAsia="en-US"/>
        </w:rPr>
        <w:tab/>
        <w:t xml:space="preserve">о месте, дате, времени проведения оценки и сопоставления таких заявок; </w:t>
      </w:r>
    </w:p>
    <w:p w:rsidR="00D538EC" w:rsidRPr="0038148A" w:rsidRDefault="00D538EC" w:rsidP="00D538EC">
      <w:pPr>
        <w:tabs>
          <w:tab w:val="left" w:pos="993"/>
        </w:tabs>
        <w:ind w:firstLine="567"/>
        <w:jc w:val="both"/>
        <w:rPr>
          <w:rFonts w:eastAsia="Calibri"/>
          <w:color w:val="000000"/>
          <w:lang w:eastAsia="en-US"/>
        </w:rPr>
      </w:pPr>
      <w:r w:rsidRPr="0038148A">
        <w:rPr>
          <w:rFonts w:eastAsia="Calibri"/>
          <w:color w:val="000000"/>
          <w:lang w:eastAsia="en-US"/>
        </w:rPr>
        <w:t>2)</w:t>
      </w:r>
      <w:r w:rsidRPr="0038148A">
        <w:rPr>
          <w:rFonts w:eastAsia="Calibri"/>
          <w:color w:val="000000"/>
          <w:lang w:eastAsia="en-US"/>
        </w:rPr>
        <w:tab/>
        <w:t>об Участниках конкурса, заявки на участие в конкурсе которых были рассмотрены;</w:t>
      </w:r>
    </w:p>
    <w:p w:rsidR="00D538EC" w:rsidRPr="0038148A" w:rsidRDefault="00D538EC" w:rsidP="00D538EC">
      <w:pPr>
        <w:tabs>
          <w:tab w:val="left" w:pos="993"/>
        </w:tabs>
        <w:ind w:firstLine="567"/>
        <w:jc w:val="both"/>
        <w:rPr>
          <w:rFonts w:eastAsia="Calibri"/>
          <w:color w:val="000000"/>
          <w:lang w:eastAsia="en-US"/>
        </w:rPr>
      </w:pPr>
      <w:r w:rsidRPr="0038148A">
        <w:rPr>
          <w:rFonts w:eastAsia="Calibri"/>
          <w:color w:val="000000"/>
          <w:lang w:eastAsia="en-US"/>
        </w:rPr>
        <w:t>3)</w:t>
      </w:r>
      <w:r w:rsidRPr="0038148A">
        <w:rPr>
          <w:rFonts w:eastAsia="Calibri"/>
          <w:color w:val="000000"/>
          <w:lang w:eastAsia="en-US"/>
        </w:rPr>
        <w:tab/>
        <w:t xml:space="preserve">о порядке оценки и о сопоставлении заявок на участие в конкурсе; </w:t>
      </w:r>
    </w:p>
    <w:p w:rsidR="00D538EC" w:rsidRPr="0038148A" w:rsidRDefault="00D538EC" w:rsidP="00D538EC">
      <w:pPr>
        <w:tabs>
          <w:tab w:val="left" w:pos="993"/>
        </w:tabs>
        <w:ind w:firstLine="567"/>
        <w:jc w:val="both"/>
        <w:rPr>
          <w:rFonts w:eastAsia="Calibri"/>
          <w:color w:val="000000"/>
          <w:lang w:eastAsia="en-US"/>
        </w:rPr>
      </w:pPr>
      <w:r w:rsidRPr="0038148A">
        <w:rPr>
          <w:rFonts w:eastAsia="Calibri"/>
          <w:color w:val="000000"/>
          <w:lang w:eastAsia="en-US"/>
        </w:rPr>
        <w:t>4)</w:t>
      </w:r>
      <w:r w:rsidRPr="0038148A">
        <w:rPr>
          <w:rFonts w:eastAsia="Calibri"/>
          <w:color w:val="000000"/>
          <w:lang w:eastAsia="en-US"/>
        </w:rPr>
        <w:tab/>
        <w:t>о принятом на основании результатов оценки и сопоставления заявок на участие в конкурсе решении;</w:t>
      </w:r>
    </w:p>
    <w:p w:rsidR="00D538EC" w:rsidRPr="0038148A" w:rsidRDefault="00D538EC" w:rsidP="00D538EC">
      <w:pPr>
        <w:tabs>
          <w:tab w:val="left" w:pos="993"/>
        </w:tabs>
        <w:ind w:firstLine="567"/>
        <w:jc w:val="both"/>
        <w:rPr>
          <w:rFonts w:eastAsia="Calibri"/>
          <w:color w:val="000000"/>
          <w:lang w:eastAsia="en-US"/>
        </w:rPr>
      </w:pPr>
      <w:r w:rsidRPr="0038148A">
        <w:rPr>
          <w:rFonts w:eastAsia="Calibri"/>
          <w:color w:val="000000"/>
          <w:lang w:eastAsia="en-US"/>
        </w:rPr>
        <w:t>5)</w:t>
      </w:r>
      <w:r w:rsidRPr="0038148A">
        <w:rPr>
          <w:rFonts w:eastAsia="Calibri"/>
          <w:color w:val="000000"/>
          <w:lang w:eastAsia="en-US"/>
        </w:rPr>
        <w:tab/>
        <w:t xml:space="preserve">о присвоении заявкам на участие в конкурсе порядковых номеров; </w:t>
      </w:r>
    </w:p>
    <w:p w:rsidR="00D538EC" w:rsidRPr="0038148A" w:rsidRDefault="00D538EC" w:rsidP="00D538EC">
      <w:pPr>
        <w:tabs>
          <w:tab w:val="left" w:pos="993"/>
        </w:tabs>
        <w:ind w:firstLine="567"/>
        <w:jc w:val="both"/>
        <w:rPr>
          <w:rFonts w:eastAsia="Calibri"/>
          <w:color w:val="000000"/>
          <w:lang w:eastAsia="en-US"/>
        </w:rPr>
      </w:pPr>
      <w:r w:rsidRPr="0038148A">
        <w:rPr>
          <w:rFonts w:eastAsia="Calibri"/>
          <w:color w:val="000000"/>
          <w:lang w:eastAsia="en-US"/>
        </w:rPr>
        <w:t>6)</w:t>
      </w:r>
      <w:r w:rsidRPr="0038148A">
        <w:rPr>
          <w:rFonts w:eastAsia="Calibri"/>
          <w:color w:val="000000"/>
          <w:lang w:eastAsia="en-US"/>
        </w:rPr>
        <w:tab/>
        <w:t>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D538EC" w:rsidRPr="0038148A" w:rsidRDefault="00D538EC" w:rsidP="00D538EC">
      <w:pPr>
        <w:widowControl w:val="0"/>
        <w:tabs>
          <w:tab w:val="left" w:pos="284"/>
          <w:tab w:val="left" w:pos="993"/>
        </w:tabs>
        <w:ind w:firstLine="567"/>
        <w:jc w:val="both"/>
      </w:pPr>
      <w:r w:rsidRPr="0038148A">
        <w:rPr>
          <w:rFonts w:eastAsia="Calibri"/>
          <w:color w:val="000000"/>
          <w:lang w:eastAsia="en-US"/>
        </w:rPr>
        <w:t>7)</w:t>
      </w:r>
      <w:r w:rsidRPr="0038148A">
        <w:rPr>
          <w:rFonts w:eastAsia="Calibri"/>
          <w:color w:val="000000"/>
          <w:lang w:eastAsia="en-US"/>
        </w:rPr>
        <w:tab/>
        <w:t>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D538EC" w:rsidRPr="0038148A" w:rsidRDefault="00D538EC" w:rsidP="00D538EC">
      <w:pPr>
        <w:widowControl w:val="0"/>
        <w:tabs>
          <w:tab w:val="left" w:pos="284"/>
          <w:tab w:val="left" w:pos="1134"/>
        </w:tabs>
        <w:jc w:val="both"/>
      </w:pPr>
      <w:r w:rsidRPr="0038148A">
        <w:lastRenderedPageBreak/>
        <w:t>7.3.2.</w:t>
      </w:r>
      <w:r w:rsidRPr="0038148A">
        <w:tab/>
        <w:t>Протокол оценки и сопоставления заявок на участие в конкурсе подписывается всеми присутствующими членами Конкурсной комиссии не позднее дня, следующего за днем окончания проведения оценки и сопоставления заявок на участие в конкурсе.</w:t>
      </w:r>
    </w:p>
    <w:p w:rsidR="00D538EC" w:rsidRPr="0038148A" w:rsidRDefault="00D538EC" w:rsidP="00D538EC">
      <w:pPr>
        <w:widowControl w:val="0"/>
        <w:tabs>
          <w:tab w:val="left" w:pos="284"/>
          <w:tab w:val="left" w:pos="1134"/>
        </w:tabs>
        <w:jc w:val="both"/>
      </w:pPr>
      <w:r w:rsidRPr="0038148A">
        <w:t>7.3.3.</w:t>
      </w:r>
      <w:r w:rsidRPr="0038148A">
        <w:tab/>
        <w:t xml:space="preserve">Протокол оценки и сопоставления заявок на участие в конкурсе, размещается на сайтах </w:t>
      </w:r>
      <w:hyperlink r:id="rId19" w:history="1">
        <w:r w:rsidRPr="0038148A">
          <w:rPr>
            <w:color w:val="0000FF"/>
            <w:u w:val="single"/>
          </w:rPr>
          <w:t>http://fppk.info</w:t>
        </w:r>
      </w:hyperlink>
      <w:r w:rsidRPr="0038148A">
        <w:t xml:space="preserve">, </w:t>
      </w:r>
      <w:r w:rsidR="005864D6" w:rsidRPr="0038148A">
        <w:rPr>
          <w:rFonts w:eastAsia="Calibri"/>
          <w:color w:val="0000FF"/>
          <w:u w:val="single"/>
          <w:lang w:eastAsia="en-US"/>
        </w:rPr>
        <w:t>https://www.rts-tender.ru</w:t>
      </w:r>
      <w:r w:rsidRPr="0038148A">
        <w:t xml:space="preserve"> не позднее чем через 3 (три) дня со дня подписания протокола.</w:t>
      </w:r>
    </w:p>
    <w:p w:rsidR="00D538EC" w:rsidRPr="0038148A" w:rsidRDefault="00D538EC" w:rsidP="00D538EC">
      <w:pPr>
        <w:widowControl w:val="0"/>
        <w:tabs>
          <w:tab w:val="left" w:pos="284"/>
          <w:tab w:val="left" w:pos="1134"/>
        </w:tabs>
        <w:jc w:val="both"/>
      </w:pPr>
      <w:r w:rsidRPr="0038148A">
        <w:t>7.3.4.</w:t>
      </w:r>
      <w:r w:rsidRPr="0038148A">
        <w:tab/>
        <w:t>Любой Участник конкурса после размещения протокола оценки и сопоставления заявок на участие в конкурсе вправе направить Организатору осуществления закупок в письменной форме запрос о разъяснении результатов конкурса. Организатор осуществления закупок в течение 3 (трех)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D538EC" w:rsidRPr="0038148A" w:rsidRDefault="00D538EC" w:rsidP="00D538EC">
      <w:pPr>
        <w:keepNext/>
        <w:keepLines/>
        <w:numPr>
          <w:ilvl w:val="0"/>
          <w:numId w:val="13"/>
        </w:numPr>
        <w:tabs>
          <w:tab w:val="left" w:pos="1134"/>
        </w:tabs>
        <w:spacing w:before="120"/>
        <w:contextualSpacing/>
        <w:jc w:val="both"/>
        <w:outlineLvl w:val="0"/>
        <w:rPr>
          <w:b/>
          <w:bCs/>
          <w:caps/>
          <w:lang w:eastAsia="en-US"/>
        </w:rPr>
      </w:pPr>
      <w:r w:rsidRPr="0038148A">
        <w:rPr>
          <w:b/>
          <w:bCs/>
          <w:caps/>
          <w:lang w:eastAsia="en-US"/>
        </w:rPr>
        <w:t>ЗАКЛЮЧЕНИЕ ДОГОВОРА ПО РЕЗУЛЬТАТАМ ПРОВЕДЕНИЯ КОНКУРСА</w:t>
      </w:r>
    </w:p>
    <w:p w:rsidR="00D538EC" w:rsidRPr="0038148A" w:rsidRDefault="00D538EC" w:rsidP="00D538EC">
      <w:pPr>
        <w:widowControl w:val="0"/>
        <w:numPr>
          <w:ilvl w:val="2"/>
          <w:numId w:val="19"/>
        </w:numPr>
        <w:tabs>
          <w:tab w:val="left" w:pos="1134"/>
        </w:tabs>
        <w:ind w:left="0" w:firstLine="0"/>
        <w:contextualSpacing/>
        <w:jc w:val="both"/>
        <w:rPr>
          <w:rFonts w:eastAsia="Batang"/>
          <w:lang w:eastAsia="ko-KR"/>
        </w:rPr>
      </w:pPr>
      <w:r w:rsidRPr="0038148A">
        <w:rPr>
          <w:rFonts w:eastAsia="Batang"/>
          <w:lang w:eastAsia="ko-KR"/>
        </w:rPr>
        <w:t xml:space="preserve">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w:t>
      </w:r>
      <w:r w:rsidRPr="0038148A">
        <w:rPr>
          <w:rFonts w:eastAsia="Batang"/>
          <w:u w:val="single"/>
          <w:lang w:eastAsia="ko-KR"/>
        </w:rPr>
        <w:t>Конкурсной Документации</w:t>
      </w:r>
      <w:r w:rsidRPr="0038148A">
        <w:rPr>
          <w:rFonts w:eastAsia="Batang"/>
          <w:lang w:eastAsia="ko-KR"/>
        </w:rPr>
        <w:t xml:space="preserve">. При заключении договора его цена не может превышать начальную (максимальную) цену договора, указанную в </w:t>
      </w:r>
      <w:r w:rsidRPr="0038148A">
        <w:rPr>
          <w:rFonts w:eastAsia="Batang"/>
          <w:u w:val="single"/>
          <w:lang w:eastAsia="ko-KR"/>
        </w:rPr>
        <w:t>Извещении открытого конкурса.</w:t>
      </w:r>
    </w:p>
    <w:p w:rsidR="00D538EC" w:rsidRPr="0038148A" w:rsidRDefault="00D538EC" w:rsidP="00D538EC">
      <w:pPr>
        <w:widowControl w:val="0"/>
        <w:numPr>
          <w:ilvl w:val="2"/>
          <w:numId w:val="19"/>
        </w:numPr>
        <w:tabs>
          <w:tab w:val="left" w:pos="1134"/>
        </w:tabs>
        <w:ind w:left="0" w:firstLine="0"/>
        <w:contextualSpacing/>
        <w:jc w:val="both"/>
        <w:rPr>
          <w:rFonts w:eastAsia="Batang"/>
          <w:lang w:eastAsia="ko-KR"/>
        </w:rPr>
      </w:pPr>
      <w:r w:rsidRPr="0038148A">
        <w:rPr>
          <w:rFonts w:eastAsia="Batang"/>
          <w:lang w:eastAsia="ko-KR"/>
        </w:rPr>
        <w:t xml:space="preserve">Договор по результатам конкурентной закупки заключается не ранее чем через 5 (пять) дней и не позднее чем через 10 (десять) дней </w:t>
      </w:r>
      <w:proofErr w:type="gramStart"/>
      <w:r w:rsidRPr="0038148A">
        <w:rPr>
          <w:rFonts w:eastAsia="Batang"/>
          <w:lang w:eastAsia="ko-KR"/>
        </w:rPr>
        <w:t>с даты размещения</w:t>
      </w:r>
      <w:proofErr w:type="gramEnd"/>
      <w:r w:rsidRPr="0038148A">
        <w:rPr>
          <w:rFonts w:eastAsia="Batang"/>
          <w:lang w:eastAsia="ko-KR"/>
        </w:rPr>
        <w:t xml:space="preserve"> итогового протокола, составленного по результатам конкурентной закупки.</w:t>
      </w:r>
    </w:p>
    <w:p w:rsidR="00D538EC" w:rsidRPr="0038148A" w:rsidRDefault="00D538EC" w:rsidP="00D538EC">
      <w:pPr>
        <w:widowControl w:val="0"/>
        <w:numPr>
          <w:ilvl w:val="2"/>
          <w:numId w:val="19"/>
        </w:numPr>
        <w:tabs>
          <w:tab w:val="left" w:pos="1134"/>
        </w:tabs>
        <w:contextualSpacing/>
        <w:jc w:val="both"/>
        <w:rPr>
          <w:rFonts w:eastAsia="Batang"/>
          <w:lang w:eastAsia="ko-KR"/>
        </w:rPr>
      </w:pPr>
      <w:r w:rsidRPr="0038148A">
        <w:rPr>
          <w:rFonts w:eastAsia="Batang"/>
          <w:lang w:eastAsia="ko-KR"/>
        </w:rPr>
        <w:t>Договор по результатам открытого конкурса заключается в письменной форме</w:t>
      </w:r>
    </w:p>
    <w:p w:rsidR="00D538EC" w:rsidRPr="0038148A" w:rsidRDefault="00D538EC" w:rsidP="00D538EC">
      <w:pPr>
        <w:widowControl w:val="0"/>
        <w:numPr>
          <w:ilvl w:val="2"/>
          <w:numId w:val="19"/>
        </w:numPr>
        <w:tabs>
          <w:tab w:val="left" w:pos="1134"/>
        </w:tabs>
        <w:spacing w:before="120"/>
        <w:ind w:left="0" w:firstLine="0"/>
        <w:contextualSpacing/>
        <w:jc w:val="both"/>
        <w:rPr>
          <w:rFonts w:eastAsia="Batang"/>
          <w:color w:val="000000"/>
          <w:lang w:eastAsia="ko-KR" w:bidi="ru-RU"/>
        </w:rPr>
      </w:pPr>
      <w:r w:rsidRPr="0038148A">
        <w:rPr>
          <w:rFonts w:eastAsia="Batang"/>
          <w:color w:val="000000"/>
          <w:lang w:eastAsia="ko-KR" w:bidi="ru-RU"/>
        </w:rPr>
        <w:t>По результатам открытого конкурса Организатор в течение 3 (трех) дней со дня размещения итогового протокола передает Победителю закупки проект Договора без своей подписи.</w:t>
      </w:r>
    </w:p>
    <w:p w:rsidR="00D538EC" w:rsidRPr="0038148A" w:rsidRDefault="00D538EC" w:rsidP="00D538EC">
      <w:pPr>
        <w:widowControl w:val="0"/>
        <w:numPr>
          <w:ilvl w:val="2"/>
          <w:numId w:val="19"/>
        </w:numPr>
        <w:tabs>
          <w:tab w:val="left" w:pos="1134"/>
        </w:tabs>
        <w:spacing w:before="120"/>
        <w:ind w:left="0" w:firstLine="0"/>
        <w:contextualSpacing/>
        <w:jc w:val="both"/>
        <w:rPr>
          <w:rFonts w:eastAsia="Batang"/>
          <w:color w:val="000000"/>
          <w:lang w:eastAsia="ko-KR" w:bidi="ru-RU"/>
        </w:rPr>
      </w:pPr>
      <w:r w:rsidRPr="0038148A">
        <w:rPr>
          <w:rFonts w:eastAsia="Batang"/>
          <w:color w:val="000000"/>
          <w:lang w:eastAsia="ko-KR" w:bidi="ru-RU"/>
        </w:rPr>
        <w:t>В случае</w:t>
      </w:r>
      <w:proofErr w:type="gramStart"/>
      <w:r w:rsidRPr="0038148A">
        <w:rPr>
          <w:rFonts w:eastAsia="Batang"/>
          <w:color w:val="000000"/>
          <w:lang w:eastAsia="ko-KR" w:bidi="ru-RU"/>
        </w:rPr>
        <w:t>,</w:t>
      </w:r>
      <w:proofErr w:type="gramEnd"/>
      <w:r w:rsidRPr="0038148A">
        <w:rPr>
          <w:rFonts w:eastAsia="Batang"/>
          <w:color w:val="000000"/>
          <w:lang w:eastAsia="ko-KR" w:bidi="ru-RU"/>
        </w:rPr>
        <w:t xml:space="preserve"> если Победитель закупки отстранен от участия в закупке или признан уклонившимся от заключения Договора, Организатор в течение 3 (трех) дней со дня отстранения Победителя закупки или признания Победителя закупки уклонившимся от заключения Договора передает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w:t>
      </w:r>
      <w:proofErr w:type="gramStart"/>
      <w:r w:rsidRPr="0038148A">
        <w:rPr>
          <w:rFonts w:eastAsia="Batang"/>
          <w:color w:val="000000"/>
          <w:lang w:eastAsia="ko-KR" w:bidi="ru-RU"/>
        </w:rPr>
        <w:t>предложенных</w:t>
      </w:r>
      <w:proofErr w:type="gramEnd"/>
      <w:r w:rsidRPr="0038148A">
        <w:rPr>
          <w:rFonts w:eastAsia="Batang"/>
          <w:color w:val="000000"/>
          <w:lang w:eastAsia="ko-KR" w:bidi="ru-RU"/>
        </w:rPr>
        <w:t xml:space="preserve"> Победителем закупки, проект Договора без своей подписи.</w:t>
      </w:r>
    </w:p>
    <w:p w:rsidR="00D538EC" w:rsidRPr="0038148A" w:rsidRDefault="00D538EC" w:rsidP="00D538EC">
      <w:pPr>
        <w:widowControl w:val="0"/>
        <w:numPr>
          <w:ilvl w:val="2"/>
          <w:numId w:val="19"/>
        </w:numPr>
        <w:tabs>
          <w:tab w:val="left" w:pos="1134"/>
        </w:tabs>
        <w:spacing w:before="120"/>
        <w:ind w:left="0" w:firstLine="0"/>
        <w:contextualSpacing/>
        <w:jc w:val="both"/>
        <w:rPr>
          <w:rFonts w:eastAsia="Batang"/>
          <w:color w:val="000000"/>
          <w:lang w:eastAsia="ko-KR" w:bidi="ru-RU"/>
        </w:rPr>
      </w:pPr>
      <w:r w:rsidRPr="0038148A">
        <w:rPr>
          <w:rFonts w:eastAsia="Batang"/>
          <w:color w:val="000000"/>
          <w:lang w:eastAsia="ko-KR" w:bidi="ru-RU"/>
        </w:rPr>
        <w:t>В случае</w:t>
      </w:r>
      <w:proofErr w:type="gramStart"/>
      <w:r w:rsidRPr="0038148A">
        <w:rPr>
          <w:rFonts w:eastAsia="Batang"/>
          <w:color w:val="000000"/>
          <w:lang w:eastAsia="ko-KR" w:bidi="ru-RU"/>
        </w:rPr>
        <w:t>,</w:t>
      </w:r>
      <w:proofErr w:type="gramEnd"/>
      <w:r w:rsidRPr="0038148A">
        <w:rPr>
          <w:rFonts w:eastAsia="Batang"/>
          <w:color w:val="000000"/>
          <w:lang w:eastAsia="ko-KR" w:bidi="ru-RU"/>
        </w:rPr>
        <w:t xml:space="preserve"> если закупка признана несостоявшейся, Организатор вправе принять решение о заключении Договора с единственным Участником такой закупки. При этом заключение Договора с таким Участником закупки является обязательным. В случае принятия такого решения Организатор в течение 3 (трех) дней со дня размещения протокола, содержащего сведения о признании закупки несостоявшейся, передает единственному Участнику такой закупки проект Договора без своей подписи.</w:t>
      </w:r>
    </w:p>
    <w:p w:rsidR="00D538EC" w:rsidRPr="0038148A" w:rsidRDefault="00D538EC" w:rsidP="00D538EC">
      <w:pPr>
        <w:widowControl w:val="0"/>
        <w:numPr>
          <w:ilvl w:val="2"/>
          <w:numId w:val="19"/>
        </w:numPr>
        <w:tabs>
          <w:tab w:val="left" w:pos="1134"/>
        </w:tabs>
        <w:spacing w:before="120"/>
        <w:ind w:left="0" w:hanging="11"/>
        <w:contextualSpacing/>
        <w:jc w:val="both"/>
        <w:rPr>
          <w:rFonts w:eastAsia="Batang"/>
          <w:color w:val="000000"/>
          <w:lang w:eastAsia="ko-KR" w:bidi="ru-RU"/>
        </w:rPr>
      </w:pPr>
      <w:r w:rsidRPr="0038148A">
        <w:rPr>
          <w:rFonts w:eastAsia="Batang"/>
          <w:color w:val="000000"/>
          <w:lang w:eastAsia="ko-KR" w:bidi="ru-RU"/>
        </w:rPr>
        <w:t>Участник закупки, с которым заключается Договор, в течение 3 (трех) дней со дня получения от Организатора проекта Договора подписывает и передает его Организатору, либо в случае наличия разногласий по проекту Договора, передает Организатору протокол разногласий. Указанный протокол разногласий может быть передан в отношении соответствующего Договора не более</w:t>
      </w:r>
      <w:proofErr w:type="gramStart"/>
      <w:r w:rsidRPr="0038148A">
        <w:rPr>
          <w:rFonts w:eastAsia="Batang"/>
          <w:color w:val="000000"/>
          <w:lang w:eastAsia="ko-KR" w:bidi="ru-RU"/>
        </w:rPr>
        <w:t>,</w:t>
      </w:r>
      <w:proofErr w:type="gramEnd"/>
      <w:r w:rsidRPr="0038148A">
        <w:rPr>
          <w:rFonts w:eastAsia="Batang"/>
          <w:color w:val="000000"/>
          <w:lang w:eastAsia="ko-KR" w:bidi="ru-RU"/>
        </w:rPr>
        <w:t xml:space="preserve"> чем один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конкурентной закупки, и (или) документации о конкурентной закупке, и (или) своей заявке на участие в закупке, с указанием соответствующих положений данных документов.</w:t>
      </w:r>
    </w:p>
    <w:p w:rsidR="00D538EC" w:rsidRPr="0038148A" w:rsidRDefault="00D538EC" w:rsidP="00D538EC">
      <w:pPr>
        <w:widowControl w:val="0"/>
        <w:numPr>
          <w:ilvl w:val="2"/>
          <w:numId w:val="19"/>
        </w:numPr>
        <w:tabs>
          <w:tab w:val="left" w:pos="1134"/>
        </w:tabs>
        <w:spacing w:before="120"/>
        <w:ind w:left="0" w:firstLine="0"/>
        <w:contextualSpacing/>
        <w:jc w:val="both"/>
        <w:rPr>
          <w:rFonts w:eastAsia="Batang"/>
          <w:color w:val="000000"/>
          <w:lang w:eastAsia="ko-KR" w:bidi="ru-RU"/>
        </w:rPr>
      </w:pPr>
      <w:r w:rsidRPr="0038148A">
        <w:rPr>
          <w:rFonts w:eastAsia="Batang"/>
          <w:color w:val="000000"/>
          <w:lang w:eastAsia="ko-KR" w:bidi="ru-RU"/>
        </w:rPr>
        <w:t xml:space="preserve">В течение 3 (трех) рабочих дней, </w:t>
      </w:r>
      <w:proofErr w:type="gramStart"/>
      <w:r w:rsidRPr="0038148A">
        <w:rPr>
          <w:rFonts w:eastAsia="Batang"/>
          <w:color w:val="000000"/>
          <w:lang w:eastAsia="ko-KR" w:bidi="ru-RU"/>
        </w:rPr>
        <w:t>с даты получения</w:t>
      </w:r>
      <w:proofErr w:type="gramEnd"/>
      <w:r w:rsidRPr="0038148A">
        <w:rPr>
          <w:rFonts w:eastAsia="Batang"/>
          <w:color w:val="000000"/>
          <w:lang w:eastAsia="ko-KR" w:bidi="ru-RU"/>
        </w:rPr>
        <w:t xml:space="preserve"> протокола разногласий, Организатор рассматривает такой протокол разногласий и передает доработанный проект Договора, либо повторно передает проект Договора с указанием в отдельном документе причин отказа, полностью или частично содержащихся в протоколе разногласий, замечаний Участнику закупки, с которым заключается Договор, без своей подписи.</w:t>
      </w:r>
    </w:p>
    <w:p w:rsidR="00D538EC" w:rsidRPr="0038148A" w:rsidRDefault="00D538EC" w:rsidP="00D538EC">
      <w:pPr>
        <w:widowControl w:val="0"/>
        <w:numPr>
          <w:ilvl w:val="2"/>
          <w:numId w:val="19"/>
        </w:numPr>
        <w:tabs>
          <w:tab w:val="left" w:pos="1134"/>
        </w:tabs>
        <w:spacing w:before="120"/>
        <w:ind w:left="0" w:firstLine="0"/>
        <w:contextualSpacing/>
        <w:jc w:val="both"/>
        <w:rPr>
          <w:rFonts w:eastAsia="Batang"/>
          <w:color w:val="000000"/>
          <w:lang w:eastAsia="ko-KR" w:bidi="ru-RU"/>
        </w:rPr>
      </w:pPr>
      <w:r w:rsidRPr="0038148A">
        <w:rPr>
          <w:rFonts w:eastAsia="Batang"/>
          <w:color w:val="000000"/>
          <w:lang w:eastAsia="ko-KR" w:bidi="ru-RU"/>
        </w:rPr>
        <w:t xml:space="preserve">Участник закупки, с которым заключается Договор, в течение 3 (трех) рабочих дней со дня получения от Организатора доработанного проекта Договора, либо проекта Договора с указанием в отдельном документе причин отказа, полностью или частично содержащихся в </w:t>
      </w:r>
      <w:r w:rsidRPr="0038148A">
        <w:rPr>
          <w:rFonts w:eastAsia="Batang"/>
          <w:color w:val="000000"/>
          <w:lang w:eastAsia="ko-KR" w:bidi="ru-RU"/>
        </w:rPr>
        <w:lastRenderedPageBreak/>
        <w:t>протоколе разногласий замечаний, подписывает Договор и передает его Организатору.</w:t>
      </w:r>
    </w:p>
    <w:p w:rsidR="00D538EC" w:rsidRPr="0038148A" w:rsidRDefault="00D538EC" w:rsidP="00D538EC">
      <w:pPr>
        <w:widowControl w:val="0"/>
        <w:numPr>
          <w:ilvl w:val="2"/>
          <w:numId w:val="19"/>
        </w:numPr>
        <w:tabs>
          <w:tab w:val="left" w:pos="1134"/>
        </w:tabs>
        <w:ind w:left="0" w:firstLine="0"/>
        <w:contextualSpacing/>
        <w:jc w:val="both"/>
        <w:rPr>
          <w:rFonts w:eastAsia="Batang"/>
          <w:lang w:eastAsia="ko-KR"/>
        </w:rPr>
      </w:pPr>
      <w:r w:rsidRPr="0038148A">
        <w:rPr>
          <w:rFonts w:eastAsia="Batang"/>
          <w:color w:val="000000"/>
          <w:lang w:eastAsia="ko-KR" w:bidi="ru-RU"/>
        </w:rPr>
        <w:t xml:space="preserve">Организатор подписывает Договор в сроки, установленные настоящим разделом </w:t>
      </w:r>
      <w:r w:rsidRPr="0038148A">
        <w:rPr>
          <w:rFonts w:eastAsia="Batang"/>
          <w:color w:val="000000"/>
          <w:u w:val="single"/>
          <w:lang w:eastAsia="ko-KR" w:bidi="ru-RU"/>
        </w:rPr>
        <w:t>Конкурсной Документации</w:t>
      </w:r>
      <w:r w:rsidRPr="0038148A">
        <w:rPr>
          <w:rFonts w:eastAsia="Batang"/>
          <w:color w:val="000000"/>
          <w:lang w:eastAsia="ko-KR" w:bidi="ru-RU"/>
        </w:rPr>
        <w:t>.</w:t>
      </w:r>
    </w:p>
    <w:p w:rsidR="00D538EC" w:rsidRPr="0038148A" w:rsidRDefault="00D538EC" w:rsidP="00D538EC">
      <w:pPr>
        <w:widowControl w:val="0"/>
        <w:numPr>
          <w:ilvl w:val="2"/>
          <w:numId w:val="19"/>
        </w:numPr>
        <w:tabs>
          <w:tab w:val="left" w:pos="1134"/>
        </w:tabs>
        <w:ind w:left="0" w:hanging="11"/>
        <w:contextualSpacing/>
        <w:jc w:val="both"/>
        <w:rPr>
          <w:rFonts w:eastAsia="Batang"/>
          <w:lang w:eastAsia="ko-KR"/>
        </w:rPr>
      </w:pPr>
      <w:proofErr w:type="gramStart"/>
      <w:r w:rsidRPr="0038148A">
        <w:rPr>
          <w:rFonts w:eastAsia="Batang"/>
          <w:lang w:eastAsia="ko-KR"/>
        </w:rPr>
        <w:t>Победитель закупки признается уклонившимся от заключения Договора в случаях, если он в установленный срок не подписал Договор, и (или) не передал Организатору протокол разногласий по проекту Договора, и (или) не предоставил обеспечение исполнения Договора в случае, если в извещении об осуществлении конкурентной закупки, документации о конкурентной закупке установлены требование обеспечения исполнения Договора и срок его предоставления до заключения Договора.</w:t>
      </w:r>
      <w:proofErr w:type="gramEnd"/>
    </w:p>
    <w:p w:rsidR="00D538EC" w:rsidRPr="0038148A" w:rsidRDefault="00D538EC" w:rsidP="00D538EC">
      <w:pPr>
        <w:widowControl w:val="0"/>
        <w:tabs>
          <w:tab w:val="left" w:pos="1134"/>
        </w:tabs>
        <w:jc w:val="both"/>
        <w:rPr>
          <w:color w:val="000000"/>
          <w:lang w:bidi="ru-RU"/>
        </w:rPr>
      </w:pPr>
      <w:r w:rsidRPr="0038148A">
        <w:rPr>
          <w:color w:val="000000"/>
          <w:lang w:bidi="ru-RU"/>
        </w:rPr>
        <w:t>8.1.12</w:t>
      </w:r>
      <w:proofErr w:type="gramStart"/>
      <w:r w:rsidRPr="0038148A">
        <w:rPr>
          <w:color w:val="000000"/>
          <w:lang w:bidi="ru-RU"/>
        </w:rPr>
        <w:tab/>
        <w:t>В</w:t>
      </w:r>
      <w:proofErr w:type="gramEnd"/>
      <w:r w:rsidRPr="0038148A">
        <w:rPr>
          <w:color w:val="000000"/>
          <w:lang w:bidi="ru-RU"/>
        </w:rPr>
        <w:t xml:space="preserve"> случае, если Победитель закупки признан уклонившимся от заключения Договора, Организатор вправе обратиться в суд с иском о понуждении Победителя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Победителя закупки, и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w:t>
      </w:r>
      <w:proofErr w:type="gramStart"/>
      <w:r w:rsidRPr="0038148A">
        <w:rPr>
          <w:color w:val="000000"/>
          <w:lang w:bidi="ru-RU"/>
        </w:rPr>
        <w:t>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вправе подписать договор и передать его Организатору в порядке и в сроки, которые предусмотрены настоящим разделом, или отказаться от заключения Договора.</w:t>
      </w:r>
      <w:proofErr w:type="gramEnd"/>
    </w:p>
    <w:p w:rsidR="00D538EC" w:rsidRPr="0038148A" w:rsidRDefault="00D538EC" w:rsidP="00D538EC">
      <w:pPr>
        <w:widowControl w:val="0"/>
        <w:numPr>
          <w:ilvl w:val="2"/>
          <w:numId w:val="38"/>
        </w:numPr>
        <w:tabs>
          <w:tab w:val="left" w:pos="1134"/>
        </w:tabs>
        <w:ind w:left="0" w:hanging="11"/>
        <w:jc w:val="both"/>
        <w:rPr>
          <w:color w:val="000000"/>
          <w:lang w:bidi="ru-RU"/>
        </w:rPr>
      </w:pPr>
      <w:r w:rsidRPr="0038148A">
        <w:rPr>
          <w:color w:val="000000"/>
          <w:lang w:bidi="ru-RU"/>
        </w:rPr>
        <w:t>Принятие Организатором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D538EC" w:rsidRPr="0038148A" w:rsidRDefault="00D538EC" w:rsidP="00D538EC">
      <w:pPr>
        <w:widowControl w:val="0"/>
        <w:numPr>
          <w:ilvl w:val="2"/>
          <w:numId w:val="38"/>
        </w:numPr>
        <w:tabs>
          <w:tab w:val="left" w:pos="1134"/>
        </w:tabs>
        <w:ind w:left="0" w:firstLine="0"/>
        <w:jc w:val="both"/>
        <w:rPr>
          <w:color w:val="000000"/>
          <w:lang w:bidi="ru-RU"/>
        </w:rPr>
      </w:pPr>
      <w:r w:rsidRPr="0038148A">
        <w:rPr>
          <w:color w:val="000000"/>
          <w:lang w:bidi="ru-RU"/>
        </w:rPr>
        <w:t>В случае</w:t>
      </w:r>
      <w:proofErr w:type="gramStart"/>
      <w:r w:rsidRPr="0038148A">
        <w:rPr>
          <w:color w:val="000000"/>
          <w:lang w:bidi="ru-RU"/>
        </w:rPr>
        <w:t>,</w:t>
      </w:r>
      <w:proofErr w:type="gramEnd"/>
      <w:r w:rsidRPr="0038148A">
        <w:rPr>
          <w:color w:val="000000"/>
          <w:lang w:bidi="ru-RU"/>
        </w:rPr>
        <w:t xml:space="preserve"> если Участник закупки, обязанный заключить договор, не предоставил Организатору в срок, указанный в п. 8.1.2 настоящего раздела,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таким Участником закупки обеспечение заявки ему не возвращается и поступает в доход Организатора (если требование о предоставлении обеспечения заявки на участие в закупке было предусмотрено Организатором в документации о закупке). </w:t>
      </w:r>
    </w:p>
    <w:p w:rsidR="00D538EC" w:rsidRPr="0038148A" w:rsidRDefault="00D538EC" w:rsidP="00D538EC">
      <w:pPr>
        <w:widowControl w:val="0"/>
        <w:tabs>
          <w:tab w:val="left" w:pos="1134"/>
        </w:tabs>
        <w:contextualSpacing/>
        <w:jc w:val="both"/>
        <w:rPr>
          <w:rFonts w:eastAsia="Batang"/>
          <w:b/>
          <w:lang w:eastAsia="ko-KR"/>
        </w:rPr>
      </w:pPr>
      <w:r w:rsidRPr="0038148A">
        <w:rPr>
          <w:rFonts w:eastAsia="Batang"/>
          <w:b/>
          <w:lang w:eastAsia="ko-KR"/>
        </w:rPr>
        <w:t>8.2.</w:t>
      </w:r>
      <w:r w:rsidRPr="0038148A">
        <w:rPr>
          <w:rFonts w:eastAsia="Batang"/>
          <w:b/>
          <w:lang w:eastAsia="ko-KR"/>
        </w:rPr>
        <w:tab/>
        <w:t>Обеспечение исполнения договора</w:t>
      </w:r>
    </w:p>
    <w:p w:rsidR="00D538EC" w:rsidRPr="0038148A" w:rsidRDefault="00D538EC" w:rsidP="00D538EC">
      <w:pPr>
        <w:widowControl w:val="0"/>
        <w:tabs>
          <w:tab w:val="left" w:pos="1134"/>
        </w:tabs>
        <w:contextualSpacing/>
        <w:jc w:val="both"/>
        <w:rPr>
          <w:rFonts w:eastAsia="Batang"/>
          <w:lang w:eastAsia="ko-KR"/>
        </w:rPr>
      </w:pPr>
      <w:r w:rsidRPr="0038148A">
        <w:rPr>
          <w:rFonts w:eastAsia="Batang"/>
          <w:lang w:eastAsia="ko-KR"/>
        </w:rPr>
        <w:t>8.2.1</w:t>
      </w:r>
      <w:r w:rsidRPr="0038148A">
        <w:rPr>
          <w:rFonts w:eastAsia="Batang"/>
          <w:lang w:eastAsia="ko-KR"/>
        </w:rPr>
        <w:tab/>
        <w:t xml:space="preserve">Исполнение договора может обеспечиваться предоставлением независимой гарантии или внесением денежных средств на указанный Организатором счет. Способ обеспечения исполнения договора определяется Участником закупки, с которым заключается договор, самостоятельно. </w:t>
      </w:r>
    </w:p>
    <w:p w:rsidR="00D538EC" w:rsidRPr="0038148A" w:rsidRDefault="00D538EC" w:rsidP="00D538EC">
      <w:pPr>
        <w:widowControl w:val="0"/>
        <w:tabs>
          <w:tab w:val="left" w:pos="1134"/>
        </w:tabs>
        <w:contextualSpacing/>
        <w:jc w:val="both"/>
        <w:rPr>
          <w:rFonts w:eastAsia="Batang"/>
          <w:lang w:eastAsia="ko-KR"/>
        </w:rPr>
      </w:pPr>
      <w:r w:rsidRPr="0038148A">
        <w:rPr>
          <w:rFonts w:eastAsia="Batang"/>
          <w:lang w:eastAsia="ko-KR"/>
        </w:rPr>
        <w:t>8.2.2</w:t>
      </w:r>
      <w:r w:rsidRPr="0038148A">
        <w:rPr>
          <w:rFonts w:eastAsia="Batang"/>
          <w:lang w:eastAsia="ko-KR"/>
        </w:rPr>
        <w:tab/>
        <w:t>Договор заключается после предоставления Участником закупки, с которым заключается договор, обеспечения исполнения договора. Срок предоставления обеспечения исполнения договора не должен превышать 10 (десять) календарных дней со дня размещения итогового протокола.</w:t>
      </w:r>
    </w:p>
    <w:p w:rsidR="00D538EC" w:rsidRPr="0038148A" w:rsidRDefault="00D538EC" w:rsidP="00D538EC">
      <w:pPr>
        <w:widowControl w:val="0"/>
        <w:tabs>
          <w:tab w:val="left" w:pos="1134"/>
        </w:tabs>
        <w:contextualSpacing/>
        <w:jc w:val="both"/>
        <w:rPr>
          <w:rFonts w:eastAsia="Batang"/>
          <w:lang w:eastAsia="ko-KR"/>
        </w:rPr>
      </w:pPr>
      <w:r w:rsidRPr="0038148A">
        <w:rPr>
          <w:rFonts w:eastAsia="Batang"/>
          <w:lang w:eastAsia="ko-KR"/>
        </w:rPr>
        <w:t>8.2.3</w:t>
      </w:r>
      <w:proofErr w:type="gramStart"/>
      <w:r w:rsidRPr="0038148A">
        <w:rPr>
          <w:rFonts w:eastAsia="Batang"/>
          <w:lang w:eastAsia="ko-KR"/>
        </w:rPr>
        <w:tab/>
        <w:t>В</w:t>
      </w:r>
      <w:proofErr w:type="gramEnd"/>
      <w:r w:rsidRPr="0038148A">
        <w:rPr>
          <w:rFonts w:eastAsia="Batang"/>
          <w:lang w:eastAsia="ko-KR"/>
        </w:rPr>
        <w:t xml:space="preserve"> ходе исполнения договора поставщик (подрядчик, исполнитель) вправе предоставить Организатору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538EC" w:rsidRPr="0038148A" w:rsidRDefault="00D538EC" w:rsidP="00D538EC">
      <w:pPr>
        <w:tabs>
          <w:tab w:val="left" w:pos="1134"/>
        </w:tabs>
        <w:jc w:val="both"/>
        <w:rPr>
          <w:b/>
        </w:rPr>
      </w:pPr>
      <w:r w:rsidRPr="0038148A">
        <w:rPr>
          <w:b/>
        </w:rPr>
        <w:t>8.3.</w:t>
      </w:r>
      <w:r w:rsidRPr="0038148A">
        <w:rPr>
          <w:b/>
        </w:rPr>
        <w:tab/>
        <w:t>Требования к обеспечению исполнения договора, предоставляемому в виде безотзывной банковской гарантии</w:t>
      </w:r>
    </w:p>
    <w:p w:rsidR="00D538EC" w:rsidRPr="0038148A" w:rsidRDefault="00D538EC" w:rsidP="00D538EC">
      <w:pPr>
        <w:tabs>
          <w:tab w:val="left" w:pos="1134"/>
        </w:tabs>
        <w:jc w:val="both"/>
      </w:pPr>
      <w:r w:rsidRPr="0038148A">
        <w:t>8.3.1.</w:t>
      </w:r>
      <w:r w:rsidRPr="0038148A">
        <w:tab/>
        <w:t>Безотзывная банковская гарантия должна быть безусловной и соответствовать требованиям, установленным Гражданским кодексом РФ, а также иным законодательным актам Российской Федерации.</w:t>
      </w:r>
    </w:p>
    <w:p w:rsidR="00D538EC" w:rsidRPr="0038148A" w:rsidRDefault="00D538EC" w:rsidP="00D538EC">
      <w:pPr>
        <w:tabs>
          <w:tab w:val="left" w:pos="1134"/>
        </w:tabs>
        <w:jc w:val="both"/>
        <w:rPr>
          <w:u w:val="single"/>
        </w:rPr>
      </w:pPr>
      <w:r w:rsidRPr="0038148A">
        <w:t>8.3.2.</w:t>
      </w:r>
      <w:r w:rsidRPr="0038148A">
        <w:tab/>
        <w:t xml:space="preserve">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w:t>
      </w:r>
      <w:r w:rsidRPr="0038148A">
        <w:rPr>
          <w:u w:val="single"/>
        </w:rPr>
        <w:t>Извещении открытого конкурса.</w:t>
      </w:r>
    </w:p>
    <w:p w:rsidR="00D538EC" w:rsidRPr="0038148A" w:rsidRDefault="00D538EC" w:rsidP="00D538EC">
      <w:pPr>
        <w:widowControl w:val="0"/>
        <w:tabs>
          <w:tab w:val="left" w:pos="1134"/>
        </w:tabs>
        <w:contextualSpacing/>
        <w:jc w:val="both"/>
        <w:rPr>
          <w:rFonts w:eastAsia="Batang"/>
          <w:lang w:eastAsia="ko-KR"/>
        </w:rPr>
      </w:pPr>
      <w:r w:rsidRPr="0038148A">
        <w:rPr>
          <w:rFonts w:eastAsia="Batang"/>
          <w:lang w:eastAsia="ko-KR"/>
        </w:rPr>
        <w:t>8.3.3.</w:t>
      </w:r>
      <w:r w:rsidRPr="0038148A">
        <w:rPr>
          <w:rFonts w:eastAsia="Batang"/>
          <w:lang w:eastAsia="ko-KR"/>
        </w:rPr>
        <w:tab/>
        <w:t xml:space="preserve">Срок действия независимой гарантии, предоставленной в качестве обеспечения </w:t>
      </w:r>
      <w:r w:rsidRPr="0038148A">
        <w:rPr>
          <w:rFonts w:eastAsia="Batang"/>
          <w:lang w:eastAsia="ko-KR"/>
        </w:rPr>
        <w:lastRenderedPageBreak/>
        <w:t>исполнения договора, должен превышать срок действия договора не менее чем на 1 (один) месяц.</w:t>
      </w:r>
      <w:r w:rsidRPr="0038148A">
        <w:rPr>
          <w:rFonts w:eastAsia="Arial Unicode MS"/>
          <w:color w:val="000000"/>
          <w:lang w:bidi="ru-RU"/>
        </w:rPr>
        <w:t xml:space="preserve"> </w:t>
      </w:r>
    </w:p>
    <w:p w:rsidR="00D538EC" w:rsidRPr="0038148A" w:rsidRDefault="00D538EC" w:rsidP="00D538EC">
      <w:pPr>
        <w:tabs>
          <w:tab w:val="left" w:pos="1134"/>
        </w:tabs>
        <w:jc w:val="both"/>
      </w:pPr>
      <w:r w:rsidRPr="0038148A">
        <w:t>8.3.4.</w:t>
      </w:r>
      <w:r w:rsidRPr="0038148A">
        <w:tab/>
        <w:t>Безотзывная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оценки и сопоставления заявок на участие в конкурсе как основание заключения договора.</w:t>
      </w:r>
    </w:p>
    <w:p w:rsidR="00D538EC" w:rsidRPr="0038148A" w:rsidRDefault="00D538EC" w:rsidP="00D538EC">
      <w:pPr>
        <w:tabs>
          <w:tab w:val="left" w:pos="1134"/>
        </w:tabs>
        <w:jc w:val="both"/>
      </w:pPr>
      <w:r w:rsidRPr="0038148A">
        <w:t>8.3.5.</w:t>
      </w:r>
      <w:r w:rsidRPr="0038148A">
        <w:tab/>
        <w:t>Безотзывная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D538EC" w:rsidRPr="0038148A" w:rsidRDefault="00D538EC" w:rsidP="00D538EC">
      <w:pPr>
        <w:tabs>
          <w:tab w:val="left" w:pos="1134"/>
        </w:tabs>
        <w:jc w:val="both"/>
      </w:pPr>
      <w:r w:rsidRPr="0038148A">
        <w:t>8.3.6.</w:t>
      </w:r>
      <w:r w:rsidRPr="0038148A">
        <w:tab/>
        <w:t>Банк, выдавший банковскую гарантию, должен иметь лицензию ЦБ РФ.</w:t>
      </w:r>
    </w:p>
    <w:p w:rsidR="00D538EC" w:rsidRPr="0038148A" w:rsidRDefault="00D538EC" w:rsidP="00D538EC">
      <w:pPr>
        <w:tabs>
          <w:tab w:val="left" w:pos="1134"/>
        </w:tabs>
        <w:autoSpaceDE w:val="0"/>
        <w:autoSpaceDN w:val="0"/>
        <w:ind w:right="-1"/>
        <w:jc w:val="both"/>
        <w:outlineLvl w:val="2"/>
        <w:rPr>
          <w:b/>
        </w:rPr>
      </w:pPr>
      <w:r w:rsidRPr="0038148A">
        <w:rPr>
          <w:b/>
        </w:rPr>
        <w:t>8.4.</w:t>
      </w:r>
      <w:r w:rsidRPr="0038148A">
        <w:rPr>
          <w:b/>
        </w:rPr>
        <w:tab/>
        <w:t>Требования к обеспечению исполнения договора, предоставляемому в виде залога денежных средств</w:t>
      </w:r>
    </w:p>
    <w:p w:rsidR="00D538EC" w:rsidRPr="0038148A" w:rsidRDefault="00D538EC" w:rsidP="00D538EC">
      <w:pPr>
        <w:tabs>
          <w:tab w:val="left" w:pos="1134"/>
        </w:tabs>
        <w:autoSpaceDE w:val="0"/>
        <w:autoSpaceDN w:val="0"/>
        <w:spacing w:after="240"/>
        <w:ind w:right="-1"/>
        <w:jc w:val="both"/>
        <w:outlineLvl w:val="2"/>
        <w:rPr>
          <w:b/>
        </w:rPr>
      </w:pPr>
      <w:r w:rsidRPr="0038148A">
        <w:t>8.4.1.</w:t>
      </w:r>
      <w:r w:rsidRPr="0038148A">
        <w:rPr>
          <w:b/>
        </w:rPr>
        <w:tab/>
      </w:r>
      <w:r w:rsidRPr="0038148A">
        <w:t>Денежные средства, вносимые в обеспечение исполнения договора в качестве залога, должны быть зачислены по следующим реквизитам счета Заказчика до заключения договора:</w:t>
      </w:r>
    </w:p>
    <w:p w:rsidR="00D538EC" w:rsidRPr="0038148A" w:rsidRDefault="00D538EC" w:rsidP="00D538EC">
      <w:pPr>
        <w:widowControl w:val="0"/>
        <w:tabs>
          <w:tab w:val="left" w:pos="1134"/>
        </w:tabs>
        <w:spacing w:before="120" w:after="240"/>
        <w:contextualSpacing/>
        <w:jc w:val="both"/>
        <w:rPr>
          <w:rFonts w:eastAsia="Batang"/>
          <w:b/>
          <w:lang w:eastAsia="ko-KR"/>
        </w:rPr>
      </w:pPr>
      <w:r w:rsidRPr="0038148A">
        <w:rPr>
          <w:rFonts w:eastAsia="Batang"/>
          <w:b/>
          <w:lang w:eastAsia="ko-KR"/>
        </w:rPr>
        <w:t>Получатель: НО «ФППК»</w:t>
      </w:r>
    </w:p>
    <w:p w:rsidR="00D538EC" w:rsidRPr="0038148A" w:rsidRDefault="00D538EC" w:rsidP="00D538EC">
      <w:pPr>
        <w:widowControl w:val="0"/>
        <w:tabs>
          <w:tab w:val="left" w:pos="1134"/>
        </w:tabs>
        <w:spacing w:before="120" w:after="240"/>
        <w:contextualSpacing/>
        <w:jc w:val="both"/>
        <w:rPr>
          <w:rFonts w:eastAsia="Batang"/>
          <w:lang w:eastAsia="ko-KR"/>
        </w:rPr>
      </w:pPr>
      <w:r w:rsidRPr="0038148A">
        <w:rPr>
          <w:rFonts w:eastAsia="Batang"/>
          <w:lang w:eastAsia="ko-KR"/>
        </w:rPr>
        <w:t xml:space="preserve">Адрес: 690106, г. Владивосток, </w:t>
      </w:r>
      <w:proofErr w:type="spellStart"/>
      <w:r w:rsidRPr="0038148A">
        <w:rPr>
          <w:rFonts w:eastAsia="Batang"/>
          <w:lang w:eastAsia="ko-KR"/>
        </w:rPr>
        <w:t>пр-кт</w:t>
      </w:r>
      <w:proofErr w:type="spellEnd"/>
      <w:r w:rsidRPr="0038148A">
        <w:rPr>
          <w:rFonts w:eastAsia="Batang"/>
          <w:lang w:eastAsia="ko-KR"/>
        </w:rPr>
        <w:t xml:space="preserve"> Красного Знамени, д.3, 12 </w:t>
      </w:r>
      <w:proofErr w:type="spellStart"/>
      <w:r w:rsidRPr="0038148A">
        <w:rPr>
          <w:rFonts w:eastAsia="Batang"/>
          <w:lang w:eastAsia="ko-KR"/>
        </w:rPr>
        <w:t>эт</w:t>
      </w:r>
      <w:proofErr w:type="spellEnd"/>
      <w:r w:rsidRPr="0038148A">
        <w:rPr>
          <w:rFonts w:eastAsia="Batang"/>
          <w:lang w:eastAsia="ko-KR"/>
        </w:rPr>
        <w:t>, каб.5</w:t>
      </w:r>
    </w:p>
    <w:p w:rsidR="00D538EC" w:rsidRPr="0038148A" w:rsidRDefault="00D538EC" w:rsidP="00D538EC">
      <w:pPr>
        <w:widowControl w:val="0"/>
        <w:tabs>
          <w:tab w:val="left" w:pos="1134"/>
        </w:tabs>
        <w:spacing w:before="120" w:after="240"/>
        <w:contextualSpacing/>
        <w:jc w:val="both"/>
        <w:rPr>
          <w:rFonts w:eastAsia="Batang"/>
          <w:lang w:eastAsia="ko-KR"/>
        </w:rPr>
      </w:pPr>
      <w:r w:rsidRPr="0038148A">
        <w:rPr>
          <w:rFonts w:eastAsia="Batang"/>
          <w:lang w:eastAsia="ko-KR"/>
        </w:rPr>
        <w:t>ОГРН 1192500000648, ИНН  2540250898,  КПП  2540250898</w:t>
      </w:r>
    </w:p>
    <w:p w:rsidR="00D538EC" w:rsidRPr="0038148A" w:rsidRDefault="00D538EC" w:rsidP="00D538EC">
      <w:pPr>
        <w:widowControl w:val="0"/>
        <w:tabs>
          <w:tab w:val="left" w:pos="1134"/>
        </w:tabs>
        <w:spacing w:before="120" w:after="240"/>
        <w:contextualSpacing/>
        <w:jc w:val="both"/>
        <w:rPr>
          <w:rFonts w:eastAsia="Batang"/>
          <w:lang w:eastAsia="ko-KR"/>
        </w:rPr>
      </w:pPr>
      <w:proofErr w:type="gramStart"/>
      <w:r w:rsidRPr="0038148A">
        <w:rPr>
          <w:rFonts w:eastAsia="Batang"/>
          <w:lang w:eastAsia="ko-KR"/>
        </w:rPr>
        <w:t>р</w:t>
      </w:r>
      <w:proofErr w:type="gramEnd"/>
      <w:r w:rsidRPr="0038148A">
        <w:rPr>
          <w:rFonts w:eastAsia="Batang"/>
          <w:lang w:eastAsia="ko-KR"/>
        </w:rPr>
        <w:t xml:space="preserve">/c 40703810220020000078 ФИЛИАЛ "ХАБАРОВСКИЙ" АО "АЛЬФА-БАНК", </w:t>
      </w:r>
    </w:p>
    <w:p w:rsidR="00D538EC" w:rsidRPr="0038148A" w:rsidRDefault="00D538EC" w:rsidP="00D538EC">
      <w:pPr>
        <w:widowControl w:val="0"/>
        <w:tabs>
          <w:tab w:val="left" w:pos="1134"/>
        </w:tabs>
        <w:spacing w:before="120" w:after="240"/>
        <w:contextualSpacing/>
        <w:jc w:val="both"/>
        <w:rPr>
          <w:rFonts w:eastAsia="Batang"/>
          <w:lang w:eastAsia="ko-KR"/>
        </w:rPr>
      </w:pPr>
      <w:r w:rsidRPr="0038148A">
        <w:rPr>
          <w:rFonts w:eastAsia="Batang"/>
          <w:lang w:eastAsia="ko-KR"/>
        </w:rPr>
        <w:t>к/с 30101810800000000770, БИК 040813770</w:t>
      </w:r>
    </w:p>
    <w:p w:rsidR="00D538EC" w:rsidRPr="0038148A" w:rsidRDefault="00D538EC" w:rsidP="00D538EC">
      <w:pPr>
        <w:spacing w:after="240"/>
        <w:jc w:val="both"/>
        <w:rPr>
          <w:rFonts w:eastAsia="SimSun"/>
          <w:lang w:eastAsia="zh-CN"/>
        </w:rPr>
      </w:pPr>
      <w:r w:rsidRPr="0038148A">
        <w:rPr>
          <w:rFonts w:eastAsia="SimSun"/>
          <w:b/>
          <w:lang w:eastAsia="zh-CN"/>
        </w:rPr>
        <w:t>Назначение платежа:</w:t>
      </w:r>
      <w:r w:rsidRPr="0038148A">
        <w:rPr>
          <w:rFonts w:eastAsia="SimSun"/>
          <w:lang w:eastAsia="zh-CN"/>
        </w:rPr>
        <w:t xml:space="preserve"> Денежное обеспечение исполнения договора (</w:t>
      </w:r>
      <w:r w:rsidRPr="0038148A">
        <w:rPr>
          <w:rFonts w:eastAsia="SimSun"/>
          <w:i/>
          <w:lang w:eastAsia="zh-CN"/>
        </w:rPr>
        <w:t>указывается название закупки, номер Лота при наличии</w:t>
      </w:r>
      <w:r w:rsidRPr="0038148A">
        <w:rPr>
          <w:rFonts w:eastAsia="SimSun"/>
          <w:lang w:eastAsia="zh-CN"/>
        </w:rPr>
        <w:t>). Открытый конкурс №_____, НДС не облагается.</w:t>
      </w:r>
    </w:p>
    <w:p w:rsidR="00D538EC" w:rsidRPr="0038148A" w:rsidRDefault="00D538EC" w:rsidP="00D538EC">
      <w:pPr>
        <w:tabs>
          <w:tab w:val="left" w:pos="1134"/>
        </w:tabs>
        <w:autoSpaceDE w:val="0"/>
        <w:autoSpaceDN w:val="0"/>
        <w:ind w:right="-1"/>
        <w:jc w:val="both"/>
        <w:outlineLvl w:val="2"/>
      </w:pPr>
      <w:r w:rsidRPr="0038148A">
        <w:t>8.4.2.</w:t>
      </w:r>
      <w:r w:rsidRPr="0038148A">
        <w:tab/>
        <w:t>В противном случае обеспечение исполнения договора в виде залога денежных сре</w:t>
      </w:r>
      <w:proofErr w:type="gramStart"/>
      <w:r w:rsidRPr="0038148A">
        <w:t>дств сч</w:t>
      </w:r>
      <w:proofErr w:type="gramEnd"/>
      <w:r w:rsidRPr="0038148A">
        <w:t>итается непредставленным.</w:t>
      </w:r>
    </w:p>
    <w:p w:rsidR="00D538EC" w:rsidRPr="0038148A" w:rsidRDefault="00D538EC" w:rsidP="00D538EC">
      <w:pPr>
        <w:tabs>
          <w:tab w:val="left" w:pos="1134"/>
        </w:tabs>
        <w:autoSpaceDE w:val="0"/>
        <w:autoSpaceDN w:val="0"/>
        <w:ind w:right="-1"/>
        <w:jc w:val="both"/>
        <w:outlineLvl w:val="2"/>
      </w:pPr>
      <w:r w:rsidRPr="0038148A">
        <w:t>8.4.3.</w:t>
      </w:r>
      <w:r w:rsidRPr="0038148A">
        <w:tab/>
        <w:t>Факт внесения денежных сре</w:t>
      </w:r>
      <w:proofErr w:type="gramStart"/>
      <w:r w:rsidRPr="0038148A">
        <w:t>дств в к</w:t>
      </w:r>
      <w:proofErr w:type="gramEnd"/>
      <w:r w:rsidRPr="0038148A">
        <w:t>ачестве обеспечения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538EC" w:rsidRPr="0038148A" w:rsidRDefault="00D538EC" w:rsidP="00D538EC">
      <w:pPr>
        <w:tabs>
          <w:tab w:val="left" w:pos="1134"/>
        </w:tabs>
        <w:autoSpaceDE w:val="0"/>
        <w:autoSpaceDN w:val="0"/>
        <w:ind w:right="-1"/>
        <w:jc w:val="both"/>
        <w:outlineLvl w:val="2"/>
      </w:pPr>
      <w:r w:rsidRPr="0038148A">
        <w:t>8.4.4.</w:t>
      </w:r>
      <w:r w:rsidRPr="0038148A">
        <w:tab/>
        <w:t>Денежные средства возвращаются поставщику (подрядчику, исполнителю), с которым заключается договор, при условии надлежащего исполнения им всех своих обязательств по договору в течение 10 (десяти) дней со дня подписания акта приема-передачи и получения Организатором соответствующего письменного требования. Денежные средства возвращаются по реквизитам, указанным в этом письменном требовании.</w:t>
      </w:r>
    </w:p>
    <w:p w:rsidR="00D538EC" w:rsidRPr="0038148A" w:rsidRDefault="00D538EC" w:rsidP="00D538EC">
      <w:pPr>
        <w:tabs>
          <w:tab w:val="left" w:pos="1134"/>
        </w:tabs>
        <w:autoSpaceDE w:val="0"/>
        <w:autoSpaceDN w:val="0"/>
        <w:ind w:right="-1"/>
        <w:jc w:val="both"/>
        <w:outlineLvl w:val="2"/>
      </w:pPr>
      <w:r w:rsidRPr="0038148A">
        <w:t>8.4.5.</w:t>
      </w:r>
      <w:r w:rsidRPr="0038148A">
        <w:tab/>
        <w:t>В случае если по каким-либо причинам обеспечение исполнения обязательств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поставщик (подрядчик, исполнитель) обязан в течение 10 (десяти) дней представить Организатору иное (новое) надлежащее обеспечение исполнения обязательств по договору.</w:t>
      </w:r>
    </w:p>
    <w:p w:rsidR="00D538EC" w:rsidRPr="0038148A" w:rsidRDefault="00D538EC" w:rsidP="00D538EC">
      <w:pPr>
        <w:tabs>
          <w:tab w:val="left" w:pos="1134"/>
        </w:tabs>
        <w:autoSpaceDE w:val="0"/>
        <w:autoSpaceDN w:val="0"/>
        <w:ind w:right="-1"/>
        <w:jc w:val="both"/>
        <w:outlineLvl w:val="2"/>
      </w:pPr>
      <w:r w:rsidRPr="0038148A">
        <w:t>8.4.6.</w:t>
      </w:r>
      <w:r w:rsidRPr="0038148A">
        <w:tab/>
        <w:t xml:space="preserve">В случае </w:t>
      </w:r>
      <w:proofErr w:type="spellStart"/>
      <w:r w:rsidRPr="0038148A">
        <w:t>непредоставления</w:t>
      </w:r>
      <w:proofErr w:type="spellEnd"/>
      <w:r w:rsidRPr="0038148A">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D538EC" w:rsidRPr="0038148A" w:rsidRDefault="00D538EC" w:rsidP="00D538EC">
      <w:pPr>
        <w:widowControl w:val="0"/>
        <w:tabs>
          <w:tab w:val="left" w:pos="1134"/>
        </w:tabs>
        <w:autoSpaceDE w:val="0"/>
        <w:autoSpaceDN w:val="0"/>
        <w:adjustRightInd w:val="0"/>
        <w:spacing w:line="276" w:lineRule="auto"/>
        <w:jc w:val="both"/>
        <w:rPr>
          <w:rFonts w:eastAsia="Calibri"/>
          <w:lang w:eastAsia="en-US"/>
        </w:rPr>
      </w:pPr>
      <w:r w:rsidRPr="0038148A">
        <w:rPr>
          <w:rFonts w:eastAsia="Calibri"/>
          <w:lang w:eastAsia="en-US"/>
        </w:rPr>
        <w:t>8.4.7.</w:t>
      </w:r>
      <w:r w:rsidRPr="0038148A">
        <w:rPr>
          <w:rFonts w:eastAsia="Calibri"/>
          <w:lang w:eastAsia="en-US"/>
        </w:rPr>
        <w:tab/>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D538EC" w:rsidRPr="0038148A" w:rsidRDefault="00D538EC" w:rsidP="00D538EC">
      <w:pPr>
        <w:widowControl w:val="0"/>
        <w:tabs>
          <w:tab w:val="left" w:pos="1134"/>
        </w:tabs>
        <w:autoSpaceDE w:val="0"/>
        <w:autoSpaceDN w:val="0"/>
        <w:adjustRightInd w:val="0"/>
        <w:spacing w:line="276" w:lineRule="auto"/>
        <w:ind w:firstLine="567"/>
        <w:jc w:val="both"/>
        <w:rPr>
          <w:rFonts w:eastAsia="Calibri"/>
          <w:lang w:eastAsia="en-US"/>
        </w:rPr>
      </w:pPr>
      <w:r w:rsidRPr="0038148A">
        <w:rPr>
          <w:rFonts w:eastAsia="Calibri"/>
          <w:lang w:eastAsia="en-US"/>
        </w:rPr>
        <w:t>-</w:t>
      </w:r>
      <w:r w:rsidRPr="0038148A">
        <w:rPr>
          <w:rFonts w:eastAsia="Calibri"/>
          <w:lang w:eastAsia="en-US"/>
        </w:rPr>
        <w:tab/>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538EC" w:rsidRPr="0038148A" w:rsidRDefault="00D538EC" w:rsidP="00D538EC">
      <w:pPr>
        <w:widowControl w:val="0"/>
        <w:tabs>
          <w:tab w:val="left" w:pos="1134"/>
        </w:tabs>
        <w:autoSpaceDE w:val="0"/>
        <w:autoSpaceDN w:val="0"/>
        <w:adjustRightInd w:val="0"/>
        <w:spacing w:line="276" w:lineRule="auto"/>
        <w:ind w:firstLine="567"/>
        <w:jc w:val="both"/>
        <w:rPr>
          <w:rFonts w:eastAsia="Calibri"/>
          <w:lang w:eastAsia="en-US"/>
        </w:rPr>
      </w:pPr>
      <w:r w:rsidRPr="0038148A">
        <w:rPr>
          <w:rFonts w:eastAsia="Calibri"/>
          <w:lang w:eastAsia="en-US"/>
        </w:rPr>
        <w:t>-</w:t>
      </w:r>
      <w:r w:rsidRPr="0038148A">
        <w:rPr>
          <w:rFonts w:eastAsia="Calibri"/>
          <w:lang w:eastAsia="en-US"/>
        </w:rPr>
        <w:tab/>
        <w:t xml:space="preserve">если по предложению Организатора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w:t>
      </w:r>
      <w:r w:rsidRPr="0038148A">
        <w:rPr>
          <w:rFonts w:eastAsia="Calibri"/>
          <w:lang w:eastAsia="en-US"/>
        </w:rPr>
        <w:lastRenderedPageBreak/>
        <w:t xml:space="preserve">товара, работы или услуги, но не более чем на десять процентов цены Договора. При уменьшении </w:t>
      </w:r>
      <w:proofErr w:type="gramStart"/>
      <w:r w:rsidRPr="0038148A">
        <w:rPr>
          <w:rFonts w:eastAsia="Calibri"/>
          <w:lang w:eastAsia="en-US"/>
        </w:rPr>
        <w:t>предусмотренных</w:t>
      </w:r>
      <w:proofErr w:type="gramEnd"/>
      <w:r w:rsidRPr="0038148A">
        <w:rPr>
          <w:rFonts w:eastAsia="Calibri"/>
          <w:lang w:eastAsia="en-US"/>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w:t>
      </w:r>
    </w:p>
    <w:p w:rsidR="00D538EC" w:rsidRPr="0038148A" w:rsidRDefault="00D538EC" w:rsidP="00D538EC">
      <w:pPr>
        <w:widowControl w:val="0"/>
        <w:tabs>
          <w:tab w:val="left" w:pos="1134"/>
        </w:tabs>
        <w:autoSpaceDE w:val="0"/>
        <w:autoSpaceDN w:val="0"/>
        <w:adjustRightInd w:val="0"/>
        <w:spacing w:line="276" w:lineRule="auto"/>
        <w:ind w:firstLine="567"/>
        <w:jc w:val="both"/>
        <w:rPr>
          <w:rFonts w:eastAsia="Calibri"/>
          <w:lang w:eastAsia="en-US"/>
        </w:rPr>
      </w:pPr>
      <w:r w:rsidRPr="0038148A">
        <w:rPr>
          <w:rFonts w:eastAsia="Calibri"/>
          <w:lang w:eastAsia="en-US"/>
        </w:rPr>
        <w:t>-</w:t>
      </w:r>
      <w:r w:rsidRPr="0038148A">
        <w:rPr>
          <w:rFonts w:eastAsia="Calibri"/>
          <w:lang w:eastAsia="en-US"/>
        </w:rPr>
        <w:tab/>
        <w:t>изменение, в соответствии с законодательством Российской Федерации регулируемых цен (тарифов) на товары, работы, услуги;</w:t>
      </w:r>
    </w:p>
    <w:p w:rsidR="00D538EC" w:rsidRPr="0038148A" w:rsidRDefault="00D538EC" w:rsidP="00D538EC">
      <w:pPr>
        <w:widowControl w:val="0"/>
        <w:tabs>
          <w:tab w:val="left" w:pos="1134"/>
        </w:tabs>
        <w:autoSpaceDE w:val="0"/>
        <w:autoSpaceDN w:val="0"/>
        <w:adjustRightInd w:val="0"/>
        <w:spacing w:line="276" w:lineRule="auto"/>
        <w:ind w:firstLine="567"/>
        <w:jc w:val="both"/>
        <w:rPr>
          <w:rFonts w:eastAsia="Calibri"/>
          <w:lang w:eastAsia="en-US"/>
        </w:rPr>
      </w:pPr>
      <w:r w:rsidRPr="0038148A">
        <w:rPr>
          <w:rFonts w:eastAsia="Calibri"/>
          <w:lang w:eastAsia="en-US"/>
        </w:rPr>
        <w:t>-</w:t>
      </w:r>
      <w:r w:rsidRPr="0038148A">
        <w:rPr>
          <w:rFonts w:eastAsia="Calibri"/>
          <w:lang w:eastAsia="en-US"/>
        </w:rPr>
        <w:tab/>
        <w:t>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D538EC" w:rsidRPr="0038148A" w:rsidRDefault="00D538EC" w:rsidP="00D538EC">
      <w:pPr>
        <w:widowControl w:val="0"/>
        <w:tabs>
          <w:tab w:val="left" w:pos="1134"/>
        </w:tabs>
        <w:autoSpaceDE w:val="0"/>
        <w:autoSpaceDN w:val="0"/>
        <w:adjustRightInd w:val="0"/>
        <w:spacing w:line="276" w:lineRule="auto"/>
        <w:ind w:firstLine="567"/>
        <w:jc w:val="both"/>
        <w:rPr>
          <w:rFonts w:eastAsia="Calibri"/>
          <w:lang w:eastAsia="en-US"/>
        </w:rPr>
      </w:pPr>
      <w:r w:rsidRPr="0038148A">
        <w:rPr>
          <w:rFonts w:eastAsia="Calibri"/>
          <w:lang w:eastAsia="en-US"/>
        </w:rPr>
        <w:t>-</w:t>
      </w:r>
      <w:r w:rsidRPr="0038148A">
        <w:rPr>
          <w:rFonts w:eastAsia="Calibri"/>
          <w:lang w:eastAsia="en-US"/>
        </w:rPr>
        <w:tab/>
        <w:t>если при исполнении, заключенного на срок не менее одного года Договора, предметом которого является выполнение работ по строительству, реконструкции, капитальному ремонту объекта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при условии, что такое изменение не приведет к увеличению срока исполнения Договора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D538EC" w:rsidRPr="0038148A" w:rsidRDefault="00D538EC" w:rsidP="00D538EC">
      <w:pPr>
        <w:widowControl w:val="0"/>
        <w:tabs>
          <w:tab w:val="left" w:pos="1134"/>
        </w:tabs>
        <w:autoSpaceDE w:val="0"/>
        <w:autoSpaceDN w:val="0"/>
        <w:adjustRightInd w:val="0"/>
        <w:spacing w:line="276" w:lineRule="auto"/>
        <w:ind w:firstLine="567"/>
        <w:jc w:val="both"/>
        <w:rPr>
          <w:rFonts w:eastAsia="Calibri"/>
          <w:lang w:eastAsia="en-US"/>
        </w:rPr>
      </w:pPr>
      <w:proofErr w:type="gramStart"/>
      <w:r w:rsidRPr="0038148A">
        <w:rPr>
          <w:rFonts w:eastAsia="Calibri"/>
          <w:lang w:eastAsia="en-US"/>
        </w:rPr>
        <w:t>-</w:t>
      </w:r>
      <w:r w:rsidRPr="0038148A">
        <w:rPr>
          <w:rFonts w:eastAsia="Calibri"/>
          <w:lang w:eastAsia="en-US"/>
        </w:rPr>
        <w:tab/>
        <w:t>если Договор, предметом которого является выполнение работ по строительству, реконструкции, капитальному ремонту объекта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 исполнения Договора, предусмотренного при</w:t>
      </w:r>
      <w:proofErr w:type="gramEnd"/>
      <w:r w:rsidRPr="0038148A">
        <w:rPr>
          <w:rFonts w:eastAsia="Calibri"/>
          <w:lang w:eastAsia="en-US"/>
        </w:rPr>
        <w:t xml:space="preserve"> его </w:t>
      </w:r>
      <w:proofErr w:type="gramStart"/>
      <w:r w:rsidRPr="0038148A">
        <w:rPr>
          <w:rFonts w:eastAsia="Calibri"/>
          <w:lang w:eastAsia="en-US"/>
        </w:rPr>
        <w:t>заключении</w:t>
      </w:r>
      <w:proofErr w:type="gramEnd"/>
      <w:r w:rsidRPr="0038148A">
        <w:rPr>
          <w:rFonts w:eastAsia="Calibri"/>
          <w:lang w:eastAsia="en-US"/>
        </w:rPr>
        <w:t xml:space="preserve">.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Организатором Подрядчику денежных средств, внесенных в качестве обеспечения исполнения Договора. </w:t>
      </w:r>
    </w:p>
    <w:p w:rsidR="00D538EC" w:rsidRPr="0038148A" w:rsidRDefault="00D538EC" w:rsidP="00D538EC">
      <w:pPr>
        <w:widowControl w:val="0"/>
        <w:tabs>
          <w:tab w:val="left" w:pos="1134"/>
        </w:tabs>
        <w:autoSpaceDE w:val="0"/>
        <w:autoSpaceDN w:val="0"/>
        <w:adjustRightInd w:val="0"/>
        <w:spacing w:line="276" w:lineRule="auto"/>
        <w:jc w:val="both"/>
        <w:rPr>
          <w:rFonts w:eastAsia="Calibri"/>
          <w:color w:val="000000"/>
          <w:lang w:eastAsia="en-US"/>
        </w:rPr>
      </w:pPr>
      <w:r w:rsidRPr="0038148A">
        <w:rPr>
          <w:rFonts w:eastAsia="Calibri"/>
          <w:color w:val="000000"/>
          <w:lang w:eastAsia="en-US"/>
        </w:rPr>
        <w:t>8.4.8.</w:t>
      </w:r>
      <w:r w:rsidRPr="0038148A">
        <w:rPr>
          <w:rFonts w:eastAsia="Calibri"/>
          <w:color w:val="000000"/>
          <w:lang w:eastAsia="en-US"/>
        </w:rPr>
        <w:tab/>
        <w:t xml:space="preserve">В случае если Организатор допускает возможность изменения договора, заключенного по результатам размещения закупки, порядок такого изменения (заключение дополнительных соглашений, направление и согласование заявок и т. п.) предусматривается договором. </w:t>
      </w:r>
    </w:p>
    <w:p w:rsidR="00D538EC" w:rsidRPr="0038148A" w:rsidRDefault="00D538EC" w:rsidP="00D538EC">
      <w:pPr>
        <w:widowControl w:val="0"/>
        <w:tabs>
          <w:tab w:val="left" w:pos="1134"/>
        </w:tabs>
        <w:spacing w:before="120"/>
        <w:contextualSpacing/>
        <w:jc w:val="both"/>
        <w:rPr>
          <w:rFonts w:eastAsia="Batang"/>
          <w:b/>
          <w:lang w:eastAsia="ko-KR"/>
        </w:rPr>
      </w:pPr>
      <w:r w:rsidRPr="0038148A">
        <w:rPr>
          <w:rFonts w:eastAsia="Batang"/>
          <w:b/>
          <w:lang w:eastAsia="ko-KR"/>
        </w:rPr>
        <w:t>9.</w:t>
      </w:r>
      <w:r w:rsidRPr="0038148A">
        <w:rPr>
          <w:rFonts w:eastAsia="Batang"/>
          <w:b/>
          <w:lang w:eastAsia="ko-KR"/>
        </w:rPr>
        <w:tab/>
        <w:t>АНТИДЕМПИНГОВЫЕ МЕРЫ</w:t>
      </w:r>
    </w:p>
    <w:p w:rsidR="00D538EC" w:rsidRPr="0038148A" w:rsidRDefault="00D538EC" w:rsidP="00D538EC">
      <w:pPr>
        <w:tabs>
          <w:tab w:val="left" w:pos="1134"/>
        </w:tabs>
        <w:autoSpaceDE w:val="0"/>
        <w:autoSpaceDN w:val="0"/>
        <w:adjustRightInd w:val="0"/>
        <w:jc w:val="both"/>
        <w:rPr>
          <w:rFonts w:eastAsia="Calibri"/>
          <w:color w:val="000000"/>
          <w:lang w:eastAsia="en-US"/>
        </w:rPr>
      </w:pPr>
      <w:r w:rsidRPr="0038148A">
        <w:rPr>
          <w:rFonts w:eastAsia="Calibri"/>
          <w:color w:val="000000"/>
          <w:lang w:eastAsia="en-US"/>
        </w:rPr>
        <w:t>9.1.1.</w:t>
      </w:r>
      <w:r w:rsidRPr="0038148A">
        <w:rPr>
          <w:rFonts w:eastAsia="Calibri"/>
          <w:color w:val="000000"/>
          <w:lang w:eastAsia="en-US"/>
        </w:rPr>
        <w:tab/>
        <w:t>Под демпинговой ценой понимается ценовое предложение Участника закупки, стоимость которого снижена на 25 (двадцать пять) и более процентов от начальной (максимальной) цены договора.</w:t>
      </w:r>
    </w:p>
    <w:p w:rsidR="00D538EC" w:rsidRPr="0038148A" w:rsidRDefault="00D538EC" w:rsidP="00D538EC">
      <w:pPr>
        <w:tabs>
          <w:tab w:val="left" w:pos="1134"/>
        </w:tabs>
        <w:autoSpaceDE w:val="0"/>
        <w:autoSpaceDN w:val="0"/>
        <w:adjustRightInd w:val="0"/>
        <w:jc w:val="both"/>
        <w:rPr>
          <w:rFonts w:eastAsia="Calibri"/>
          <w:color w:val="000000"/>
          <w:lang w:eastAsia="en-US"/>
        </w:rPr>
      </w:pPr>
      <w:r w:rsidRPr="0038148A">
        <w:rPr>
          <w:rFonts w:eastAsia="Calibri"/>
          <w:color w:val="000000"/>
          <w:lang w:eastAsia="en-US"/>
        </w:rPr>
        <w:t>9.1.2.</w:t>
      </w:r>
      <w:r w:rsidRPr="0038148A">
        <w:rPr>
          <w:rFonts w:eastAsia="Calibri"/>
          <w:color w:val="000000"/>
          <w:lang w:eastAsia="en-US"/>
        </w:rPr>
        <w:tab/>
        <w:t>В целях борьбы с демпингом Организатор может применить следующие меры:</w:t>
      </w:r>
    </w:p>
    <w:p w:rsidR="00D538EC" w:rsidRPr="0038148A" w:rsidRDefault="00D538EC" w:rsidP="00D538EC">
      <w:pPr>
        <w:tabs>
          <w:tab w:val="left" w:pos="1134"/>
        </w:tabs>
        <w:autoSpaceDE w:val="0"/>
        <w:autoSpaceDN w:val="0"/>
        <w:adjustRightInd w:val="0"/>
        <w:ind w:firstLine="567"/>
        <w:jc w:val="both"/>
        <w:rPr>
          <w:rFonts w:eastAsia="Calibri"/>
          <w:color w:val="000000"/>
          <w:lang w:eastAsia="en-US"/>
        </w:rPr>
      </w:pPr>
      <w:r w:rsidRPr="0038148A">
        <w:rPr>
          <w:rFonts w:eastAsia="Calibri"/>
          <w:color w:val="000000"/>
          <w:lang w:eastAsia="en-US"/>
        </w:rPr>
        <w:t>1)</w:t>
      </w:r>
      <w:r w:rsidRPr="0038148A">
        <w:rPr>
          <w:rFonts w:eastAsia="Calibri"/>
          <w:color w:val="000000"/>
          <w:lang w:eastAsia="en-US"/>
        </w:rPr>
        <w:tab/>
        <w:t>в случае, если в заявке Участника (</w:t>
      </w:r>
      <w:r w:rsidRPr="0038148A">
        <w:rPr>
          <w:rFonts w:eastAsia="Calibri"/>
          <w:i/>
          <w:color w:val="000000"/>
          <w:lang w:eastAsia="en-US"/>
        </w:rPr>
        <w:t>предложение участника о цене договора</w:t>
      </w:r>
      <w:r w:rsidRPr="0038148A">
        <w:rPr>
          <w:rFonts w:eastAsia="Calibri"/>
          <w:color w:val="000000"/>
          <w:lang w:eastAsia="en-US"/>
        </w:rPr>
        <w:t>) содержится предложение с демпинговой ценой договора (</w:t>
      </w:r>
      <w:r w:rsidRPr="0038148A">
        <w:rPr>
          <w:rFonts w:eastAsia="Calibri"/>
          <w:i/>
          <w:color w:val="000000"/>
          <w:lang w:eastAsia="en-US"/>
        </w:rPr>
        <w:t>ценой лота</w:t>
      </w:r>
      <w:r w:rsidRPr="0038148A">
        <w:rPr>
          <w:rFonts w:eastAsia="Calibri"/>
          <w:color w:val="000000"/>
          <w:lang w:eastAsia="en-US"/>
        </w:rPr>
        <w:t xml:space="preserve">), Организатор вправе принять решение о запросе разъяснений порядка ценообразования такого ценового предложения. </w:t>
      </w:r>
      <w:proofErr w:type="gramStart"/>
      <w:r w:rsidRPr="0038148A">
        <w:rPr>
          <w:rFonts w:eastAsia="Calibri"/>
          <w:color w:val="000000"/>
          <w:lang w:eastAsia="en-US"/>
        </w:rPr>
        <w:t>При этом при закупке товаров Участник закупки по запросу Организатора обязан представить обоснование предлагаемой цены договора (</w:t>
      </w:r>
      <w:r w:rsidRPr="0038148A">
        <w:rPr>
          <w:rFonts w:eastAsia="Calibri"/>
          <w:i/>
          <w:color w:val="000000"/>
          <w:lang w:eastAsia="en-US"/>
        </w:rPr>
        <w:t>цены лота</w:t>
      </w:r>
      <w:r w:rsidRPr="0038148A">
        <w:rPr>
          <w:rFonts w:eastAsia="Calibri"/>
          <w:color w:val="000000"/>
          <w:lang w:eastAsia="en-US"/>
        </w:rPr>
        <w:t>),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осуществить поставку товара по предлагаемой цене.</w:t>
      </w:r>
      <w:proofErr w:type="gramEnd"/>
      <w:r w:rsidRPr="0038148A">
        <w:rPr>
          <w:rFonts w:eastAsia="Calibri"/>
          <w:color w:val="000000"/>
          <w:lang w:eastAsia="en-US"/>
        </w:rPr>
        <w:t xml:space="preserve"> В случае закупки работ, услуг Участник закупки обязан представить расчет предлагаемой цены договора (</w:t>
      </w:r>
      <w:r w:rsidRPr="0038148A">
        <w:rPr>
          <w:rFonts w:eastAsia="Calibri"/>
          <w:i/>
          <w:color w:val="000000"/>
          <w:lang w:eastAsia="en-US"/>
        </w:rPr>
        <w:t>цены лота</w:t>
      </w:r>
      <w:r w:rsidRPr="0038148A">
        <w:rPr>
          <w:rFonts w:eastAsia="Calibri"/>
          <w:color w:val="000000"/>
          <w:lang w:eastAsia="en-US"/>
        </w:rPr>
        <w:t xml:space="preserve">) и ее обоснование, а также, при необходимости, заключение саморегулируемой </w:t>
      </w:r>
      <w:r w:rsidRPr="0038148A">
        <w:rPr>
          <w:rFonts w:eastAsia="Calibri"/>
          <w:color w:val="000000"/>
          <w:lang w:eastAsia="en-US"/>
        </w:rPr>
        <w:lastRenderedPageBreak/>
        <w:t>организации о возможности выполнения работ по предложенной в заявке цене (</w:t>
      </w:r>
      <w:r w:rsidRPr="0038148A">
        <w:rPr>
          <w:rFonts w:eastAsia="Calibri"/>
          <w:i/>
          <w:color w:val="000000"/>
          <w:lang w:eastAsia="en-US"/>
        </w:rPr>
        <w:t>в случае, если в соответствии с законодательством РФ исполнителю, подрядчику необходимо быть членом саморегулируемой организации</w:t>
      </w:r>
      <w:r w:rsidRPr="0038148A">
        <w:rPr>
          <w:rFonts w:eastAsia="Calibri"/>
          <w:color w:val="000000"/>
          <w:lang w:eastAsia="en-US"/>
        </w:rPr>
        <w:t>);</w:t>
      </w:r>
    </w:p>
    <w:p w:rsidR="00D538EC" w:rsidRPr="0038148A" w:rsidRDefault="00D538EC" w:rsidP="00D538EC">
      <w:pPr>
        <w:tabs>
          <w:tab w:val="left" w:pos="1134"/>
        </w:tabs>
        <w:autoSpaceDE w:val="0"/>
        <w:autoSpaceDN w:val="0"/>
        <w:adjustRightInd w:val="0"/>
        <w:ind w:firstLine="567"/>
        <w:jc w:val="both"/>
        <w:rPr>
          <w:rFonts w:eastAsia="Calibri"/>
          <w:color w:val="000000"/>
          <w:lang w:eastAsia="en-US"/>
        </w:rPr>
      </w:pPr>
      <w:r w:rsidRPr="0038148A">
        <w:rPr>
          <w:rFonts w:eastAsia="Calibri"/>
          <w:color w:val="000000"/>
          <w:lang w:eastAsia="en-US"/>
        </w:rPr>
        <w:t>2)</w:t>
      </w:r>
      <w:r w:rsidRPr="0038148A">
        <w:rPr>
          <w:rFonts w:eastAsia="Calibri"/>
          <w:color w:val="000000"/>
          <w:lang w:eastAsia="en-US"/>
        </w:rPr>
        <w:tab/>
        <w:t>в случае невыполнения Участником закупки требования о предоставлении обоснованных разъяснений или признания Конкурсной комиссией предложенной цены договора (</w:t>
      </w:r>
      <w:r w:rsidRPr="0038148A">
        <w:rPr>
          <w:rFonts w:eastAsia="Calibri"/>
          <w:i/>
          <w:color w:val="000000"/>
          <w:lang w:eastAsia="en-US"/>
        </w:rPr>
        <w:t>цены лота</w:t>
      </w:r>
      <w:r w:rsidRPr="0038148A">
        <w:rPr>
          <w:rFonts w:eastAsia="Calibri"/>
          <w:color w:val="000000"/>
          <w:lang w:eastAsia="en-US"/>
        </w:rPr>
        <w:t>) необоснованной, заявка на участие в закупке такого Участника отклоняется;</w:t>
      </w:r>
    </w:p>
    <w:p w:rsidR="00D538EC" w:rsidRPr="0038148A" w:rsidRDefault="00D538EC" w:rsidP="00D538EC">
      <w:pPr>
        <w:tabs>
          <w:tab w:val="left" w:pos="1134"/>
        </w:tabs>
        <w:autoSpaceDE w:val="0"/>
        <w:autoSpaceDN w:val="0"/>
        <w:adjustRightInd w:val="0"/>
        <w:ind w:firstLine="567"/>
        <w:jc w:val="both"/>
        <w:rPr>
          <w:rFonts w:eastAsia="Calibri"/>
          <w:color w:val="000000"/>
          <w:lang w:eastAsia="en-US"/>
        </w:rPr>
      </w:pPr>
      <w:r w:rsidRPr="0038148A">
        <w:rPr>
          <w:rFonts w:eastAsia="Calibri"/>
          <w:color w:val="000000"/>
          <w:lang w:eastAsia="en-US"/>
        </w:rPr>
        <w:t>3)</w:t>
      </w:r>
      <w:r w:rsidRPr="0038148A">
        <w:rPr>
          <w:rFonts w:eastAsia="Calibri"/>
          <w:color w:val="000000"/>
          <w:lang w:eastAsia="en-US"/>
        </w:rPr>
        <w:tab/>
        <w:t xml:space="preserve">в случае, если Конкурсной комиссией принято решение о заключении договора с Участником закупки, которым была предложена демпинговая цена, Конкурсная комиссия вправе принять решение о предоставлении таким Участником обеспечения исполнения договора, такое обеспечение устанавливается в следующем размере: </w:t>
      </w:r>
    </w:p>
    <w:p w:rsidR="00D538EC" w:rsidRPr="0038148A" w:rsidRDefault="00D538EC" w:rsidP="00D538EC">
      <w:pPr>
        <w:tabs>
          <w:tab w:val="left" w:pos="1134"/>
        </w:tabs>
        <w:autoSpaceDE w:val="0"/>
        <w:autoSpaceDN w:val="0"/>
        <w:adjustRightInd w:val="0"/>
        <w:ind w:firstLine="567"/>
        <w:jc w:val="both"/>
        <w:rPr>
          <w:rFonts w:eastAsia="Calibri"/>
          <w:color w:val="000000"/>
          <w:lang w:eastAsia="en-US"/>
        </w:rPr>
      </w:pPr>
      <w:r w:rsidRPr="0038148A">
        <w:rPr>
          <w:rFonts w:eastAsia="Calibri"/>
          <w:color w:val="000000"/>
          <w:lang w:eastAsia="en-US"/>
        </w:rPr>
        <w:t>–</w:t>
      </w:r>
      <w:r w:rsidRPr="0038148A">
        <w:rPr>
          <w:rFonts w:eastAsia="Calibri"/>
          <w:color w:val="000000"/>
          <w:lang w:eastAsia="en-US"/>
        </w:rPr>
        <w:tab/>
        <w:t>в случае</w:t>
      </w:r>
      <w:proofErr w:type="gramStart"/>
      <w:r w:rsidRPr="0038148A">
        <w:rPr>
          <w:rFonts w:eastAsia="Calibri"/>
          <w:color w:val="000000"/>
          <w:lang w:eastAsia="en-US"/>
        </w:rPr>
        <w:t>,</w:t>
      </w:r>
      <w:proofErr w:type="gramEnd"/>
      <w:r w:rsidRPr="0038148A">
        <w:rPr>
          <w:rFonts w:eastAsia="Calibri"/>
          <w:color w:val="000000"/>
          <w:lang w:eastAsia="en-US"/>
        </w:rPr>
        <w:t xml:space="preserve"> если в </w:t>
      </w:r>
      <w:r w:rsidRPr="0038148A">
        <w:rPr>
          <w:rFonts w:eastAsia="Calibri"/>
          <w:color w:val="000000"/>
          <w:u w:val="single"/>
          <w:lang w:eastAsia="en-US"/>
        </w:rPr>
        <w:t>Извещении открытого конкурса</w:t>
      </w:r>
      <w:r w:rsidRPr="0038148A">
        <w:rPr>
          <w:rFonts w:eastAsia="Calibri"/>
          <w:color w:val="000000"/>
          <w:lang w:eastAsia="en-US"/>
        </w:rPr>
        <w:t xml:space="preserve"> прямо предусмотрена обязанность Участников закупки о предоставлении обеспечения, такое обеспечение предоставляется в размере, превышающем в полтора раза размер обеспечения исполнения договора, указанный в </w:t>
      </w:r>
      <w:r w:rsidRPr="0038148A">
        <w:rPr>
          <w:rFonts w:eastAsia="Calibri"/>
          <w:color w:val="000000"/>
          <w:u w:val="single"/>
          <w:lang w:eastAsia="en-US"/>
        </w:rPr>
        <w:t>Извещении открытого конкурса</w:t>
      </w:r>
      <w:r w:rsidRPr="0038148A">
        <w:rPr>
          <w:rFonts w:eastAsia="Calibri"/>
          <w:color w:val="000000"/>
          <w:lang w:eastAsia="en-US"/>
        </w:rPr>
        <w:t xml:space="preserve">, но не менее чем в размере аванса, если договором предусмотрена выплата аванса; </w:t>
      </w:r>
    </w:p>
    <w:p w:rsidR="00D538EC" w:rsidRPr="0038148A" w:rsidRDefault="00D538EC" w:rsidP="00D538EC">
      <w:pPr>
        <w:tabs>
          <w:tab w:val="left" w:pos="1134"/>
        </w:tabs>
        <w:autoSpaceDE w:val="0"/>
        <w:autoSpaceDN w:val="0"/>
        <w:adjustRightInd w:val="0"/>
        <w:ind w:firstLine="567"/>
        <w:jc w:val="both"/>
        <w:rPr>
          <w:rFonts w:eastAsia="Calibri"/>
          <w:color w:val="000000"/>
          <w:lang w:eastAsia="en-US"/>
        </w:rPr>
      </w:pPr>
      <w:r w:rsidRPr="0038148A">
        <w:rPr>
          <w:rFonts w:eastAsia="Calibri"/>
          <w:color w:val="000000"/>
          <w:lang w:eastAsia="en-US"/>
        </w:rPr>
        <w:t>–</w:t>
      </w:r>
      <w:r w:rsidRPr="0038148A">
        <w:rPr>
          <w:rFonts w:eastAsia="Calibri"/>
          <w:color w:val="000000"/>
          <w:lang w:eastAsia="en-US"/>
        </w:rPr>
        <w:tab/>
        <w:t>в случае</w:t>
      </w:r>
      <w:proofErr w:type="gramStart"/>
      <w:r w:rsidRPr="0038148A">
        <w:rPr>
          <w:rFonts w:eastAsia="Calibri"/>
          <w:color w:val="000000"/>
          <w:lang w:eastAsia="en-US"/>
        </w:rPr>
        <w:t>,</w:t>
      </w:r>
      <w:proofErr w:type="gramEnd"/>
      <w:r w:rsidRPr="0038148A">
        <w:rPr>
          <w:rFonts w:eastAsia="Calibri"/>
          <w:color w:val="000000"/>
          <w:lang w:eastAsia="en-US"/>
        </w:rPr>
        <w:t xml:space="preserve"> если в </w:t>
      </w:r>
      <w:r w:rsidRPr="0038148A">
        <w:rPr>
          <w:rFonts w:eastAsia="Calibri"/>
          <w:color w:val="000000"/>
          <w:u w:val="single"/>
          <w:lang w:eastAsia="en-US"/>
        </w:rPr>
        <w:t>Извещении открытого конкурса</w:t>
      </w:r>
      <w:r w:rsidRPr="0038148A">
        <w:rPr>
          <w:rFonts w:eastAsia="Calibri"/>
          <w:color w:val="000000"/>
          <w:lang w:eastAsia="en-US"/>
        </w:rPr>
        <w:t xml:space="preserve"> предоставление обеспечения исполнения договора не предусмотрено, такое обеспечение предоставляется в размере 5% от начальной (максимальной) цены договора (</w:t>
      </w:r>
      <w:r w:rsidRPr="0038148A">
        <w:rPr>
          <w:rFonts w:eastAsia="Calibri"/>
          <w:i/>
          <w:color w:val="000000"/>
          <w:lang w:eastAsia="en-US"/>
        </w:rPr>
        <w:t>цены лота</w:t>
      </w:r>
      <w:r w:rsidRPr="0038148A">
        <w:rPr>
          <w:rFonts w:eastAsia="Calibri"/>
          <w:color w:val="000000"/>
          <w:lang w:eastAsia="en-US"/>
        </w:rPr>
        <w:t>), а в случае если договором предусмотрена выплата аванса, размер такого обеспечения должен быть увеличен на размер предусмотренного договором аванса.</w:t>
      </w:r>
    </w:p>
    <w:p w:rsidR="00D538EC" w:rsidRPr="0038148A" w:rsidRDefault="00D538EC" w:rsidP="00D538EC">
      <w:pPr>
        <w:tabs>
          <w:tab w:val="left" w:pos="1134"/>
        </w:tabs>
        <w:autoSpaceDE w:val="0"/>
        <w:autoSpaceDN w:val="0"/>
        <w:adjustRightInd w:val="0"/>
        <w:ind w:firstLine="567"/>
        <w:jc w:val="both"/>
        <w:rPr>
          <w:rFonts w:eastAsia="Calibri"/>
          <w:color w:val="000000"/>
          <w:lang w:eastAsia="en-US"/>
        </w:rPr>
      </w:pPr>
      <w:r w:rsidRPr="0038148A">
        <w:rPr>
          <w:rFonts w:eastAsia="Calibri"/>
          <w:color w:val="000000"/>
          <w:lang w:eastAsia="en-US"/>
        </w:rPr>
        <w:t>4)</w:t>
      </w:r>
      <w:r w:rsidRPr="0038148A">
        <w:rPr>
          <w:rFonts w:eastAsia="Calibri"/>
          <w:color w:val="000000"/>
          <w:lang w:eastAsia="en-US"/>
        </w:rPr>
        <w:tab/>
        <w:t>В срок, установленный для заключения договора, Участник закупки, с которым заключается договор, обязан предоставить Организатору обеспечение исполнения договора. Участник закупки, не предоставивший такое обеспечение, признается уклонившимся от заключения договора.</w:t>
      </w:r>
    </w:p>
    <w:p w:rsidR="00D538EC" w:rsidRPr="0038148A" w:rsidRDefault="00D538EC" w:rsidP="00D538EC">
      <w:pPr>
        <w:widowControl w:val="0"/>
        <w:tabs>
          <w:tab w:val="left" w:pos="1134"/>
        </w:tabs>
        <w:spacing w:before="120" w:after="240"/>
        <w:contextualSpacing/>
        <w:jc w:val="both"/>
        <w:rPr>
          <w:rFonts w:eastAsia="Batang"/>
          <w:b/>
          <w:lang w:eastAsia="ko-KR"/>
        </w:rPr>
      </w:pPr>
      <w:r w:rsidRPr="0038148A">
        <w:rPr>
          <w:rFonts w:eastAsia="Batang"/>
          <w:b/>
          <w:lang w:eastAsia="ko-KR"/>
        </w:rPr>
        <w:t>10.</w:t>
      </w:r>
      <w:r w:rsidRPr="0038148A">
        <w:rPr>
          <w:rFonts w:eastAsia="Batang"/>
          <w:b/>
          <w:lang w:eastAsia="ko-KR"/>
        </w:rPr>
        <w:tab/>
        <w:t xml:space="preserve">ПРИЗНАНИЕ КОНКУРСА </w:t>
      </w:r>
      <w:proofErr w:type="gramStart"/>
      <w:r w:rsidRPr="0038148A">
        <w:rPr>
          <w:rFonts w:eastAsia="Batang"/>
          <w:b/>
          <w:lang w:eastAsia="ko-KR"/>
        </w:rPr>
        <w:t>НЕСОСТОЯВШИМСЯ</w:t>
      </w:r>
      <w:proofErr w:type="gramEnd"/>
    </w:p>
    <w:p w:rsidR="00D538EC" w:rsidRPr="0038148A" w:rsidRDefault="00D538EC" w:rsidP="00D538EC">
      <w:pPr>
        <w:widowControl w:val="0"/>
        <w:tabs>
          <w:tab w:val="left" w:pos="1134"/>
        </w:tabs>
        <w:spacing w:before="120" w:after="240"/>
        <w:contextualSpacing/>
        <w:jc w:val="both"/>
      </w:pPr>
      <w:r w:rsidRPr="0038148A">
        <w:t>10.1.1.</w:t>
      </w:r>
      <w:r w:rsidRPr="0038148A">
        <w:tab/>
        <w:t xml:space="preserve">Конкурс признается несостоявшимся, если: </w:t>
      </w:r>
    </w:p>
    <w:p w:rsidR="00D538EC" w:rsidRPr="0038148A" w:rsidRDefault="00D538EC" w:rsidP="00D538EC">
      <w:pPr>
        <w:widowControl w:val="0"/>
        <w:tabs>
          <w:tab w:val="left" w:pos="1134"/>
        </w:tabs>
        <w:spacing w:before="120" w:after="240"/>
        <w:ind w:firstLine="567"/>
        <w:contextualSpacing/>
        <w:jc w:val="both"/>
      </w:pPr>
      <w:r w:rsidRPr="0038148A">
        <w:t>1)</w:t>
      </w:r>
      <w:r w:rsidRPr="0038148A">
        <w:tab/>
        <w:t>на участие в закупке не подано ни одной заявки;</w:t>
      </w:r>
    </w:p>
    <w:p w:rsidR="00D538EC" w:rsidRPr="0038148A" w:rsidRDefault="00D538EC" w:rsidP="00D538EC">
      <w:pPr>
        <w:widowControl w:val="0"/>
        <w:tabs>
          <w:tab w:val="left" w:pos="1134"/>
        </w:tabs>
        <w:spacing w:before="120"/>
        <w:ind w:firstLine="567"/>
        <w:contextualSpacing/>
        <w:jc w:val="both"/>
      </w:pPr>
      <w:r w:rsidRPr="0038148A">
        <w:t>2)</w:t>
      </w:r>
      <w:r w:rsidRPr="0038148A">
        <w:tab/>
        <w:t>на участие в закупке подана одна заявка;</w:t>
      </w:r>
    </w:p>
    <w:p w:rsidR="00D538EC" w:rsidRPr="0038148A" w:rsidRDefault="00D538EC" w:rsidP="00D538EC">
      <w:pPr>
        <w:widowControl w:val="0"/>
        <w:tabs>
          <w:tab w:val="left" w:pos="1134"/>
        </w:tabs>
        <w:spacing w:before="120"/>
        <w:ind w:firstLine="567"/>
        <w:contextualSpacing/>
        <w:jc w:val="both"/>
      </w:pPr>
      <w:r w:rsidRPr="0038148A">
        <w:t>3)</w:t>
      </w:r>
      <w:r w:rsidRPr="0038148A">
        <w:tab/>
        <w:t>по результатам рассмотрения заявок на участие в закупке отклонены все такие заявки;</w:t>
      </w:r>
    </w:p>
    <w:p w:rsidR="00D538EC" w:rsidRPr="0038148A" w:rsidRDefault="00D538EC" w:rsidP="00D538EC">
      <w:pPr>
        <w:widowControl w:val="0"/>
        <w:tabs>
          <w:tab w:val="left" w:pos="1134"/>
        </w:tabs>
        <w:spacing w:before="120"/>
        <w:ind w:firstLine="567"/>
        <w:contextualSpacing/>
        <w:jc w:val="both"/>
      </w:pPr>
      <w:r w:rsidRPr="0038148A">
        <w:t>4)</w:t>
      </w:r>
      <w:r w:rsidRPr="0038148A">
        <w:tab/>
        <w:t>по результатам рассмотрения заявок на участие в закупке только одна заявка признана соответствующей требованиям извещения об осуществлении конкурентной закупки, документации о конкурентной закупке.</w:t>
      </w:r>
    </w:p>
    <w:p w:rsidR="00D538EC" w:rsidRPr="0038148A" w:rsidRDefault="00D538EC" w:rsidP="00D538EC">
      <w:pPr>
        <w:tabs>
          <w:tab w:val="left" w:pos="1134"/>
        </w:tabs>
        <w:jc w:val="both"/>
        <w:rPr>
          <w:rFonts w:eastAsia="Calibri"/>
          <w:color w:val="000000"/>
          <w:lang w:eastAsia="en-US"/>
        </w:rPr>
      </w:pPr>
      <w:r w:rsidRPr="0038148A">
        <w:rPr>
          <w:rFonts w:eastAsia="Calibri"/>
          <w:color w:val="000000"/>
          <w:lang w:eastAsia="en-US"/>
        </w:rPr>
        <w:t>10.1.2.</w:t>
      </w:r>
      <w:r w:rsidRPr="0038148A">
        <w:rPr>
          <w:rFonts w:eastAsia="Calibri"/>
          <w:color w:val="000000"/>
          <w:lang w:eastAsia="en-US"/>
        </w:rPr>
        <w:tab/>
        <w:t xml:space="preserve">В случае, если </w:t>
      </w:r>
      <w:r w:rsidRPr="0038148A">
        <w:rPr>
          <w:rFonts w:eastAsia="Calibri"/>
          <w:color w:val="000000"/>
          <w:u w:val="single"/>
          <w:lang w:eastAsia="en-US"/>
        </w:rPr>
        <w:t>Конкурсной Документацией</w:t>
      </w:r>
      <w:r w:rsidRPr="0038148A">
        <w:rPr>
          <w:rFonts w:eastAsia="Calibri"/>
          <w:color w:val="000000"/>
          <w:lang w:eastAsia="en-US"/>
        </w:rPr>
        <w:t xml:space="preserve"> предусмотрено 2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w:t>
      </w:r>
    </w:p>
    <w:p w:rsidR="00D538EC" w:rsidRPr="0038148A" w:rsidRDefault="00D538EC" w:rsidP="00D538EC">
      <w:pPr>
        <w:tabs>
          <w:tab w:val="left" w:pos="1134"/>
        </w:tabs>
        <w:jc w:val="both"/>
        <w:rPr>
          <w:rFonts w:eastAsia="Calibri"/>
          <w:color w:val="000000"/>
          <w:lang w:eastAsia="en-US"/>
        </w:rPr>
      </w:pPr>
      <w:r w:rsidRPr="0038148A">
        <w:rPr>
          <w:rFonts w:eastAsia="Calibri"/>
          <w:color w:val="000000"/>
          <w:lang w:eastAsia="en-US"/>
        </w:rPr>
        <w:t>10.1.3.</w:t>
      </w:r>
      <w:r w:rsidRPr="0038148A">
        <w:rPr>
          <w:rFonts w:eastAsia="Calibri"/>
          <w:color w:val="000000"/>
          <w:lang w:eastAsia="en-US"/>
        </w:rPr>
        <w:tab/>
        <w:t>Если конкурентная закупка признана несостоявшейся, Организатор вправе заключить Договор с единственным Участником закупки в следующих случаях:</w:t>
      </w:r>
    </w:p>
    <w:p w:rsidR="00D538EC" w:rsidRPr="0038148A" w:rsidRDefault="00D538EC" w:rsidP="00D538EC">
      <w:pPr>
        <w:tabs>
          <w:tab w:val="left" w:pos="1134"/>
        </w:tabs>
        <w:ind w:firstLine="567"/>
        <w:jc w:val="both"/>
        <w:rPr>
          <w:rFonts w:eastAsia="Calibri"/>
          <w:color w:val="000000"/>
          <w:lang w:eastAsia="en-US"/>
        </w:rPr>
      </w:pPr>
      <w:r w:rsidRPr="0038148A">
        <w:rPr>
          <w:rFonts w:eastAsia="Calibri"/>
          <w:color w:val="000000"/>
          <w:lang w:eastAsia="en-US"/>
        </w:rPr>
        <w:t>-</w:t>
      </w:r>
      <w:r w:rsidRPr="0038148A">
        <w:rPr>
          <w:rFonts w:eastAsia="Calibri"/>
          <w:color w:val="000000"/>
          <w:lang w:eastAsia="en-US"/>
        </w:rPr>
        <w:tab/>
        <w:t xml:space="preserve">заявка поступила от одного Участника закупки, при этом такая заявка соответствует требованиям, изложенным в </w:t>
      </w:r>
      <w:r w:rsidRPr="0038148A">
        <w:rPr>
          <w:rFonts w:eastAsia="Calibri"/>
          <w:color w:val="000000"/>
          <w:u w:val="single"/>
          <w:lang w:eastAsia="en-US"/>
        </w:rPr>
        <w:t>Конкурсной Документации</w:t>
      </w:r>
      <w:r w:rsidRPr="0038148A">
        <w:rPr>
          <w:rFonts w:eastAsia="Calibri"/>
          <w:color w:val="000000"/>
          <w:lang w:eastAsia="en-US"/>
        </w:rPr>
        <w:t>;</w:t>
      </w:r>
    </w:p>
    <w:p w:rsidR="00D538EC" w:rsidRPr="0038148A" w:rsidRDefault="00D538EC" w:rsidP="00D538EC">
      <w:pPr>
        <w:tabs>
          <w:tab w:val="left" w:pos="1134"/>
        </w:tabs>
        <w:ind w:firstLine="567"/>
        <w:jc w:val="both"/>
        <w:rPr>
          <w:rFonts w:eastAsia="Calibri"/>
          <w:color w:val="000000"/>
          <w:lang w:eastAsia="en-US"/>
        </w:rPr>
      </w:pPr>
      <w:r w:rsidRPr="0038148A">
        <w:rPr>
          <w:rFonts w:eastAsia="Calibri"/>
          <w:color w:val="000000"/>
          <w:lang w:eastAsia="en-US"/>
        </w:rPr>
        <w:t>-</w:t>
      </w:r>
      <w:r w:rsidRPr="0038148A">
        <w:rPr>
          <w:rFonts w:eastAsia="Calibri"/>
          <w:color w:val="000000"/>
          <w:lang w:eastAsia="en-US"/>
        </w:rPr>
        <w:tab/>
        <w:t xml:space="preserve">по результатам рассмотрения заявок на участие в конкурентной закупке только одна заявка признана соответствующей требованиям, изложенным в </w:t>
      </w:r>
      <w:r w:rsidRPr="0038148A">
        <w:rPr>
          <w:rFonts w:eastAsia="Calibri"/>
          <w:color w:val="000000"/>
          <w:u w:val="single"/>
          <w:lang w:eastAsia="en-US"/>
        </w:rPr>
        <w:t>Конкурсной Документации</w:t>
      </w:r>
      <w:r w:rsidRPr="0038148A">
        <w:rPr>
          <w:rFonts w:eastAsia="Calibri"/>
          <w:color w:val="000000"/>
          <w:lang w:eastAsia="en-US"/>
        </w:rPr>
        <w:t>;</w:t>
      </w:r>
    </w:p>
    <w:p w:rsidR="00D538EC" w:rsidRPr="0038148A" w:rsidRDefault="00D538EC" w:rsidP="00D538EC">
      <w:pPr>
        <w:tabs>
          <w:tab w:val="left" w:pos="1134"/>
        </w:tabs>
        <w:jc w:val="both"/>
      </w:pPr>
      <w:r w:rsidRPr="0038148A">
        <w:rPr>
          <w:rFonts w:eastAsia="Calibri"/>
          <w:color w:val="000000"/>
          <w:lang w:eastAsia="en-US"/>
        </w:rPr>
        <w:t>10.1.4.</w:t>
      </w:r>
      <w:r w:rsidRPr="0038148A">
        <w:rPr>
          <w:rFonts w:eastAsia="Calibri"/>
          <w:color w:val="000000"/>
          <w:lang w:eastAsia="en-US"/>
        </w:rPr>
        <w:tab/>
        <w:t>В случае</w:t>
      </w:r>
      <w:proofErr w:type="gramStart"/>
      <w:r w:rsidRPr="0038148A">
        <w:rPr>
          <w:rFonts w:eastAsia="Calibri"/>
          <w:color w:val="000000"/>
          <w:lang w:eastAsia="en-US"/>
        </w:rPr>
        <w:t>,</w:t>
      </w:r>
      <w:proofErr w:type="gramEnd"/>
      <w:r w:rsidRPr="0038148A">
        <w:rPr>
          <w:rFonts w:eastAsia="Calibri"/>
          <w:color w:val="000000"/>
          <w:lang w:eastAsia="en-US"/>
        </w:rPr>
        <w:t xml:space="preserve"> если открытый конкурс признан несостоявшимся Организатор вправе объявить новую конкурентную закупку этим же или иным способом, предусмотренным Положением о закупочной деятельности.</w:t>
      </w:r>
    </w:p>
    <w:p w:rsidR="00D538EC" w:rsidRPr="0038148A" w:rsidRDefault="00D538EC" w:rsidP="00D538EC">
      <w:pPr>
        <w:widowControl w:val="0"/>
        <w:tabs>
          <w:tab w:val="left" w:pos="1134"/>
        </w:tabs>
        <w:spacing w:after="240"/>
        <w:contextualSpacing/>
        <w:jc w:val="both"/>
        <w:rPr>
          <w:rFonts w:eastAsia="Batang"/>
          <w:lang w:eastAsia="ko-KR"/>
        </w:rPr>
      </w:pPr>
      <w:r w:rsidRPr="0038148A">
        <w:rPr>
          <w:rFonts w:eastAsia="Batang"/>
          <w:lang w:eastAsia="ko-KR"/>
        </w:rPr>
        <w:t>10.1.5.</w:t>
      </w:r>
      <w:r w:rsidRPr="0038148A">
        <w:rPr>
          <w:rFonts w:eastAsia="Batang"/>
          <w:lang w:eastAsia="ko-KR"/>
        </w:rPr>
        <w:tab/>
        <w:t>Решение Организатора оформляется протоколом с обоснованием принятого решения.</w:t>
      </w:r>
    </w:p>
    <w:p w:rsidR="00D538EC" w:rsidRPr="0038148A" w:rsidRDefault="00D538EC" w:rsidP="00D538EC">
      <w:pPr>
        <w:keepNext/>
        <w:keepLines/>
        <w:numPr>
          <w:ilvl w:val="0"/>
          <w:numId w:val="28"/>
        </w:numPr>
        <w:tabs>
          <w:tab w:val="left" w:pos="1134"/>
        </w:tabs>
        <w:spacing w:before="120"/>
        <w:contextualSpacing/>
        <w:jc w:val="both"/>
        <w:outlineLvl w:val="0"/>
        <w:rPr>
          <w:b/>
          <w:bCs/>
          <w:caps/>
          <w:lang w:eastAsia="en-US"/>
        </w:rPr>
      </w:pPr>
      <w:r w:rsidRPr="0038148A">
        <w:rPr>
          <w:b/>
          <w:bCs/>
          <w:caps/>
          <w:lang w:eastAsia="en-US"/>
        </w:rPr>
        <w:t>РАЗРЕШЕНИЕ СПОРОВ И РАЗНОГЛАСИЙ</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snapToGrid w:val="0"/>
          <w:lang w:eastAsia="ko-KR"/>
        </w:rPr>
      </w:pPr>
      <w:r w:rsidRPr="0038148A">
        <w:rPr>
          <w:rFonts w:eastAsia="Batang"/>
          <w:snapToGrid w:val="0"/>
          <w:lang w:eastAsia="ko-KR"/>
        </w:rPr>
        <w:t xml:space="preserve">Участник закупки вправе обжаловать в судебном порядке действия (бездействие) Организатора при закупке товаров, работ, услуг. </w:t>
      </w:r>
    </w:p>
    <w:p w:rsidR="00D538EC" w:rsidRPr="0038148A" w:rsidRDefault="00D538EC" w:rsidP="00D538EC">
      <w:pPr>
        <w:widowControl w:val="0"/>
        <w:numPr>
          <w:ilvl w:val="2"/>
          <w:numId w:val="2"/>
        </w:numPr>
        <w:tabs>
          <w:tab w:val="clear" w:pos="993"/>
          <w:tab w:val="num" w:pos="284"/>
          <w:tab w:val="left" w:pos="1134"/>
        </w:tabs>
        <w:contextualSpacing/>
        <w:jc w:val="both"/>
        <w:rPr>
          <w:rFonts w:eastAsia="Batang"/>
          <w:snapToGrid w:val="0"/>
          <w:lang w:eastAsia="ko-KR"/>
        </w:rPr>
      </w:pPr>
      <w:r w:rsidRPr="0038148A">
        <w:rPr>
          <w:rFonts w:eastAsia="Batang"/>
          <w:snapToGrid w:val="0"/>
          <w:lang w:eastAsia="ko-KR"/>
        </w:rPr>
        <w:t>В случае</w:t>
      </w:r>
      <w:proofErr w:type="gramStart"/>
      <w:r w:rsidRPr="0038148A">
        <w:rPr>
          <w:rFonts w:eastAsia="Batang"/>
          <w:snapToGrid w:val="0"/>
          <w:lang w:eastAsia="ko-KR"/>
        </w:rPr>
        <w:t>,</w:t>
      </w:r>
      <w:proofErr w:type="gramEnd"/>
      <w:r w:rsidRPr="0038148A">
        <w:rPr>
          <w:rFonts w:eastAsia="Batang"/>
          <w:snapToGrid w:val="0"/>
          <w:lang w:eastAsia="ko-KR"/>
        </w:rPr>
        <w:t xml:space="preserve"> если обжалуемые действия (бездействие) совершены Организатором, Конкурсной комиссией после окончания установленного в </w:t>
      </w:r>
      <w:r w:rsidRPr="0038148A">
        <w:rPr>
          <w:rFonts w:eastAsia="Batang"/>
          <w:snapToGrid w:val="0"/>
          <w:u w:val="single"/>
          <w:lang w:eastAsia="ko-KR"/>
        </w:rPr>
        <w:t>Конкурсной Документации</w:t>
      </w:r>
      <w:r w:rsidRPr="0038148A">
        <w:rPr>
          <w:rFonts w:eastAsia="Batang"/>
          <w:snapToGrid w:val="0"/>
          <w:lang w:eastAsia="ko-KR"/>
        </w:rPr>
        <w:t xml:space="preserve">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538EC" w:rsidRPr="0038148A" w:rsidRDefault="00D538EC" w:rsidP="00D538EC">
      <w:pPr>
        <w:rPr>
          <w:b/>
        </w:rPr>
      </w:pPr>
      <w:r w:rsidRPr="0038148A">
        <w:br w:type="page"/>
      </w:r>
      <w:r w:rsidRPr="0038148A">
        <w:rPr>
          <w:b/>
        </w:rPr>
        <w:lastRenderedPageBreak/>
        <w:t>ЧАСТЬ II ИНФОРМАЦИОННАЯ КАРТА</w:t>
      </w:r>
    </w:p>
    <w:tbl>
      <w:tblPr>
        <w:tblW w:w="10207" w:type="dxa"/>
        <w:tblInd w:w="-34" w:type="dxa"/>
        <w:tblLayout w:type="fixed"/>
        <w:tblLook w:val="0000" w:firstRow="0" w:lastRow="0" w:firstColumn="0" w:lastColumn="0" w:noHBand="0" w:noVBand="0"/>
      </w:tblPr>
      <w:tblGrid>
        <w:gridCol w:w="571"/>
        <w:gridCol w:w="3115"/>
        <w:gridCol w:w="6521"/>
      </w:tblGrid>
      <w:tr w:rsidR="00D538EC" w:rsidRPr="0038148A" w:rsidTr="0023012C">
        <w:tc>
          <w:tcPr>
            <w:tcW w:w="571" w:type="dxa"/>
            <w:tcBorders>
              <w:top w:val="single" w:sz="4" w:space="0" w:color="000000"/>
              <w:left w:val="single" w:sz="4" w:space="0" w:color="000000"/>
              <w:bottom w:val="single" w:sz="4" w:space="0" w:color="000000"/>
            </w:tcBorders>
            <w:vAlign w:val="center"/>
          </w:tcPr>
          <w:p w:rsidR="00D538EC" w:rsidRPr="0038148A" w:rsidRDefault="00D538EC" w:rsidP="00D538EC">
            <w:pPr>
              <w:suppressAutoHyphens/>
              <w:jc w:val="center"/>
              <w:rPr>
                <w:b/>
                <w:lang w:eastAsia="ar-SA"/>
              </w:rPr>
            </w:pPr>
            <w:r w:rsidRPr="0038148A">
              <w:rPr>
                <w:b/>
                <w:sz w:val="22"/>
                <w:szCs w:val="22"/>
                <w:lang w:eastAsia="ar-SA"/>
              </w:rPr>
              <w:t>1</w:t>
            </w:r>
          </w:p>
        </w:tc>
        <w:tc>
          <w:tcPr>
            <w:tcW w:w="3115" w:type="dxa"/>
            <w:tcBorders>
              <w:top w:val="single" w:sz="4" w:space="0" w:color="000000"/>
              <w:left w:val="single" w:sz="4" w:space="0" w:color="000000"/>
              <w:bottom w:val="single" w:sz="4" w:space="0" w:color="000000"/>
            </w:tcBorders>
            <w:vAlign w:val="center"/>
          </w:tcPr>
          <w:p w:rsidR="00D538EC" w:rsidRPr="0038148A" w:rsidRDefault="00D538EC" w:rsidP="00D538EC">
            <w:pPr>
              <w:suppressAutoHyphens/>
              <w:rPr>
                <w:b/>
                <w:lang w:eastAsia="ar-SA"/>
              </w:rPr>
            </w:pPr>
            <w:r w:rsidRPr="0038148A">
              <w:rPr>
                <w:b/>
                <w:sz w:val="22"/>
                <w:szCs w:val="22"/>
                <w:lang w:eastAsia="ar-SA"/>
              </w:rPr>
              <w:t>Наименование организатора:</w:t>
            </w:r>
          </w:p>
        </w:tc>
        <w:tc>
          <w:tcPr>
            <w:tcW w:w="6521" w:type="dxa"/>
            <w:tcBorders>
              <w:top w:val="single" w:sz="4" w:space="0" w:color="000000"/>
              <w:left w:val="single" w:sz="4" w:space="0" w:color="000000"/>
              <w:bottom w:val="single" w:sz="4" w:space="0" w:color="000000"/>
              <w:right w:val="single" w:sz="4" w:space="0" w:color="000000"/>
            </w:tcBorders>
            <w:vAlign w:val="center"/>
          </w:tcPr>
          <w:p w:rsidR="00D538EC" w:rsidRPr="0038148A" w:rsidRDefault="00D538EC" w:rsidP="00D538EC">
            <w:pPr>
              <w:suppressAutoHyphens/>
              <w:rPr>
                <w:rFonts w:eastAsia="SimSun"/>
                <w:lang w:eastAsia="zh-CN"/>
              </w:rPr>
            </w:pPr>
            <w:r w:rsidRPr="0038148A">
              <w:rPr>
                <w:rFonts w:eastAsia="SimSun"/>
                <w:sz w:val="22"/>
                <w:szCs w:val="22"/>
                <w:lang w:eastAsia="zh-CN"/>
              </w:rPr>
              <w:t>Некоммерческая организация «Фонд поддержки обманутых дольщиков Приморского края» (НО «ФППК»)</w:t>
            </w:r>
          </w:p>
        </w:tc>
      </w:tr>
      <w:tr w:rsidR="00D538EC" w:rsidRPr="0038148A" w:rsidTr="0023012C">
        <w:tc>
          <w:tcPr>
            <w:tcW w:w="571" w:type="dxa"/>
            <w:tcBorders>
              <w:top w:val="single" w:sz="4" w:space="0" w:color="000000"/>
              <w:left w:val="single" w:sz="4" w:space="0" w:color="000000"/>
              <w:bottom w:val="single" w:sz="4" w:space="0" w:color="000000"/>
            </w:tcBorders>
            <w:vAlign w:val="center"/>
          </w:tcPr>
          <w:p w:rsidR="00D538EC" w:rsidRPr="0038148A" w:rsidRDefault="00D538EC" w:rsidP="00D538EC">
            <w:pPr>
              <w:suppressAutoHyphens/>
              <w:jc w:val="center"/>
              <w:rPr>
                <w:b/>
                <w:lang w:eastAsia="ar-SA"/>
              </w:rPr>
            </w:pPr>
            <w:r w:rsidRPr="0038148A">
              <w:rPr>
                <w:b/>
                <w:sz w:val="22"/>
                <w:szCs w:val="22"/>
                <w:lang w:eastAsia="ar-SA"/>
              </w:rPr>
              <w:t>2</w:t>
            </w:r>
          </w:p>
        </w:tc>
        <w:tc>
          <w:tcPr>
            <w:tcW w:w="3115" w:type="dxa"/>
            <w:tcBorders>
              <w:top w:val="single" w:sz="4" w:space="0" w:color="000000"/>
              <w:left w:val="single" w:sz="4" w:space="0" w:color="000000"/>
              <w:bottom w:val="single" w:sz="4" w:space="0" w:color="000000"/>
            </w:tcBorders>
            <w:vAlign w:val="center"/>
          </w:tcPr>
          <w:p w:rsidR="00D538EC" w:rsidRPr="0038148A" w:rsidRDefault="00D538EC" w:rsidP="00D538EC">
            <w:pPr>
              <w:suppressAutoHyphens/>
              <w:ind w:right="-156"/>
              <w:rPr>
                <w:b/>
                <w:lang w:eastAsia="ar-SA"/>
              </w:rPr>
            </w:pPr>
            <w:r w:rsidRPr="0038148A">
              <w:rPr>
                <w:b/>
                <w:sz w:val="22"/>
                <w:szCs w:val="22"/>
                <w:lang w:eastAsia="ar-SA"/>
              </w:rPr>
              <w:t>Место нахождения организатора:</w:t>
            </w:r>
          </w:p>
        </w:tc>
        <w:tc>
          <w:tcPr>
            <w:tcW w:w="6521" w:type="dxa"/>
            <w:tcBorders>
              <w:top w:val="single" w:sz="4" w:space="0" w:color="000000"/>
              <w:left w:val="single" w:sz="4" w:space="0" w:color="000000"/>
              <w:bottom w:val="single" w:sz="4" w:space="0" w:color="000000"/>
              <w:right w:val="single" w:sz="4" w:space="0" w:color="000000"/>
            </w:tcBorders>
            <w:vAlign w:val="center"/>
          </w:tcPr>
          <w:p w:rsidR="00D538EC" w:rsidRPr="0038148A" w:rsidRDefault="00D538EC" w:rsidP="00D538EC">
            <w:pPr>
              <w:suppressAutoHyphens/>
              <w:rPr>
                <w:rFonts w:eastAsia="SimSun"/>
                <w:sz w:val="22"/>
                <w:szCs w:val="22"/>
                <w:lang w:eastAsia="zh-CN"/>
              </w:rPr>
            </w:pPr>
            <w:r w:rsidRPr="0038148A">
              <w:rPr>
                <w:rFonts w:eastAsia="SimSun"/>
                <w:sz w:val="22"/>
                <w:szCs w:val="22"/>
                <w:lang w:eastAsia="zh-CN"/>
              </w:rPr>
              <w:t xml:space="preserve">690106, г. Владивосток, </w:t>
            </w:r>
            <w:proofErr w:type="spellStart"/>
            <w:r w:rsidRPr="0038148A">
              <w:rPr>
                <w:rFonts w:eastAsia="SimSun"/>
                <w:sz w:val="22"/>
                <w:szCs w:val="22"/>
                <w:lang w:eastAsia="zh-CN"/>
              </w:rPr>
              <w:t>пр-кт</w:t>
            </w:r>
            <w:proofErr w:type="spellEnd"/>
            <w:r w:rsidRPr="0038148A">
              <w:rPr>
                <w:rFonts w:eastAsia="SimSun"/>
                <w:sz w:val="22"/>
                <w:szCs w:val="22"/>
                <w:lang w:eastAsia="zh-CN"/>
              </w:rPr>
              <w:t xml:space="preserve"> Красного Знамени, д.3, 12 </w:t>
            </w:r>
            <w:proofErr w:type="spellStart"/>
            <w:r w:rsidRPr="0038148A">
              <w:rPr>
                <w:rFonts w:eastAsia="SimSun"/>
                <w:sz w:val="22"/>
                <w:szCs w:val="22"/>
                <w:lang w:eastAsia="zh-CN"/>
              </w:rPr>
              <w:t>эт</w:t>
            </w:r>
            <w:proofErr w:type="spellEnd"/>
            <w:r w:rsidRPr="0038148A">
              <w:rPr>
                <w:rFonts w:eastAsia="SimSun"/>
                <w:sz w:val="22"/>
                <w:szCs w:val="22"/>
                <w:lang w:eastAsia="zh-CN"/>
              </w:rPr>
              <w:t>, каб.5</w:t>
            </w:r>
          </w:p>
        </w:tc>
      </w:tr>
      <w:tr w:rsidR="00D538EC" w:rsidRPr="0038148A" w:rsidTr="0023012C">
        <w:trPr>
          <w:trHeight w:val="60"/>
        </w:trPr>
        <w:tc>
          <w:tcPr>
            <w:tcW w:w="571" w:type="dxa"/>
            <w:tcBorders>
              <w:top w:val="single" w:sz="4" w:space="0" w:color="000000"/>
              <w:left w:val="single" w:sz="4" w:space="0" w:color="000000"/>
              <w:bottom w:val="single" w:sz="4" w:space="0" w:color="000000"/>
            </w:tcBorders>
            <w:vAlign w:val="center"/>
          </w:tcPr>
          <w:p w:rsidR="00D538EC" w:rsidRPr="0038148A" w:rsidRDefault="00D538EC" w:rsidP="00D538EC">
            <w:pPr>
              <w:suppressAutoHyphens/>
              <w:jc w:val="center"/>
              <w:rPr>
                <w:b/>
                <w:lang w:eastAsia="ar-SA"/>
              </w:rPr>
            </w:pPr>
            <w:r w:rsidRPr="0038148A">
              <w:rPr>
                <w:b/>
                <w:sz w:val="22"/>
                <w:szCs w:val="22"/>
                <w:lang w:eastAsia="ar-SA"/>
              </w:rPr>
              <w:t>3</w:t>
            </w:r>
          </w:p>
        </w:tc>
        <w:tc>
          <w:tcPr>
            <w:tcW w:w="3115" w:type="dxa"/>
            <w:tcBorders>
              <w:top w:val="single" w:sz="4" w:space="0" w:color="000000"/>
              <w:left w:val="single" w:sz="4" w:space="0" w:color="000000"/>
              <w:bottom w:val="single" w:sz="4" w:space="0" w:color="000000"/>
            </w:tcBorders>
            <w:vAlign w:val="center"/>
          </w:tcPr>
          <w:p w:rsidR="00D538EC" w:rsidRPr="0038148A" w:rsidRDefault="00D538EC" w:rsidP="00D538EC">
            <w:pPr>
              <w:suppressAutoHyphens/>
              <w:rPr>
                <w:b/>
                <w:lang w:eastAsia="ar-SA"/>
              </w:rPr>
            </w:pPr>
            <w:r w:rsidRPr="0038148A">
              <w:rPr>
                <w:b/>
                <w:sz w:val="22"/>
                <w:szCs w:val="22"/>
                <w:lang w:eastAsia="ar-SA"/>
              </w:rPr>
              <w:t>Почтовый адрес организатора:</w:t>
            </w:r>
          </w:p>
        </w:tc>
        <w:tc>
          <w:tcPr>
            <w:tcW w:w="6521" w:type="dxa"/>
            <w:tcBorders>
              <w:top w:val="single" w:sz="4" w:space="0" w:color="000000"/>
              <w:left w:val="single" w:sz="4" w:space="0" w:color="000000"/>
              <w:bottom w:val="single" w:sz="4" w:space="0" w:color="000000"/>
              <w:right w:val="single" w:sz="4" w:space="0" w:color="000000"/>
            </w:tcBorders>
            <w:vAlign w:val="center"/>
          </w:tcPr>
          <w:p w:rsidR="00D538EC" w:rsidRPr="0038148A" w:rsidRDefault="00D538EC" w:rsidP="00D538EC">
            <w:pPr>
              <w:suppressAutoHyphens/>
              <w:rPr>
                <w:lang w:eastAsia="ar-SA"/>
              </w:rPr>
            </w:pPr>
            <w:r w:rsidRPr="0038148A">
              <w:rPr>
                <w:rFonts w:eastAsia="SimSun"/>
                <w:sz w:val="22"/>
                <w:szCs w:val="22"/>
                <w:lang w:eastAsia="zh-CN"/>
              </w:rPr>
              <w:t xml:space="preserve">690106, г. Владивосток, </w:t>
            </w:r>
            <w:proofErr w:type="spellStart"/>
            <w:r w:rsidRPr="0038148A">
              <w:rPr>
                <w:rFonts w:eastAsia="SimSun"/>
                <w:sz w:val="22"/>
                <w:szCs w:val="22"/>
                <w:lang w:eastAsia="zh-CN"/>
              </w:rPr>
              <w:t>пр-кт</w:t>
            </w:r>
            <w:proofErr w:type="spellEnd"/>
            <w:r w:rsidRPr="0038148A">
              <w:rPr>
                <w:rFonts w:eastAsia="SimSun"/>
                <w:sz w:val="22"/>
                <w:szCs w:val="22"/>
                <w:lang w:eastAsia="zh-CN"/>
              </w:rPr>
              <w:t xml:space="preserve"> Красного Знамени, д.3, 12 </w:t>
            </w:r>
            <w:proofErr w:type="spellStart"/>
            <w:r w:rsidRPr="0038148A">
              <w:rPr>
                <w:rFonts w:eastAsia="SimSun"/>
                <w:sz w:val="22"/>
                <w:szCs w:val="22"/>
                <w:lang w:eastAsia="zh-CN"/>
              </w:rPr>
              <w:t>эт</w:t>
            </w:r>
            <w:proofErr w:type="spellEnd"/>
            <w:r w:rsidRPr="0038148A">
              <w:rPr>
                <w:rFonts w:eastAsia="SimSun"/>
                <w:sz w:val="22"/>
                <w:szCs w:val="22"/>
                <w:lang w:eastAsia="zh-CN"/>
              </w:rPr>
              <w:t>, каб.5</w:t>
            </w:r>
          </w:p>
        </w:tc>
      </w:tr>
      <w:tr w:rsidR="00D538EC" w:rsidRPr="0038148A" w:rsidTr="0023012C">
        <w:tc>
          <w:tcPr>
            <w:tcW w:w="571" w:type="dxa"/>
            <w:tcBorders>
              <w:top w:val="single" w:sz="4" w:space="0" w:color="000000"/>
              <w:left w:val="single" w:sz="4" w:space="0" w:color="000000"/>
              <w:bottom w:val="single" w:sz="4" w:space="0" w:color="000000"/>
            </w:tcBorders>
            <w:vAlign w:val="center"/>
          </w:tcPr>
          <w:p w:rsidR="00D538EC" w:rsidRPr="0038148A" w:rsidRDefault="00D538EC" w:rsidP="00D538EC">
            <w:pPr>
              <w:suppressAutoHyphens/>
              <w:jc w:val="center"/>
              <w:rPr>
                <w:b/>
                <w:lang w:eastAsia="ar-SA"/>
              </w:rPr>
            </w:pPr>
            <w:r w:rsidRPr="0038148A">
              <w:rPr>
                <w:b/>
                <w:sz w:val="22"/>
                <w:szCs w:val="22"/>
                <w:lang w:eastAsia="ar-SA"/>
              </w:rPr>
              <w:t>4</w:t>
            </w:r>
          </w:p>
        </w:tc>
        <w:tc>
          <w:tcPr>
            <w:tcW w:w="3115" w:type="dxa"/>
            <w:tcBorders>
              <w:top w:val="single" w:sz="4" w:space="0" w:color="000000"/>
              <w:left w:val="single" w:sz="4" w:space="0" w:color="000000"/>
              <w:bottom w:val="single" w:sz="4" w:space="0" w:color="000000"/>
            </w:tcBorders>
            <w:vAlign w:val="center"/>
          </w:tcPr>
          <w:p w:rsidR="00D538EC" w:rsidRPr="0038148A" w:rsidRDefault="00D538EC" w:rsidP="00D538EC">
            <w:pPr>
              <w:suppressAutoHyphens/>
              <w:rPr>
                <w:b/>
                <w:lang w:eastAsia="ar-SA"/>
              </w:rPr>
            </w:pPr>
            <w:r w:rsidRPr="0038148A">
              <w:rPr>
                <w:b/>
                <w:sz w:val="22"/>
                <w:szCs w:val="22"/>
                <w:lang w:eastAsia="ar-SA"/>
              </w:rPr>
              <w:t>Форма закупки:</w:t>
            </w:r>
          </w:p>
        </w:tc>
        <w:tc>
          <w:tcPr>
            <w:tcW w:w="6521" w:type="dxa"/>
            <w:tcBorders>
              <w:top w:val="single" w:sz="4" w:space="0" w:color="000000"/>
              <w:left w:val="single" w:sz="4" w:space="0" w:color="000000"/>
              <w:bottom w:val="single" w:sz="4" w:space="0" w:color="000000"/>
              <w:right w:val="single" w:sz="4" w:space="0" w:color="000000"/>
            </w:tcBorders>
            <w:vAlign w:val="center"/>
          </w:tcPr>
          <w:p w:rsidR="00D538EC" w:rsidRPr="0038148A" w:rsidRDefault="00D538EC" w:rsidP="00D538EC">
            <w:pPr>
              <w:suppressAutoHyphens/>
              <w:rPr>
                <w:lang w:eastAsia="ar-SA"/>
              </w:rPr>
            </w:pPr>
            <w:r w:rsidRPr="0038148A">
              <w:rPr>
                <w:sz w:val="22"/>
                <w:szCs w:val="22"/>
                <w:lang w:eastAsia="ar-SA"/>
              </w:rPr>
              <w:t>Открытый конкурс</w:t>
            </w:r>
          </w:p>
        </w:tc>
      </w:tr>
      <w:tr w:rsidR="00D538EC" w:rsidRPr="0038148A" w:rsidTr="0023012C">
        <w:tc>
          <w:tcPr>
            <w:tcW w:w="571" w:type="dxa"/>
            <w:tcBorders>
              <w:top w:val="single" w:sz="4" w:space="0" w:color="000000"/>
              <w:left w:val="single" w:sz="4" w:space="0" w:color="000000"/>
              <w:bottom w:val="single" w:sz="4" w:space="0" w:color="000000"/>
            </w:tcBorders>
            <w:vAlign w:val="center"/>
          </w:tcPr>
          <w:p w:rsidR="00D538EC" w:rsidRPr="0038148A" w:rsidRDefault="00D538EC" w:rsidP="00D538EC">
            <w:pPr>
              <w:suppressAutoHyphens/>
              <w:snapToGrid w:val="0"/>
              <w:jc w:val="center"/>
              <w:rPr>
                <w:b/>
                <w:lang w:eastAsia="ar-SA"/>
              </w:rPr>
            </w:pPr>
            <w:r w:rsidRPr="0038148A">
              <w:rPr>
                <w:b/>
                <w:sz w:val="22"/>
                <w:szCs w:val="22"/>
                <w:lang w:eastAsia="ar-SA"/>
              </w:rPr>
              <w:t>5</w:t>
            </w:r>
          </w:p>
        </w:tc>
        <w:tc>
          <w:tcPr>
            <w:tcW w:w="3115" w:type="dxa"/>
            <w:tcBorders>
              <w:top w:val="single" w:sz="4" w:space="0" w:color="000000"/>
              <w:left w:val="single" w:sz="4" w:space="0" w:color="000000"/>
              <w:bottom w:val="single" w:sz="4" w:space="0" w:color="000000"/>
            </w:tcBorders>
            <w:vAlign w:val="center"/>
          </w:tcPr>
          <w:p w:rsidR="00D538EC" w:rsidRPr="0038148A" w:rsidRDefault="00D538EC" w:rsidP="00D538EC">
            <w:pPr>
              <w:suppressAutoHyphens/>
              <w:rPr>
                <w:b/>
                <w:lang w:eastAsia="ar-SA"/>
              </w:rPr>
            </w:pPr>
            <w:r w:rsidRPr="0038148A">
              <w:rPr>
                <w:b/>
                <w:sz w:val="22"/>
                <w:szCs w:val="22"/>
                <w:lang w:eastAsia="ar-SA"/>
              </w:rPr>
              <w:t>Предмет закупки:</w:t>
            </w:r>
          </w:p>
        </w:tc>
        <w:tc>
          <w:tcPr>
            <w:tcW w:w="6521" w:type="dxa"/>
            <w:tcBorders>
              <w:top w:val="single" w:sz="4" w:space="0" w:color="000000"/>
              <w:left w:val="single" w:sz="4" w:space="0" w:color="000000"/>
              <w:bottom w:val="single" w:sz="4" w:space="0" w:color="000000"/>
              <w:right w:val="single" w:sz="4" w:space="0" w:color="000000"/>
            </w:tcBorders>
            <w:vAlign w:val="center"/>
          </w:tcPr>
          <w:p w:rsidR="00D538EC" w:rsidRPr="0038148A" w:rsidRDefault="00AB671B" w:rsidP="00D538EC">
            <w:pPr>
              <w:autoSpaceDE w:val="0"/>
              <w:autoSpaceDN w:val="0"/>
              <w:adjustRightInd w:val="0"/>
              <w:jc w:val="both"/>
              <w:rPr>
                <w:b/>
                <w:i/>
                <w:color w:val="000000"/>
                <w:u w:val="single"/>
              </w:rPr>
            </w:pPr>
            <w:r w:rsidRPr="0038148A">
              <w:rPr>
                <w:b/>
                <w:i/>
                <w:color w:val="000000"/>
                <w:sz w:val="20"/>
                <w:szCs w:val="20"/>
                <w:u w:val="single"/>
              </w:rPr>
              <w:t xml:space="preserve">Выполнение комплекса работ по строительству внеплощадочных сетей 6 </w:t>
            </w:r>
            <w:proofErr w:type="spellStart"/>
            <w:r w:rsidRPr="0038148A">
              <w:rPr>
                <w:b/>
                <w:i/>
                <w:color w:val="000000"/>
                <w:sz w:val="20"/>
                <w:szCs w:val="20"/>
                <w:u w:val="single"/>
              </w:rPr>
              <w:t>кВ</w:t>
            </w:r>
            <w:proofErr w:type="spellEnd"/>
            <w:r w:rsidRPr="0038148A">
              <w:rPr>
                <w:b/>
                <w:i/>
                <w:color w:val="000000"/>
                <w:sz w:val="20"/>
                <w:szCs w:val="20"/>
                <w:u w:val="single"/>
              </w:rPr>
              <w:t xml:space="preserve">, наружных сетей электроснабжения, силового оборудования, а также выполнению общестроительных работ ТП и наружного электроосвещения для проблемных объектов: «Жилой комплекс со встроенными помещениями общественного назначения в районе ул. </w:t>
            </w:r>
            <w:proofErr w:type="gramStart"/>
            <w:r w:rsidRPr="0038148A">
              <w:rPr>
                <w:b/>
                <w:i/>
                <w:color w:val="000000"/>
                <w:sz w:val="20"/>
                <w:szCs w:val="20"/>
                <w:u w:val="single"/>
              </w:rPr>
              <w:t>Лесная</w:t>
            </w:r>
            <w:proofErr w:type="gramEnd"/>
            <w:r w:rsidRPr="0038148A">
              <w:rPr>
                <w:b/>
                <w:i/>
                <w:color w:val="000000"/>
                <w:sz w:val="20"/>
                <w:szCs w:val="20"/>
                <w:u w:val="single"/>
              </w:rPr>
              <w:t xml:space="preserve"> в г. Владивостоке. 1 этап, жилой дом № 1 и жилой дом № 2»</w:t>
            </w:r>
          </w:p>
        </w:tc>
      </w:tr>
      <w:tr w:rsidR="00D538EC" w:rsidRPr="0038148A" w:rsidTr="0023012C">
        <w:trPr>
          <w:trHeight w:val="2904"/>
        </w:trPr>
        <w:tc>
          <w:tcPr>
            <w:tcW w:w="571" w:type="dxa"/>
            <w:tcBorders>
              <w:top w:val="single" w:sz="4" w:space="0" w:color="000000"/>
              <w:left w:val="single" w:sz="4" w:space="0" w:color="000000"/>
              <w:bottom w:val="single" w:sz="4" w:space="0" w:color="000000"/>
            </w:tcBorders>
            <w:vAlign w:val="center"/>
          </w:tcPr>
          <w:p w:rsidR="00D538EC" w:rsidRPr="0038148A" w:rsidRDefault="00D538EC" w:rsidP="00D538EC">
            <w:pPr>
              <w:suppressAutoHyphens/>
              <w:jc w:val="center"/>
              <w:rPr>
                <w:b/>
                <w:lang w:eastAsia="ar-SA"/>
              </w:rPr>
            </w:pPr>
            <w:r w:rsidRPr="0038148A">
              <w:rPr>
                <w:b/>
                <w:sz w:val="22"/>
                <w:szCs w:val="22"/>
                <w:lang w:eastAsia="ar-SA"/>
              </w:rPr>
              <w:t>6</w:t>
            </w:r>
          </w:p>
        </w:tc>
        <w:tc>
          <w:tcPr>
            <w:tcW w:w="3115" w:type="dxa"/>
            <w:tcBorders>
              <w:top w:val="single" w:sz="4" w:space="0" w:color="000000"/>
              <w:left w:val="single" w:sz="4" w:space="0" w:color="000000"/>
              <w:bottom w:val="single" w:sz="4" w:space="0" w:color="000000"/>
            </w:tcBorders>
            <w:vAlign w:val="center"/>
          </w:tcPr>
          <w:p w:rsidR="00D538EC" w:rsidRPr="0038148A" w:rsidRDefault="00D538EC" w:rsidP="00D538EC">
            <w:pPr>
              <w:suppressAutoHyphens/>
              <w:snapToGrid w:val="0"/>
              <w:rPr>
                <w:b/>
                <w:lang w:eastAsia="ar-SA"/>
              </w:rPr>
            </w:pPr>
            <w:r w:rsidRPr="0038148A">
              <w:rPr>
                <w:b/>
                <w:sz w:val="22"/>
                <w:szCs w:val="22"/>
                <w:lang w:eastAsia="ar-SA"/>
              </w:rPr>
              <w:t>Форма заявки, подаваемой Участником:</w:t>
            </w:r>
          </w:p>
        </w:tc>
        <w:tc>
          <w:tcPr>
            <w:tcW w:w="6521" w:type="dxa"/>
            <w:tcBorders>
              <w:top w:val="single" w:sz="4" w:space="0" w:color="000000"/>
              <w:left w:val="single" w:sz="4" w:space="0" w:color="000000"/>
              <w:bottom w:val="single" w:sz="4" w:space="0" w:color="000000"/>
              <w:right w:val="single" w:sz="4" w:space="0" w:color="000000"/>
            </w:tcBorders>
            <w:vAlign w:val="center"/>
          </w:tcPr>
          <w:p w:rsidR="00D538EC" w:rsidRPr="0038148A" w:rsidRDefault="00D538EC" w:rsidP="00D538EC">
            <w:pPr>
              <w:autoSpaceDE w:val="0"/>
              <w:autoSpaceDN w:val="0"/>
              <w:adjustRightInd w:val="0"/>
              <w:ind w:firstLine="176"/>
              <w:jc w:val="both"/>
              <w:rPr>
                <w:noProof/>
                <w:color w:val="000000"/>
                <w:sz w:val="22"/>
                <w:szCs w:val="22"/>
              </w:rPr>
            </w:pPr>
            <w:r w:rsidRPr="0038148A">
              <w:rPr>
                <w:noProof/>
                <w:color w:val="000000"/>
                <w:sz w:val="22"/>
                <w:szCs w:val="22"/>
              </w:rPr>
              <w:t>Заявка на участие в открытом конкурсе подается Участником процедуры закупки Организатору, в письменной форме в запечатанном конверте в сброшюрованном виде со сквозной нумерацией листов, скрепленных печатью Участника закупки на месте брошюровки на обороте, с указанием количества листов.</w:t>
            </w:r>
          </w:p>
          <w:p w:rsidR="00D538EC" w:rsidRPr="0038148A" w:rsidRDefault="00D538EC" w:rsidP="00D538EC">
            <w:pPr>
              <w:autoSpaceDE w:val="0"/>
              <w:autoSpaceDN w:val="0"/>
              <w:adjustRightInd w:val="0"/>
              <w:ind w:firstLine="176"/>
              <w:jc w:val="both"/>
              <w:rPr>
                <w:noProof/>
                <w:color w:val="000000"/>
                <w:sz w:val="22"/>
                <w:szCs w:val="22"/>
              </w:rPr>
            </w:pPr>
            <w:r w:rsidRPr="0038148A">
              <w:rPr>
                <w:noProof/>
                <w:color w:val="000000"/>
                <w:sz w:val="22"/>
                <w:szCs w:val="22"/>
              </w:rPr>
              <w:t xml:space="preserve">На запечатанном конверте указываются: предмет договора и номер открытого конкурса (данная информация находится на титульном листе </w:t>
            </w:r>
            <w:r w:rsidRPr="0038148A">
              <w:rPr>
                <w:noProof/>
                <w:color w:val="000000"/>
                <w:sz w:val="22"/>
                <w:szCs w:val="22"/>
                <w:u w:val="single"/>
              </w:rPr>
              <w:t>Конкурсной Документации</w:t>
            </w:r>
            <w:r w:rsidRPr="0038148A">
              <w:rPr>
                <w:noProof/>
                <w:color w:val="000000"/>
                <w:sz w:val="22"/>
                <w:szCs w:val="22"/>
              </w:rPr>
              <w:t>).</w:t>
            </w:r>
          </w:p>
          <w:p w:rsidR="00D538EC" w:rsidRPr="0038148A" w:rsidRDefault="00D538EC" w:rsidP="00D538EC">
            <w:pPr>
              <w:widowControl w:val="0"/>
              <w:tabs>
                <w:tab w:val="left" w:pos="1134"/>
              </w:tabs>
              <w:ind w:firstLine="172"/>
              <w:contextualSpacing/>
              <w:jc w:val="both"/>
              <w:rPr>
                <w:rFonts w:eastAsia="Batang"/>
                <w:color w:val="000000"/>
                <w:sz w:val="22"/>
                <w:szCs w:val="22"/>
                <w:lang w:eastAsia="ko-KR"/>
              </w:rPr>
            </w:pPr>
            <w:r w:rsidRPr="0038148A">
              <w:rPr>
                <w:rFonts w:eastAsia="Batang"/>
                <w:noProof/>
                <w:color w:val="000000"/>
                <w:sz w:val="22"/>
                <w:szCs w:val="22"/>
                <w:lang w:eastAsia="ko-KR"/>
              </w:rPr>
              <w:t>В составе заявки необходимо предоставить весь пакет документов в электронной форме с использованием дополнительных носителей информации (CD-R, CD-RW, USB накопитель). Весь пакет документов предоставляется в сканируемом виде с расширением (*.pdf), (*.jpg), Форма заявки на участие в процедуре (Форма 2), Техническое предложение (Форма 3) должны быть представлены в редактируемом формате с расширением (*.doc), (*.docx).</w:t>
            </w:r>
          </w:p>
        </w:tc>
      </w:tr>
      <w:tr w:rsidR="00D538EC" w:rsidRPr="0038148A" w:rsidTr="0023012C">
        <w:trPr>
          <w:trHeight w:val="800"/>
        </w:trPr>
        <w:tc>
          <w:tcPr>
            <w:tcW w:w="571" w:type="dxa"/>
            <w:tcBorders>
              <w:top w:val="single" w:sz="4" w:space="0" w:color="000000"/>
              <w:left w:val="single" w:sz="4" w:space="0" w:color="000000"/>
              <w:bottom w:val="single" w:sz="4" w:space="0" w:color="000000"/>
            </w:tcBorders>
            <w:vAlign w:val="center"/>
          </w:tcPr>
          <w:p w:rsidR="00D538EC" w:rsidRPr="0038148A" w:rsidRDefault="00D538EC" w:rsidP="00D538EC">
            <w:pPr>
              <w:suppressAutoHyphens/>
              <w:snapToGrid w:val="0"/>
              <w:jc w:val="center"/>
              <w:rPr>
                <w:b/>
                <w:lang w:eastAsia="ar-SA"/>
              </w:rPr>
            </w:pPr>
            <w:r w:rsidRPr="0038148A">
              <w:rPr>
                <w:b/>
                <w:sz w:val="22"/>
                <w:szCs w:val="22"/>
                <w:lang w:eastAsia="ar-SA"/>
              </w:rPr>
              <w:t>7</w:t>
            </w:r>
          </w:p>
        </w:tc>
        <w:tc>
          <w:tcPr>
            <w:tcW w:w="3115" w:type="dxa"/>
            <w:tcBorders>
              <w:top w:val="single" w:sz="4" w:space="0" w:color="000000"/>
              <w:left w:val="single" w:sz="4" w:space="0" w:color="000000"/>
              <w:bottom w:val="single" w:sz="4" w:space="0" w:color="000000"/>
            </w:tcBorders>
            <w:vAlign w:val="center"/>
          </w:tcPr>
          <w:p w:rsidR="00D538EC" w:rsidRPr="0038148A" w:rsidRDefault="00D538EC" w:rsidP="00D538EC">
            <w:pPr>
              <w:suppressAutoHyphens/>
              <w:rPr>
                <w:b/>
                <w:lang w:eastAsia="ar-SA"/>
              </w:rPr>
            </w:pPr>
            <w:r w:rsidRPr="0038148A">
              <w:rPr>
                <w:b/>
                <w:sz w:val="22"/>
                <w:szCs w:val="22"/>
                <w:lang w:eastAsia="ar-SA"/>
              </w:rPr>
              <w:t>Контактная информация:</w:t>
            </w:r>
          </w:p>
        </w:tc>
        <w:tc>
          <w:tcPr>
            <w:tcW w:w="6521" w:type="dxa"/>
            <w:tcBorders>
              <w:top w:val="single" w:sz="4" w:space="0" w:color="000000"/>
              <w:left w:val="single" w:sz="4" w:space="0" w:color="000000"/>
              <w:bottom w:val="single" w:sz="4" w:space="0" w:color="000000"/>
              <w:right w:val="single" w:sz="4" w:space="0" w:color="000000"/>
            </w:tcBorders>
            <w:vAlign w:val="center"/>
          </w:tcPr>
          <w:p w:rsidR="006B00AD" w:rsidRPr="0038148A" w:rsidRDefault="00D538EC" w:rsidP="006B00AD">
            <w:pPr>
              <w:autoSpaceDE w:val="0"/>
              <w:autoSpaceDN w:val="0"/>
              <w:adjustRightInd w:val="0"/>
              <w:rPr>
                <w:noProof/>
                <w:color w:val="000000"/>
                <w:sz w:val="20"/>
                <w:szCs w:val="20"/>
              </w:rPr>
            </w:pPr>
            <w:r w:rsidRPr="0038148A">
              <w:rPr>
                <w:b/>
                <w:noProof/>
                <w:color w:val="000000"/>
                <w:sz w:val="20"/>
                <w:szCs w:val="20"/>
              </w:rPr>
              <w:t>По техническим вопросам</w:t>
            </w:r>
            <w:r w:rsidRPr="0038148A">
              <w:rPr>
                <w:noProof/>
                <w:color w:val="000000"/>
                <w:sz w:val="20"/>
                <w:szCs w:val="20"/>
              </w:rPr>
              <w:t xml:space="preserve"> – </w:t>
            </w:r>
            <w:r w:rsidR="006B00AD" w:rsidRPr="0038148A">
              <w:rPr>
                <w:noProof/>
                <w:color w:val="000000"/>
                <w:sz w:val="20"/>
                <w:szCs w:val="20"/>
              </w:rPr>
              <w:t xml:space="preserve">Норец Алина Игоревна: </w:t>
            </w:r>
          </w:p>
          <w:p w:rsidR="006B00AD" w:rsidRPr="0038148A" w:rsidRDefault="006B00AD" w:rsidP="006B00AD">
            <w:pPr>
              <w:autoSpaceDE w:val="0"/>
              <w:autoSpaceDN w:val="0"/>
              <w:adjustRightInd w:val="0"/>
              <w:rPr>
                <w:noProof/>
                <w:color w:val="000000"/>
                <w:sz w:val="20"/>
                <w:szCs w:val="20"/>
              </w:rPr>
            </w:pPr>
            <w:r w:rsidRPr="0038148A">
              <w:rPr>
                <w:noProof/>
                <w:color w:val="000000"/>
                <w:sz w:val="20"/>
                <w:szCs w:val="20"/>
              </w:rPr>
              <w:t>Тел. 8 (423) 2-607-264, доб.</w:t>
            </w:r>
            <w:r w:rsidRPr="0038148A">
              <w:rPr>
                <w:noProof/>
                <w:color w:val="000000"/>
                <w:sz w:val="20"/>
                <w:szCs w:val="20"/>
                <w:lang w:val="en-US"/>
              </w:rPr>
              <w:t> </w:t>
            </w:r>
            <w:r w:rsidRPr="0038148A">
              <w:rPr>
                <w:noProof/>
                <w:color w:val="000000"/>
                <w:sz w:val="20"/>
                <w:szCs w:val="20"/>
              </w:rPr>
              <w:t xml:space="preserve">149,  </w:t>
            </w:r>
            <w:r w:rsidRPr="0038148A">
              <w:rPr>
                <w:noProof/>
                <w:color w:val="000000"/>
                <w:sz w:val="20"/>
                <w:szCs w:val="20"/>
                <w:lang w:val="en-US"/>
              </w:rPr>
              <w:t>e</w:t>
            </w:r>
            <w:r w:rsidRPr="0038148A">
              <w:rPr>
                <w:noProof/>
                <w:color w:val="000000"/>
                <w:sz w:val="20"/>
                <w:szCs w:val="20"/>
              </w:rPr>
              <w:t>-</w:t>
            </w:r>
            <w:r w:rsidRPr="0038148A">
              <w:rPr>
                <w:noProof/>
                <w:color w:val="000000"/>
                <w:sz w:val="20"/>
                <w:szCs w:val="20"/>
                <w:lang w:val="en-US"/>
              </w:rPr>
              <w:t>mail</w:t>
            </w:r>
            <w:r w:rsidRPr="0038148A">
              <w:rPr>
                <w:noProof/>
                <w:color w:val="000000"/>
                <w:sz w:val="20"/>
                <w:szCs w:val="20"/>
              </w:rPr>
              <w:t>:</w:t>
            </w:r>
            <w:r w:rsidRPr="0038148A">
              <w:t xml:space="preserve"> </w:t>
            </w:r>
            <w:r w:rsidR="00AB671B" w:rsidRPr="0038148A">
              <w:rPr>
                <w:rStyle w:val="a3"/>
                <w:sz w:val="20"/>
                <w:szCs w:val="20"/>
                <w:lang w:val="en-US"/>
              </w:rPr>
              <w:t>a</w:t>
            </w:r>
            <w:r w:rsidR="00AB671B" w:rsidRPr="0038148A">
              <w:rPr>
                <w:rStyle w:val="a3"/>
                <w:sz w:val="20"/>
                <w:szCs w:val="20"/>
              </w:rPr>
              <w:t>.</w:t>
            </w:r>
            <w:proofErr w:type="spellStart"/>
            <w:r w:rsidR="00AB671B" w:rsidRPr="0038148A">
              <w:rPr>
                <w:rStyle w:val="a3"/>
                <w:sz w:val="20"/>
                <w:szCs w:val="20"/>
                <w:lang w:val="en-US"/>
              </w:rPr>
              <w:t>i</w:t>
            </w:r>
            <w:proofErr w:type="spellEnd"/>
            <w:r w:rsidR="00AB671B" w:rsidRPr="0038148A">
              <w:rPr>
                <w:rStyle w:val="a3"/>
                <w:sz w:val="20"/>
                <w:szCs w:val="20"/>
              </w:rPr>
              <w:t>.</w:t>
            </w:r>
            <w:proofErr w:type="spellStart"/>
            <w:r w:rsidR="00AB671B" w:rsidRPr="0038148A">
              <w:rPr>
                <w:rStyle w:val="a3"/>
                <w:sz w:val="20"/>
                <w:szCs w:val="20"/>
                <w:lang w:val="en-US"/>
              </w:rPr>
              <w:t>norets</w:t>
            </w:r>
            <w:proofErr w:type="spellEnd"/>
            <w:r w:rsidR="00AB671B" w:rsidRPr="0038148A">
              <w:rPr>
                <w:rStyle w:val="a3"/>
                <w:sz w:val="20"/>
                <w:szCs w:val="20"/>
              </w:rPr>
              <w:t>@</w:t>
            </w:r>
            <w:r w:rsidR="00AB671B" w:rsidRPr="0038148A">
              <w:rPr>
                <w:rStyle w:val="a3"/>
                <w:sz w:val="20"/>
                <w:szCs w:val="20"/>
                <w:lang w:val="en-US"/>
              </w:rPr>
              <w:t>mail</w:t>
            </w:r>
            <w:r w:rsidR="00AB671B" w:rsidRPr="0038148A">
              <w:rPr>
                <w:rStyle w:val="a3"/>
                <w:sz w:val="20"/>
                <w:szCs w:val="20"/>
              </w:rPr>
              <w:t>.</w:t>
            </w:r>
            <w:proofErr w:type="spellStart"/>
            <w:r w:rsidR="00AB671B" w:rsidRPr="0038148A">
              <w:rPr>
                <w:rStyle w:val="a3"/>
                <w:sz w:val="20"/>
                <w:szCs w:val="20"/>
                <w:lang w:val="en-US"/>
              </w:rPr>
              <w:t>ru</w:t>
            </w:r>
            <w:proofErr w:type="spellEnd"/>
            <w:r w:rsidRPr="0038148A">
              <w:rPr>
                <w:noProof/>
                <w:color w:val="000000"/>
                <w:sz w:val="20"/>
                <w:szCs w:val="20"/>
              </w:rPr>
              <w:t xml:space="preserve"> </w:t>
            </w:r>
            <w:r w:rsidRPr="0038148A">
              <w:t xml:space="preserve"> </w:t>
            </w:r>
          </w:p>
          <w:p w:rsidR="00D538EC" w:rsidRPr="0038148A" w:rsidRDefault="00D538EC" w:rsidP="00B54F32">
            <w:pPr>
              <w:autoSpaceDE w:val="0"/>
              <w:autoSpaceDN w:val="0"/>
              <w:adjustRightInd w:val="0"/>
              <w:rPr>
                <w:noProof/>
                <w:color w:val="000000"/>
                <w:sz w:val="22"/>
                <w:szCs w:val="22"/>
              </w:rPr>
            </w:pPr>
            <w:r w:rsidRPr="0038148A">
              <w:rPr>
                <w:b/>
                <w:noProof/>
                <w:color w:val="000000"/>
                <w:sz w:val="20"/>
                <w:szCs w:val="20"/>
              </w:rPr>
              <w:t>По организационным вопросам</w:t>
            </w:r>
            <w:r w:rsidRPr="0038148A">
              <w:rPr>
                <w:noProof/>
                <w:color w:val="000000"/>
                <w:sz w:val="20"/>
                <w:szCs w:val="20"/>
              </w:rPr>
              <w:t xml:space="preserve"> – </w:t>
            </w:r>
            <w:r w:rsidR="00B54F32" w:rsidRPr="0038148A">
              <w:rPr>
                <w:noProof/>
                <w:color w:val="000000"/>
                <w:sz w:val="20"/>
                <w:szCs w:val="20"/>
              </w:rPr>
              <w:t>Рыжкин Роман Юрьевич</w:t>
            </w:r>
            <w:r w:rsidRPr="0038148A">
              <w:rPr>
                <w:noProof/>
                <w:color w:val="000000"/>
                <w:sz w:val="20"/>
                <w:szCs w:val="20"/>
              </w:rPr>
              <w:t xml:space="preserve"> тел.: (423) 2-607-264, доб. 156, e-mail: </w:t>
            </w:r>
            <w:hyperlink r:id="rId20" w:history="1">
              <w:r w:rsidR="00B54F32" w:rsidRPr="0038148A">
                <w:rPr>
                  <w:rStyle w:val="a3"/>
                  <w:noProof/>
                  <w:sz w:val="20"/>
                  <w:szCs w:val="20"/>
                  <w:lang w:val="en-US"/>
                </w:rPr>
                <w:t>ryzhkin</w:t>
              </w:r>
              <w:r w:rsidR="00B54F32" w:rsidRPr="0038148A">
                <w:rPr>
                  <w:rStyle w:val="a3"/>
                  <w:noProof/>
                  <w:sz w:val="20"/>
                  <w:szCs w:val="20"/>
                </w:rPr>
                <w:t>.</w:t>
              </w:r>
              <w:r w:rsidR="00B54F32" w:rsidRPr="0038148A">
                <w:rPr>
                  <w:rStyle w:val="a3"/>
                  <w:noProof/>
                  <w:sz w:val="20"/>
                  <w:szCs w:val="20"/>
                  <w:lang w:val="en-US"/>
                </w:rPr>
                <w:t>r</w:t>
              </w:r>
              <w:r w:rsidR="00B54F32" w:rsidRPr="0038148A">
                <w:rPr>
                  <w:rStyle w:val="a3"/>
                  <w:noProof/>
                  <w:sz w:val="20"/>
                  <w:szCs w:val="20"/>
                </w:rPr>
                <w:t>@</w:t>
              </w:r>
              <w:r w:rsidR="00B54F32" w:rsidRPr="0038148A">
                <w:rPr>
                  <w:rStyle w:val="a3"/>
                  <w:noProof/>
                  <w:sz w:val="20"/>
                  <w:szCs w:val="20"/>
                  <w:lang w:val="en-US"/>
                </w:rPr>
                <w:t>cdprim</w:t>
              </w:r>
              <w:r w:rsidR="00B54F32" w:rsidRPr="0038148A">
                <w:rPr>
                  <w:rStyle w:val="a3"/>
                  <w:noProof/>
                  <w:sz w:val="20"/>
                  <w:szCs w:val="20"/>
                </w:rPr>
                <w:t>.</w:t>
              </w:r>
              <w:r w:rsidR="00B54F32" w:rsidRPr="0038148A">
                <w:rPr>
                  <w:rStyle w:val="a3"/>
                  <w:noProof/>
                  <w:sz w:val="20"/>
                  <w:szCs w:val="20"/>
                  <w:lang w:val="en-US"/>
                </w:rPr>
                <w:t>ru</w:t>
              </w:r>
            </w:hyperlink>
          </w:p>
        </w:tc>
      </w:tr>
      <w:tr w:rsidR="00D538EC" w:rsidRPr="0038148A" w:rsidTr="0023012C">
        <w:trPr>
          <w:trHeight w:val="774"/>
        </w:trPr>
        <w:tc>
          <w:tcPr>
            <w:tcW w:w="571" w:type="dxa"/>
            <w:tcBorders>
              <w:top w:val="single" w:sz="4" w:space="0" w:color="000000"/>
              <w:left w:val="single" w:sz="4" w:space="0" w:color="000000"/>
              <w:bottom w:val="single" w:sz="4" w:space="0" w:color="000000"/>
            </w:tcBorders>
            <w:vAlign w:val="center"/>
          </w:tcPr>
          <w:p w:rsidR="00D538EC" w:rsidRPr="0038148A" w:rsidRDefault="00D538EC" w:rsidP="00D538EC">
            <w:pPr>
              <w:suppressAutoHyphens/>
              <w:snapToGrid w:val="0"/>
              <w:jc w:val="center"/>
              <w:rPr>
                <w:b/>
                <w:lang w:eastAsia="ar-SA"/>
              </w:rPr>
            </w:pPr>
            <w:r w:rsidRPr="0038148A">
              <w:rPr>
                <w:b/>
                <w:sz w:val="22"/>
                <w:szCs w:val="22"/>
                <w:lang w:eastAsia="ar-SA"/>
              </w:rPr>
              <w:t>8</w:t>
            </w:r>
          </w:p>
        </w:tc>
        <w:tc>
          <w:tcPr>
            <w:tcW w:w="3115" w:type="dxa"/>
            <w:tcBorders>
              <w:top w:val="single" w:sz="4" w:space="0" w:color="000000"/>
              <w:left w:val="single" w:sz="4" w:space="0" w:color="000000"/>
              <w:bottom w:val="single" w:sz="4" w:space="0" w:color="000000"/>
              <w:right w:val="single" w:sz="4" w:space="0" w:color="auto"/>
            </w:tcBorders>
            <w:vAlign w:val="center"/>
          </w:tcPr>
          <w:p w:rsidR="00D538EC" w:rsidRPr="0038148A" w:rsidRDefault="00D538EC" w:rsidP="00D538EC">
            <w:pPr>
              <w:suppressAutoHyphens/>
              <w:snapToGrid w:val="0"/>
              <w:rPr>
                <w:shd w:val="clear" w:color="auto" w:fill="FFFFFF"/>
                <w:lang w:eastAsia="ar-SA"/>
              </w:rPr>
            </w:pPr>
            <w:r w:rsidRPr="0038148A">
              <w:rPr>
                <w:b/>
                <w:sz w:val="22"/>
                <w:szCs w:val="22"/>
                <w:lang w:eastAsia="ar-SA"/>
              </w:rPr>
              <w:t>Наименование, объем и стоимость выполнения работ:</w:t>
            </w:r>
          </w:p>
        </w:tc>
        <w:tc>
          <w:tcPr>
            <w:tcW w:w="6521" w:type="dxa"/>
            <w:tcBorders>
              <w:top w:val="single" w:sz="4" w:space="0" w:color="000000"/>
              <w:left w:val="single" w:sz="4" w:space="0" w:color="auto"/>
              <w:bottom w:val="single" w:sz="4" w:space="0" w:color="000000"/>
              <w:right w:val="single" w:sz="4" w:space="0" w:color="000000"/>
            </w:tcBorders>
            <w:vAlign w:val="center"/>
          </w:tcPr>
          <w:p w:rsidR="00D538EC" w:rsidRPr="0038148A" w:rsidRDefault="00D538EC" w:rsidP="00725804">
            <w:pPr>
              <w:tabs>
                <w:tab w:val="left" w:pos="709"/>
                <w:tab w:val="left" w:pos="4536"/>
              </w:tabs>
              <w:ind w:left="30" w:right="284"/>
              <w:jc w:val="both"/>
              <w:rPr>
                <w:shd w:val="clear" w:color="auto" w:fill="FFFFFF"/>
                <w:lang w:eastAsia="ar-SA"/>
              </w:rPr>
            </w:pPr>
            <w:proofErr w:type="gramStart"/>
            <w:r w:rsidRPr="0038148A">
              <w:rPr>
                <w:sz w:val="22"/>
                <w:szCs w:val="22"/>
              </w:rPr>
              <w:t>Согласно Проекта</w:t>
            </w:r>
            <w:proofErr w:type="gramEnd"/>
            <w:r w:rsidRPr="0038148A">
              <w:rPr>
                <w:sz w:val="22"/>
                <w:szCs w:val="22"/>
              </w:rPr>
              <w:t xml:space="preserve"> Договора, </w:t>
            </w:r>
            <w:r w:rsidR="00725804" w:rsidRPr="0038148A">
              <w:rPr>
                <w:sz w:val="22"/>
                <w:szCs w:val="22"/>
              </w:rPr>
              <w:t>Реестра в</w:t>
            </w:r>
            <w:r w:rsidRPr="0038148A">
              <w:rPr>
                <w:sz w:val="22"/>
                <w:szCs w:val="22"/>
              </w:rPr>
              <w:t>едомост</w:t>
            </w:r>
            <w:r w:rsidR="00725804" w:rsidRPr="0038148A">
              <w:rPr>
                <w:sz w:val="22"/>
                <w:szCs w:val="22"/>
              </w:rPr>
              <w:t>ей</w:t>
            </w:r>
            <w:r w:rsidRPr="0038148A">
              <w:rPr>
                <w:sz w:val="22"/>
                <w:szCs w:val="22"/>
              </w:rPr>
              <w:t xml:space="preserve"> объем</w:t>
            </w:r>
            <w:r w:rsidR="00725804" w:rsidRPr="0038148A">
              <w:rPr>
                <w:sz w:val="22"/>
                <w:szCs w:val="22"/>
              </w:rPr>
              <w:t>ов</w:t>
            </w:r>
            <w:r w:rsidRPr="0038148A">
              <w:rPr>
                <w:sz w:val="22"/>
                <w:szCs w:val="22"/>
              </w:rPr>
              <w:t xml:space="preserve"> работ и </w:t>
            </w:r>
            <w:r w:rsidR="00725804" w:rsidRPr="0038148A">
              <w:rPr>
                <w:sz w:val="22"/>
                <w:szCs w:val="22"/>
              </w:rPr>
              <w:t>Сводного</w:t>
            </w:r>
            <w:r w:rsidRPr="0038148A">
              <w:rPr>
                <w:sz w:val="22"/>
                <w:szCs w:val="22"/>
              </w:rPr>
              <w:t xml:space="preserve"> сметного расчета</w:t>
            </w:r>
            <w:r w:rsidR="00725804" w:rsidRPr="0038148A">
              <w:rPr>
                <w:sz w:val="22"/>
                <w:szCs w:val="22"/>
              </w:rPr>
              <w:t xml:space="preserve"> стоимости строительства</w:t>
            </w:r>
            <w:r w:rsidRPr="0038148A">
              <w:rPr>
                <w:sz w:val="22"/>
                <w:szCs w:val="22"/>
              </w:rPr>
              <w:t xml:space="preserve">. </w:t>
            </w:r>
          </w:p>
        </w:tc>
      </w:tr>
      <w:tr w:rsidR="00D538EC" w:rsidRPr="0038148A" w:rsidTr="0023012C">
        <w:trPr>
          <w:trHeight w:val="255"/>
        </w:trPr>
        <w:tc>
          <w:tcPr>
            <w:tcW w:w="571" w:type="dxa"/>
            <w:vMerge w:val="restart"/>
            <w:tcBorders>
              <w:top w:val="single" w:sz="4" w:space="0" w:color="000000"/>
              <w:left w:val="single" w:sz="4" w:space="0" w:color="000000"/>
            </w:tcBorders>
            <w:vAlign w:val="center"/>
          </w:tcPr>
          <w:p w:rsidR="00D538EC" w:rsidRPr="0038148A" w:rsidRDefault="00D538EC" w:rsidP="00D538EC">
            <w:pPr>
              <w:suppressAutoHyphens/>
              <w:jc w:val="center"/>
              <w:rPr>
                <w:b/>
                <w:lang w:eastAsia="ar-SA"/>
              </w:rPr>
            </w:pPr>
            <w:r w:rsidRPr="0038148A">
              <w:rPr>
                <w:b/>
                <w:sz w:val="22"/>
                <w:szCs w:val="22"/>
                <w:lang w:eastAsia="ar-SA"/>
              </w:rPr>
              <w:t>9</w:t>
            </w:r>
          </w:p>
        </w:tc>
        <w:tc>
          <w:tcPr>
            <w:tcW w:w="3115" w:type="dxa"/>
            <w:vMerge w:val="restart"/>
            <w:tcBorders>
              <w:top w:val="single" w:sz="4" w:space="0" w:color="000000"/>
              <w:left w:val="single" w:sz="4" w:space="0" w:color="000000"/>
            </w:tcBorders>
            <w:vAlign w:val="center"/>
          </w:tcPr>
          <w:p w:rsidR="00D538EC" w:rsidRPr="0038148A" w:rsidRDefault="00D538EC" w:rsidP="00D538EC">
            <w:pPr>
              <w:suppressAutoHyphens/>
              <w:autoSpaceDE w:val="0"/>
              <w:autoSpaceDN w:val="0"/>
              <w:adjustRightInd w:val="0"/>
              <w:contextualSpacing/>
              <w:rPr>
                <w:b/>
                <w:lang w:eastAsia="ar-SA"/>
              </w:rPr>
            </w:pPr>
            <w:r w:rsidRPr="0038148A">
              <w:rPr>
                <w:b/>
                <w:sz w:val="22"/>
                <w:szCs w:val="22"/>
                <w:lang w:eastAsia="ar-SA"/>
              </w:rPr>
              <w:t>Место и сроки (периоды) выполнения работ:</w:t>
            </w:r>
          </w:p>
        </w:tc>
        <w:tc>
          <w:tcPr>
            <w:tcW w:w="6521" w:type="dxa"/>
            <w:tcBorders>
              <w:top w:val="single" w:sz="4" w:space="0" w:color="000000"/>
              <w:left w:val="single" w:sz="4" w:space="0" w:color="000000"/>
              <w:bottom w:val="single" w:sz="4" w:space="0" w:color="auto"/>
              <w:right w:val="single" w:sz="4" w:space="0" w:color="000000"/>
            </w:tcBorders>
            <w:vAlign w:val="center"/>
          </w:tcPr>
          <w:p w:rsidR="00D538EC" w:rsidRPr="0038148A" w:rsidRDefault="00D538EC" w:rsidP="00845C79">
            <w:pPr>
              <w:autoSpaceDE w:val="0"/>
              <w:autoSpaceDN w:val="0"/>
              <w:adjustRightInd w:val="0"/>
              <w:jc w:val="both"/>
              <w:rPr>
                <w:noProof/>
                <w:sz w:val="22"/>
                <w:szCs w:val="22"/>
              </w:rPr>
            </w:pPr>
            <w:r w:rsidRPr="0038148A">
              <w:rPr>
                <w:b/>
                <w:color w:val="000000"/>
                <w:sz w:val="22"/>
                <w:szCs w:val="22"/>
                <w:u w:val="single"/>
                <w:lang w:eastAsia="ar-SA"/>
              </w:rPr>
              <w:t>Место выполнения работ:</w:t>
            </w:r>
            <w:r w:rsidRPr="0038148A">
              <w:rPr>
                <w:color w:val="000000"/>
                <w:sz w:val="22"/>
                <w:szCs w:val="22"/>
                <w:lang w:eastAsia="ar-SA"/>
              </w:rPr>
              <w:t xml:space="preserve"> </w:t>
            </w:r>
            <w:r w:rsidR="00A225C7" w:rsidRPr="0038148A">
              <w:rPr>
                <w:noProof/>
                <w:sz w:val="22"/>
                <w:szCs w:val="22"/>
              </w:rPr>
              <w:t>Приморский край, г. Владивосток, в районе ул. Лесная.</w:t>
            </w:r>
          </w:p>
        </w:tc>
      </w:tr>
      <w:tr w:rsidR="00D538EC" w:rsidRPr="0038148A" w:rsidTr="0023012C">
        <w:trPr>
          <w:trHeight w:val="420"/>
        </w:trPr>
        <w:tc>
          <w:tcPr>
            <w:tcW w:w="571" w:type="dxa"/>
            <w:vMerge/>
            <w:tcBorders>
              <w:left w:val="single" w:sz="4" w:space="0" w:color="000000"/>
              <w:bottom w:val="single" w:sz="4" w:space="0" w:color="auto"/>
            </w:tcBorders>
            <w:vAlign w:val="center"/>
          </w:tcPr>
          <w:p w:rsidR="00D538EC" w:rsidRPr="0038148A" w:rsidRDefault="00D538EC" w:rsidP="00D538EC">
            <w:pPr>
              <w:suppressAutoHyphens/>
              <w:jc w:val="center"/>
              <w:rPr>
                <w:b/>
                <w:lang w:eastAsia="ar-SA"/>
              </w:rPr>
            </w:pPr>
          </w:p>
        </w:tc>
        <w:tc>
          <w:tcPr>
            <w:tcW w:w="3115" w:type="dxa"/>
            <w:vMerge/>
            <w:tcBorders>
              <w:left w:val="single" w:sz="4" w:space="0" w:color="000000"/>
              <w:bottom w:val="single" w:sz="4" w:space="0" w:color="auto"/>
            </w:tcBorders>
            <w:vAlign w:val="center"/>
          </w:tcPr>
          <w:p w:rsidR="00D538EC" w:rsidRPr="0038148A" w:rsidRDefault="00D538EC" w:rsidP="00D538EC">
            <w:pPr>
              <w:suppressAutoHyphens/>
              <w:autoSpaceDE w:val="0"/>
              <w:autoSpaceDN w:val="0"/>
              <w:adjustRightInd w:val="0"/>
              <w:contextualSpacing/>
              <w:rPr>
                <w:b/>
                <w:lang w:eastAsia="ar-SA"/>
              </w:rPr>
            </w:pPr>
          </w:p>
        </w:tc>
        <w:tc>
          <w:tcPr>
            <w:tcW w:w="6521" w:type="dxa"/>
            <w:tcBorders>
              <w:top w:val="single" w:sz="4" w:space="0" w:color="auto"/>
              <w:left w:val="single" w:sz="4" w:space="0" w:color="000000"/>
              <w:bottom w:val="single" w:sz="4" w:space="0" w:color="auto"/>
              <w:right w:val="single" w:sz="4" w:space="0" w:color="000000"/>
            </w:tcBorders>
            <w:vAlign w:val="center"/>
          </w:tcPr>
          <w:p w:rsidR="00D538EC" w:rsidRPr="0038148A" w:rsidRDefault="00D538EC" w:rsidP="00D538EC">
            <w:pPr>
              <w:widowControl w:val="0"/>
              <w:autoSpaceDE w:val="0"/>
              <w:autoSpaceDN w:val="0"/>
              <w:adjustRightInd w:val="0"/>
              <w:jc w:val="both"/>
            </w:pPr>
            <w:r w:rsidRPr="0038148A">
              <w:rPr>
                <w:b/>
                <w:color w:val="000000"/>
                <w:sz w:val="22"/>
                <w:szCs w:val="22"/>
                <w:u w:val="single"/>
                <w:lang w:eastAsia="ar-SA"/>
              </w:rPr>
              <w:t>Срок выполнения работ:</w:t>
            </w:r>
            <w:r w:rsidRPr="0038148A">
              <w:t xml:space="preserve"> </w:t>
            </w:r>
          </w:p>
          <w:p w:rsidR="00D538EC" w:rsidRPr="0038148A" w:rsidRDefault="00845C79" w:rsidP="00D538EC">
            <w:pPr>
              <w:widowControl w:val="0"/>
              <w:autoSpaceDE w:val="0"/>
              <w:autoSpaceDN w:val="0"/>
              <w:adjustRightInd w:val="0"/>
              <w:jc w:val="both"/>
              <w:rPr>
                <w:sz w:val="22"/>
                <w:szCs w:val="22"/>
              </w:rPr>
            </w:pPr>
            <w:r w:rsidRPr="0038148A">
              <w:rPr>
                <w:sz w:val="22"/>
                <w:szCs w:val="22"/>
              </w:rPr>
              <w:t xml:space="preserve">Не </w:t>
            </w:r>
            <w:r w:rsidR="00725804" w:rsidRPr="0038148A">
              <w:rPr>
                <w:sz w:val="22"/>
                <w:szCs w:val="22"/>
              </w:rPr>
              <w:t>бол</w:t>
            </w:r>
            <w:r w:rsidRPr="0038148A">
              <w:rPr>
                <w:sz w:val="22"/>
                <w:szCs w:val="22"/>
              </w:rPr>
              <w:t xml:space="preserve">ее </w:t>
            </w:r>
            <w:r w:rsidR="00AB671B" w:rsidRPr="0038148A">
              <w:rPr>
                <w:sz w:val="22"/>
                <w:szCs w:val="22"/>
              </w:rPr>
              <w:t>3</w:t>
            </w:r>
            <w:r w:rsidRPr="0038148A">
              <w:rPr>
                <w:sz w:val="22"/>
                <w:szCs w:val="22"/>
              </w:rPr>
              <w:t xml:space="preserve"> месяц</w:t>
            </w:r>
            <w:r w:rsidR="00AB671B" w:rsidRPr="0038148A">
              <w:rPr>
                <w:sz w:val="22"/>
                <w:szCs w:val="22"/>
              </w:rPr>
              <w:t>ев</w:t>
            </w:r>
          </w:p>
          <w:p w:rsidR="00D538EC" w:rsidRPr="0038148A" w:rsidRDefault="00D538EC" w:rsidP="00D538EC">
            <w:pPr>
              <w:widowControl w:val="0"/>
              <w:autoSpaceDE w:val="0"/>
              <w:autoSpaceDN w:val="0"/>
              <w:adjustRightInd w:val="0"/>
              <w:jc w:val="both"/>
              <w:rPr>
                <w:color w:val="000000"/>
                <w:sz w:val="22"/>
                <w:szCs w:val="22"/>
                <w:lang w:eastAsia="ar-SA"/>
              </w:rPr>
            </w:pPr>
            <w:r w:rsidRPr="0038148A">
              <w:rPr>
                <w:b/>
                <w:color w:val="000000"/>
                <w:sz w:val="22"/>
                <w:szCs w:val="22"/>
                <w:u w:val="single"/>
                <w:lang w:eastAsia="ar-SA"/>
              </w:rPr>
              <w:t>Условия выполнения работ:</w:t>
            </w:r>
            <w:r w:rsidRPr="0038148A">
              <w:rPr>
                <w:color w:val="000000"/>
                <w:sz w:val="22"/>
                <w:szCs w:val="22"/>
                <w:lang w:eastAsia="ar-SA"/>
              </w:rPr>
              <w:t xml:space="preserve"> </w:t>
            </w:r>
          </w:p>
          <w:p w:rsidR="0023012C" w:rsidRPr="0038148A" w:rsidRDefault="00D538EC" w:rsidP="0023012C">
            <w:pPr>
              <w:widowControl w:val="0"/>
              <w:autoSpaceDE w:val="0"/>
              <w:autoSpaceDN w:val="0"/>
              <w:adjustRightInd w:val="0"/>
              <w:jc w:val="both"/>
              <w:rPr>
                <w:color w:val="000000"/>
                <w:sz w:val="22"/>
                <w:szCs w:val="22"/>
                <w:lang w:eastAsia="ar-SA"/>
              </w:rPr>
            </w:pPr>
            <w:r w:rsidRPr="0038148A">
              <w:rPr>
                <w:color w:val="000000"/>
                <w:sz w:val="22"/>
                <w:szCs w:val="22"/>
                <w:lang w:eastAsia="ar-SA"/>
              </w:rPr>
              <w:t xml:space="preserve">Начало выполнения работ – </w:t>
            </w:r>
            <w:r w:rsidR="00A225C7" w:rsidRPr="0038148A">
              <w:rPr>
                <w:color w:val="000000"/>
                <w:sz w:val="22"/>
                <w:szCs w:val="22"/>
                <w:lang w:eastAsia="ar-SA"/>
              </w:rPr>
              <w:t xml:space="preserve">не позднее, чем через 4 (четыре) дня </w:t>
            </w:r>
            <w:proofErr w:type="gramStart"/>
            <w:r w:rsidR="00A225C7" w:rsidRPr="0038148A">
              <w:rPr>
                <w:color w:val="000000"/>
                <w:sz w:val="22"/>
                <w:szCs w:val="22"/>
                <w:lang w:eastAsia="ar-SA"/>
              </w:rPr>
              <w:t>с даты заключения</w:t>
            </w:r>
            <w:proofErr w:type="gramEnd"/>
            <w:r w:rsidR="00A225C7" w:rsidRPr="0038148A">
              <w:rPr>
                <w:color w:val="000000"/>
                <w:sz w:val="22"/>
                <w:szCs w:val="22"/>
                <w:lang w:eastAsia="ar-SA"/>
              </w:rPr>
              <w:t xml:space="preserve"> настоящего договора</w:t>
            </w:r>
            <w:r w:rsidR="0023012C" w:rsidRPr="0038148A">
              <w:rPr>
                <w:color w:val="000000"/>
                <w:sz w:val="22"/>
                <w:szCs w:val="22"/>
                <w:lang w:eastAsia="ar-SA"/>
              </w:rPr>
              <w:t xml:space="preserve">. </w:t>
            </w:r>
          </w:p>
          <w:p w:rsidR="00D538EC" w:rsidRPr="0038148A" w:rsidRDefault="00D538EC" w:rsidP="00D538EC">
            <w:pPr>
              <w:widowControl w:val="0"/>
              <w:autoSpaceDE w:val="0"/>
              <w:autoSpaceDN w:val="0"/>
              <w:adjustRightInd w:val="0"/>
              <w:jc w:val="both"/>
              <w:rPr>
                <w:color w:val="000000"/>
                <w:sz w:val="22"/>
                <w:szCs w:val="22"/>
                <w:lang w:eastAsia="ar-SA"/>
              </w:rPr>
            </w:pPr>
            <w:r w:rsidRPr="0038148A">
              <w:rPr>
                <w:color w:val="000000"/>
                <w:sz w:val="22"/>
                <w:szCs w:val="22"/>
                <w:lang w:eastAsia="ar-SA"/>
              </w:rPr>
              <w:t>Окончание работ в соответствии с условиями Договора.</w:t>
            </w:r>
          </w:p>
        </w:tc>
      </w:tr>
      <w:tr w:rsidR="00D538EC" w:rsidRPr="0038148A" w:rsidTr="0023012C">
        <w:trPr>
          <w:trHeight w:val="440"/>
        </w:trPr>
        <w:tc>
          <w:tcPr>
            <w:tcW w:w="571" w:type="dxa"/>
            <w:tcBorders>
              <w:top w:val="single" w:sz="4" w:space="0" w:color="auto"/>
              <w:left w:val="single" w:sz="4" w:space="0" w:color="auto"/>
              <w:bottom w:val="single" w:sz="4" w:space="0" w:color="auto"/>
              <w:right w:val="single" w:sz="4" w:space="0" w:color="auto"/>
            </w:tcBorders>
            <w:vAlign w:val="center"/>
          </w:tcPr>
          <w:p w:rsidR="00D538EC" w:rsidRPr="0038148A" w:rsidRDefault="00D538EC" w:rsidP="00D538EC">
            <w:pPr>
              <w:suppressAutoHyphens/>
              <w:autoSpaceDE w:val="0"/>
              <w:autoSpaceDN w:val="0"/>
              <w:adjustRightInd w:val="0"/>
              <w:contextualSpacing/>
              <w:jc w:val="center"/>
              <w:rPr>
                <w:b/>
                <w:lang w:eastAsia="ar-SA"/>
              </w:rPr>
            </w:pPr>
            <w:r w:rsidRPr="0038148A">
              <w:rPr>
                <w:b/>
                <w:sz w:val="22"/>
                <w:szCs w:val="22"/>
                <w:lang w:eastAsia="ar-SA"/>
              </w:rPr>
              <w:t>10</w:t>
            </w:r>
          </w:p>
        </w:tc>
        <w:tc>
          <w:tcPr>
            <w:tcW w:w="3115" w:type="dxa"/>
            <w:tcBorders>
              <w:top w:val="single" w:sz="4" w:space="0" w:color="auto"/>
              <w:left w:val="single" w:sz="4" w:space="0" w:color="000000"/>
              <w:bottom w:val="single" w:sz="4" w:space="0" w:color="auto"/>
              <w:right w:val="single" w:sz="4" w:space="0" w:color="auto"/>
            </w:tcBorders>
            <w:vAlign w:val="center"/>
          </w:tcPr>
          <w:p w:rsidR="00D538EC" w:rsidRPr="0038148A" w:rsidRDefault="00D538EC" w:rsidP="00D538EC">
            <w:pPr>
              <w:suppressAutoHyphens/>
              <w:rPr>
                <w:b/>
                <w:lang w:eastAsia="ar-SA"/>
              </w:rPr>
            </w:pPr>
            <w:r w:rsidRPr="0038148A">
              <w:rPr>
                <w:b/>
                <w:sz w:val="22"/>
                <w:szCs w:val="22"/>
                <w:lang w:eastAsia="ar-SA"/>
              </w:rPr>
              <w:t>Требования к выполнению работ:</w:t>
            </w:r>
          </w:p>
        </w:tc>
        <w:tc>
          <w:tcPr>
            <w:tcW w:w="6521" w:type="dxa"/>
            <w:tcBorders>
              <w:top w:val="single" w:sz="4" w:space="0" w:color="auto"/>
              <w:left w:val="single" w:sz="4" w:space="0" w:color="auto"/>
              <w:bottom w:val="single" w:sz="4" w:space="0" w:color="auto"/>
              <w:right w:val="single" w:sz="4" w:space="0" w:color="auto"/>
            </w:tcBorders>
            <w:vAlign w:val="center"/>
          </w:tcPr>
          <w:p w:rsidR="00D538EC" w:rsidRPr="0038148A" w:rsidRDefault="00D538EC" w:rsidP="00D538EC">
            <w:pPr>
              <w:suppressAutoHyphens/>
              <w:jc w:val="both"/>
              <w:rPr>
                <w:noProof/>
                <w:sz w:val="22"/>
                <w:szCs w:val="22"/>
                <w:lang w:eastAsia="ar-SA"/>
              </w:rPr>
            </w:pPr>
            <w:r w:rsidRPr="0038148A">
              <w:rPr>
                <w:b/>
                <w:sz w:val="22"/>
                <w:szCs w:val="22"/>
                <w:u w:val="single"/>
                <w:lang w:eastAsia="ar-SA"/>
              </w:rPr>
              <w:t>Требование к качеству выполняемых работ:</w:t>
            </w:r>
            <w:r w:rsidRPr="0038148A">
              <w:rPr>
                <w:sz w:val="22"/>
                <w:szCs w:val="22"/>
                <w:lang w:eastAsia="ar-SA"/>
              </w:rPr>
              <w:t xml:space="preserve"> </w:t>
            </w:r>
            <w:r w:rsidRPr="0038148A">
              <w:rPr>
                <w:noProof/>
                <w:sz w:val="22"/>
                <w:szCs w:val="22"/>
                <w:lang w:eastAsia="ar-SA"/>
              </w:rPr>
              <w:t>Согласно Проекта Договора, СНиП, СП, ГОСТ, ТУ.</w:t>
            </w:r>
          </w:p>
          <w:p w:rsidR="00D538EC" w:rsidRPr="0038148A" w:rsidRDefault="00D538EC" w:rsidP="00D538EC">
            <w:pPr>
              <w:suppressAutoHyphens/>
              <w:jc w:val="both"/>
              <w:rPr>
                <w:noProof/>
                <w:sz w:val="22"/>
                <w:szCs w:val="22"/>
                <w:lang w:eastAsia="ar-SA"/>
              </w:rPr>
            </w:pPr>
            <w:r w:rsidRPr="0038148A">
              <w:rPr>
                <w:b/>
                <w:sz w:val="22"/>
                <w:szCs w:val="22"/>
                <w:u w:val="single"/>
                <w:lang w:eastAsia="ar-SA"/>
              </w:rPr>
              <w:t>Порядок сдачи и приемки выполненных работ:</w:t>
            </w:r>
            <w:r w:rsidRPr="0038148A">
              <w:rPr>
                <w:sz w:val="22"/>
                <w:szCs w:val="22"/>
                <w:lang w:eastAsia="ar-SA"/>
              </w:rPr>
              <w:t xml:space="preserve"> </w:t>
            </w:r>
            <w:r w:rsidRPr="0038148A">
              <w:rPr>
                <w:noProof/>
                <w:sz w:val="22"/>
                <w:szCs w:val="22"/>
                <w:lang w:eastAsia="ar-SA"/>
              </w:rPr>
              <w:t>Согласно Проекта Договора.</w:t>
            </w:r>
          </w:p>
          <w:p w:rsidR="00206055" w:rsidRPr="0038148A" w:rsidRDefault="00D538EC" w:rsidP="00206055">
            <w:pPr>
              <w:suppressAutoHyphens/>
              <w:jc w:val="both"/>
              <w:rPr>
                <w:bCs/>
                <w:color w:val="000000"/>
                <w:sz w:val="22"/>
                <w:szCs w:val="22"/>
                <w:lang w:eastAsia="ar-SA"/>
              </w:rPr>
            </w:pPr>
            <w:r w:rsidRPr="0038148A">
              <w:rPr>
                <w:b/>
                <w:color w:val="000000"/>
                <w:sz w:val="22"/>
                <w:szCs w:val="22"/>
                <w:u w:val="single"/>
                <w:lang w:eastAsia="ar-SA"/>
              </w:rPr>
              <w:t>Гарантийный срок на выполненные работы:</w:t>
            </w:r>
            <w:r w:rsidRPr="0038148A">
              <w:rPr>
                <w:color w:val="000000"/>
                <w:sz w:val="22"/>
                <w:szCs w:val="22"/>
                <w:lang w:eastAsia="ar-SA"/>
              </w:rPr>
              <w:t xml:space="preserve"> </w:t>
            </w:r>
            <w:r w:rsidR="00206055" w:rsidRPr="0038148A">
              <w:rPr>
                <w:color w:val="000000"/>
                <w:sz w:val="22"/>
                <w:szCs w:val="22"/>
                <w:lang w:eastAsia="ar-SA"/>
              </w:rPr>
              <w:t xml:space="preserve">составляет </w:t>
            </w:r>
            <w:r w:rsidR="00845C79" w:rsidRPr="0038148A">
              <w:rPr>
                <w:color w:val="000000"/>
                <w:sz w:val="22"/>
                <w:szCs w:val="22"/>
                <w:lang w:eastAsia="ar-SA"/>
              </w:rPr>
              <w:t xml:space="preserve">не менее </w:t>
            </w:r>
            <w:r w:rsidR="00206055" w:rsidRPr="0038148A">
              <w:rPr>
                <w:color w:val="000000"/>
                <w:sz w:val="22"/>
                <w:szCs w:val="22"/>
                <w:lang w:eastAsia="ar-SA"/>
              </w:rPr>
              <w:t>5 (пят</w:t>
            </w:r>
            <w:r w:rsidR="00845C79" w:rsidRPr="0038148A">
              <w:rPr>
                <w:color w:val="000000"/>
                <w:sz w:val="22"/>
                <w:szCs w:val="22"/>
                <w:lang w:eastAsia="ar-SA"/>
              </w:rPr>
              <w:t>и</w:t>
            </w:r>
            <w:r w:rsidR="00206055" w:rsidRPr="0038148A">
              <w:rPr>
                <w:color w:val="000000"/>
                <w:sz w:val="22"/>
                <w:szCs w:val="22"/>
                <w:lang w:eastAsia="ar-SA"/>
              </w:rPr>
              <w:t xml:space="preserve">) лет </w:t>
            </w:r>
            <w:proofErr w:type="gramStart"/>
            <w:r w:rsidR="00206055" w:rsidRPr="0038148A">
              <w:rPr>
                <w:color w:val="000000"/>
                <w:sz w:val="22"/>
                <w:szCs w:val="22"/>
                <w:lang w:eastAsia="ar-SA"/>
              </w:rPr>
              <w:t>с даты подписания</w:t>
            </w:r>
            <w:proofErr w:type="gramEnd"/>
            <w:r w:rsidR="00206055" w:rsidRPr="0038148A">
              <w:rPr>
                <w:color w:val="000000"/>
                <w:sz w:val="22"/>
                <w:szCs w:val="22"/>
                <w:lang w:eastAsia="ar-SA"/>
              </w:rPr>
              <w:t xml:space="preserve"> Акта приёмки </w:t>
            </w:r>
            <w:r w:rsidR="000F59A1" w:rsidRPr="0038148A">
              <w:rPr>
                <w:color w:val="000000"/>
                <w:sz w:val="22"/>
                <w:szCs w:val="22"/>
                <w:lang w:eastAsia="ar-SA"/>
              </w:rPr>
              <w:t>выполненных работ</w:t>
            </w:r>
            <w:r w:rsidR="00206055" w:rsidRPr="0038148A">
              <w:rPr>
                <w:color w:val="000000"/>
                <w:sz w:val="22"/>
                <w:szCs w:val="22"/>
                <w:lang w:eastAsia="ar-SA"/>
              </w:rPr>
              <w:t xml:space="preserve">. </w:t>
            </w:r>
          </w:p>
          <w:p w:rsidR="00D538EC" w:rsidRPr="0038148A" w:rsidRDefault="00D538EC" w:rsidP="00D538EC">
            <w:pPr>
              <w:suppressAutoHyphens/>
              <w:jc w:val="both"/>
              <w:rPr>
                <w:sz w:val="22"/>
                <w:szCs w:val="22"/>
                <w:lang w:eastAsia="ar-SA"/>
              </w:rPr>
            </w:pPr>
            <w:r w:rsidRPr="0038148A">
              <w:rPr>
                <w:b/>
                <w:sz w:val="22"/>
                <w:szCs w:val="22"/>
                <w:u w:val="single"/>
                <w:lang w:eastAsia="ar-SA"/>
              </w:rPr>
              <w:t>Иные требования по выполнению работ:</w:t>
            </w:r>
            <w:r w:rsidRPr="0038148A">
              <w:rPr>
                <w:sz w:val="22"/>
                <w:szCs w:val="22"/>
                <w:lang w:eastAsia="ar-SA"/>
              </w:rPr>
              <w:t xml:space="preserve"> </w:t>
            </w:r>
          </w:p>
          <w:p w:rsidR="00D538EC" w:rsidRPr="0038148A" w:rsidRDefault="00D538EC" w:rsidP="0097616B">
            <w:pPr>
              <w:contextualSpacing/>
              <w:jc w:val="both"/>
              <w:rPr>
                <w:sz w:val="22"/>
                <w:szCs w:val="22"/>
              </w:rPr>
            </w:pPr>
            <w:r w:rsidRPr="0038148A">
              <w:rPr>
                <w:sz w:val="22"/>
                <w:szCs w:val="22"/>
              </w:rPr>
              <w:t xml:space="preserve">Работы должны быть выполнены в соответствии с </w:t>
            </w:r>
            <w:r w:rsidR="00206055" w:rsidRPr="0038148A">
              <w:rPr>
                <w:sz w:val="22"/>
                <w:szCs w:val="22"/>
              </w:rPr>
              <w:t xml:space="preserve">проектной документацией, </w:t>
            </w:r>
            <w:r w:rsidR="00206055" w:rsidRPr="0038148A">
              <w:rPr>
                <w:bCs/>
                <w:sz w:val="22"/>
                <w:szCs w:val="22"/>
              </w:rPr>
              <w:t>техническим заданием, реестром ведомостей объемов работ,</w:t>
            </w:r>
            <w:r w:rsidR="000F59A1" w:rsidRPr="0038148A">
              <w:rPr>
                <w:bCs/>
                <w:sz w:val="22"/>
                <w:szCs w:val="22"/>
              </w:rPr>
              <w:t xml:space="preserve"> </w:t>
            </w:r>
            <w:r w:rsidR="00206055" w:rsidRPr="0038148A">
              <w:rPr>
                <w:bCs/>
                <w:sz w:val="22"/>
                <w:szCs w:val="22"/>
              </w:rPr>
              <w:t xml:space="preserve">с </w:t>
            </w:r>
            <w:r w:rsidR="0097616B" w:rsidRPr="0038148A">
              <w:rPr>
                <w:bCs/>
                <w:sz w:val="22"/>
                <w:szCs w:val="22"/>
              </w:rPr>
              <w:t>объект</w:t>
            </w:r>
            <w:r w:rsidR="00206055" w:rsidRPr="0038148A">
              <w:rPr>
                <w:bCs/>
                <w:sz w:val="22"/>
                <w:szCs w:val="22"/>
              </w:rPr>
              <w:t>ным сметным расчетом, графиком выполнения работ,</w:t>
            </w:r>
            <w:r w:rsidR="00206055" w:rsidRPr="0038148A">
              <w:rPr>
                <w:sz w:val="22"/>
                <w:szCs w:val="22"/>
              </w:rPr>
              <w:t xml:space="preserve"> требованиями действующих норм и технических условий по строительству.</w:t>
            </w:r>
          </w:p>
        </w:tc>
      </w:tr>
      <w:tr w:rsidR="00D538EC" w:rsidRPr="0038148A" w:rsidTr="0023012C">
        <w:trPr>
          <w:trHeight w:val="355"/>
        </w:trPr>
        <w:tc>
          <w:tcPr>
            <w:tcW w:w="571" w:type="dxa"/>
            <w:tcBorders>
              <w:top w:val="single" w:sz="4" w:space="0" w:color="auto"/>
              <w:left w:val="single" w:sz="4" w:space="0" w:color="000000"/>
              <w:bottom w:val="single" w:sz="4" w:space="0" w:color="000000"/>
            </w:tcBorders>
            <w:vAlign w:val="center"/>
          </w:tcPr>
          <w:p w:rsidR="00D538EC" w:rsidRPr="0038148A" w:rsidRDefault="00D538EC" w:rsidP="00D538EC">
            <w:pPr>
              <w:suppressAutoHyphens/>
              <w:autoSpaceDE w:val="0"/>
              <w:autoSpaceDN w:val="0"/>
              <w:adjustRightInd w:val="0"/>
              <w:contextualSpacing/>
              <w:jc w:val="center"/>
              <w:rPr>
                <w:b/>
                <w:lang w:eastAsia="ar-SA"/>
              </w:rPr>
            </w:pPr>
            <w:r w:rsidRPr="0038148A">
              <w:rPr>
                <w:b/>
                <w:sz w:val="22"/>
                <w:szCs w:val="22"/>
                <w:lang w:eastAsia="ar-SA"/>
              </w:rPr>
              <w:lastRenderedPageBreak/>
              <w:t>11</w:t>
            </w:r>
          </w:p>
        </w:tc>
        <w:tc>
          <w:tcPr>
            <w:tcW w:w="3115" w:type="dxa"/>
            <w:tcBorders>
              <w:top w:val="single" w:sz="4" w:space="0" w:color="auto"/>
              <w:left w:val="single" w:sz="4" w:space="0" w:color="000000"/>
              <w:bottom w:val="single" w:sz="4" w:space="0" w:color="000000"/>
            </w:tcBorders>
            <w:vAlign w:val="center"/>
          </w:tcPr>
          <w:p w:rsidR="00D538EC" w:rsidRPr="0038148A" w:rsidRDefault="00D538EC" w:rsidP="00D538EC">
            <w:pPr>
              <w:suppressAutoHyphens/>
              <w:autoSpaceDE w:val="0"/>
              <w:autoSpaceDN w:val="0"/>
              <w:adjustRightInd w:val="0"/>
              <w:contextualSpacing/>
              <w:rPr>
                <w:b/>
                <w:lang w:eastAsia="ar-SA"/>
              </w:rPr>
            </w:pPr>
            <w:r w:rsidRPr="0038148A">
              <w:rPr>
                <w:b/>
                <w:sz w:val="22"/>
                <w:szCs w:val="22"/>
                <w:lang w:eastAsia="ar-SA"/>
              </w:rPr>
              <w:t>Требования к Участнику</w:t>
            </w:r>
          </w:p>
        </w:tc>
        <w:tc>
          <w:tcPr>
            <w:tcW w:w="6521" w:type="dxa"/>
            <w:tcBorders>
              <w:top w:val="single" w:sz="4" w:space="0" w:color="auto"/>
              <w:left w:val="single" w:sz="4" w:space="0" w:color="000000"/>
              <w:bottom w:val="single" w:sz="4" w:space="0" w:color="000000"/>
              <w:right w:val="single" w:sz="4" w:space="0" w:color="000000"/>
            </w:tcBorders>
            <w:vAlign w:val="center"/>
          </w:tcPr>
          <w:p w:rsidR="00D538EC" w:rsidRPr="0038148A" w:rsidRDefault="00D538EC" w:rsidP="00D538EC">
            <w:pPr>
              <w:suppressAutoHyphens/>
              <w:autoSpaceDE w:val="0"/>
              <w:autoSpaceDN w:val="0"/>
              <w:adjustRightInd w:val="0"/>
              <w:contextualSpacing/>
              <w:rPr>
                <w:lang w:eastAsia="ar-SA"/>
              </w:rPr>
            </w:pPr>
            <w:r w:rsidRPr="0038148A">
              <w:rPr>
                <w:sz w:val="22"/>
                <w:szCs w:val="22"/>
                <w:lang w:eastAsia="ar-SA"/>
              </w:rPr>
              <w:t xml:space="preserve">Пункты 3.3.1., 3.3.2., 4.2.5. части </w:t>
            </w:r>
            <w:r w:rsidRPr="0038148A">
              <w:rPr>
                <w:sz w:val="22"/>
                <w:szCs w:val="22"/>
                <w:lang w:val="en-US" w:eastAsia="ar-SA"/>
              </w:rPr>
              <w:t>I</w:t>
            </w:r>
            <w:r w:rsidRPr="0038148A">
              <w:rPr>
                <w:sz w:val="22"/>
                <w:szCs w:val="22"/>
                <w:lang w:eastAsia="ar-SA"/>
              </w:rPr>
              <w:t xml:space="preserve"> </w:t>
            </w:r>
            <w:r w:rsidRPr="0038148A">
              <w:rPr>
                <w:sz w:val="22"/>
                <w:szCs w:val="22"/>
                <w:u w:val="single"/>
                <w:lang w:eastAsia="ar-SA"/>
              </w:rPr>
              <w:t>Конкурсной Документации</w:t>
            </w:r>
          </w:p>
        </w:tc>
      </w:tr>
      <w:tr w:rsidR="00D538EC" w:rsidRPr="0038148A" w:rsidTr="0023012C">
        <w:trPr>
          <w:trHeight w:val="373"/>
        </w:trPr>
        <w:tc>
          <w:tcPr>
            <w:tcW w:w="571" w:type="dxa"/>
            <w:vMerge w:val="restart"/>
            <w:tcBorders>
              <w:top w:val="single" w:sz="4" w:space="0" w:color="000000"/>
              <w:left w:val="single" w:sz="4" w:space="0" w:color="000000"/>
              <w:bottom w:val="single" w:sz="4" w:space="0" w:color="auto"/>
            </w:tcBorders>
            <w:vAlign w:val="center"/>
          </w:tcPr>
          <w:p w:rsidR="00D538EC" w:rsidRPr="0038148A" w:rsidRDefault="00D538EC" w:rsidP="00D538EC">
            <w:pPr>
              <w:suppressAutoHyphens/>
              <w:autoSpaceDE w:val="0"/>
              <w:autoSpaceDN w:val="0"/>
              <w:adjustRightInd w:val="0"/>
              <w:contextualSpacing/>
              <w:jc w:val="center"/>
              <w:rPr>
                <w:b/>
                <w:sz w:val="22"/>
                <w:szCs w:val="22"/>
                <w:lang w:eastAsia="ar-SA"/>
              </w:rPr>
            </w:pPr>
            <w:r w:rsidRPr="0038148A">
              <w:rPr>
                <w:b/>
                <w:sz w:val="22"/>
                <w:szCs w:val="22"/>
                <w:lang w:eastAsia="ar-SA"/>
              </w:rPr>
              <w:t>12</w:t>
            </w:r>
          </w:p>
        </w:tc>
        <w:tc>
          <w:tcPr>
            <w:tcW w:w="3115" w:type="dxa"/>
            <w:vMerge w:val="restart"/>
            <w:tcBorders>
              <w:top w:val="single" w:sz="4" w:space="0" w:color="000000"/>
              <w:left w:val="single" w:sz="4" w:space="0" w:color="000000"/>
              <w:bottom w:val="single" w:sz="4" w:space="0" w:color="auto"/>
            </w:tcBorders>
            <w:vAlign w:val="center"/>
          </w:tcPr>
          <w:p w:rsidR="00D538EC" w:rsidRPr="0038148A" w:rsidRDefault="00D538EC" w:rsidP="00D538EC">
            <w:pPr>
              <w:suppressAutoHyphens/>
              <w:autoSpaceDE w:val="0"/>
              <w:autoSpaceDN w:val="0"/>
              <w:adjustRightInd w:val="0"/>
              <w:contextualSpacing/>
              <w:rPr>
                <w:b/>
                <w:sz w:val="22"/>
                <w:szCs w:val="22"/>
                <w:lang w:eastAsia="ar-SA"/>
              </w:rPr>
            </w:pPr>
            <w:r w:rsidRPr="0038148A">
              <w:rPr>
                <w:b/>
                <w:sz w:val="22"/>
                <w:szCs w:val="22"/>
                <w:lang w:eastAsia="ar-SA"/>
              </w:rPr>
              <w:t>Начальная (максимальная) цена договора</w:t>
            </w:r>
          </w:p>
        </w:tc>
        <w:tc>
          <w:tcPr>
            <w:tcW w:w="6521" w:type="dxa"/>
            <w:tcBorders>
              <w:top w:val="single" w:sz="4" w:space="0" w:color="000000"/>
              <w:left w:val="single" w:sz="4" w:space="0" w:color="000000"/>
              <w:bottom w:val="single" w:sz="4" w:space="0" w:color="auto"/>
              <w:right w:val="single" w:sz="4" w:space="0" w:color="000000"/>
            </w:tcBorders>
            <w:vAlign w:val="center"/>
          </w:tcPr>
          <w:p w:rsidR="00D538EC" w:rsidRPr="0038148A" w:rsidRDefault="00AB671B" w:rsidP="00D538EC">
            <w:pPr>
              <w:jc w:val="both"/>
              <w:rPr>
                <w:b/>
                <w:sz w:val="22"/>
                <w:szCs w:val="22"/>
              </w:rPr>
            </w:pPr>
            <w:r w:rsidRPr="0038148A">
              <w:rPr>
                <w:b/>
                <w:sz w:val="20"/>
                <w:szCs w:val="20"/>
              </w:rPr>
              <w:t>16 319 610,00 (шестнадцать миллионов триста девятнадцать тысяч шестьсот десять) руб. 00 коп</w:t>
            </w:r>
            <w:proofErr w:type="gramStart"/>
            <w:r w:rsidRPr="0038148A">
              <w:rPr>
                <w:b/>
                <w:sz w:val="20"/>
                <w:szCs w:val="20"/>
              </w:rPr>
              <w:t xml:space="preserve">., </w:t>
            </w:r>
            <w:proofErr w:type="gramEnd"/>
            <w:r w:rsidRPr="0038148A">
              <w:rPr>
                <w:b/>
                <w:sz w:val="20"/>
                <w:szCs w:val="20"/>
              </w:rPr>
              <w:t>с учетом НДС 20%.</w:t>
            </w:r>
          </w:p>
        </w:tc>
      </w:tr>
      <w:tr w:rsidR="00D538EC" w:rsidRPr="0038148A" w:rsidTr="00DE216C">
        <w:trPr>
          <w:trHeight w:val="594"/>
        </w:trPr>
        <w:tc>
          <w:tcPr>
            <w:tcW w:w="571" w:type="dxa"/>
            <w:vMerge/>
            <w:tcBorders>
              <w:top w:val="single" w:sz="4" w:space="0" w:color="000000"/>
              <w:left w:val="single" w:sz="4" w:space="0" w:color="000000"/>
              <w:bottom w:val="single" w:sz="4" w:space="0" w:color="auto"/>
            </w:tcBorders>
            <w:vAlign w:val="center"/>
          </w:tcPr>
          <w:p w:rsidR="00D538EC" w:rsidRPr="0038148A" w:rsidRDefault="00D538EC" w:rsidP="00D538EC">
            <w:pPr>
              <w:suppressAutoHyphens/>
              <w:autoSpaceDE w:val="0"/>
              <w:autoSpaceDN w:val="0"/>
              <w:adjustRightInd w:val="0"/>
              <w:contextualSpacing/>
              <w:jc w:val="center"/>
              <w:rPr>
                <w:b/>
                <w:lang w:eastAsia="ar-SA"/>
              </w:rPr>
            </w:pPr>
          </w:p>
        </w:tc>
        <w:tc>
          <w:tcPr>
            <w:tcW w:w="3115" w:type="dxa"/>
            <w:vMerge/>
            <w:tcBorders>
              <w:top w:val="single" w:sz="4" w:space="0" w:color="000000"/>
              <w:left w:val="single" w:sz="4" w:space="0" w:color="000000"/>
              <w:bottom w:val="single" w:sz="4" w:space="0" w:color="auto"/>
            </w:tcBorders>
            <w:vAlign w:val="center"/>
          </w:tcPr>
          <w:p w:rsidR="00D538EC" w:rsidRPr="0038148A" w:rsidRDefault="00D538EC" w:rsidP="00D538EC">
            <w:pPr>
              <w:suppressAutoHyphens/>
              <w:autoSpaceDE w:val="0"/>
              <w:autoSpaceDN w:val="0"/>
              <w:adjustRightInd w:val="0"/>
              <w:contextualSpacing/>
              <w:rPr>
                <w:b/>
                <w:lang w:eastAsia="ar-SA"/>
              </w:rPr>
            </w:pPr>
          </w:p>
        </w:tc>
        <w:tc>
          <w:tcPr>
            <w:tcW w:w="6521" w:type="dxa"/>
            <w:tcBorders>
              <w:top w:val="single" w:sz="4" w:space="0" w:color="000000"/>
              <w:left w:val="single" w:sz="4" w:space="0" w:color="000000"/>
              <w:bottom w:val="single" w:sz="4" w:space="0" w:color="auto"/>
              <w:right w:val="single" w:sz="4" w:space="0" w:color="000000"/>
            </w:tcBorders>
            <w:vAlign w:val="center"/>
          </w:tcPr>
          <w:p w:rsidR="00D538EC" w:rsidRPr="0038148A" w:rsidRDefault="00D538EC" w:rsidP="00D538EC">
            <w:pPr>
              <w:rPr>
                <w:b/>
                <w:sz w:val="22"/>
                <w:szCs w:val="22"/>
                <w:u w:val="single"/>
              </w:rPr>
            </w:pPr>
            <w:r w:rsidRPr="0038148A">
              <w:rPr>
                <w:b/>
                <w:sz w:val="22"/>
                <w:szCs w:val="22"/>
                <w:u w:val="single"/>
              </w:rPr>
              <w:t>Обоснование начальной (максимальной) цены договора:</w:t>
            </w:r>
          </w:p>
          <w:p w:rsidR="00D538EC" w:rsidRPr="0038148A" w:rsidRDefault="00D538EC" w:rsidP="0097616B">
            <w:pPr>
              <w:jc w:val="both"/>
              <w:rPr>
                <w:b/>
                <w:sz w:val="22"/>
                <w:szCs w:val="22"/>
              </w:rPr>
            </w:pPr>
            <w:r w:rsidRPr="0038148A">
              <w:rPr>
                <w:color w:val="000000"/>
                <w:sz w:val="22"/>
                <w:szCs w:val="22"/>
              </w:rPr>
              <w:t xml:space="preserve">Цена определена на основании </w:t>
            </w:r>
            <w:r w:rsidR="0097616B" w:rsidRPr="0038148A">
              <w:rPr>
                <w:color w:val="000000"/>
                <w:sz w:val="22"/>
                <w:szCs w:val="22"/>
              </w:rPr>
              <w:t>объект</w:t>
            </w:r>
            <w:r w:rsidRPr="0038148A">
              <w:rPr>
                <w:color w:val="000000"/>
                <w:sz w:val="22"/>
                <w:szCs w:val="22"/>
              </w:rPr>
              <w:t>ного сметного расчета.</w:t>
            </w:r>
          </w:p>
        </w:tc>
      </w:tr>
      <w:tr w:rsidR="00D538EC" w:rsidRPr="0038148A" w:rsidTr="0023012C">
        <w:trPr>
          <w:trHeight w:val="688"/>
        </w:trPr>
        <w:tc>
          <w:tcPr>
            <w:tcW w:w="571" w:type="dxa"/>
            <w:tcBorders>
              <w:top w:val="single" w:sz="4" w:space="0" w:color="auto"/>
              <w:left w:val="single" w:sz="4" w:space="0" w:color="000000"/>
              <w:bottom w:val="single" w:sz="4" w:space="0" w:color="auto"/>
            </w:tcBorders>
            <w:vAlign w:val="center"/>
          </w:tcPr>
          <w:p w:rsidR="00D538EC" w:rsidRPr="0038148A" w:rsidRDefault="00D538EC" w:rsidP="00D538EC">
            <w:pPr>
              <w:suppressAutoHyphens/>
              <w:autoSpaceDE w:val="0"/>
              <w:autoSpaceDN w:val="0"/>
              <w:adjustRightInd w:val="0"/>
              <w:contextualSpacing/>
              <w:jc w:val="center"/>
              <w:rPr>
                <w:b/>
                <w:lang w:eastAsia="ar-SA"/>
              </w:rPr>
            </w:pPr>
            <w:r w:rsidRPr="0038148A">
              <w:rPr>
                <w:b/>
                <w:sz w:val="22"/>
                <w:szCs w:val="22"/>
                <w:lang w:eastAsia="ar-SA"/>
              </w:rPr>
              <w:t>13</w:t>
            </w:r>
          </w:p>
        </w:tc>
        <w:tc>
          <w:tcPr>
            <w:tcW w:w="3115" w:type="dxa"/>
            <w:tcBorders>
              <w:top w:val="single" w:sz="4" w:space="0" w:color="auto"/>
              <w:left w:val="single" w:sz="4" w:space="0" w:color="000000"/>
              <w:bottom w:val="single" w:sz="4" w:space="0" w:color="auto"/>
            </w:tcBorders>
            <w:vAlign w:val="center"/>
          </w:tcPr>
          <w:p w:rsidR="00D538EC" w:rsidRPr="0038148A" w:rsidRDefault="00D538EC" w:rsidP="00D538EC">
            <w:pPr>
              <w:suppressAutoHyphens/>
              <w:autoSpaceDE w:val="0"/>
              <w:autoSpaceDN w:val="0"/>
              <w:adjustRightInd w:val="0"/>
              <w:contextualSpacing/>
              <w:rPr>
                <w:b/>
                <w:lang w:eastAsia="ar-SA"/>
              </w:rPr>
            </w:pPr>
            <w:r w:rsidRPr="0038148A">
              <w:rPr>
                <w:b/>
                <w:sz w:val="22"/>
                <w:szCs w:val="22"/>
                <w:lang w:eastAsia="ar-SA"/>
              </w:rPr>
              <w:t>Порядок формирования цены договора (цены лота)</w:t>
            </w:r>
          </w:p>
        </w:tc>
        <w:tc>
          <w:tcPr>
            <w:tcW w:w="6521" w:type="dxa"/>
            <w:tcBorders>
              <w:top w:val="single" w:sz="4" w:space="0" w:color="000000"/>
              <w:left w:val="single" w:sz="4" w:space="0" w:color="000000"/>
              <w:bottom w:val="single" w:sz="4" w:space="0" w:color="auto"/>
              <w:right w:val="single" w:sz="4" w:space="0" w:color="000000"/>
            </w:tcBorders>
            <w:vAlign w:val="center"/>
          </w:tcPr>
          <w:p w:rsidR="00A225C7" w:rsidRPr="0038148A" w:rsidRDefault="00A225C7" w:rsidP="00A225C7">
            <w:pPr>
              <w:tabs>
                <w:tab w:val="left" w:pos="0"/>
              </w:tabs>
              <w:suppressAutoHyphens/>
              <w:jc w:val="both"/>
              <w:rPr>
                <w:sz w:val="22"/>
                <w:szCs w:val="22"/>
              </w:rPr>
            </w:pPr>
            <w:r w:rsidRPr="0038148A">
              <w:rPr>
                <w:sz w:val="22"/>
                <w:szCs w:val="22"/>
              </w:rPr>
              <w:t>В цену Договора включена стоимость всех затрат Подрядчика, необходимых для выполнения работ по Договору, в том числе:</w:t>
            </w:r>
          </w:p>
          <w:p w:rsidR="00A225C7" w:rsidRPr="0038148A" w:rsidRDefault="00A225C7" w:rsidP="00A225C7">
            <w:pPr>
              <w:tabs>
                <w:tab w:val="left" w:pos="0"/>
              </w:tabs>
              <w:suppressAutoHyphens/>
              <w:jc w:val="both"/>
              <w:rPr>
                <w:sz w:val="22"/>
                <w:szCs w:val="22"/>
              </w:rPr>
            </w:pPr>
            <w:r w:rsidRPr="0038148A">
              <w:rPr>
                <w:sz w:val="22"/>
                <w:szCs w:val="22"/>
              </w:rPr>
              <w:t>- затраты, связанные с обеспечением выполнения работ</w:t>
            </w:r>
            <w:r w:rsidR="0035762A" w:rsidRPr="0038148A">
              <w:rPr>
                <w:sz w:val="22"/>
                <w:szCs w:val="22"/>
              </w:rPr>
              <w:t xml:space="preserve"> рабочими</w:t>
            </w:r>
            <w:r w:rsidRPr="0038148A">
              <w:rPr>
                <w:sz w:val="22"/>
                <w:szCs w:val="22"/>
              </w:rPr>
              <w:t>, включая заработную плату, транспортные и командировочные расходы, питание, проживание рабочих;</w:t>
            </w:r>
          </w:p>
          <w:p w:rsidR="00A225C7" w:rsidRPr="0038148A" w:rsidRDefault="00A225C7" w:rsidP="00A225C7">
            <w:pPr>
              <w:tabs>
                <w:tab w:val="left" w:pos="0"/>
              </w:tabs>
              <w:suppressAutoHyphens/>
              <w:jc w:val="both"/>
              <w:rPr>
                <w:sz w:val="22"/>
                <w:szCs w:val="22"/>
              </w:rPr>
            </w:pPr>
            <w:r w:rsidRPr="0038148A">
              <w:rPr>
                <w:sz w:val="22"/>
                <w:szCs w:val="22"/>
              </w:rPr>
              <w:t xml:space="preserve">-  затраты на эксплуатацию строительных машин и механизмов; </w:t>
            </w:r>
          </w:p>
          <w:p w:rsidR="00A225C7" w:rsidRPr="0038148A" w:rsidRDefault="00A225C7" w:rsidP="00A225C7">
            <w:pPr>
              <w:tabs>
                <w:tab w:val="left" w:pos="0"/>
              </w:tabs>
              <w:suppressAutoHyphens/>
              <w:jc w:val="both"/>
              <w:rPr>
                <w:sz w:val="22"/>
                <w:szCs w:val="22"/>
              </w:rPr>
            </w:pPr>
            <w:r w:rsidRPr="0038148A">
              <w:rPr>
                <w:sz w:val="22"/>
                <w:szCs w:val="22"/>
              </w:rPr>
              <w:t>- затраты на потребленную воду, электрическую и тепловую энергию, пользование сетями водоотведения на время осуществления строительно-монтажных работ;</w:t>
            </w:r>
          </w:p>
          <w:p w:rsidR="00A225C7" w:rsidRPr="0038148A" w:rsidRDefault="00A225C7" w:rsidP="00A225C7">
            <w:pPr>
              <w:tabs>
                <w:tab w:val="left" w:pos="0"/>
              </w:tabs>
              <w:suppressAutoHyphens/>
              <w:jc w:val="both"/>
              <w:rPr>
                <w:sz w:val="22"/>
                <w:szCs w:val="22"/>
              </w:rPr>
            </w:pPr>
            <w:r w:rsidRPr="0038148A">
              <w:rPr>
                <w:sz w:val="22"/>
                <w:szCs w:val="22"/>
              </w:rPr>
              <w:t>- стоимость материалов, деталей, конструкций, оборудования, необходимого для выполнения работ по Договору;</w:t>
            </w:r>
          </w:p>
          <w:p w:rsidR="00A225C7" w:rsidRPr="0038148A" w:rsidRDefault="00A225C7" w:rsidP="00A225C7">
            <w:pPr>
              <w:tabs>
                <w:tab w:val="left" w:pos="0"/>
              </w:tabs>
              <w:suppressAutoHyphens/>
              <w:jc w:val="both"/>
              <w:rPr>
                <w:sz w:val="22"/>
                <w:szCs w:val="22"/>
              </w:rPr>
            </w:pPr>
            <w:r w:rsidRPr="0038148A">
              <w:rPr>
                <w:sz w:val="22"/>
                <w:szCs w:val="22"/>
              </w:rPr>
              <w:t>- стоимость оборудования и инвентаря, а также затраты на их транспортировку, сборку и комплектацию, заготовительно-складские расходы;</w:t>
            </w:r>
          </w:p>
          <w:p w:rsidR="00A225C7" w:rsidRPr="0038148A" w:rsidRDefault="00A225C7" w:rsidP="00A225C7">
            <w:pPr>
              <w:tabs>
                <w:tab w:val="left" w:pos="0"/>
              </w:tabs>
              <w:suppressAutoHyphens/>
              <w:jc w:val="both"/>
              <w:rPr>
                <w:sz w:val="22"/>
                <w:szCs w:val="22"/>
              </w:rPr>
            </w:pPr>
            <w:r w:rsidRPr="0038148A">
              <w:rPr>
                <w:sz w:val="22"/>
                <w:szCs w:val="22"/>
              </w:rPr>
              <w:t>- накладные расходы, сметная прибыль, затраты на временные здания и сооружения (с учетом возврата стоимости материалов и конструкций, полученных от разборки временных зданий и сооружений), затраты на изготовление исполнительной документации;</w:t>
            </w:r>
          </w:p>
          <w:p w:rsidR="00A225C7" w:rsidRPr="0038148A" w:rsidRDefault="00A225C7" w:rsidP="00A225C7">
            <w:pPr>
              <w:tabs>
                <w:tab w:val="left" w:pos="0"/>
              </w:tabs>
              <w:suppressAutoHyphens/>
              <w:jc w:val="both"/>
              <w:rPr>
                <w:sz w:val="22"/>
                <w:szCs w:val="22"/>
              </w:rPr>
            </w:pPr>
            <w:r w:rsidRPr="0038148A">
              <w:rPr>
                <w:sz w:val="22"/>
                <w:szCs w:val="22"/>
              </w:rPr>
              <w:t>- таможенное оформление, в том числе уплата таможенных платежей, налогов и сборов на ввоз на территорию РФ материалов и оборудования в соответствии с существующими расценками на момент совершения таможенного оформления;</w:t>
            </w:r>
          </w:p>
          <w:p w:rsidR="00A225C7" w:rsidRPr="0038148A" w:rsidRDefault="00A225C7" w:rsidP="00A225C7">
            <w:pPr>
              <w:tabs>
                <w:tab w:val="left" w:pos="0"/>
              </w:tabs>
              <w:suppressAutoHyphens/>
              <w:jc w:val="both"/>
              <w:rPr>
                <w:sz w:val="22"/>
                <w:szCs w:val="22"/>
              </w:rPr>
            </w:pPr>
            <w:r w:rsidRPr="0038148A">
              <w:rPr>
                <w:sz w:val="22"/>
                <w:szCs w:val="22"/>
              </w:rPr>
              <w:t>- получение разрешений на транспортировку грузов, оформление ордеров на производство работ;</w:t>
            </w:r>
          </w:p>
          <w:p w:rsidR="00D538EC" w:rsidRPr="0038148A" w:rsidRDefault="00A225C7" w:rsidP="00A225C7">
            <w:pPr>
              <w:tabs>
                <w:tab w:val="left" w:pos="0"/>
              </w:tabs>
              <w:suppressAutoHyphens/>
              <w:jc w:val="both"/>
              <w:rPr>
                <w:sz w:val="22"/>
                <w:szCs w:val="22"/>
              </w:rPr>
            </w:pPr>
            <w:r w:rsidRPr="0038148A">
              <w:rPr>
                <w:sz w:val="22"/>
                <w:szCs w:val="22"/>
              </w:rPr>
              <w:t>- стоимость понесенных затрат по содержанию объекта (охрана объекта, пожарная безопасность, вывоз мусора, и др.), а также других затрат, издержек и иных расходов, в том числе сезонного характера, необходимых для выполнения работ по Договору, в том числе прямо предусмотренные сводным сметным расчетом стоимости строительства</w:t>
            </w:r>
            <w:r w:rsidR="00D538EC" w:rsidRPr="0038148A">
              <w:rPr>
                <w:sz w:val="22"/>
                <w:szCs w:val="22"/>
              </w:rPr>
              <w:t>.</w:t>
            </w:r>
          </w:p>
        </w:tc>
      </w:tr>
      <w:tr w:rsidR="00D538EC" w:rsidRPr="0038148A" w:rsidTr="0023012C">
        <w:trPr>
          <w:trHeight w:val="558"/>
        </w:trPr>
        <w:tc>
          <w:tcPr>
            <w:tcW w:w="571" w:type="dxa"/>
            <w:tcBorders>
              <w:top w:val="single" w:sz="4" w:space="0" w:color="auto"/>
              <w:left w:val="single" w:sz="4" w:space="0" w:color="000000"/>
              <w:bottom w:val="single" w:sz="4" w:space="0" w:color="auto"/>
            </w:tcBorders>
            <w:vAlign w:val="center"/>
          </w:tcPr>
          <w:p w:rsidR="00D538EC" w:rsidRPr="0038148A" w:rsidRDefault="00D538EC" w:rsidP="00D538EC">
            <w:pPr>
              <w:suppressAutoHyphens/>
              <w:autoSpaceDE w:val="0"/>
              <w:autoSpaceDN w:val="0"/>
              <w:adjustRightInd w:val="0"/>
              <w:contextualSpacing/>
              <w:jc w:val="center"/>
              <w:rPr>
                <w:b/>
                <w:lang w:eastAsia="ar-SA"/>
              </w:rPr>
            </w:pPr>
            <w:r w:rsidRPr="0038148A">
              <w:rPr>
                <w:b/>
                <w:sz w:val="22"/>
                <w:szCs w:val="22"/>
                <w:lang w:eastAsia="ar-SA"/>
              </w:rPr>
              <w:t>14</w:t>
            </w:r>
          </w:p>
        </w:tc>
        <w:tc>
          <w:tcPr>
            <w:tcW w:w="3115" w:type="dxa"/>
            <w:tcBorders>
              <w:top w:val="single" w:sz="4" w:space="0" w:color="auto"/>
              <w:left w:val="single" w:sz="4" w:space="0" w:color="000000"/>
              <w:bottom w:val="single" w:sz="4" w:space="0" w:color="auto"/>
            </w:tcBorders>
            <w:vAlign w:val="center"/>
          </w:tcPr>
          <w:p w:rsidR="00D538EC" w:rsidRPr="0038148A" w:rsidRDefault="00D538EC" w:rsidP="00D538EC">
            <w:pPr>
              <w:suppressAutoHyphens/>
              <w:autoSpaceDE w:val="0"/>
              <w:autoSpaceDN w:val="0"/>
              <w:adjustRightInd w:val="0"/>
              <w:contextualSpacing/>
              <w:rPr>
                <w:b/>
                <w:lang w:eastAsia="ar-SA"/>
              </w:rPr>
            </w:pPr>
            <w:r w:rsidRPr="0038148A">
              <w:rPr>
                <w:b/>
                <w:sz w:val="22"/>
                <w:szCs w:val="22"/>
                <w:lang w:eastAsia="ar-SA"/>
              </w:rPr>
              <w:t>Условия оплаты (форма, сроки и порядок оплаты за выполненные работы)</w:t>
            </w:r>
          </w:p>
        </w:tc>
        <w:tc>
          <w:tcPr>
            <w:tcW w:w="6521" w:type="dxa"/>
            <w:tcBorders>
              <w:top w:val="single" w:sz="4" w:space="0" w:color="auto"/>
              <w:left w:val="single" w:sz="4" w:space="0" w:color="000000"/>
              <w:bottom w:val="single" w:sz="4" w:space="0" w:color="auto"/>
              <w:right w:val="single" w:sz="4" w:space="0" w:color="000000"/>
            </w:tcBorders>
            <w:vAlign w:val="center"/>
          </w:tcPr>
          <w:p w:rsidR="00D538EC" w:rsidRPr="0038148A" w:rsidRDefault="00BD1383" w:rsidP="00D538EC">
            <w:pPr>
              <w:tabs>
                <w:tab w:val="left" w:pos="1128"/>
              </w:tabs>
              <w:jc w:val="both"/>
              <w:rPr>
                <w:sz w:val="22"/>
                <w:szCs w:val="22"/>
              </w:rPr>
            </w:pPr>
            <w:proofErr w:type="gramStart"/>
            <w:r w:rsidRPr="0038148A">
              <w:rPr>
                <w:sz w:val="22"/>
                <w:szCs w:val="22"/>
              </w:rPr>
              <w:t>Оплата выполненных работ производится Плательщиком на основании счета (счет-фактуры), выставленного Подрядчиком, в течение 15 (пятнадцати) календарных дней с даты предоставления проверенных и согласованных Оперативной дирекцией</w:t>
            </w:r>
            <w:r w:rsidR="00AB671B" w:rsidRPr="0038148A">
              <w:rPr>
                <w:sz w:val="22"/>
                <w:szCs w:val="22"/>
              </w:rPr>
              <w:t>, Министерством</w:t>
            </w:r>
            <w:r w:rsidRPr="0038148A">
              <w:rPr>
                <w:sz w:val="22"/>
                <w:szCs w:val="22"/>
              </w:rPr>
              <w:t xml:space="preserve"> форм КС-2, КС-3, но не ранее даты поступления Плательщику средств из бюджета Приморского края в виде субсидии в целях финансового обеспечения затрат на осуществление финансирования мероприятий по завершению строительства Проблемного объекта.</w:t>
            </w:r>
            <w:proofErr w:type="gramEnd"/>
          </w:p>
        </w:tc>
      </w:tr>
      <w:tr w:rsidR="00D538EC" w:rsidRPr="0038148A" w:rsidTr="0023012C">
        <w:trPr>
          <w:trHeight w:val="274"/>
        </w:trPr>
        <w:tc>
          <w:tcPr>
            <w:tcW w:w="571" w:type="dxa"/>
            <w:tcBorders>
              <w:top w:val="single" w:sz="4" w:space="0" w:color="auto"/>
              <w:left w:val="single" w:sz="4" w:space="0" w:color="000000"/>
              <w:bottom w:val="single" w:sz="4" w:space="0" w:color="000000"/>
            </w:tcBorders>
            <w:vAlign w:val="center"/>
          </w:tcPr>
          <w:p w:rsidR="00D538EC" w:rsidRPr="0038148A" w:rsidRDefault="00D538EC" w:rsidP="00D538EC">
            <w:pPr>
              <w:suppressAutoHyphens/>
              <w:autoSpaceDE w:val="0"/>
              <w:autoSpaceDN w:val="0"/>
              <w:adjustRightInd w:val="0"/>
              <w:contextualSpacing/>
              <w:jc w:val="center"/>
              <w:rPr>
                <w:b/>
                <w:lang w:eastAsia="ar-SA"/>
              </w:rPr>
            </w:pPr>
            <w:r w:rsidRPr="0038148A">
              <w:rPr>
                <w:b/>
                <w:sz w:val="22"/>
                <w:szCs w:val="22"/>
                <w:lang w:eastAsia="ar-SA"/>
              </w:rPr>
              <w:t>15</w:t>
            </w:r>
          </w:p>
        </w:tc>
        <w:tc>
          <w:tcPr>
            <w:tcW w:w="3115" w:type="dxa"/>
            <w:tcBorders>
              <w:top w:val="single" w:sz="4" w:space="0" w:color="auto"/>
              <w:left w:val="single" w:sz="4" w:space="0" w:color="000000"/>
              <w:bottom w:val="single" w:sz="4" w:space="0" w:color="000000"/>
            </w:tcBorders>
            <w:vAlign w:val="center"/>
          </w:tcPr>
          <w:p w:rsidR="00D538EC" w:rsidRPr="0038148A" w:rsidRDefault="00D538EC" w:rsidP="00D538EC">
            <w:pPr>
              <w:suppressAutoHyphens/>
              <w:autoSpaceDE w:val="0"/>
              <w:autoSpaceDN w:val="0"/>
              <w:adjustRightInd w:val="0"/>
              <w:contextualSpacing/>
              <w:rPr>
                <w:b/>
                <w:lang w:eastAsia="ar-SA"/>
              </w:rPr>
            </w:pPr>
            <w:r w:rsidRPr="0038148A">
              <w:rPr>
                <w:b/>
                <w:sz w:val="22"/>
                <w:szCs w:val="22"/>
                <w:lang w:eastAsia="ar-SA"/>
              </w:rPr>
              <w:t>Сведения о валюте, используемой для формирования цены договора и расчетов с подрядчиком</w:t>
            </w:r>
          </w:p>
        </w:tc>
        <w:tc>
          <w:tcPr>
            <w:tcW w:w="6521" w:type="dxa"/>
            <w:tcBorders>
              <w:top w:val="single" w:sz="4" w:space="0" w:color="auto"/>
              <w:left w:val="single" w:sz="4" w:space="0" w:color="000000"/>
              <w:bottom w:val="single" w:sz="4" w:space="0" w:color="000000"/>
              <w:right w:val="single" w:sz="4" w:space="0" w:color="000000"/>
            </w:tcBorders>
            <w:vAlign w:val="center"/>
          </w:tcPr>
          <w:p w:rsidR="00D538EC" w:rsidRPr="0038148A" w:rsidRDefault="00D538EC" w:rsidP="00D538EC">
            <w:pPr>
              <w:tabs>
                <w:tab w:val="left" w:pos="0"/>
              </w:tabs>
              <w:suppressAutoHyphens/>
              <w:rPr>
                <w:lang w:eastAsia="ar-SA"/>
              </w:rPr>
            </w:pPr>
            <w:r w:rsidRPr="0038148A">
              <w:rPr>
                <w:sz w:val="22"/>
                <w:szCs w:val="22"/>
                <w:lang w:eastAsia="ar-SA"/>
              </w:rPr>
              <w:t>Рубль РФ</w:t>
            </w:r>
          </w:p>
        </w:tc>
      </w:tr>
      <w:tr w:rsidR="00D538EC" w:rsidRPr="0038148A" w:rsidTr="0023012C">
        <w:trPr>
          <w:trHeight w:val="359"/>
        </w:trPr>
        <w:tc>
          <w:tcPr>
            <w:tcW w:w="571" w:type="dxa"/>
            <w:tcBorders>
              <w:top w:val="single" w:sz="4" w:space="0" w:color="000000"/>
              <w:left w:val="single" w:sz="4" w:space="0" w:color="000000"/>
              <w:bottom w:val="single" w:sz="4" w:space="0" w:color="000000"/>
            </w:tcBorders>
            <w:vAlign w:val="center"/>
          </w:tcPr>
          <w:p w:rsidR="00D538EC" w:rsidRPr="0038148A" w:rsidRDefault="00D538EC" w:rsidP="00D538EC">
            <w:pPr>
              <w:suppressAutoHyphens/>
              <w:autoSpaceDE w:val="0"/>
              <w:autoSpaceDN w:val="0"/>
              <w:adjustRightInd w:val="0"/>
              <w:contextualSpacing/>
              <w:jc w:val="center"/>
              <w:rPr>
                <w:b/>
                <w:lang w:eastAsia="ar-SA"/>
              </w:rPr>
            </w:pPr>
            <w:r w:rsidRPr="0038148A">
              <w:rPr>
                <w:b/>
                <w:sz w:val="22"/>
                <w:szCs w:val="22"/>
                <w:lang w:eastAsia="ar-SA"/>
              </w:rPr>
              <w:t>16</w:t>
            </w:r>
          </w:p>
        </w:tc>
        <w:tc>
          <w:tcPr>
            <w:tcW w:w="3115" w:type="dxa"/>
            <w:tcBorders>
              <w:top w:val="single" w:sz="4" w:space="0" w:color="000000"/>
              <w:left w:val="single" w:sz="4" w:space="0" w:color="000000"/>
              <w:bottom w:val="single" w:sz="4" w:space="0" w:color="000000"/>
            </w:tcBorders>
            <w:vAlign w:val="center"/>
          </w:tcPr>
          <w:p w:rsidR="00D538EC" w:rsidRPr="0038148A" w:rsidRDefault="00D538EC" w:rsidP="00D538EC">
            <w:pPr>
              <w:suppressAutoHyphens/>
              <w:autoSpaceDE w:val="0"/>
              <w:autoSpaceDN w:val="0"/>
              <w:adjustRightInd w:val="0"/>
              <w:contextualSpacing/>
              <w:rPr>
                <w:b/>
                <w:lang w:eastAsia="ar-SA"/>
              </w:rPr>
            </w:pPr>
            <w:r w:rsidRPr="0038148A">
              <w:rPr>
                <w:b/>
                <w:sz w:val="22"/>
                <w:szCs w:val="22"/>
                <w:lang w:eastAsia="ar-SA"/>
              </w:rPr>
              <w:t>Источник финансирования</w:t>
            </w:r>
          </w:p>
        </w:tc>
        <w:tc>
          <w:tcPr>
            <w:tcW w:w="6521" w:type="dxa"/>
            <w:tcBorders>
              <w:top w:val="single" w:sz="4" w:space="0" w:color="000000"/>
              <w:left w:val="single" w:sz="4" w:space="0" w:color="000000"/>
              <w:bottom w:val="single" w:sz="4" w:space="0" w:color="000000"/>
              <w:right w:val="single" w:sz="4" w:space="0" w:color="000000"/>
            </w:tcBorders>
            <w:vAlign w:val="center"/>
          </w:tcPr>
          <w:p w:rsidR="00D538EC" w:rsidRPr="0038148A" w:rsidRDefault="00D538EC" w:rsidP="00D538EC">
            <w:pPr>
              <w:suppressAutoHyphens/>
              <w:contextualSpacing/>
              <w:jc w:val="both"/>
              <w:rPr>
                <w:lang w:eastAsia="ar-SA"/>
              </w:rPr>
            </w:pPr>
            <w:r w:rsidRPr="0038148A">
              <w:rPr>
                <w:sz w:val="22"/>
                <w:szCs w:val="22"/>
                <w:lang w:eastAsia="ar-SA"/>
              </w:rPr>
              <w:t>Субсидии в целях осуществления финансирования мероприятий по завершению строительства многоквартирных жилых домов на территории Приморского края, признанных проблемными объектами в соответствии с Законом Приморского края от 6 марта 2019 года № 465-КЗ "О содействии развитию строительства в Приморском крае".</w:t>
            </w:r>
          </w:p>
        </w:tc>
      </w:tr>
      <w:tr w:rsidR="00D538EC" w:rsidRPr="0038148A" w:rsidTr="0023012C">
        <w:trPr>
          <w:trHeight w:val="376"/>
        </w:trPr>
        <w:tc>
          <w:tcPr>
            <w:tcW w:w="571" w:type="dxa"/>
            <w:tcBorders>
              <w:top w:val="single" w:sz="4" w:space="0" w:color="000000"/>
              <w:left w:val="single" w:sz="4" w:space="0" w:color="000000"/>
              <w:bottom w:val="single" w:sz="4" w:space="0" w:color="000000"/>
            </w:tcBorders>
            <w:vAlign w:val="center"/>
          </w:tcPr>
          <w:p w:rsidR="00D538EC" w:rsidRPr="0038148A" w:rsidRDefault="00D538EC" w:rsidP="00D538EC">
            <w:pPr>
              <w:suppressAutoHyphens/>
              <w:autoSpaceDE w:val="0"/>
              <w:autoSpaceDN w:val="0"/>
              <w:adjustRightInd w:val="0"/>
              <w:contextualSpacing/>
              <w:jc w:val="center"/>
              <w:rPr>
                <w:b/>
                <w:lang w:eastAsia="ar-SA"/>
              </w:rPr>
            </w:pPr>
            <w:r w:rsidRPr="0038148A">
              <w:rPr>
                <w:b/>
                <w:sz w:val="22"/>
                <w:szCs w:val="22"/>
                <w:lang w:eastAsia="ar-SA"/>
              </w:rPr>
              <w:t>17</w:t>
            </w:r>
          </w:p>
        </w:tc>
        <w:tc>
          <w:tcPr>
            <w:tcW w:w="3115" w:type="dxa"/>
            <w:tcBorders>
              <w:top w:val="single" w:sz="4" w:space="0" w:color="000000"/>
              <w:left w:val="single" w:sz="4" w:space="0" w:color="000000"/>
              <w:bottom w:val="single" w:sz="4" w:space="0" w:color="000000"/>
            </w:tcBorders>
            <w:vAlign w:val="center"/>
          </w:tcPr>
          <w:p w:rsidR="00D538EC" w:rsidRPr="0038148A" w:rsidRDefault="00D538EC" w:rsidP="00D538EC">
            <w:pPr>
              <w:suppressAutoHyphens/>
              <w:autoSpaceDE w:val="0"/>
              <w:autoSpaceDN w:val="0"/>
              <w:adjustRightInd w:val="0"/>
              <w:contextualSpacing/>
              <w:rPr>
                <w:b/>
                <w:lang w:eastAsia="ar-SA"/>
              </w:rPr>
            </w:pPr>
            <w:r w:rsidRPr="0038148A">
              <w:rPr>
                <w:b/>
                <w:sz w:val="22"/>
                <w:szCs w:val="22"/>
                <w:lang w:eastAsia="ar-SA"/>
              </w:rPr>
              <w:t>Размер обеспечения заявки</w:t>
            </w:r>
          </w:p>
        </w:tc>
        <w:tc>
          <w:tcPr>
            <w:tcW w:w="6521" w:type="dxa"/>
            <w:tcBorders>
              <w:top w:val="single" w:sz="4" w:space="0" w:color="000000"/>
              <w:left w:val="single" w:sz="4" w:space="0" w:color="000000"/>
              <w:bottom w:val="single" w:sz="4" w:space="0" w:color="000000"/>
              <w:right w:val="single" w:sz="4" w:space="0" w:color="000000"/>
            </w:tcBorders>
            <w:vAlign w:val="center"/>
          </w:tcPr>
          <w:p w:rsidR="00AB671B" w:rsidRPr="0038148A" w:rsidRDefault="00AB671B" w:rsidP="00AB671B">
            <w:pPr>
              <w:suppressAutoHyphens/>
              <w:autoSpaceDE w:val="0"/>
              <w:autoSpaceDN w:val="0"/>
              <w:adjustRightInd w:val="0"/>
              <w:jc w:val="both"/>
              <w:rPr>
                <w:color w:val="000000"/>
                <w:sz w:val="20"/>
                <w:szCs w:val="20"/>
                <w:lang w:eastAsia="ar-SA"/>
              </w:rPr>
            </w:pPr>
            <w:r w:rsidRPr="0038148A">
              <w:rPr>
                <w:color w:val="000000"/>
                <w:sz w:val="20"/>
                <w:szCs w:val="20"/>
                <w:lang w:eastAsia="ar-SA"/>
              </w:rPr>
              <w:t>0,5% начальной (максимальной) цены договора</w:t>
            </w:r>
          </w:p>
          <w:p w:rsidR="00D538EC" w:rsidRPr="0038148A" w:rsidRDefault="00AB671B" w:rsidP="00AB671B">
            <w:pPr>
              <w:suppressAutoHyphens/>
              <w:autoSpaceDE w:val="0"/>
              <w:autoSpaceDN w:val="0"/>
              <w:adjustRightInd w:val="0"/>
              <w:contextualSpacing/>
              <w:jc w:val="both"/>
              <w:rPr>
                <w:color w:val="000000"/>
                <w:sz w:val="20"/>
                <w:szCs w:val="20"/>
                <w:lang w:eastAsia="ar-SA"/>
              </w:rPr>
            </w:pPr>
            <w:r w:rsidRPr="0038148A">
              <w:rPr>
                <w:b/>
                <w:color w:val="000000"/>
                <w:sz w:val="20"/>
                <w:szCs w:val="20"/>
                <w:lang w:eastAsia="ar-SA"/>
              </w:rPr>
              <w:t xml:space="preserve">81 598,05 (восемьдесят одна тысяча пятьсот девяносто восемь) руб. </w:t>
            </w:r>
            <w:r w:rsidRPr="0038148A">
              <w:rPr>
                <w:b/>
                <w:color w:val="000000"/>
                <w:sz w:val="20"/>
                <w:szCs w:val="20"/>
                <w:lang w:eastAsia="ar-SA"/>
              </w:rPr>
              <w:lastRenderedPageBreak/>
              <w:t>05 коп.</w:t>
            </w:r>
          </w:p>
        </w:tc>
      </w:tr>
      <w:tr w:rsidR="00D538EC" w:rsidRPr="0038148A" w:rsidTr="0023012C">
        <w:trPr>
          <w:trHeight w:val="77"/>
        </w:trPr>
        <w:tc>
          <w:tcPr>
            <w:tcW w:w="571" w:type="dxa"/>
            <w:tcBorders>
              <w:top w:val="single" w:sz="4" w:space="0" w:color="000000"/>
              <w:left w:val="single" w:sz="4" w:space="0" w:color="000000"/>
              <w:bottom w:val="single" w:sz="4" w:space="0" w:color="000000"/>
            </w:tcBorders>
            <w:vAlign w:val="center"/>
          </w:tcPr>
          <w:p w:rsidR="00D538EC" w:rsidRPr="0038148A" w:rsidRDefault="00D538EC" w:rsidP="00D538EC">
            <w:pPr>
              <w:suppressAutoHyphens/>
              <w:jc w:val="center"/>
              <w:rPr>
                <w:b/>
                <w:lang w:eastAsia="ar-SA"/>
              </w:rPr>
            </w:pPr>
            <w:r w:rsidRPr="0038148A">
              <w:rPr>
                <w:b/>
                <w:sz w:val="22"/>
                <w:szCs w:val="22"/>
                <w:lang w:eastAsia="ar-SA"/>
              </w:rPr>
              <w:lastRenderedPageBreak/>
              <w:t>18</w:t>
            </w:r>
          </w:p>
        </w:tc>
        <w:tc>
          <w:tcPr>
            <w:tcW w:w="3115" w:type="dxa"/>
            <w:tcBorders>
              <w:top w:val="single" w:sz="4" w:space="0" w:color="000000"/>
              <w:left w:val="single" w:sz="4" w:space="0" w:color="000000"/>
              <w:bottom w:val="single" w:sz="4" w:space="0" w:color="000000"/>
            </w:tcBorders>
            <w:vAlign w:val="center"/>
          </w:tcPr>
          <w:p w:rsidR="00D538EC" w:rsidRPr="0038148A" w:rsidRDefault="00D538EC" w:rsidP="00D538EC">
            <w:pPr>
              <w:suppressAutoHyphens/>
              <w:autoSpaceDE w:val="0"/>
              <w:autoSpaceDN w:val="0"/>
              <w:adjustRightInd w:val="0"/>
              <w:contextualSpacing/>
              <w:rPr>
                <w:b/>
                <w:lang w:eastAsia="ar-SA"/>
              </w:rPr>
            </w:pPr>
            <w:r w:rsidRPr="0038148A">
              <w:rPr>
                <w:b/>
                <w:sz w:val="22"/>
                <w:szCs w:val="22"/>
                <w:lang w:eastAsia="ar-SA"/>
              </w:rPr>
              <w:t>Размер обеспечения исполнения договора</w:t>
            </w:r>
          </w:p>
        </w:tc>
        <w:tc>
          <w:tcPr>
            <w:tcW w:w="6521" w:type="dxa"/>
            <w:tcBorders>
              <w:top w:val="single" w:sz="4" w:space="0" w:color="000000"/>
              <w:left w:val="single" w:sz="4" w:space="0" w:color="000000"/>
              <w:bottom w:val="single" w:sz="4" w:space="0" w:color="000000"/>
              <w:right w:val="single" w:sz="4" w:space="0" w:color="000000"/>
            </w:tcBorders>
            <w:vAlign w:val="center"/>
          </w:tcPr>
          <w:p w:rsidR="00AB671B" w:rsidRPr="0038148A" w:rsidRDefault="00AB671B" w:rsidP="00AB671B">
            <w:pPr>
              <w:suppressAutoHyphens/>
              <w:autoSpaceDE w:val="0"/>
              <w:autoSpaceDN w:val="0"/>
              <w:adjustRightInd w:val="0"/>
              <w:jc w:val="both"/>
              <w:rPr>
                <w:color w:val="000000"/>
                <w:sz w:val="20"/>
                <w:szCs w:val="20"/>
                <w:lang w:eastAsia="ar-SA"/>
              </w:rPr>
            </w:pPr>
            <w:r w:rsidRPr="0038148A">
              <w:rPr>
                <w:color w:val="000000"/>
                <w:sz w:val="20"/>
                <w:szCs w:val="20"/>
                <w:lang w:eastAsia="ar-SA"/>
              </w:rPr>
              <w:t>10% начальной (максимальной) цены договора</w:t>
            </w:r>
          </w:p>
          <w:p w:rsidR="00D538EC" w:rsidRPr="0038148A" w:rsidRDefault="00AB671B" w:rsidP="00AB671B">
            <w:pPr>
              <w:suppressAutoHyphens/>
              <w:autoSpaceDE w:val="0"/>
              <w:autoSpaceDN w:val="0"/>
              <w:adjustRightInd w:val="0"/>
              <w:contextualSpacing/>
              <w:jc w:val="both"/>
              <w:rPr>
                <w:sz w:val="20"/>
                <w:szCs w:val="22"/>
                <w:lang w:eastAsia="ar-SA"/>
              </w:rPr>
            </w:pPr>
            <w:r w:rsidRPr="0038148A">
              <w:rPr>
                <w:b/>
                <w:color w:val="000000"/>
                <w:sz w:val="20"/>
                <w:szCs w:val="20"/>
                <w:lang w:eastAsia="ar-SA"/>
              </w:rPr>
              <w:t>1 631 961 (один миллион шестьсот тридцать одна тысяча девятьсот шестьдесят один) руб. 00 коп.</w:t>
            </w:r>
          </w:p>
        </w:tc>
      </w:tr>
      <w:tr w:rsidR="00D538EC" w:rsidRPr="0038148A" w:rsidTr="00B179DB">
        <w:trPr>
          <w:trHeight w:val="3106"/>
        </w:trPr>
        <w:tc>
          <w:tcPr>
            <w:tcW w:w="571" w:type="dxa"/>
            <w:tcBorders>
              <w:top w:val="single" w:sz="4" w:space="0" w:color="000000"/>
              <w:left w:val="single" w:sz="4" w:space="0" w:color="000000"/>
              <w:bottom w:val="single" w:sz="4" w:space="0" w:color="000000"/>
            </w:tcBorders>
            <w:vAlign w:val="center"/>
          </w:tcPr>
          <w:p w:rsidR="00D538EC" w:rsidRPr="0038148A" w:rsidRDefault="00D538EC" w:rsidP="00D538EC">
            <w:pPr>
              <w:suppressAutoHyphens/>
              <w:jc w:val="center"/>
              <w:rPr>
                <w:b/>
                <w:lang w:eastAsia="ar-SA"/>
              </w:rPr>
            </w:pPr>
            <w:r w:rsidRPr="0038148A">
              <w:rPr>
                <w:b/>
                <w:sz w:val="22"/>
                <w:szCs w:val="22"/>
                <w:lang w:eastAsia="ar-SA"/>
              </w:rPr>
              <w:t>19</w:t>
            </w:r>
          </w:p>
        </w:tc>
        <w:tc>
          <w:tcPr>
            <w:tcW w:w="3115" w:type="dxa"/>
            <w:tcBorders>
              <w:top w:val="single" w:sz="4" w:space="0" w:color="000000"/>
              <w:left w:val="single" w:sz="4" w:space="0" w:color="000000"/>
              <w:bottom w:val="single" w:sz="4" w:space="0" w:color="000000"/>
            </w:tcBorders>
            <w:vAlign w:val="center"/>
          </w:tcPr>
          <w:p w:rsidR="00D538EC" w:rsidRPr="0038148A" w:rsidRDefault="00D538EC" w:rsidP="00D538EC">
            <w:pPr>
              <w:suppressAutoHyphens/>
              <w:autoSpaceDE w:val="0"/>
              <w:autoSpaceDN w:val="0"/>
              <w:adjustRightInd w:val="0"/>
              <w:contextualSpacing/>
              <w:rPr>
                <w:b/>
                <w:lang w:eastAsia="ar-SA"/>
              </w:rPr>
            </w:pPr>
            <w:r w:rsidRPr="0038148A">
              <w:rPr>
                <w:b/>
                <w:sz w:val="22"/>
                <w:szCs w:val="22"/>
                <w:lang w:eastAsia="ar-SA"/>
              </w:rPr>
              <w:t>Порядок, место, дата и время начала и окончания срока подачи заявок на участие в открытом конкурсе</w:t>
            </w:r>
          </w:p>
        </w:tc>
        <w:tc>
          <w:tcPr>
            <w:tcW w:w="6521" w:type="dxa"/>
            <w:tcBorders>
              <w:top w:val="single" w:sz="4" w:space="0" w:color="000000"/>
              <w:left w:val="single" w:sz="4" w:space="0" w:color="000000"/>
              <w:bottom w:val="single" w:sz="4" w:space="0" w:color="000000"/>
              <w:right w:val="single" w:sz="4" w:space="0" w:color="000000"/>
            </w:tcBorders>
            <w:vAlign w:val="center"/>
          </w:tcPr>
          <w:p w:rsidR="00D538EC" w:rsidRPr="0038148A" w:rsidRDefault="00D538EC" w:rsidP="00D538EC">
            <w:pPr>
              <w:suppressAutoHyphens/>
              <w:autoSpaceDE w:val="0"/>
              <w:autoSpaceDN w:val="0"/>
              <w:adjustRightInd w:val="0"/>
              <w:contextualSpacing/>
              <w:jc w:val="both"/>
              <w:rPr>
                <w:sz w:val="22"/>
                <w:szCs w:val="22"/>
                <w:lang w:eastAsia="ar-SA"/>
              </w:rPr>
            </w:pPr>
            <w:r w:rsidRPr="0038148A">
              <w:rPr>
                <w:b/>
                <w:sz w:val="22"/>
                <w:szCs w:val="22"/>
                <w:u w:val="single"/>
                <w:lang w:eastAsia="ar-SA"/>
              </w:rPr>
              <w:t>Порядок подачи заявок:</w:t>
            </w:r>
            <w:r w:rsidRPr="0038148A">
              <w:rPr>
                <w:sz w:val="22"/>
                <w:szCs w:val="22"/>
                <w:lang w:eastAsia="ar-SA"/>
              </w:rPr>
              <w:t xml:space="preserve"> ежедневно, со дня размещения </w:t>
            </w:r>
            <w:r w:rsidRPr="0038148A">
              <w:rPr>
                <w:sz w:val="22"/>
                <w:szCs w:val="22"/>
                <w:u w:val="single"/>
                <w:lang w:eastAsia="ar-SA"/>
              </w:rPr>
              <w:t>Извещения открытого конкурса</w:t>
            </w:r>
            <w:r w:rsidRPr="0038148A">
              <w:rPr>
                <w:sz w:val="22"/>
                <w:szCs w:val="22"/>
                <w:lang w:eastAsia="ar-SA"/>
              </w:rPr>
              <w:t xml:space="preserve"> и </w:t>
            </w:r>
            <w:r w:rsidRPr="0038148A">
              <w:rPr>
                <w:sz w:val="22"/>
                <w:szCs w:val="22"/>
                <w:u w:val="single"/>
                <w:lang w:eastAsia="ar-SA"/>
              </w:rPr>
              <w:t>Конкурсной Документации</w:t>
            </w:r>
            <w:r w:rsidRPr="0038148A">
              <w:rPr>
                <w:sz w:val="22"/>
                <w:szCs w:val="22"/>
                <w:lang w:eastAsia="ar-SA"/>
              </w:rPr>
              <w:t xml:space="preserve"> на сайтах </w:t>
            </w:r>
            <w:hyperlink r:id="rId21" w:history="1">
              <w:r w:rsidRPr="0038148A">
                <w:rPr>
                  <w:rFonts w:eastAsia="Calibri"/>
                  <w:color w:val="0000FF"/>
                  <w:sz w:val="22"/>
                  <w:szCs w:val="22"/>
                  <w:u w:val="single"/>
                  <w:lang w:val="en-US" w:eastAsia="en-US"/>
                </w:rPr>
                <w:t>http</w:t>
              </w:r>
              <w:r w:rsidRPr="0038148A">
                <w:rPr>
                  <w:rFonts w:eastAsia="Calibri"/>
                  <w:color w:val="0000FF"/>
                  <w:sz w:val="22"/>
                  <w:szCs w:val="22"/>
                  <w:u w:val="single"/>
                  <w:lang w:eastAsia="en-US"/>
                </w:rPr>
                <w:t>://</w:t>
              </w:r>
              <w:r w:rsidRPr="0038148A">
                <w:rPr>
                  <w:rFonts w:eastAsia="Calibri"/>
                  <w:color w:val="0000FF"/>
                  <w:sz w:val="22"/>
                  <w:szCs w:val="22"/>
                  <w:u w:val="single"/>
                  <w:lang w:val="en-US" w:eastAsia="en-US"/>
                </w:rPr>
                <w:t>fppk</w:t>
              </w:r>
              <w:r w:rsidRPr="0038148A">
                <w:rPr>
                  <w:rFonts w:eastAsia="Calibri"/>
                  <w:color w:val="0000FF"/>
                  <w:sz w:val="22"/>
                  <w:szCs w:val="22"/>
                  <w:u w:val="single"/>
                  <w:lang w:eastAsia="en-US"/>
                </w:rPr>
                <w:t>.</w:t>
              </w:r>
              <w:r w:rsidRPr="0038148A">
                <w:rPr>
                  <w:rFonts w:eastAsia="Calibri"/>
                  <w:color w:val="0000FF"/>
                  <w:sz w:val="22"/>
                  <w:szCs w:val="22"/>
                  <w:u w:val="single"/>
                  <w:lang w:val="en-US" w:eastAsia="en-US"/>
                </w:rPr>
                <w:t>info</w:t>
              </w:r>
            </w:hyperlink>
            <w:r w:rsidRPr="0038148A">
              <w:rPr>
                <w:sz w:val="22"/>
                <w:szCs w:val="22"/>
                <w:lang w:eastAsia="ar-SA"/>
              </w:rPr>
              <w:t xml:space="preserve">, </w:t>
            </w:r>
            <w:r w:rsidR="005864D6" w:rsidRPr="0038148A">
              <w:rPr>
                <w:color w:val="0000FF"/>
                <w:sz w:val="22"/>
                <w:szCs w:val="22"/>
                <w:u w:val="single"/>
                <w:lang w:eastAsia="ar-SA"/>
              </w:rPr>
              <w:t>https://www.rts-tender.ru</w:t>
            </w:r>
            <w:r w:rsidRPr="0038148A">
              <w:rPr>
                <w:sz w:val="22"/>
                <w:szCs w:val="22"/>
                <w:lang w:eastAsia="ar-SA"/>
              </w:rPr>
              <w:t xml:space="preserve"> с 9:00 до 17:00 включительно, кроме выходных и праздничных нерабочих дней; перерыв с 12:00 до 13:00 (время Владивостокское).</w:t>
            </w:r>
          </w:p>
          <w:p w:rsidR="00D538EC" w:rsidRPr="0038148A" w:rsidRDefault="00D538EC" w:rsidP="00D538EC">
            <w:pPr>
              <w:suppressAutoHyphens/>
              <w:autoSpaceDE w:val="0"/>
              <w:autoSpaceDN w:val="0"/>
              <w:adjustRightInd w:val="0"/>
              <w:contextualSpacing/>
              <w:rPr>
                <w:b/>
                <w:u w:val="single"/>
                <w:lang w:eastAsia="ar-SA"/>
              </w:rPr>
            </w:pPr>
            <w:r w:rsidRPr="0038148A">
              <w:rPr>
                <w:b/>
                <w:sz w:val="22"/>
                <w:szCs w:val="22"/>
                <w:u w:val="single"/>
                <w:lang w:eastAsia="ar-SA"/>
              </w:rPr>
              <w:t xml:space="preserve">Место подачи заявок: </w:t>
            </w:r>
          </w:p>
          <w:p w:rsidR="00D538EC" w:rsidRPr="0038148A" w:rsidRDefault="00D538EC" w:rsidP="00D538EC">
            <w:pPr>
              <w:suppressAutoHyphens/>
              <w:autoSpaceDE w:val="0"/>
              <w:autoSpaceDN w:val="0"/>
              <w:adjustRightInd w:val="0"/>
              <w:contextualSpacing/>
              <w:jc w:val="both"/>
              <w:rPr>
                <w:sz w:val="22"/>
                <w:szCs w:val="22"/>
                <w:lang w:eastAsia="ar-SA"/>
              </w:rPr>
            </w:pPr>
            <w:r w:rsidRPr="0038148A">
              <w:rPr>
                <w:sz w:val="22"/>
                <w:szCs w:val="22"/>
                <w:lang w:eastAsia="ar-SA"/>
              </w:rPr>
              <w:t xml:space="preserve">690106, г. Владивосток, </w:t>
            </w:r>
            <w:proofErr w:type="spellStart"/>
            <w:r w:rsidRPr="0038148A">
              <w:rPr>
                <w:sz w:val="22"/>
                <w:szCs w:val="22"/>
                <w:lang w:eastAsia="ar-SA"/>
              </w:rPr>
              <w:t>пр-кт</w:t>
            </w:r>
            <w:proofErr w:type="spellEnd"/>
            <w:r w:rsidRPr="0038148A">
              <w:rPr>
                <w:sz w:val="22"/>
                <w:szCs w:val="22"/>
                <w:lang w:eastAsia="ar-SA"/>
              </w:rPr>
              <w:t xml:space="preserve"> Красного Знамени, д.3, 12 </w:t>
            </w:r>
            <w:proofErr w:type="spellStart"/>
            <w:r w:rsidRPr="0038148A">
              <w:rPr>
                <w:sz w:val="22"/>
                <w:szCs w:val="22"/>
                <w:lang w:eastAsia="ar-SA"/>
              </w:rPr>
              <w:t>эт</w:t>
            </w:r>
            <w:proofErr w:type="spellEnd"/>
            <w:r w:rsidRPr="0038148A">
              <w:rPr>
                <w:sz w:val="22"/>
                <w:szCs w:val="22"/>
                <w:lang w:eastAsia="ar-SA"/>
              </w:rPr>
              <w:t>, каб.5</w:t>
            </w:r>
          </w:p>
          <w:p w:rsidR="00D538EC" w:rsidRPr="0038148A" w:rsidRDefault="00D538EC" w:rsidP="00D538EC">
            <w:pPr>
              <w:suppressAutoHyphens/>
              <w:autoSpaceDE w:val="0"/>
              <w:autoSpaceDN w:val="0"/>
              <w:adjustRightInd w:val="0"/>
              <w:contextualSpacing/>
              <w:rPr>
                <w:u w:val="single"/>
                <w:lang w:eastAsia="ar-SA"/>
              </w:rPr>
            </w:pPr>
            <w:r w:rsidRPr="0038148A">
              <w:rPr>
                <w:b/>
                <w:sz w:val="22"/>
                <w:szCs w:val="22"/>
                <w:u w:val="single"/>
                <w:lang w:eastAsia="ar-SA"/>
              </w:rPr>
              <w:t>Начало срока подачи заявок:</w:t>
            </w:r>
            <w:r w:rsidRPr="0038148A">
              <w:rPr>
                <w:sz w:val="22"/>
                <w:szCs w:val="22"/>
                <w:u w:val="single"/>
                <w:lang w:eastAsia="ar-SA"/>
              </w:rPr>
              <w:t xml:space="preserve"> </w:t>
            </w:r>
            <w:r w:rsidRPr="0038148A">
              <w:rPr>
                <w:sz w:val="22"/>
                <w:szCs w:val="22"/>
                <w:lang w:eastAsia="ar-SA"/>
              </w:rPr>
              <w:t>«</w:t>
            </w:r>
            <w:r w:rsidR="00AB671B" w:rsidRPr="0038148A">
              <w:rPr>
                <w:sz w:val="22"/>
                <w:szCs w:val="22"/>
                <w:lang w:eastAsia="ar-SA"/>
              </w:rPr>
              <w:t>30</w:t>
            </w:r>
            <w:r w:rsidRPr="0038148A">
              <w:rPr>
                <w:sz w:val="22"/>
                <w:szCs w:val="22"/>
                <w:lang w:eastAsia="ar-SA"/>
              </w:rPr>
              <w:t xml:space="preserve">» </w:t>
            </w:r>
            <w:r w:rsidR="00DE216C" w:rsidRPr="0038148A">
              <w:rPr>
                <w:sz w:val="22"/>
                <w:szCs w:val="22"/>
                <w:lang w:eastAsia="ar-SA"/>
              </w:rPr>
              <w:t>июн</w:t>
            </w:r>
            <w:r w:rsidR="00206055" w:rsidRPr="0038148A">
              <w:rPr>
                <w:sz w:val="22"/>
                <w:szCs w:val="22"/>
                <w:lang w:eastAsia="ar-SA"/>
              </w:rPr>
              <w:t>я</w:t>
            </w:r>
            <w:r w:rsidRPr="0038148A">
              <w:rPr>
                <w:sz w:val="22"/>
                <w:szCs w:val="22"/>
                <w:lang w:eastAsia="ar-SA"/>
              </w:rPr>
              <w:t xml:space="preserve"> 20</w:t>
            </w:r>
            <w:r w:rsidR="00DE216C" w:rsidRPr="0038148A">
              <w:rPr>
                <w:sz w:val="22"/>
                <w:szCs w:val="22"/>
                <w:lang w:eastAsia="ar-SA"/>
              </w:rPr>
              <w:t>20</w:t>
            </w:r>
            <w:r w:rsidRPr="0038148A">
              <w:rPr>
                <w:sz w:val="22"/>
                <w:szCs w:val="22"/>
                <w:lang w:eastAsia="ar-SA"/>
              </w:rPr>
              <w:t>г.</w:t>
            </w:r>
          </w:p>
          <w:p w:rsidR="00D538EC" w:rsidRPr="0038148A" w:rsidRDefault="00D538EC" w:rsidP="00D538EC">
            <w:pPr>
              <w:suppressAutoHyphens/>
              <w:autoSpaceDE w:val="0"/>
              <w:autoSpaceDN w:val="0"/>
              <w:adjustRightInd w:val="0"/>
              <w:contextualSpacing/>
              <w:rPr>
                <w:u w:val="single"/>
                <w:lang w:eastAsia="ar-SA"/>
              </w:rPr>
            </w:pPr>
            <w:r w:rsidRPr="0038148A">
              <w:rPr>
                <w:sz w:val="22"/>
                <w:szCs w:val="22"/>
                <w:lang w:eastAsia="ar-SA"/>
              </w:rPr>
              <w:t>С момента размещения на официальном сайте.</w:t>
            </w:r>
          </w:p>
          <w:p w:rsidR="00D538EC" w:rsidRPr="0038148A" w:rsidRDefault="00D538EC" w:rsidP="00D538EC">
            <w:pPr>
              <w:suppressAutoHyphens/>
              <w:autoSpaceDE w:val="0"/>
              <w:autoSpaceDN w:val="0"/>
              <w:adjustRightInd w:val="0"/>
              <w:contextualSpacing/>
              <w:rPr>
                <w:b/>
                <w:u w:val="single"/>
                <w:lang w:eastAsia="ar-SA"/>
              </w:rPr>
            </w:pPr>
            <w:r w:rsidRPr="0038148A">
              <w:rPr>
                <w:b/>
                <w:sz w:val="22"/>
                <w:szCs w:val="22"/>
                <w:u w:val="single"/>
                <w:lang w:eastAsia="ar-SA"/>
              </w:rPr>
              <w:t>Окончание срока подачи заявок:</w:t>
            </w:r>
          </w:p>
          <w:p w:rsidR="00D538EC" w:rsidRPr="0038148A" w:rsidRDefault="00D538EC" w:rsidP="003C257F">
            <w:pPr>
              <w:suppressAutoHyphens/>
              <w:autoSpaceDE w:val="0"/>
              <w:autoSpaceDN w:val="0"/>
              <w:adjustRightInd w:val="0"/>
              <w:contextualSpacing/>
              <w:rPr>
                <w:lang w:eastAsia="ar-SA"/>
              </w:rPr>
            </w:pPr>
            <w:r w:rsidRPr="0038148A">
              <w:rPr>
                <w:noProof/>
                <w:sz w:val="22"/>
                <w:szCs w:val="22"/>
                <w:lang w:eastAsia="ar-SA"/>
              </w:rPr>
              <w:t>«</w:t>
            </w:r>
            <w:r w:rsidR="00C91477" w:rsidRPr="0038148A">
              <w:rPr>
                <w:noProof/>
                <w:sz w:val="22"/>
                <w:szCs w:val="22"/>
                <w:lang w:eastAsia="ar-SA"/>
              </w:rPr>
              <w:t>1</w:t>
            </w:r>
            <w:r w:rsidR="00AB671B" w:rsidRPr="0038148A">
              <w:rPr>
                <w:noProof/>
                <w:sz w:val="22"/>
                <w:szCs w:val="22"/>
                <w:lang w:eastAsia="ar-SA"/>
              </w:rPr>
              <w:t>3</w:t>
            </w:r>
            <w:r w:rsidRPr="0038148A">
              <w:rPr>
                <w:noProof/>
                <w:sz w:val="22"/>
                <w:szCs w:val="22"/>
                <w:lang w:eastAsia="ar-SA"/>
              </w:rPr>
              <w:t xml:space="preserve">» </w:t>
            </w:r>
            <w:r w:rsidR="00DE216C" w:rsidRPr="0038148A">
              <w:rPr>
                <w:noProof/>
                <w:sz w:val="22"/>
                <w:szCs w:val="22"/>
                <w:lang w:eastAsia="ar-SA"/>
              </w:rPr>
              <w:t>июл</w:t>
            </w:r>
            <w:r w:rsidR="00206055" w:rsidRPr="0038148A">
              <w:rPr>
                <w:noProof/>
                <w:sz w:val="22"/>
                <w:szCs w:val="22"/>
                <w:lang w:eastAsia="ar-SA"/>
              </w:rPr>
              <w:t>я</w:t>
            </w:r>
            <w:r w:rsidRPr="0038148A">
              <w:rPr>
                <w:noProof/>
                <w:sz w:val="22"/>
                <w:szCs w:val="22"/>
                <w:lang w:eastAsia="ar-SA"/>
              </w:rPr>
              <w:t xml:space="preserve"> 20</w:t>
            </w:r>
            <w:r w:rsidR="00DE216C" w:rsidRPr="0038148A">
              <w:rPr>
                <w:noProof/>
                <w:sz w:val="22"/>
                <w:szCs w:val="22"/>
                <w:lang w:eastAsia="ar-SA"/>
              </w:rPr>
              <w:t>20</w:t>
            </w:r>
            <w:r w:rsidRPr="0038148A">
              <w:rPr>
                <w:noProof/>
                <w:sz w:val="22"/>
                <w:szCs w:val="22"/>
                <w:lang w:eastAsia="ar-SA"/>
              </w:rPr>
              <w:t xml:space="preserve">г. </w:t>
            </w:r>
            <w:r w:rsidRPr="0038148A">
              <w:rPr>
                <w:sz w:val="22"/>
                <w:szCs w:val="22"/>
                <w:lang w:eastAsia="ar-SA"/>
              </w:rPr>
              <w:t>1</w:t>
            </w:r>
            <w:r w:rsidR="003C257F">
              <w:rPr>
                <w:sz w:val="22"/>
                <w:szCs w:val="22"/>
                <w:lang w:eastAsia="ar-SA"/>
              </w:rPr>
              <w:t>7</w:t>
            </w:r>
            <w:r w:rsidRPr="0038148A">
              <w:rPr>
                <w:sz w:val="22"/>
                <w:szCs w:val="22"/>
                <w:lang w:eastAsia="ar-SA"/>
              </w:rPr>
              <w:t>:00</w:t>
            </w:r>
            <w:r w:rsidRPr="0038148A">
              <w:rPr>
                <w:i/>
                <w:sz w:val="22"/>
                <w:szCs w:val="22"/>
                <w:lang w:eastAsia="ar-SA"/>
              </w:rPr>
              <w:t xml:space="preserve"> </w:t>
            </w:r>
            <w:r w:rsidRPr="0038148A">
              <w:rPr>
                <w:sz w:val="22"/>
                <w:szCs w:val="22"/>
                <w:lang w:eastAsia="ar-SA"/>
              </w:rPr>
              <w:t>(время Владивостокское)</w:t>
            </w:r>
          </w:p>
        </w:tc>
      </w:tr>
      <w:tr w:rsidR="00D538EC" w:rsidRPr="0038148A" w:rsidTr="0023012C">
        <w:trPr>
          <w:trHeight w:val="857"/>
        </w:trPr>
        <w:tc>
          <w:tcPr>
            <w:tcW w:w="571" w:type="dxa"/>
            <w:tcBorders>
              <w:top w:val="single" w:sz="4" w:space="0" w:color="000000"/>
              <w:left w:val="single" w:sz="4" w:space="0" w:color="000000"/>
              <w:bottom w:val="single" w:sz="4" w:space="0" w:color="000000"/>
            </w:tcBorders>
            <w:vAlign w:val="center"/>
          </w:tcPr>
          <w:p w:rsidR="00D538EC" w:rsidRPr="0038148A" w:rsidRDefault="00D538EC" w:rsidP="00D538EC">
            <w:pPr>
              <w:suppressAutoHyphens/>
              <w:autoSpaceDE w:val="0"/>
              <w:autoSpaceDN w:val="0"/>
              <w:adjustRightInd w:val="0"/>
              <w:contextualSpacing/>
              <w:jc w:val="center"/>
              <w:rPr>
                <w:b/>
                <w:lang w:eastAsia="ar-SA"/>
              </w:rPr>
            </w:pPr>
            <w:r w:rsidRPr="0038148A">
              <w:rPr>
                <w:b/>
                <w:sz w:val="22"/>
                <w:szCs w:val="22"/>
                <w:lang w:eastAsia="ar-SA"/>
              </w:rPr>
              <w:t>21</w:t>
            </w:r>
          </w:p>
        </w:tc>
        <w:tc>
          <w:tcPr>
            <w:tcW w:w="3115" w:type="dxa"/>
            <w:tcBorders>
              <w:top w:val="single" w:sz="4" w:space="0" w:color="000000"/>
              <w:left w:val="single" w:sz="4" w:space="0" w:color="000000"/>
              <w:bottom w:val="single" w:sz="4" w:space="0" w:color="000000"/>
            </w:tcBorders>
            <w:vAlign w:val="center"/>
          </w:tcPr>
          <w:p w:rsidR="00D538EC" w:rsidRPr="0038148A" w:rsidRDefault="00D538EC" w:rsidP="00D538EC">
            <w:pPr>
              <w:suppressAutoHyphens/>
              <w:rPr>
                <w:b/>
                <w:lang w:eastAsia="ar-SA"/>
              </w:rPr>
            </w:pPr>
            <w:r w:rsidRPr="0038148A">
              <w:rPr>
                <w:b/>
                <w:bCs/>
                <w:color w:val="000000"/>
                <w:sz w:val="22"/>
                <w:szCs w:val="22"/>
              </w:rPr>
              <w:t>Место и дата вскрытия конвертов с заявками на участие в открытом конкурсе</w:t>
            </w:r>
          </w:p>
        </w:tc>
        <w:tc>
          <w:tcPr>
            <w:tcW w:w="6521" w:type="dxa"/>
            <w:tcBorders>
              <w:top w:val="single" w:sz="4" w:space="0" w:color="000000"/>
              <w:left w:val="single" w:sz="4" w:space="0" w:color="000000"/>
              <w:bottom w:val="single" w:sz="4" w:space="0" w:color="000000"/>
              <w:right w:val="single" w:sz="4" w:space="0" w:color="000000"/>
            </w:tcBorders>
            <w:vAlign w:val="center"/>
          </w:tcPr>
          <w:p w:rsidR="00D538EC" w:rsidRPr="0038148A" w:rsidRDefault="00D538EC" w:rsidP="007F3C87">
            <w:pPr>
              <w:rPr>
                <w:sz w:val="22"/>
                <w:szCs w:val="22"/>
              </w:rPr>
            </w:pPr>
            <w:r w:rsidRPr="0038148A">
              <w:rPr>
                <w:sz w:val="22"/>
                <w:szCs w:val="22"/>
              </w:rPr>
              <w:t xml:space="preserve">690106, г. Владивосток, </w:t>
            </w:r>
            <w:proofErr w:type="spellStart"/>
            <w:r w:rsidRPr="0038148A">
              <w:rPr>
                <w:sz w:val="22"/>
                <w:szCs w:val="22"/>
              </w:rPr>
              <w:t>пр-кт</w:t>
            </w:r>
            <w:proofErr w:type="spellEnd"/>
            <w:r w:rsidRPr="0038148A">
              <w:rPr>
                <w:sz w:val="22"/>
                <w:szCs w:val="22"/>
              </w:rPr>
              <w:t xml:space="preserve"> Красного Знамени, д.3, 12 </w:t>
            </w:r>
            <w:proofErr w:type="spellStart"/>
            <w:r w:rsidRPr="0038148A">
              <w:rPr>
                <w:sz w:val="22"/>
                <w:szCs w:val="22"/>
              </w:rPr>
              <w:t>эт</w:t>
            </w:r>
            <w:proofErr w:type="spellEnd"/>
            <w:r w:rsidRPr="0038148A">
              <w:rPr>
                <w:sz w:val="22"/>
                <w:szCs w:val="22"/>
              </w:rPr>
              <w:t>, каб.5 «</w:t>
            </w:r>
            <w:r w:rsidR="00C91477" w:rsidRPr="0038148A">
              <w:rPr>
                <w:sz w:val="22"/>
                <w:szCs w:val="22"/>
              </w:rPr>
              <w:t>1</w:t>
            </w:r>
            <w:r w:rsidR="00AB671B" w:rsidRPr="0038148A">
              <w:rPr>
                <w:sz w:val="22"/>
                <w:szCs w:val="22"/>
              </w:rPr>
              <w:t>4</w:t>
            </w:r>
            <w:r w:rsidRPr="0038148A">
              <w:rPr>
                <w:sz w:val="22"/>
                <w:szCs w:val="22"/>
              </w:rPr>
              <w:t xml:space="preserve">» </w:t>
            </w:r>
            <w:r w:rsidR="00DE216C" w:rsidRPr="0038148A">
              <w:rPr>
                <w:sz w:val="22"/>
                <w:szCs w:val="22"/>
              </w:rPr>
              <w:t>июл</w:t>
            </w:r>
            <w:r w:rsidRPr="0038148A">
              <w:rPr>
                <w:sz w:val="22"/>
                <w:szCs w:val="22"/>
              </w:rPr>
              <w:t>я 20</w:t>
            </w:r>
            <w:r w:rsidR="00DE216C" w:rsidRPr="0038148A">
              <w:rPr>
                <w:sz w:val="22"/>
                <w:szCs w:val="22"/>
              </w:rPr>
              <w:t>20</w:t>
            </w:r>
            <w:r w:rsidRPr="0038148A">
              <w:rPr>
                <w:sz w:val="22"/>
                <w:szCs w:val="22"/>
              </w:rPr>
              <w:t>г. в 1</w:t>
            </w:r>
            <w:r w:rsidR="007F3C87">
              <w:rPr>
                <w:sz w:val="22"/>
                <w:szCs w:val="22"/>
              </w:rPr>
              <w:t>1</w:t>
            </w:r>
            <w:r w:rsidRPr="0038148A">
              <w:rPr>
                <w:sz w:val="22"/>
                <w:szCs w:val="22"/>
              </w:rPr>
              <w:t xml:space="preserve"> ч. 00 мин (время Владивостокское).</w:t>
            </w:r>
          </w:p>
        </w:tc>
      </w:tr>
      <w:tr w:rsidR="00D538EC" w:rsidRPr="0038148A" w:rsidTr="0023012C">
        <w:trPr>
          <w:trHeight w:val="826"/>
        </w:trPr>
        <w:tc>
          <w:tcPr>
            <w:tcW w:w="571" w:type="dxa"/>
            <w:tcBorders>
              <w:top w:val="single" w:sz="4" w:space="0" w:color="000000"/>
              <w:left w:val="single" w:sz="4" w:space="0" w:color="000000"/>
              <w:bottom w:val="single" w:sz="4" w:space="0" w:color="000000"/>
            </w:tcBorders>
            <w:vAlign w:val="center"/>
          </w:tcPr>
          <w:p w:rsidR="00D538EC" w:rsidRPr="0038148A" w:rsidRDefault="00D538EC" w:rsidP="00D538EC">
            <w:pPr>
              <w:suppressAutoHyphens/>
              <w:autoSpaceDE w:val="0"/>
              <w:autoSpaceDN w:val="0"/>
              <w:adjustRightInd w:val="0"/>
              <w:contextualSpacing/>
              <w:jc w:val="center"/>
              <w:rPr>
                <w:b/>
                <w:lang w:eastAsia="ar-SA"/>
              </w:rPr>
            </w:pPr>
            <w:r w:rsidRPr="0038148A">
              <w:rPr>
                <w:b/>
                <w:sz w:val="22"/>
                <w:szCs w:val="22"/>
                <w:lang w:eastAsia="ar-SA"/>
              </w:rPr>
              <w:t>22</w:t>
            </w:r>
          </w:p>
        </w:tc>
        <w:tc>
          <w:tcPr>
            <w:tcW w:w="3115" w:type="dxa"/>
            <w:tcBorders>
              <w:top w:val="single" w:sz="4" w:space="0" w:color="000000"/>
              <w:left w:val="single" w:sz="4" w:space="0" w:color="000000"/>
              <w:bottom w:val="single" w:sz="4" w:space="0" w:color="000000"/>
            </w:tcBorders>
            <w:vAlign w:val="center"/>
          </w:tcPr>
          <w:p w:rsidR="00D538EC" w:rsidRPr="0038148A" w:rsidRDefault="00D538EC" w:rsidP="00D538EC">
            <w:pPr>
              <w:suppressAutoHyphens/>
              <w:autoSpaceDE w:val="0"/>
              <w:autoSpaceDN w:val="0"/>
              <w:adjustRightInd w:val="0"/>
              <w:contextualSpacing/>
              <w:rPr>
                <w:b/>
                <w:lang w:eastAsia="ar-SA"/>
              </w:rPr>
            </w:pPr>
            <w:r w:rsidRPr="0038148A">
              <w:rPr>
                <w:b/>
                <w:sz w:val="22"/>
                <w:szCs w:val="22"/>
                <w:lang w:eastAsia="ar-SA"/>
              </w:rPr>
              <w:t>Место и дата рассмотрения и подведения итогов открытого конкурса</w:t>
            </w:r>
          </w:p>
        </w:tc>
        <w:tc>
          <w:tcPr>
            <w:tcW w:w="6521" w:type="dxa"/>
            <w:tcBorders>
              <w:top w:val="single" w:sz="4" w:space="0" w:color="000000"/>
              <w:left w:val="single" w:sz="4" w:space="0" w:color="000000"/>
              <w:bottom w:val="single" w:sz="4" w:space="0" w:color="000000"/>
              <w:right w:val="single" w:sz="4" w:space="0" w:color="000000"/>
            </w:tcBorders>
            <w:vAlign w:val="center"/>
          </w:tcPr>
          <w:p w:rsidR="00D538EC" w:rsidRPr="0038148A" w:rsidRDefault="00D538EC" w:rsidP="00D538EC">
            <w:pPr>
              <w:rPr>
                <w:sz w:val="22"/>
                <w:szCs w:val="22"/>
              </w:rPr>
            </w:pPr>
            <w:r w:rsidRPr="0038148A">
              <w:rPr>
                <w:sz w:val="22"/>
                <w:szCs w:val="22"/>
              </w:rPr>
              <w:t xml:space="preserve">690106, г. Владивосток, </w:t>
            </w:r>
            <w:proofErr w:type="spellStart"/>
            <w:r w:rsidRPr="0038148A">
              <w:rPr>
                <w:sz w:val="22"/>
                <w:szCs w:val="22"/>
              </w:rPr>
              <w:t>пр-кт</w:t>
            </w:r>
            <w:proofErr w:type="spellEnd"/>
            <w:r w:rsidRPr="0038148A">
              <w:rPr>
                <w:sz w:val="22"/>
                <w:szCs w:val="22"/>
              </w:rPr>
              <w:t xml:space="preserve"> Красного Знамени, д.3, 12 </w:t>
            </w:r>
            <w:proofErr w:type="spellStart"/>
            <w:r w:rsidRPr="0038148A">
              <w:rPr>
                <w:sz w:val="22"/>
                <w:szCs w:val="22"/>
              </w:rPr>
              <w:t>эт</w:t>
            </w:r>
            <w:proofErr w:type="spellEnd"/>
            <w:r w:rsidRPr="0038148A">
              <w:rPr>
                <w:sz w:val="22"/>
                <w:szCs w:val="22"/>
              </w:rPr>
              <w:t>, каб.</w:t>
            </w:r>
            <w:r w:rsidR="007F3C87">
              <w:rPr>
                <w:sz w:val="22"/>
                <w:szCs w:val="22"/>
              </w:rPr>
              <w:t>5</w:t>
            </w:r>
          </w:p>
          <w:p w:rsidR="00D538EC" w:rsidRPr="0038148A" w:rsidRDefault="00D538EC" w:rsidP="00AB671B">
            <w:pPr>
              <w:jc w:val="both"/>
              <w:rPr>
                <w:sz w:val="22"/>
                <w:szCs w:val="22"/>
              </w:rPr>
            </w:pPr>
            <w:r w:rsidRPr="0038148A">
              <w:rPr>
                <w:sz w:val="22"/>
                <w:szCs w:val="22"/>
              </w:rPr>
              <w:t>ориентировочно «</w:t>
            </w:r>
            <w:r w:rsidR="00C91477" w:rsidRPr="0038148A">
              <w:rPr>
                <w:sz w:val="22"/>
                <w:szCs w:val="22"/>
              </w:rPr>
              <w:t>1</w:t>
            </w:r>
            <w:r w:rsidR="00AB671B" w:rsidRPr="0038148A">
              <w:rPr>
                <w:sz w:val="22"/>
                <w:szCs w:val="22"/>
              </w:rPr>
              <w:t>5</w:t>
            </w:r>
            <w:r w:rsidRPr="0038148A">
              <w:rPr>
                <w:sz w:val="22"/>
                <w:szCs w:val="22"/>
              </w:rPr>
              <w:t xml:space="preserve">» </w:t>
            </w:r>
            <w:r w:rsidR="00DE216C" w:rsidRPr="0038148A">
              <w:rPr>
                <w:sz w:val="22"/>
                <w:szCs w:val="22"/>
              </w:rPr>
              <w:t>июл</w:t>
            </w:r>
            <w:r w:rsidRPr="0038148A">
              <w:rPr>
                <w:sz w:val="22"/>
                <w:szCs w:val="22"/>
              </w:rPr>
              <w:t>я 20</w:t>
            </w:r>
            <w:r w:rsidR="00DE216C" w:rsidRPr="0038148A">
              <w:rPr>
                <w:sz w:val="22"/>
                <w:szCs w:val="22"/>
              </w:rPr>
              <w:t>20</w:t>
            </w:r>
            <w:r w:rsidRPr="0038148A">
              <w:rPr>
                <w:sz w:val="22"/>
                <w:szCs w:val="22"/>
              </w:rPr>
              <w:t>г., но не позднее 5 (пяти) дней со дня вскрытия конвертов с заявками на участие в открытом конкурсе.</w:t>
            </w:r>
          </w:p>
        </w:tc>
      </w:tr>
      <w:tr w:rsidR="00D538EC" w:rsidRPr="0038148A" w:rsidTr="0023012C">
        <w:trPr>
          <w:trHeight w:val="893"/>
        </w:trPr>
        <w:tc>
          <w:tcPr>
            <w:tcW w:w="571" w:type="dxa"/>
            <w:tcBorders>
              <w:top w:val="single" w:sz="4" w:space="0" w:color="000000"/>
              <w:left w:val="single" w:sz="4" w:space="0" w:color="000000"/>
              <w:bottom w:val="single" w:sz="4" w:space="0" w:color="auto"/>
            </w:tcBorders>
            <w:vAlign w:val="center"/>
          </w:tcPr>
          <w:p w:rsidR="00D538EC" w:rsidRPr="0038148A" w:rsidRDefault="00D538EC" w:rsidP="00D538EC">
            <w:pPr>
              <w:suppressAutoHyphens/>
              <w:autoSpaceDE w:val="0"/>
              <w:autoSpaceDN w:val="0"/>
              <w:adjustRightInd w:val="0"/>
              <w:contextualSpacing/>
              <w:jc w:val="center"/>
              <w:rPr>
                <w:b/>
                <w:lang w:eastAsia="ar-SA"/>
              </w:rPr>
            </w:pPr>
            <w:r w:rsidRPr="0038148A">
              <w:rPr>
                <w:b/>
                <w:sz w:val="22"/>
                <w:szCs w:val="22"/>
                <w:lang w:eastAsia="ar-SA"/>
              </w:rPr>
              <w:t>23</w:t>
            </w:r>
          </w:p>
        </w:tc>
        <w:tc>
          <w:tcPr>
            <w:tcW w:w="3115" w:type="dxa"/>
            <w:tcBorders>
              <w:top w:val="single" w:sz="4" w:space="0" w:color="000000"/>
              <w:left w:val="single" w:sz="4" w:space="0" w:color="000000"/>
              <w:bottom w:val="single" w:sz="4" w:space="0" w:color="auto"/>
            </w:tcBorders>
            <w:vAlign w:val="center"/>
          </w:tcPr>
          <w:p w:rsidR="00D538EC" w:rsidRPr="0038148A" w:rsidRDefault="00D538EC" w:rsidP="00D538EC">
            <w:pPr>
              <w:suppressAutoHyphens/>
              <w:autoSpaceDE w:val="0"/>
              <w:autoSpaceDN w:val="0"/>
              <w:adjustRightInd w:val="0"/>
              <w:contextualSpacing/>
              <w:rPr>
                <w:b/>
                <w:lang w:eastAsia="ar-SA"/>
              </w:rPr>
            </w:pPr>
            <w:r w:rsidRPr="0038148A">
              <w:rPr>
                <w:b/>
                <w:sz w:val="22"/>
                <w:szCs w:val="22"/>
                <w:lang w:eastAsia="ar-SA"/>
              </w:rPr>
              <w:t>Срок заключения договора</w:t>
            </w:r>
          </w:p>
        </w:tc>
        <w:tc>
          <w:tcPr>
            <w:tcW w:w="6521" w:type="dxa"/>
            <w:tcBorders>
              <w:top w:val="single" w:sz="4" w:space="0" w:color="000000"/>
              <w:left w:val="single" w:sz="4" w:space="0" w:color="000000"/>
              <w:bottom w:val="single" w:sz="4" w:space="0" w:color="auto"/>
              <w:right w:val="single" w:sz="4" w:space="0" w:color="000000"/>
            </w:tcBorders>
            <w:vAlign w:val="center"/>
          </w:tcPr>
          <w:p w:rsidR="00D538EC" w:rsidRPr="0038148A" w:rsidRDefault="00D538EC" w:rsidP="00D538EC">
            <w:pPr>
              <w:tabs>
                <w:tab w:val="left" w:pos="1134"/>
              </w:tabs>
              <w:autoSpaceDE w:val="0"/>
              <w:autoSpaceDN w:val="0"/>
              <w:adjustRightInd w:val="0"/>
              <w:jc w:val="both"/>
              <w:rPr>
                <w:sz w:val="22"/>
                <w:szCs w:val="22"/>
              </w:rPr>
            </w:pPr>
            <w:r w:rsidRPr="0038148A">
              <w:rPr>
                <w:sz w:val="22"/>
                <w:szCs w:val="22"/>
              </w:rPr>
              <w:t xml:space="preserve">Договор заключается </w:t>
            </w:r>
            <w:r w:rsidRPr="0038148A">
              <w:rPr>
                <w:rFonts w:eastAsia="Calibri"/>
                <w:color w:val="000000"/>
                <w:sz w:val="22"/>
                <w:szCs w:val="22"/>
                <w:lang w:eastAsia="en-US"/>
              </w:rPr>
              <w:t xml:space="preserve">не ранее чем через 5 (пять) дней </w:t>
            </w:r>
            <w:r w:rsidRPr="0038148A">
              <w:rPr>
                <w:sz w:val="22"/>
                <w:szCs w:val="22"/>
              </w:rPr>
              <w:t xml:space="preserve">и </w:t>
            </w:r>
            <w:r w:rsidRPr="0038148A">
              <w:rPr>
                <w:rFonts w:eastAsia="Calibri"/>
                <w:color w:val="000000"/>
                <w:sz w:val="22"/>
                <w:szCs w:val="22"/>
                <w:lang w:eastAsia="en-US"/>
              </w:rPr>
              <w:t xml:space="preserve">не позднее чем через 10 (десять) дней </w:t>
            </w:r>
            <w:proofErr w:type="gramStart"/>
            <w:r w:rsidRPr="0038148A">
              <w:rPr>
                <w:rFonts w:eastAsia="Calibri"/>
                <w:color w:val="000000"/>
                <w:sz w:val="22"/>
                <w:szCs w:val="22"/>
                <w:lang w:eastAsia="en-US"/>
              </w:rPr>
              <w:t>с даты размещения</w:t>
            </w:r>
            <w:proofErr w:type="gramEnd"/>
            <w:r w:rsidRPr="0038148A">
              <w:rPr>
                <w:rFonts w:eastAsia="Calibri"/>
                <w:color w:val="000000"/>
                <w:sz w:val="22"/>
                <w:szCs w:val="22"/>
                <w:lang w:eastAsia="en-US"/>
              </w:rPr>
              <w:t xml:space="preserve"> на сайте итогового протокола, составленного по результатам открытого конкурса</w:t>
            </w:r>
          </w:p>
        </w:tc>
      </w:tr>
      <w:tr w:rsidR="00D538EC" w:rsidRPr="0038148A" w:rsidTr="0023012C">
        <w:trPr>
          <w:trHeight w:val="701"/>
        </w:trPr>
        <w:tc>
          <w:tcPr>
            <w:tcW w:w="571" w:type="dxa"/>
            <w:tcBorders>
              <w:top w:val="single" w:sz="4" w:space="0" w:color="auto"/>
              <w:left w:val="single" w:sz="4" w:space="0" w:color="000000"/>
              <w:bottom w:val="single" w:sz="4" w:space="0" w:color="auto"/>
            </w:tcBorders>
            <w:vAlign w:val="center"/>
          </w:tcPr>
          <w:p w:rsidR="00D538EC" w:rsidRPr="0038148A" w:rsidRDefault="00D538EC" w:rsidP="00D538EC">
            <w:pPr>
              <w:suppressAutoHyphens/>
              <w:autoSpaceDE w:val="0"/>
              <w:autoSpaceDN w:val="0"/>
              <w:adjustRightInd w:val="0"/>
              <w:contextualSpacing/>
              <w:jc w:val="center"/>
              <w:rPr>
                <w:b/>
                <w:lang w:eastAsia="ar-SA"/>
              </w:rPr>
            </w:pPr>
            <w:r w:rsidRPr="0038148A">
              <w:rPr>
                <w:b/>
                <w:sz w:val="22"/>
                <w:szCs w:val="22"/>
                <w:lang w:eastAsia="ar-SA"/>
              </w:rPr>
              <w:t>24</w:t>
            </w:r>
          </w:p>
        </w:tc>
        <w:tc>
          <w:tcPr>
            <w:tcW w:w="3115" w:type="dxa"/>
            <w:tcBorders>
              <w:top w:val="single" w:sz="4" w:space="0" w:color="auto"/>
              <w:left w:val="single" w:sz="4" w:space="0" w:color="000000"/>
              <w:bottom w:val="single" w:sz="4" w:space="0" w:color="auto"/>
            </w:tcBorders>
            <w:vAlign w:val="center"/>
          </w:tcPr>
          <w:p w:rsidR="00D538EC" w:rsidRPr="0038148A" w:rsidRDefault="00D538EC" w:rsidP="00D538EC">
            <w:pPr>
              <w:suppressAutoHyphens/>
              <w:autoSpaceDE w:val="0"/>
              <w:autoSpaceDN w:val="0"/>
              <w:adjustRightInd w:val="0"/>
              <w:contextualSpacing/>
              <w:rPr>
                <w:b/>
                <w:lang w:eastAsia="ar-SA"/>
              </w:rPr>
            </w:pPr>
            <w:r w:rsidRPr="0038148A">
              <w:rPr>
                <w:b/>
                <w:sz w:val="22"/>
                <w:szCs w:val="22"/>
                <w:lang w:eastAsia="ar-SA"/>
              </w:rPr>
              <w:t>Критерии оценки заявок на участие в открытом конкурсе</w:t>
            </w:r>
          </w:p>
        </w:tc>
        <w:tc>
          <w:tcPr>
            <w:tcW w:w="6521" w:type="dxa"/>
            <w:tcBorders>
              <w:top w:val="single" w:sz="4" w:space="0" w:color="auto"/>
              <w:left w:val="single" w:sz="4" w:space="0" w:color="000000"/>
              <w:bottom w:val="single" w:sz="4" w:space="0" w:color="auto"/>
              <w:right w:val="single" w:sz="4" w:space="0" w:color="000000"/>
            </w:tcBorders>
            <w:vAlign w:val="center"/>
          </w:tcPr>
          <w:p w:rsidR="00D538EC" w:rsidRPr="0038148A" w:rsidRDefault="00D538EC" w:rsidP="00D538EC">
            <w:pPr>
              <w:tabs>
                <w:tab w:val="left" w:pos="284"/>
              </w:tabs>
              <w:rPr>
                <w:sz w:val="22"/>
                <w:szCs w:val="22"/>
              </w:rPr>
            </w:pPr>
            <w:r w:rsidRPr="0038148A">
              <w:rPr>
                <w:sz w:val="22"/>
                <w:szCs w:val="22"/>
              </w:rPr>
              <w:t>1. Цена - 70 %</w:t>
            </w:r>
          </w:p>
          <w:p w:rsidR="00D538EC" w:rsidRPr="0038148A" w:rsidRDefault="00D538EC" w:rsidP="00D538EC">
            <w:pPr>
              <w:rPr>
                <w:sz w:val="22"/>
                <w:szCs w:val="22"/>
              </w:rPr>
            </w:pPr>
            <w:r w:rsidRPr="0038148A">
              <w:rPr>
                <w:sz w:val="22"/>
                <w:szCs w:val="22"/>
              </w:rPr>
              <w:t>2. Квалификация участника и качество услуг – 30%</w:t>
            </w:r>
          </w:p>
        </w:tc>
      </w:tr>
      <w:tr w:rsidR="00D538EC" w:rsidRPr="0038148A" w:rsidTr="0023012C">
        <w:trPr>
          <w:trHeight w:val="701"/>
        </w:trPr>
        <w:tc>
          <w:tcPr>
            <w:tcW w:w="571" w:type="dxa"/>
            <w:tcBorders>
              <w:top w:val="single" w:sz="4" w:space="0" w:color="auto"/>
              <w:left w:val="single" w:sz="4" w:space="0" w:color="000000"/>
              <w:bottom w:val="single" w:sz="4" w:space="0" w:color="auto"/>
            </w:tcBorders>
            <w:vAlign w:val="center"/>
          </w:tcPr>
          <w:p w:rsidR="00D538EC" w:rsidRPr="0038148A" w:rsidRDefault="00D538EC" w:rsidP="00D538EC">
            <w:pPr>
              <w:suppressAutoHyphens/>
              <w:autoSpaceDE w:val="0"/>
              <w:autoSpaceDN w:val="0"/>
              <w:adjustRightInd w:val="0"/>
              <w:contextualSpacing/>
              <w:jc w:val="center"/>
              <w:rPr>
                <w:b/>
                <w:sz w:val="22"/>
                <w:szCs w:val="22"/>
                <w:lang w:eastAsia="ar-SA"/>
              </w:rPr>
            </w:pPr>
            <w:r w:rsidRPr="0038148A">
              <w:rPr>
                <w:b/>
                <w:sz w:val="22"/>
                <w:szCs w:val="22"/>
                <w:lang w:eastAsia="ar-SA"/>
              </w:rPr>
              <w:t>25</w:t>
            </w:r>
          </w:p>
        </w:tc>
        <w:tc>
          <w:tcPr>
            <w:tcW w:w="3115" w:type="dxa"/>
            <w:tcBorders>
              <w:top w:val="single" w:sz="4" w:space="0" w:color="auto"/>
              <w:left w:val="single" w:sz="4" w:space="0" w:color="000000"/>
              <w:bottom w:val="single" w:sz="4" w:space="0" w:color="auto"/>
            </w:tcBorders>
            <w:vAlign w:val="center"/>
          </w:tcPr>
          <w:p w:rsidR="00D538EC" w:rsidRPr="0038148A" w:rsidRDefault="00D538EC" w:rsidP="00D538EC">
            <w:pPr>
              <w:suppressAutoHyphens/>
              <w:autoSpaceDE w:val="0"/>
              <w:autoSpaceDN w:val="0"/>
              <w:adjustRightInd w:val="0"/>
              <w:contextualSpacing/>
              <w:rPr>
                <w:b/>
                <w:sz w:val="22"/>
                <w:szCs w:val="22"/>
                <w:lang w:eastAsia="ar-SA"/>
              </w:rPr>
            </w:pPr>
            <w:r w:rsidRPr="0038148A">
              <w:rPr>
                <w:b/>
                <w:sz w:val="22"/>
                <w:szCs w:val="22"/>
                <w:lang w:eastAsia="ar-SA"/>
              </w:rPr>
              <w:t>Основной перечень документов и информации, предоставляемых участниками</w:t>
            </w:r>
          </w:p>
        </w:tc>
        <w:tc>
          <w:tcPr>
            <w:tcW w:w="6521" w:type="dxa"/>
            <w:tcBorders>
              <w:top w:val="single" w:sz="4" w:space="0" w:color="auto"/>
              <w:left w:val="single" w:sz="4" w:space="0" w:color="000000"/>
              <w:bottom w:val="single" w:sz="4" w:space="0" w:color="auto"/>
              <w:right w:val="single" w:sz="4" w:space="0" w:color="000000"/>
            </w:tcBorders>
            <w:vAlign w:val="center"/>
          </w:tcPr>
          <w:p w:rsidR="00D538EC" w:rsidRPr="0038148A" w:rsidRDefault="00D538EC" w:rsidP="00D538EC">
            <w:pPr>
              <w:suppressAutoHyphens/>
              <w:autoSpaceDE w:val="0"/>
              <w:autoSpaceDN w:val="0"/>
              <w:adjustRightInd w:val="0"/>
              <w:contextualSpacing/>
              <w:rPr>
                <w:color w:val="000000"/>
                <w:sz w:val="22"/>
                <w:szCs w:val="22"/>
                <w:lang w:eastAsia="ar-SA"/>
              </w:rPr>
            </w:pPr>
            <w:r w:rsidRPr="0038148A">
              <w:rPr>
                <w:sz w:val="22"/>
                <w:szCs w:val="22"/>
              </w:rPr>
              <w:t>Перечень документов и информации определен пунктами 3.3.1., 3.3.2., 4.2.5.</w:t>
            </w:r>
            <w:r w:rsidRPr="0038148A">
              <w:rPr>
                <w:sz w:val="22"/>
                <w:szCs w:val="22"/>
                <w:lang w:eastAsia="ar-SA"/>
              </w:rPr>
              <w:t xml:space="preserve"> части </w:t>
            </w:r>
            <w:r w:rsidRPr="0038148A">
              <w:rPr>
                <w:sz w:val="22"/>
                <w:szCs w:val="22"/>
                <w:lang w:val="en-US" w:eastAsia="ar-SA"/>
              </w:rPr>
              <w:t>I</w:t>
            </w:r>
            <w:r w:rsidRPr="0038148A">
              <w:rPr>
                <w:sz w:val="22"/>
                <w:szCs w:val="22"/>
                <w:lang w:eastAsia="ar-SA"/>
              </w:rPr>
              <w:t xml:space="preserve"> </w:t>
            </w:r>
            <w:r w:rsidRPr="0038148A">
              <w:rPr>
                <w:sz w:val="22"/>
                <w:szCs w:val="22"/>
                <w:u w:val="single"/>
                <w:lang w:eastAsia="ar-SA"/>
              </w:rPr>
              <w:t>Конкурсной Документации.</w:t>
            </w:r>
          </w:p>
        </w:tc>
      </w:tr>
      <w:tr w:rsidR="00D538EC" w:rsidRPr="0038148A" w:rsidTr="0023012C">
        <w:trPr>
          <w:trHeight w:val="701"/>
        </w:trPr>
        <w:tc>
          <w:tcPr>
            <w:tcW w:w="571" w:type="dxa"/>
            <w:tcBorders>
              <w:top w:val="single" w:sz="4" w:space="0" w:color="auto"/>
              <w:left w:val="single" w:sz="4" w:space="0" w:color="000000"/>
              <w:bottom w:val="single" w:sz="4" w:space="0" w:color="auto"/>
            </w:tcBorders>
            <w:vAlign w:val="center"/>
          </w:tcPr>
          <w:p w:rsidR="00D538EC" w:rsidRPr="0038148A" w:rsidRDefault="00D538EC" w:rsidP="00D538EC">
            <w:pPr>
              <w:suppressAutoHyphens/>
              <w:autoSpaceDE w:val="0"/>
              <w:autoSpaceDN w:val="0"/>
              <w:adjustRightInd w:val="0"/>
              <w:contextualSpacing/>
              <w:jc w:val="center"/>
              <w:rPr>
                <w:b/>
                <w:sz w:val="22"/>
                <w:szCs w:val="22"/>
                <w:lang w:eastAsia="ar-SA"/>
              </w:rPr>
            </w:pPr>
            <w:r w:rsidRPr="0038148A">
              <w:rPr>
                <w:b/>
                <w:sz w:val="22"/>
                <w:szCs w:val="22"/>
                <w:lang w:eastAsia="ar-SA"/>
              </w:rPr>
              <w:t>26</w:t>
            </w:r>
          </w:p>
        </w:tc>
        <w:tc>
          <w:tcPr>
            <w:tcW w:w="3115" w:type="dxa"/>
            <w:tcBorders>
              <w:top w:val="single" w:sz="4" w:space="0" w:color="auto"/>
              <w:left w:val="single" w:sz="4" w:space="0" w:color="000000"/>
              <w:bottom w:val="single" w:sz="4" w:space="0" w:color="auto"/>
            </w:tcBorders>
            <w:vAlign w:val="center"/>
          </w:tcPr>
          <w:p w:rsidR="00D538EC" w:rsidRPr="0038148A" w:rsidRDefault="00D538EC" w:rsidP="00D538EC">
            <w:pPr>
              <w:rPr>
                <w:b/>
                <w:sz w:val="22"/>
                <w:szCs w:val="22"/>
              </w:rPr>
            </w:pPr>
            <w:r w:rsidRPr="0038148A">
              <w:rPr>
                <w:b/>
                <w:sz w:val="22"/>
                <w:szCs w:val="22"/>
              </w:rPr>
              <w:t>Дополнительный перечень документов входящий в состав заявки на участие в открытом конкурсе</w:t>
            </w:r>
          </w:p>
        </w:tc>
        <w:tc>
          <w:tcPr>
            <w:tcW w:w="6521" w:type="dxa"/>
            <w:tcBorders>
              <w:top w:val="single" w:sz="4" w:space="0" w:color="auto"/>
              <w:left w:val="single" w:sz="4" w:space="0" w:color="000000"/>
              <w:bottom w:val="single" w:sz="4" w:space="0" w:color="auto"/>
              <w:right w:val="single" w:sz="4" w:space="0" w:color="000000"/>
            </w:tcBorders>
            <w:vAlign w:val="center"/>
          </w:tcPr>
          <w:p w:rsidR="00D538EC" w:rsidRPr="007F3C87" w:rsidRDefault="003C257F" w:rsidP="00DE216C">
            <w:pPr>
              <w:suppressAutoHyphens/>
              <w:autoSpaceDE w:val="0"/>
              <w:autoSpaceDN w:val="0"/>
              <w:adjustRightInd w:val="0"/>
              <w:contextualSpacing/>
              <w:rPr>
                <w:sz w:val="22"/>
                <w:szCs w:val="22"/>
                <w:highlight w:val="yellow"/>
              </w:rPr>
            </w:pPr>
            <w:r w:rsidRPr="003C257F">
              <w:rPr>
                <w:sz w:val="22"/>
                <w:szCs w:val="22"/>
              </w:rPr>
              <w:t xml:space="preserve">Действующая выписка из реестра членов СРО по форме, утвержденной приказом </w:t>
            </w:r>
            <w:proofErr w:type="spellStart"/>
            <w:r w:rsidRPr="003C257F">
              <w:rPr>
                <w:sz w:val="22"/>
                <w:szCs w:val="22"/>
              </w:rPr>
              <w:t>Ростехнадзора</w:t>
            </w:r>
            <w:proofErr w:type="spellEnd"/>
            <w:r w:rsidRPr="003C257F">
              <w:rPr>
                <w:sz w:val="22"/>
                <w:szCs w:val="22"/>
              </w:rPr>
              <w:t xml:space="preserve"> от 04.03.2019 № 86 (срок действия выписки определяется ч. 4 ст. 55.17 Градостроительного кодекса Российской Федерации).</w:t>
            </w:r>
          </w:p>
        </w:tc>
      </w:tr>
    </w:tbl>
    <w:p w:rsidR="00D538EC" w:rsidRPr="0038148A" w:rsidRDefault="00D538EC" w:rsidP="00D538EC">
      <w:pPr>
        <w:contextualSpacing/>
        <w:jc w:val="both"/>
        <w:rPr>
          <w:b/>
          <w:sz w:val="22"/>
          <w:szCs w:val="22"/>
        </w:rPr>
      </w:pPr>
    </w:p>
    <w:p w:rsidR="00D538EC" w:rsidRPr="0038148A" w:rsidRDefault="00D538EC" w:rsidP="00D538EC">
      <w:pPr>
        <w:contextualSpacing/>
        <w:jc w:val="both"/>
        <w:rPr>
          <w:b/>
          <w:sz w:val="22"/>
          <w:szCs w:val="22"/>
        </w:rPr>
      </w:pPr>
    </w:p>
    <w:p w:rsidR="00D538EC" w:rsidRPr="0038148A" w:rsidRDefault="00D538EC" w:rsidP="00D538EC">
      <w:pPr>
        <w:tabs>
          <w:tab w:val="left" w:pos="709"/>
          <w:tab w:val="left" w:pos="4111"/>
          <w:tab w:val="left" w:pos="4253"/>
          <w:tab w:val="left" w:pos="4536"/>
        </w:tabs>
        <w:ind w:left="4820" w:right="-2"/>
        <w:jc w:val="right"/>
        <w:rPr>
          <w:b/>
        </w:rPr>
      </w:pPr>
      <w:r w:rsidRPr="0038148A">
        <w:rPr>
          <w:b/>
        </w:rPr>
        <w:br w:type="page"/>
      </w:r>
      <w:r w:rsidRPr="0038148A">
        <w:rPr>
          <w:b/>
        </w:rPr>
        <w:lastRenderedPageBreak/>
        <w:t xml:space="preserve"> </w:t>
      </w:r>
    </w:p>
    <w:p w:rsidR="00D538EC" w:rsidRPr="0038148A" w:rsidRDefault="00D538EC" w:rsidP="00D538EC">
      <w:pPr>
        <w:contextualSpacing/>
        <w:rPr>
          <w:b/>
        </w:rPr>
      </w:pPr>
      <w:r w:rsidRPr="0038148A">
        <w:rPr>
          <w:b/>
        </w:rPr>
        <w:t>ЧАСТЬ III ФОРМЫ ДОКУМЕНТОВ, ПРЕДОСТАВЛЯЕМЫХ В СОСТАВЕ ЗАЯВКИ УЧАСТНИКА</w:t>
      </w:r>
    </w:p>
    <w:p w:rsidR="00D538EC" w:rsidRPr="0038148A" w:rsidRDefault="00D538EC" w:rsidP="00D538EC">
      <w:pPr>
        <w:contextualSpacing/>
        <w:jc w:val="both"/>
        <w:rPr>
          <w:b/>
        </w:rPr>
      </w:pPr>
    </w:p>
    <w:p w:rsidR="00D538EC" w:rsidRPr="0038148A" w:rsidRDefault="00D538EC" w:rsidP="00D538EC">
      <w:pPr>
        <w:contextualSpacing/>
        <w:jc w:val="both"/>
        <w:rPr>
          <w:b/>
        </w:rPr>
      </w:pPr>
      <w:r w:rsidRPr="0038148A">
        <w:rPr>
          <w:b/>
        </w:rPr>
        <w:t>ФОРМА 1</w:t>
      </w:r>
      <w:r w:rsidRPr="0038148A">
        <w:t xml:space="preserve"> </w:t>
      </w:r>
      <w:r w:rsidRPr="0038148A">
        <w:rPr>
          <w:b/>
        </w:rPr>
        <w:t>Опись документов, представляемых для участия в открытом конкурсе.</w:t>
      </w:r>
    </w:p>
    <w:p w:rsidR="00D538EC" w:rsidRPr="0038148A" w:rsidRDefault="00D538EC" w:rsidP="00D538EC">
      <w:pPr>
        <w:contextualSpacing/>
        <w:jc w:val="both"/>
      </w:pPr>
    </w:p>
    <w:p w:rsidR="00D538EC" w:rsidRPr="0038148A" w:rsidRDefault="00D538EC" w:rsidP="00D538EC">
      <w:pPr>
        <w:contextualSpacing/>
        <w:jc w:val="center"/>
        <w:rPr>
          <w:b/>
        </w:rPr>
      </w:pPr>
      <w:r w:rsidRPr="0038148A">
        <w:rPr>
          <w:b/>
        </w:rPr>
        <w:t>Опись документов</w:t>
      </w:r>
    </w:p>
    <w:p w:rsidR="00D538EC" w:rsidRPr="0038148A" w:rsidRDefault="00D538EC" w:rsidP="00D538EC">
      <w:pPr>
        <w:contextualSpacing/>
        <w:jc w:val="both"/>
      </w:pPr>
    </w:p>
    <w:p w:rsidR="00D538EC" w:rsidRPr="0038148A" w:rsidRDefault="00D538EC" w:rsidP="00D538EC">
      <w:pPr>
        <w:jc w:val="both"/>
        <w:rPr>
          <w:b/>
        </w:rPr>
      </w:pPr>
      <w:r w:rsidRPr="0038148A">
        <w:t>Настоящим (</w:t>
      </w:r>
      <w:r w:rsidRPr="0038148A">
        <w:rPr>
          <w:b/>
          <w:i/>
        </w:rPr>
        <w:t>наименование участника</w:t>
      </w:r>
      <w:r w:rsidRPr="0038148A">
        <w:t xml:space="preserve">) подтверждает, что для участия в открытом конкурсе </w:t>
      </w:r>
      <w:r w:rsidRPr="0038148A">
        <w:rPr>
          <w:b/>
          <w:u w:val="single"/>
        </w:rPr>
        <w:t>№ </w:t>
      </w:r>
      <w:r w:rsidR="00AB671B" w:rsidRPr="0038148A">
        <w:rPr>
          <w:b/>
          <w:u w:val="single"/>
        </w:rPr>
        <w:t>7</w:t>
      </w:r>
      <w:r w:rsidRPr="0038148A">
        <w:rPr>
          <w:b/>
          <w:u w:val="single"/>
        </w:rPr>
        <w:t> </w:t>
      </w:r>
      <w:proofErr w:type="gramStart"/>
      <w:r w:rsidRPr="0038148A">
        <w:rPr>
          <w:b/>
          <w:u w:val="single"/>
        </w:rPr>
        <w:t>ОК</w:t>
      </w:r>
      <w:proofErr w:type="gramEnd"/>
      <w:r w:rsidRPr="0038148A">
        <w:rPr>
          <w:b/>
          <w:u w:val="single"/>
        </w:rPr>
        <w:t>/20</w:t>
      </w:r>
      <w:r w:rsidR="00DE216C" w:rsidRPr="0038148A">
        <w:rPr>
          <w:b/>
          <w:u w:val="single"/>
        </w:rPr>
        <w:t>20</w:t>
      </w:r>
      <w:r w:rsidRPr="0038148A">
        <w:t xml:space="preserve"> </w:t>
      </w:r>
      <w:r w:rsidRPr="0038148A">
        <w:rPr>
          <w:b/>
        </w:rPr>
        <w:t xml:space="preserve">на </w:t>
      </w:r>
      <w:r w:rsidR="00AB671B" w:rsidRPr="0038148A">
        <w:rPr>
          <w:b/>
        </w:rPr>
        <w:t xml:space="preserve">Выполнение комплекса работ по строительству внеплощадочных сетей 6 </w:t>
      </w:r>
      <w:proofErr w:type="spellStart"/>
      <w:r w:rsidR="00AB671B" w:rsidRPr="0038148A">
        <w:rPr>
          <w:b/>
        </w:rPr>
        <w:t>кВ</w:t>
      </w:r>
      <w:proofErr w:type="spellEnd"/>
      <w:r w:rsidR="00AB671B" w:rsidRPr="0038148A">
        <w:rPr>
          <w:b/>
        </w:rPr>
        <w:t xml:space="preserve">, наружных сетей электроснабжения, силового оборудования, а также выполнению общестроительных работ ТП и наружного электроосвещения для проблемных объектов: «Жилой комплекс со встроенными помещениями общественного назначения в районе ул. </w:t>
      </w:r>
      <w:proofErr w:type="gramStart"/>
      <w:r w:rsidR="00AB671B" w:rsidRPr="0038148A">
        <w:rPr>
          <w:b/>
        </w:rPr>
        <w:t>Лесная</w:t>
      </w:r>
      <w:proofErr w:type="gramEnd"/>
      <w:r w:rsidR="00AB671B" w:rsidRPr="0038148A">
        <w:rPr>
          <w:b/>
        </w:rPr>
        <w:t xml:space="preserve"> в г. Владивостоке. 1 этап, жилой дом № 1 и жилой дом № 2»</w:t>
      </w:r>
      <w:r w:rsidRPr="0038148A">
        <w:t>, нами направляются ниже перечисленные документы:</w:t>
      </w:r>
    </w:p>
    <w:p w:rsidR="00D538EC" w:rsidRPr="0038148A" w:rsidRDefault="00D538EC" w:rsidP="00D538EC">
      <w:pPr>
        <w:contextualSpacing/>
        <w:jc w:val="both"/>
      </w:pP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7577"/>
        <w:gridCol w:w="1289"/>
        <w:gridCol w:w="994"/>
      </w:tblGrid>
      <w:tr w:rsidR="00D538EC" w:rsidRPr="0038148A" w:rsidTr="0023012C">
        <w:trPr>
          <w:trHeight w:val="443"/>
        </w:trPr>
        <w:tc>
          <w:tcPr>
            <w:tcW w:w="259" w:type="pct"/>
            <w:vAlign w:val="center"/>
          </w:tcPr>
          <w:p w:rsidR="00D538EC" w:rsidRPr="0038148A" w:rsidRDefault="00D538EC" w:rsidP="00D538EC">
            <w:pPr>
              <w:tabs>
                <w:tab w:val="left" w:pos="1134"/>
              </w:tabs>
              <w:jc w:val="center"/>
              <w:rPr>
                <w:b/>
              </w:rPr>
            </w:pPr>
            <w:r w:rsidRPr="0038148A">
              <w:rPr>
                <w:b/>
              </w:rPr>
              <w:t xml:space="preserve">№ </w:t>
            </w:r>
            <w:proofErr w:type="gramStart"/>
            <w:r w:rsidRPr="0038148A">
              <w:rPr>
                <w:b/>
              </w:rPr>
              <w:t>п</w:t>
            </w:r>
            <w:proofErr w:type="gramEnd"/>
            <w:r w:rsidRPr="0038148A">
              <w:rPr>
                <w:b/>
              </w:rPr>
              <w:t>/п</w:t>
            </w:r>
          </w:p>
        </w:tc>
        <w:tc>
          <w:tcPr>
            <w:tcW w:w="3638" w:type="pct"/>
            <w:vAlign w:val="center"/>
          </w:tcPr>
          <w:p w:rsidR="00D538EC" w:rsidRPr="0038148A" w:rsidRDefault="00D538EC" w:rsidP="00D538EC">
            <w:pPr>
              <w:tabs>
                <w:tab w:val="left" w:pos="1134"/>
              </w:tabs>
              <w:jc w:val="center"/>
              <w:rPr>
                <w:b/>
              </w:rPr>
            </w:pPr>
            <w:r w:rsidRPr="0038148A">
              <w:rPr>
                <w:b/>
              </w:rPr>
              <w:t>Наименование документа</w:t>
            </w:r>
          </w:p>
        </w:tc>
        <w:tc>
          <w:tcPr>
            <w:tcW w:w="622" w:type="pct"/>
          </w:tcPr>
          <w:p w:rsidR="00D538EC" w:rsidRPr="0038148A" w:rsidRDefault="00D538EC" w:rsidP="00D538EC">
            <w:pPr>
              <w:ind w:left="-35" w:right="-109"/>
              <w:contextualSpacing/>
              <w:jc w:val="both"/>
              <w:rPr>
                <w:b/>
              </w:rPr>
            </w:pPr>
            <w:r w:rsidRPr="0038148A">
              <w:rPr>
                <w:b/>
              </w:rPr>
              <w:t xml:space="preserve">Страницы </w:t>
            </w:r>
            <w:proofErr w:type="spellStart"/>
            <w:r w:rsidRPr="0038148A">
              <w:rPr>
                <w:b/>
              </w:rPr>
              <w:t>с___по</w:t>
            </w:r>
            <w:proofErr w:type="spellEnd"/>
            <w:r w:rsidRPr="0038148A">
              <w:rPr>
                <w:b/>
              </w:rPr>
              <w:t>___</w:t>
            </w:r>
          </w:p>
        </w:tc>
        <w:tc>
          <w:tcPr>
            <w:tcW w:w="480" w:type="pct"/>
            <w:vAlign w:val="center"/>
          </w:tcPr>
          <w:p w:rsidR="00D538EC" w:rsidRPr="0038148A" w:rsidRDefault="00D538EC" w:rsidP="00D538EC">
            <w:pPr>
              <w:ind w:left="-35" w:right="-109"/>
              <w:contextualSpacing/>
              <w:jc w:val="both"/>
              <w:rPr>
                <w:b/>
              </w:rPr>
            </w:pPr>
            <w:r w:rsidRPr="0038148A">
              <w:rPr>
                <w:b/>
              </w:rPr>
              <w:t>Кол-во</w:t>
            </w:r>
          </w:p>
          <w:p w:rsidR="00D538EC" w:rsidRPr="0038148A" w:rsidRDefault="00D538EC" w:rsidP="00D538EC">
            <w:pPr>
              <w:ind w:left="-35" w:right="-109"/>
              <w:contextualSpacing/>
              <w:jc w:val="both"/>
              <w:rPr>
                <w:b/>
              </w:rPr>
            </w:pPr>
            <w:r w:rsidRPr="0038148A">
              <w:rPr>
                <w:b/>
              </w:rPr>
              <w:t>страниц</w:t>
            </w:r>
          </w:p>
        </w:tc>
      </w:tr>
      <w:tr w:rsidR="00D538EC" w:rsidRPr="0038148A" w:rsidTr="0023012C">
        <w:trPr>
          <w:trHeight w:val="177"/>
        </w:trPr>
        <w:tc>
          <w:tcPr>
            <w:tcW w:w="259" w:type="pct"/>
            <w:vAlign w:val="center"/>
          </w:tcPr>
          <w:p w:rsidR="00D538EC" w:rsidRPr="0038148A" w:rsidRDefault="00D538EC" w:rsidP="00D538EC">
            <w:pPr>
              <w:jc w:val="center"/>
            </w:pPr>
            <w:r w:rsidRPr="0038148A">
              <w:t>1</w:t>
            </w:r>
          </w:p>
        </w:tc>
        <w:tc>
          <w:tcPr>
            <w:tcW w:w="3638" w:type="pct"/>
            <w:vAlign w:val="center"/>
          </w:tcPr>
          <w:p w:rsidR="00D538EC" w:rsidRPr="0038148A" w:rsidRDefault="00D538EC" w:rsidP="00D538EC">
            <w:pPr>
              <w:jc w:val="both"/>
              <w:rPr>
                <w:b/>
              </w:rPr>
            </w:pPr>
          </w:p>
        </w:tc>
        <w:tc>
          <w:tcPr>
            <w:tcW w:w="622" w:type="pct"/>
          </w:tcPr>
          <w:p w:rsidR="00D538EC" w:rsidRPr="0038148A" w:rsidRDefault="00D538EC" w:rsidP="00D538EC">
            <w:pPr>
              <w:jc w:val="both"/>
            </w:pPr>
          </w:p>
        </w:tc>
        <w:tc>
          <w:tcPr>
            <w:tcW w:w="480" w:type="pct"/>
            <w:vAlign w:val="center"/>
          </w:tcPr>
          <w:p w:rsidR="00D538EC" w:rsidRPr="0038148A" w:rsidRDefault="00D538EC" w:rsidP="00D538EC">
            <w:pPr>
              <w:jc w:val="both"/>
            </w:pPr>
          </w:p>
        </w:tc>
      </w:tr>
      <w:tr w:rsidR="00D538EC" w:rsidRPr="0038148A" w:rsidTr="0023012C">
        <w:tc>
          <w:tcPr>
            <w:tcW w:w="259" w:type="pct"/>
          </w:tcPr>
          <w:p w:rsidR="00D538EC" w:rsidRPr="0038148A" w:rsidRDefault="00D538EC" w:rsidP="00D538EC">
            <w:pPr>
              <w:jc w:val="center"/>
            </w:pPr>
            <w:r w:rsidRPr="0038148A">
              <w:t>2</w:t>
            </w:r>
          </w:p>
        </w:tc>
        <w:tc>
          <w:tcPr>
            <w:tcW w:w="3638" w:type="pct"/>
          </w:tcPr>
          <w:p w:rsidR="00D538EC" w:rsidRPr="0038148A" w:rsidRDefault="00D538EC" w:rsidP="00D538EC">
            <w:pPr>
              <w:jc w:val="both"/>
            </w:pPr>
          </w:p>
        </w:tc>
        <w:tc>
          <w:tcPr>
            <w:tcW w:w="622" w:type="pct"/>
          </w:tcPr>
          <w:p w:rsidR="00D538EC" w:rsidRPr="0038148A" w:rsidRDefault="00D538EC" w:rsidP="00D538EC">
            <w:pPr>
              <w:jc w:val="both"/>
            </w:pPr>
          </w:p>
        </w:tc>
        <w:tc>
          <w:tcPr>
            <w:tcW w:w="480" w:type="pct"/>
          </w:tcPr>
          <w:p w:rsidR="00D538EC" w:rsidRPr="0038148A" w:rsidRDefault="00D538EC" w:rsidP="00D538EC">
            <w:pPr>
              <w:jc w:val="both"/>
            </w:pPr>
          </w:p>
        </w:tc>
      </w:tr>
      <w:tr w:rsidR="00D538EC" w:rsidRPr="0038148A" w:rsidTr="0023012C">
        <w:trPr>
          <w:cantSplit/>
          <w:trHeight w:val="64"/>
        </w:trPr>
        <w:tc>
          <w:tcPr>
            <w:tcW w:w="259" w:type="pct"/>
          </w:tcPr>
          <w:p w:rsidR="00D538EC" w:rsidRPr="0038148A" w:rsidRDefault="00D538EC" w:rsidP="00D538EC">
            <w:pPr>
              <w:jc w:val="center"/>
            </w:pPr>
            <w:r w:rsidRPr="0038148A">
              <w:t>3</w:t>
            </w:r>
          </w:p>
        </w:tc>
        <w:tc>
          <w:tcPr>
            <w:tcW w:w="3638" w:type="pct"/>
          </w:tcPr>
          <w:p w:rsidR="00D538EC" w:rsidRPr="0038148A" w:rsidRDefault="00D538EC" w:rsidP="00D538EC">
            <w:pPr>
              <w:jc w:val="both"/>
            </w:pPr>
          </w:p>
        </w:tc>
        <w:tc>
          <w:tcPr>
            <w:tcW w:w="622" w:type="pct"/>
          </w:tcPr>
          <w:p w:rsidR="00D538EC" w:rsidRPr="0038148A" w:rsidRDefault="00D538EC" w:rsidP="00D538EC">
            <w:pPr>
              <w:jc w:val="both"/>
            </w:pPr>
          </w:p>
        </w:tc>
        <w:tc>
          <w:tcPr>
            <w:tcW w:w="480" w:type="pct"/>
          </w:tcPr>
          <w:p w:rsidR="00D538EC" w:rsidRPr="0038148A" w:rsidRDefault="00D538EC" w:rsidP="00D538EC">
            <w:pPr>
              <w:jc w:val="both"/>
            </w:pPr>
          </w:p>
        </w:tc>
      </w:tr>
      <w:tr w:rsidR="00D538EC" w:rsidRPr="0038148A" w:rsidTr="0023012C">
        <w:trPr>
          <w:cantSplit/>
          <w:trHeight w:val="275"/>
        </w:trPr>
        <w:tc>
          <w:tcPr>
            <w:tcW w:w="259" w:type="pct"/>
          </w:tcPr>
          <w:p w:rsidR="00D538EC" w:rsidRPr="0038148A" w:rsidRDefault="00D538EC" w:rsidP="00D538EC">
            <w:pPr>
              <w:jc w:val="center"/>
            </w:pPr>
            <w:r w:rsidRPr="0038148A">
              <w:t>4</w:t>
            </w:r>
          </w:p>
        </w:tc>
        <w:tc>
          <w:tcPr>
            <w:tcW w:w="3638" w:type="pct"/>
          </w:tcPr>
          <w:p w:rsidR="00D538EC" w:rsidRPr="0038148A" w:rsidRDefault="00D538EC" w:rsidP="00D538EC">
            <w:pPr>
              <w:jc w:val="both"/>
            </w:pPr>
          </w:p>
        </w:tc>
        <w:tc>
          <w:tcPr>
            <w:tcW w:w="622" w:type="pct"/>
          </w:tcPr>
          <w:p w:rsidR="00D538EC" w:rsidRPr="0038148A" w:rsidRDefault="00D538EC" w:rsidP="00D538EC">
            <w:pPr>
              <w:jc w:val="both"/>
            </w:pPr>
          </w:p>
        </w:tc>
        <w:tc>
          <w:tcPr>
            <w:tcW w:w="480" w:type="pct"/>
          </w:tcPr>
          <w:p w:rsidR="00D538EC" w:rsidRPr="0038148A" w:rsidRDefault="00D538EC" w:rsidP="00D538EC">
            <w:pPr>
              <w:jc w:val="both"/>
            </w:pPr>
          </w:p>
        </w:tc>
      </w:tr>
      <w:tr w:rsidR="00D538EC" w:rsidRPr="0038148A" w:rsidTr="0023012C">
        <w:trPr>
          <w:cantSplit/>
          <w:trHeight w:val="207"/>
        </w:trPr>
        <w:tc>
          <w:tcPr>
            <w:tcW w:w="259" w:type="pct"/>
          </w:tcPr>
          <w:p w:rsidR="00D538EC" w:rsidRPr="0038148A" w:rsidRDefault="00D538EC" w:rsidP="00D538EC">
            <w:pPr>
              <w:jc w:val="center"/>
            </w:pPr>
            <w:r w:rsidRPr="0038148A">
              <w:t>5</w:t>
            </w:r>
          </w:p>
        </w:tc>
        <w:tc>
          <w:tcPr>
            <w:tcW w:w="3638" w:type="pct"/>
          </w:tcPr>
          <w:p w:rsidR="00D538EC" w:rsidRPr="0038148A" w:rsidRDefault="00D538EC" w:rsidP="00D538EC">
            <w:pPr>
              <w:jc w:val="both"/>
            </w:pPr>
          </w:p>
        </w:tc>
        <w:tc>
          <w:tcPr>
            <w:tcW w:w="622" w:type="pct"/>
          </w:tcPr>
          <w:p w:rsidR="00D538EC" w:rsidRPr="0038148A" w:rsidRDefault="00D538EC" w:rsidP="00D538EC">
            <w:pPr>
              <w:jc w:val="both"/>
            </w:pPr>
          </w:p>
        </w:tc>
        <w:tc>
          <w:tcPr>
            <w:tcW w:w="480" w:type="pct"/>
          </w:tcPr>
          <w:p w:rsidR="00D538EC" w:rsidRPr="0038148A" w:rsidRDefault="00D538EC" w:rsidP="00D538EC">
            <w:pPr>
              <w:jc w:val="both"/>
            </w:pPr>
          </w:p>
        </w:tc>
      </w:tr>
      <w:tr w:rsidR="00D538EC" w:rsidRPr="0038148A" w:rsidTr="0023012C">
        <w:trPr>
          <w:trHeight w:val="185"/>
        </w:trPr>
        <w:tc>
          <w:tcPr>
            <w:tcW w:w="3897" w:type="pct"/>
            <w:gridSpan w:val="2"/>
            <w:tcBorders>
              <w:bottom w:val="single" w:sz="12" w:space="0" w:color="auto"/>
            </w:tcBorders>
          </w:tcPr>
          <w:p w:rsidR="00D538EC" w:rsidRPr="0038148A" w:rsidRDefault="00D538EC" w:rsidP="00D538EC">
            <w:pPr>
              <w:jc w:val="right"/>
            </w:pPr>
            <w:r w:rsidRPr="0038148A">
              <w:rPr>
                <w:b/>
                <w:i/>
              </w:rPr>
              <w:t>ИТОГО количество листов</w:t>
            </w:r>
            <w:r w:rsidRPr="0038148A">
              <w:t>:</w:t>
            </w:r>
          </w:p>
        </w:tc>
        <w:tc>
          <w:tcPr>
            <w:tcW w:w="622" w:type="pct"/>
            <w:tcBorders>
              <w:bottom w:val="single" w:sz="12" w:space="0" w:color="auto"/>
            </w:tcBorders>
          </w:tcPr>
          <w:p w:rsidR="00D538EC" w:rsidRPr="0038148A" w:rsidRDefault="00D538EC" w:rsidP="00D538EC">
            <w:pPr>
              <w:jc w:val="both"/>
            </w:pPr>
          </w:p>
        </w:tc>
        <w:tc>
          <w:tcPr>
            <w:tcW w:w="480" w:type="pct"/>
            <w:tcBorders>
              <w:bottom w:val="single" w:sz="12" w:space="0" w:color="auto"/>
            </w:tcBorders>
          </w:tcPr>
          <w:p w:rsidR="00D538EC" w:rsidRPr="0038148A" w:rsidRDefault="00D538EC" w:rsidP="00D538EC">
            <w:pPr>
              <w:jc w:val="both"/>
            </w:pPr>
          </w:p>
        </w:tc>
      </w:tr>
    </w:tbl>
    <w:p w:rsidR="00D538EC" w:rsidRPr="0038148A" w:rsidRDefault="00D538EC" w:rsidP="00D538EC">
      <w:pPr>
        <w:contextualSpacing/>
        <w:jc w:val="both"/>
      </w:pPr>
    </w:p>
    <w:p w:rsidR="00D538EC" w:rsidRPr="0038148A" w:rsidRDefault="00D538EC" w:rsidP="00D538EC">
      <w:pPr>
        <w:contextualSpacing/>
        <w:jc w:val="both"/>
      </w:pPr>
    </w:p>
    <w:p w:rsidR="00D538EC" w:rsidRPr="0038148A" w:rsidRDefault="00D538EC" w:rsidP="00D538EC">
      <w:pPr>
        <w:contextualSpacing/>
        <w:jc w:val="both"/>
        <w:rPr>
          <w:b/>
          <w:i/>
          <w:u w:val="single"/>
        </w:rPr>
      </w:pPr>
      <w:r w:rsidRPr="0038148A">
        <w:rPr>
          <w:b/>
          <w:i/>
          <w:u w:val="single"/>
        </w:rPr>
        <w:t>ОПИСЬ ДОКУМЕНТОВ ЗАПОЛНЯЕТСЯ УЧАСТНИКОМ ЗАКУПКИ САМОСТОЯТЕЛЬНО, СОГЛАСНО КОНКУРСНОЙ ДОКУМЕНТАЦИИ.</w:t>
      </w:r>
    </w:p>
    <w:p w:rsidR="00D538EC" w:rsidRPr="0038148A" w:rsidRDefault="00D538EC" w:rsidP="00D538EC">
      <w:pPr>
        <w:contextualSpacing/>
        <w:jc w:val="both"/>
      </w:pPr>
    </w:p>
    <w:p w:rsidR="00D538EC" w:rsidRPr="0038148A" w:rsidRDefault="00D538EC" w:rsidP="00D538EC">
      <w:pPr>
        <w:contextualSpacing/>
        <w:jc w:val="both"/>
      </w:pPr>
    </w:p>
    <w:p w:rsidR="00D538EC" w:rsidRPr="0038148A" w:rsidRDefault="00D538EC" w:rsidP="00D538EC">
      <w:pPr>
        <w:contextualSpacing/>
        <w:jc w:val="both"/>
      </w:pPr>
    </w:p>
    <w:tbl>
      <w:tblPr>
        <w:tblW w:w="10632" w:type="dxa"/>
        <w:tblInd w:w="108" w:type="dxa"/>
        <w:tblLook w:val="0000" w:firstRow="0" w:lastRow="0" w:firstColumn="0" w:lastColumn="0" w:noHBand="0" w:noVBand="0"/>
      </w:tblPr>
      <w:tblGrid>
        <w:gridCol w:w="3402"/>
        <w:gridCol w:w="7230"/>
      </w:tblGrid>
      <w:tr w:rsidR="00D538EC" w:rsidRPr="0038148A" w:rsidTr="0023012C">
        <w:trPr>
          <w:trHeight w:val="420"/>
        </w:trPr>
        <w:tc>
          <w:tcPr>
            <w:tcW w:w="3402" w:type="dxa"/>
          </w:tcPr>
          <w:p w:rsidR="00D538EC" w:rsidRPr="0038148A" w:rsidRDefault="00D538EC" w:rsidP="00D538EC">
            <w:pPr>
              <w:contextualSpacing/>
              <w:jc w:val="both"/>
            </w:pPr>
            <w:r w:rsidRPr="0038148A">
              <w:t>«___» ______________20</w:t>
            </w:r>
            <w:r w:rsidR="008B4663" w:rsidRPr="0038148A">
              <w:t>20</w:t>
            </w:r>
            <w:r w:rsidRPr="0038148A">
              <w:t>г.</w:t>
            </w:r>
          </w:p>
          <w:p w:rsidR="00D538EC" w:rsidRPr="0038148A" w:rsidRDefault="00D538EC" w:rsidP="00D538EC">
            <w:pPr>
              <w:contextualSpacing/>
              <w:jc w:val="both"/>
            </w:pPr>
          </w:p>
        </w:tc>
        <w:tc>
          <w:tcPr>
            <w:tcW w:w="7230" w:type="dxa"/>
          </w:tcPr>
          <w:p w:rsidR="00D538EC" w:rsidRPr="0038148A" w:rsidRDefault="00D538EC" w:rsidP="00D538EC">
            <w:r w:rsidRPr="0038148A">
              <w:t>Руководитель организации _______________________</w:t>
            </w:r>
            <w:r w:rsidRPr="0038148A">
              <w:rPr>
                <w:i/>
              </w:rPr>
              <w:t>/___ФИО___/</w:t>
            </w:r>
          </w:p>
          <w:p w:rsidR="00D538EC" w:rsidRPr="0038148A" w:rsidRDefault="00D538EC" w:rsidP="00D538EC">
            <w:pPr>
              <w:contextualSpacing/>
              <w:jc w:val="both"/>
            </w:pPr>
          </w:p>
        </w:tc>
      </w:tr>
    </w:tbl>
    <w:p w:rsidR="00D538EC" w:rsidRPr="0038148A" w:rsidRDefault="00D538EC" w:rsidP="00D538EC">
      <w:pPr>
        <w:ind w:left="2832" w:firstLine="708"/>
        <w:contextualSpacing/>
        <w:jc w:val="both"/>
      </w:pPr>
      <w:proofErr w:type="spellStart"/>
      <w:r w:rsidRPr="0038148A">
        <w:t>м.п</w:t>
      </w:r>
      <w:proofErr w:type="spellEnd"/>
      <w:r w:rsidRPr="0038148A">
        <w:t xml:space="preserve">. </w:t>
      </w:r>
    </w:p>
    <w:p w:rsidR="00D538EC" w:rsidRPr="0038148A" w:rsidRDefault="00D538EC" w:rsidP="00D538EC">
      <w:pPr>
        <w:contextualSpacing/>
        <w:rPr>
          <w:b/>
        </w:rPr>
      </w:pPr>
      <w:r w:rsidRPr="0038148A">
        <w:br w:type="page"/>
      </w:r>
      <w:r w:rsidRPr="0038148A">
        <w:rPr>
          <w:b/>
        </w:rPr>
        <w:lastRenderedPageBreak/>
        <w:t>ФОРМА 2</w:t>
      </w:r>
      <w:r w:rsidRPr="0038148A">
        <w:t xml:space="preserve"> </w:t>
      </w:r>
      <w:r w:rsidRPr="0038148A">
        <w:rPr>
          <w:b/>
        </w:rPr>
        <w:t>Форма заявки участника</w:t>
      </w:r>
    </w:p>
    <w:p w:rsidR="00D538EC" w:rsidRPr="0038148A" w:rsidRDefault="00D538EC" w:rsidP="00D538EC">
      <w:pPr>
        <w:rPr>
          <w:szCs w:val="20"/>
        </w:rPr>
      </w:pPr>
    </w:p>
    <w:p w:rsidR="00D538EC" w:rsidRPr="0038148A" w:rsidRDefault="00D538EC" w:rsidP="00D538EC">
      <w:pPr>
        <w:spacing w:after="240"/>
        <w:jc w:val="center"/>
        <w:rPr>
          <w:b/>
          <w:szCs w:val="20"/>
        </w:rPr>
      </w:pPr>
      <w:r w:rsidRPr="0038148A">
        <w:rPr>
          <w:b/>
          <w:szCs w:val="20"/>
        </w:rPr>
        <w:t>Заявка на участие в открытом конкурсе</w:t>
      </w:r>
    </w:p>
    <w:p w:rsidR="00D538EC" w:rsidRPr="0038148A" w:rsidRDefault="00D538EC" w:rsidP="00D538EC">
      <w:pPr>
        <w:jc w:val="center"/>
      </w:pPr>
      <w:r w:rsidRPr="0038148A">
        <w:t>На бланке участника</w:t>
      </w:r>
    </w:p>
    <w:p w:rsidR="00D538EC" w:rsidRPr="0038148A" w:rsidRDefault="00D538EC" w:rsidP="00D538EC">
      <w:pPr>
        <w:keepNext/>
        <w:suppressAutoHyphens/>
        <w:jc w:val="center"/>
        <w:outlineLvl w:val="1"/>
        <w:rPr>
          <w:rFonts w:ascii="Cambria" w:hAnsi="Cambria"/>
          <w:b/>
          <w:bCs/>
          <w:iCs/>
          <w:lang w:val="x-none"/>
        </w:rPr>
      </w:pPr>
      <w:r w:rsidRPr="0038148A">
        <w:rPr>
          <w:bCs/>
          <w:lang w:val="x-none"/>
        </w:rPr>
        <w:t xml:space="preserve">ЗАЯВКА </w:t>
      </w:r>
      <w:r w:rsidRPr="0038148A">
        <w:rPr>
          <w:bCs/>
          <w:iCs/>
          <w:lang w:val="x-none"/>
        </w:rPr>
        <w:t xml:space="preserve">______________ </w:t>
      </w:r>
      <w:r w:rsidRPr="0038148A">
        <w:rPr>
          <w:bCs/>
          <w:i/>
          <w:iCs/>
          <w:lang w:val="x-none"/>
        </w:rPr>
        <w:t>(наименование участника)</w:t>
      </w:r>
      <w:r w:rsidRPr="0038148A">
        <w:rPr>
          <w:bCs/>
          <w:iCs/>
          <w:lang w:val="x-none"/>
        </w:rPr>
        <w:t xml:space="preserve"> НА УЧАСТИЕ</w:t>
      </w:r>
      <w:r w:rsidRPr="0038148A">
        <w:rPr>
          <w:bCs/>
          <w:iCs/>
          <w:lang w:val="x-none"/>
        </w:rPr>
        <w:br/>
        <w:t xml:space="preserve">В </w:t>
      </w:r>
      <w:r w:rsidRPr="0038148A">
        <w:rPr>
          <w:bCs/>
          <w:iCs/>
        </w:rPr>
        <w:t>ОТКРЫТОМ КОНКУРСЕ</w:t>
      </w:r>
      <w:r w:rsidRPr="0038148A">
        <w:rPr>
          <w:bCs/>
          <w:iCs/>
          <w:lang w:val="x-none"/>
        </w:rPr>
        <w:t xml:space="preserve"> №____ </w:t>
      </w:r>
    </w:p>
    <w:p w:rsidR="00D538EC" w:rsidRPr="0038148A" w:rsidRDefault="00D538EC" w:rsidP="00D538EC">
      <w:pPr>
        <w:spacing w:after="120"/>
        <w:ind w:left="6381"/>
        <w:jc w:val="center"/>
        <w:rPr>
          <w:lang w:val="x-none"/>
        </w:rPr>
      </w:pPr>
    </w:p>
    <w:p w:rsidR="00D538EC" w:rsidRPr="0038148A" w:rsidRDefault="00D538EC" w:rsidP="00D538EC">
      <w:pPr>
        <w:ind w:firstLine="720"/>
        <w:jc w:val="both"/>
      </w:pPr>
      <w:r w:rsidRPr="0038148A">
        <w:t xml:space="preserve">Будучи уполномоченным представлять и действовать от имени ________________ (далее - Участник) </w:t>
      </w:r>
      <w:r w:rsidRPr="0038148A">
        <w:rPr>
          <w:i/>
        </w:rPr>
        <w:t>(указать наименование участника или, в случае участия нескольких лиц на стороне одного участника, наименования таких лиц)</w:t>
      </w:r>
      <w:r w:rsidRPr="0038148A">
        <w:t xml:space="preserve">, а также полностью изучив Ваше </w:t>
      </w:r>
      <w:r w:rsidRPr="0038148A">
        <w:rPr>
          <w:u w:val="single"/>
        </w:rPr>
        <w:t>Извещение открытого конкурса и Конкурсную Документацию</w:t>
      </w:r>
      <w:r w:rsidRPr="0038148A">
        <w:t xml:space="preserve">, я, нижеподписавшийся, настоящим подаю заявку на участие в открытом конкурсе </w:t>
      </w:r>
      <w:r w:rsidRPr="0038148A">
        <w:rPr>
          <w:b/>
          <w:u w:val="single"/>
        </w:rPr>
        <w:t xml:space="preserve">№ </w:t>
      </w:r>
      <w:r w:rsidR="00AB671B" w:rsidRPr="0038148A">
        <w:rPr>
          <w:b/>
          <w:u w:val="single"/>
        </w:rPr>
        <w:t>7</w:t>
      </w:r>
      <w:r w:rsidRPr="0038148A">
        <w:rPr>
          <w:b/>
          <w:u w:val="single"/>
        </w:rPr>
        <w:t xml:space="preserve"> </w:t>
      </w:r>
      <w:proofErr w:type="gramStart"/>
      <w:r w:rsidRPr="0038148A">
        <w:rPr>
          <w:b/>
          <w:u w:val="single"/>
        </w:rPr>
        <w:t>ОК</w:t>
      </w:r>
      <w:proofErr w:type="gramEnd"/>
      <w:r w:rsidRPr="0038148A">
        <w:rPr>
          <w:b/>
          <w:u w:val="single"/>
        </w:rPr>
        <w:t>/20</w:t>
      </w:r>
      <w:r w:rsidR="00C91477" w:rsidRPr="0038148A">
        <w:rPr>
          <w:b/>
          <w:u w:val="single"/>
        </w:rPr>
        <w:t>20</w:t>
      </w:r>
      <w:r w:rsidRPr="0038148A">
        <w:t xml:space="preserve"> на право заключения договора на </w:t>
      </w:r>
      <w:r w:rsidR="00AB671B" w:rsidRPr="0038148A">
        <w:rPr>
          <w:b/>
          <w:i/>
          <w:u w:val="single"/>
        </w:rPr>
        <w:t xml:space="preserve">Выполнение комплекса работ по строительству внеплощадочных сетей 6 </w:t>
      </w:r>
      <w:proofErr w:type="spellStart"/>
      <w:r w:rsidR="00AB671B" w:rsidRPr="0038148A">
        <w:rPr>
          <w:b/>
          <w:i/>
          <w:u w:val="single"/>
        </w:rPr>
        <w:t>кВ</w:t>
      </w:r>
      <w:proofErr w:type="spellEnd"/>
      <w:r w:rsidR="00AB671B" w:rsidRPr="0038148A">
        <w:rPr>
          <w:b/>
          <w:i/>
          <w:u w:val="single"/>
        </w:rPr>
        <w:t xml:space="preserve">, наружных сетей электроснабжения, силового оборудования, а также выполнению общестроительных работ ТП и наружного электроосвещения для проблемных объектов: «Жилой комплекс со встроенными помещениями общественного назначения в районе ул. </w:t>
      </w:r>
      <w:proofErr w:type="gramStart"/>
      <w:r w:rsidR="00AB671B" w:rsidRPr="0038148A">
        <w:rPr>
          <w:b/>
          <w:i/>
          <w:u w:val="single"/>
        </w:rPr>
        <w:t>Лесная</w:t>
      </w:r>
      <w:proofErr w:type="gramEnd"/>
      <w:r w:rsidR="00AB671B" w:rsidRPr="0038148A">
        <w:rPr>
          <w:b/>
          <w:i/>
          <w:u w:val="single"/>
        </w:rPr>
        <w:t xml:space="preserve"> в г. Владивостоке. 1 этап, жилой дом № 1 и жилой дом № 2»</w:t>
      </w:r>
      <w:r w:rsidRPr="0038148A">
        <w:t>.</w:t>
      </w:r>
    </w:p>
    <w:p w:rsidR="00D538EC" w:rsidRPr="0038148A" w:rsidRDefault="00D538EC" w:rsidP="00D538EC">
      <w:pPr>
        <w:ind w:firstLine="720"/>
        <w:jc w:val="both"/>
      </w:pPr>
      <w:r w:rsidRPr="0038148A">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538EC" w:rsidRPr="0038148A" w:rsidRDefault="00D538EC" w:rsidP="00D538EC">
      <w:pPr>
        <w:ind w:firstLine="708"/>
        <w:jc w:val="both"/>
      </w:pPr>
      <w:r w:rsidRPr="0038148A">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538EC" w:rsidRPr="0038148A" w:rsidRDefault="00D538EC" w:rsidP="00D538EC">
      <w:pPr>
        <w:ind w:firstLine="708"/>
        <w:jc w:val="both"/>
      </w:pPr>
      <w:r w:rsidRPr="0038148A">
        <w:t>Настоящим подтверждается, что _________(</w:t>
      </w:r>
      <w:r w:rsidRPr="0038148A">
        <w:rPr>
          <w:i/>
        </w:rPr>
        <w:t>наименование участника)</w:t>
      </w:r>
      <w:r w:rsidRPr="0038148A">
        <w:t xml:space="preserve"> ознакомилос</w:t>
      </w:r>
      <w:proofErr w:type="gramStart"/>
      <w:r w:rsidRPr="0038148A">
        <w:t>ь(</w:t>
      </w:r>
      <w:proofErr w:type="spellStart"/>
      <w:proofErr w:type="gramEnd"/>
      <w:r w:rsidRPr="0038148A">
        <w:t>ся</w:t>
      </w:r>
      <w:proofErr w:type="spellEnd"/>
      <w:r w:rsidRPr="0038148A">
        <w:t xml:space="preserve">) с условиями </w:t>
      </w:r>
      <w:r w:rsidRPr="0038148A">
        <w:rPr>
          <w:u w:val="single"/>
        </w:rPr>
        <w:t>Извещения открытого конкурса и Конкурсной Документации</w:t>
      </w:r>
      <w:r w:rsidRPr="0038148A">
        <w:t>, с ними согласно(</w:t>
      </w:r>
      <w:proofErr w:type="spellStart"/>
      <w:r w:rsidRPr="0038148A">
        <w:t>ен</w:t>
      </w:r>
      <w:proofErr w:type="spellEnd"/>
      <w:r w:rsidRPr="0038148A">
        <w:t>) и возражений не имеет.</w:t>
      </w:r>
    </w:p>
    <w:p w:rsidR="00D538EC" w:rsidRPr="0038148A" w:rsidRDefault="00D538EC" w:rsidP="00D538EC">
      <w:pPr>
        <w:ind w:firstLine="709"/>
        <w:jc w:val="both"/>
      </w:pPr>
      <w:r w:rsidRPr="0038148A">
        <w:t>В частности, _______ (</w:t>
      </w:r>
      <w:r w:rsidRPr="0038148A">
        <w:rPr>
          <w:i/>
        </w:rPr>
        <w:t>наименование участника)</w:t>
      </w:r>
      <w:r w:rsidRPr="0038148A">
        <w:t>, подавая настоящую заявку, согласн</w:t>
      </w:r>
      <w:proofErr w:type="gramStart"/>
      <w:r w:rsidRPr="0038148A">
        <w:t>о(</w:t>
      </w:r>
      <w:proofErr w:type="spellStart"/>
      <w:proofErr w:type="gramEnd"/>
      <w:r w:rsidRPr="0038148A">
        <w:t>ен</w:t>
      </w:r>
      <w:proofErr w:type="spellEnd"/>
      <w:r w:rsidRPr="0038148A">
        <w:t>) с тем, что:</w:t>
      </w:r>
    </w:p>
    <w:p w:rsidR="00D538EC" w:rsidRPr="0038148A" w:rsidRDefault="00D538EC" w:rsidP="00D538EC">
      <w:pPr>
        <w:widowControl w:val="0"/>
        <w:tabs>
          <w:tab w:val="left" w:pos="1134"/>
        </w:tabs>
        <w:ind w:firstLine="720"/>
        <w:jc w:val="both"/>
        <w:rPr>
          <w:lang w:val="x-none"/>
        </w:rPr>
      </w:pPr>
      <w:r w:rsidRPr="0038148A">
        <w:rPr>
          <w:lang w:val="x-none"/>
        </w:rPr>
        <w:t>-</w:t>
      </w:r>
      <w:r w:rsidRPr="0038148A">
        <w:tab/>
      </w:r>
      <w:r w:rsidRPr="0038148A">
        <w:rPr>
          <w:lang w:val="x-none"/>
        </w:rPr>
        <w:t xml:space="preserve">результаты рассмотрения заявки зависят от проверки всех данных, представленных </w:t>
      </w:r>
      <w:r w:rsidRPr="0038148A">
        <w:rPr>
          <w:i/>
          <w:lang w:val="x-none"/>
        </w:rPr>
        <w:t>______________ (наименование участника)</w:t>
      </w:r>
      <w:r w:rsidRPr="0038148A">
        <w:rPr>
          <w:lang w:val="x-none"/>
        </w:rPr>
        <w:t xml:space="preserve">, а также иных сведений, имеющихся в распоряжении </w:t>
      </w:r>
      <w:r w:rsidRPr="0038148A">
        <w:t>З</w:t>
      </w:r>
      <w:proofErr w:type="spellStart"/>
      <w:r w:rsidRPr="0038148A">
        <w:rPr>
          <w:lang w:val="x-none"/>
        </w:rPr>
        <w:t>аказчика</w:t>
      </w:r>
      <w:proofErr w:type="spellEnd"/>
      <w:r w:rsidRPr="0038148A">
        <w:rPr>
          <w:lang w:val="x-none"/>
        </w:rPr>
        <w:t>;</w:t>
      </w:r>
    </w:p>
    <w:p w:rsidR="00D538EC" w:rsidRPr="0038148A" w:rsidRDefault="00D538EC" w:rsidP="00D538EC">
      <w:pPr>
        <w:tabs>
          <w:tab w:val="left" w:pos="1134"/>
          <w:tab w:val="left" w:pos="7938"/>
        </w:tabs>
        <w:ind w:firstLine="720"/>
        <w:jc w:val="both"/>
        <w:rPr>
          <w:lang w:val="x-none"/>
        </w:rPr>
      </w:pPr>
      <w:r w:rsidRPr="0038148A">
        <w:rPr>
          <w:lang w:val="x-none"/>
        </w:rPr>
        <w:t>-</w:t>
      </w:r>
      <w:r w:rsidRPr="0038148A">
        <w:tab/>
      </w:r>
      <w:r w:rsidRPr="0038148A">
        <w:rPr>
          <w:lang w:val="x-none"/>
        </w:rPr>
        <w:t xml:space="preserve">за любую ошибку или упущение в представленной </w:t>
      </w:r>
      <w:r w:rsidRPr="0038148A">
        <w:rPr>
          <w:i/>
          <w:lang w:val="x-none"/>
        </w:rPr>
        <w:t xml:space="preserve">__________________ (наименование участника) </w:t>
      </w:r>
      <w:r w:rsidRPr="0038148A">
        <w:rPr>
          <w:lang w:val="x-none"/>
        </w:rPr>
        <w:t xml:space="preserve">заявке ответственность целиком и полностью будет лежать на </w:t>
      </w:r>
      <w:r w:rsidRPr="0038148A">
        <w:rPr>
          <w:i/>
          <w:lang w:val="x-none"/>
        </w:rPr>
        <w:t>__________________ (наименование участника)</w:t>
      </w:r>
      <w:r w:rsidRPr="0038148A">
        <w:rPr>
          <w:lang w:val="x-none"/>
        </w:rPr>
        <w:t>;</w:t>
      </w:r>
    </w:p>
    <w:p w:rsidR="00D538EC" w:rsidRPr="0038148A" w:rsidRDefault="00D538EC" w:rsidP="00D538EC">
      <w:pPr>
        <w:tabs>
          <w:tab w:val="left" w:pos="1134"/>
          <w:tab w:val="left" w:pos="7938"/>
        </w:tabs>
        <w:ind w:firstLine="720"/>
        <w:jc w:val="both"/>
        <w:rPr>
          <w:lang w:val="x-none"/>
        </w:rPr>
      </w:pPr>
      <w:r w:rsidRPr="0038148A">
        <w:rPr>
          <w:lang w:val="x-none"/>
        </w:rPr>
        <w:t>-</w:t>
      </w:r>
      <w:r w:rsidRPr="0038148A">
        <w:tab/>
        <w:t>З</w:t>
      </w:r>
      <w:proofErr w:type="spellStart"/>
      <w:r w:rsidRPr="0038148A">
        <w:rPr>
          <w:lang w:val="x-none"/>
        </w:rPr>
        <w:t>аказчик</w:t>
      </w:r>
      <w:proofErr w:type="spellEnd"/>
      <w:r w:rsidRPr="0038148A">
        <w:rPr>
          <w:lang w:val="x-none"/>
        </w:rPr>
        <w:t xml:space="preserve"> вправе отказаться от проведения </w:t>
      </w:r>
      <w:r w:rsidRPr="0038148A">
        <w:t>открытого конкурса</w:t>
      </w:r>
      <w:r w:rsidRPr="0038148A">
        <w:rPr>
          <w:lang w:val="x-none"/>
        </w:rPr>
        <w:t xml:space="preserve"> в порядке, предусмотренном </w:t>
      </w:r>
      <w:r w:rsidRPr="0038148A">
        <w:rPr>
          <w:u w:val="single"/>
          <w:lang w:val="x-none"/>
        </w:rPr>
        <w:t>Извещение</w:t>
      </w:r>
      <w:r w:rsidRPr="0038148A">
        <w:rPr>
          <w:u w:val="single"/>
        </w:rPr>
        <w:t>м</w:t>
      </w:r>
      <w:r w:rsidRPr="0038148A">
        <w:rPr>
          <w:u w:val="single"/>
          <w:lang w:val="x-none"/>
        </w:rPr>
        <w:t xml:space="preserve"> открытого конкурса и Конкурсн</w:t>
      </w:r>
      <w:r w:rsidRPr="0038148A">
        <w:rPr>
          <w:u w:val="single"/>
        </w:rPr>
        <w:t>ой</w:t>
      </w:r>
      <w:r w:rsidRPr="0038148A">
        <w:rPr>
          <w:u w:val="single"/>
          <w:lang w:val="x-none"/>
        </w:rPr>
        <w:t xml:space="preserve"> Документаци</w:t>
      </w:r>
      <w:r w:rsidRPr="0038148A">
        <w:rPr>
          <w:u w:val="single"/>
        </w:rPr>
        <w:t>ей</w:t>
      </w:r>
      <w:r w:rsidRPr="0038148A">
        <w:rPr>
          <w:lang w:val="x-none"/>
        </w:rPr>
        <w:t>;</w:t>
      </w:r>
    </w:p>
    <w:p w:rsidR="00D538EC" w:rsidRPr="0038148A" w:rsidRDefault="00D538EC" w:rsidP="00D538EC">
      <w:pPr>
        <w:tabs>
          <w:tab w:val="left" w:pos="1134"/>
          <w:tab w:val="left" w:pos="7938"/>
        </w:tabs>
        <w:ind w:firstLine="720"/>
        <w:jc w:val="both"/>
      </w:pPr>
      <w:r w:rsidRPr="0038148A">
        <w:rPr>
          <w:lang w:val="x-none"/>
        </w:rPr>
        <w:t>-</w:t>
      </w:r>
      <w:r w:rsidRPr="0038148A">
        <w:tab/>
      </w:r>
      <w:r w:rsidRPr="0038148A">
        <w:rPr>
          <w:lang w:val="x-none"/>
        </w:rPr>
        <w:t xml:space="preserve">при наличии в </w:t>
      </w:r>
      <w:r w:rsidRPr="0038148A">
        <w:t>конкурс</w:t>
      </w:r>
      <w:r w:rsidRPr="0038148A">
        <w:rPr>
          <w:lang w:val="x-none"/>
        </w:rPr>
        <w:t xml:space="preserve">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w:t>
      </w:r>
      <w:r w:rsidRPr="0038148A">
        <w:t>7.1.7</w:t>
      </w:r>
      <w:r w:rsidRPr="0038148A">
        <w:rPr>
          <w:lang w:val="x-none"/>
        </w:rPr>
        <w:t xml:space="preserve">. </w:t>
      </w:r>
      <w:r w:rsidRPr="0038148A">
        <w:t xml:space="preserve">части </w:t>
      </w:r>
      <w:r w:rsidRPr="0038148A">
        <w:rPr>
          <w:lang w:val="en-US"/>
        </w:rPr>
        <w:t>I</w:t>
      </w:r>
      <w:r w:rsidRPr="0038148A">
        <w:rPr>
          <w:lang w:val="x-none"/>
        </w:rPr>
        <w:t xml:space="preserve"> </w:t>
      </w:r>
      <w:r w:rsidRPr="0038148A">
        <w:rPr>
          <w:u w:val="single"/>
        </w:rPr>
        <w:t>Конкурсной Документации</w:t>
      </w:r>
      <w:r w:rsidRPr="0038148A">
        <w:t>.</w:t>
      </w:r>
    </w:p>
    <w:p w:rsidR="00D538EC" w:rsidRPr="0038148A" w:rsidRDefault="00D538EC" w:rsidP="00D538EC">
      <w:pPr>
        <w:ind w:firstLine="709"/>
        <w:jc w:val="both"/>
      </w:pPr>
      <w:r w:rsidRPr="0038148A">
        <w:t xml:space="preserve">В случае признания _________ </w:t>
      </w:r>
      <w:r w:rsidRPr="0038148A">
        <w:rPr>
          <w:i/>
        </w:rPr>
        <w:t>(наименование участника)</w:t>
      </w:r>
      <w:r w:rsidRPr="0038148A">
        <w:t xml:space="preserve"> победителем мы обязуемся:</w:t>
      </w:r>
    </w:p>
    <w:p w:rsidR="00D538EC" w:rsidRPr="0038148A" w:rsidRDefault="00D538EC" w:rsidP="00D538EC">
      <w:pPr>
        <w:numPr>
          <w:ilvl w:val="0"/>
          <w:numId w:val="27"/>
        </w:numPr>
        <w:tabs>
          <w:tab w:val="left" w:pos="1276"/>
        </w:tabs>
        <w:ind w:left="0" w:firstLine="714"/>
        <w:jc w:val="both"/>
      </w:pPr>
      <w:r w:rsidRPr="0038148A">
        <w:t xml:space="preserve">Придерживаться положений нашей заявки в течение </w:t>
      </w:r>
      <w:r w:rsidRPr="0038148A">
        <w:rPr>
          <w:i/>
          <w:u w:val="single"/>
        </w:rPr>
        <w:t xml:space="preserve">указать </w:t>
      </w:r>
      <w:proofErr w:type="gramStart"/>
      <w:r w:rsidRPr="0038148A">
        <w:rPr>
          <w:i/>
          <w:u w:val="single"/>
        </w:rPr>
        <w:t>срок</w:t>
      </w:r>
      <w:proofErr w:type="gramEnd"/>
      <w:r w:rsidRPr="0038148A">
        <w:rPr>
          <w:i/>
          <w:u w:val="single"/>
        </w:rPr>
        <w:t xml:space="preserve"> но не менее 60 календарных</w:t>
      </w:r>
      <w:r w:rsidRPr="0038148A">
        <w:t xml:space="preserve"> дней с даты, установленной как день вскрытия заявок. Заявка будет оставаться для нас обязательной до истечения указанного периода.</w:t>
      </w:r>
    </w:p>
    <w:p w:rsidR="00D538EC" w:rsidRPr="0038148A" w:rsidRDefault="00D538EC" w:rsidP="00D538EC">
      <w:pPr>
        <w:numPr>
          <w:ilvl w:val="0"/>
          <w:numId w:val="27"/>
        </w:numPr>
        <w:tabs>
          <w:tab w:val="left" w:pos="1276"/>
        </w:tabs>
        <w:ind w:left="0" w:firstLine="714"/>
        <w:jc w:val="both"/>
      </w:pPr>
      <w:r w:rsidRPr="0038148A">
        <w:t>До заключения договора представить сведения о своих владельцах, включая конечных бенефициаров, с приложением подтверждающих документов.</w:t>
      </w:r>
    </w:p>
    <w:p w:rsidR="00D538EC" w:rsidRPr="0038148A" w:rsidRDefault="00D538EC" w:rsidP="00D538EC">
      <w:pPr>
        <w:numPr>
          <w:ilvl w:val="0"/>
          <w:numId w:val="27"/>
        </w:numPr>
        <w:tabs>
          <w:tab w:val="left" w:pos="1276"/>
        </w:tabs>
        <w:ind w:left="0" w:firstLine="714"/>
        <w:jc w:val="both"/>
      </w:pPr>
      <w:r w:rsidRPr="0038148A">
        <w:t>Подписать догово</w:t>
      </w:r>
      <w:proofErr w:type="gramStart"/>
      <w:r w:rsidRPr="0038148A">
        <w:t>р(</w:t>
      </w:r>
      <w:proofErr w:type="gramEnd"/>
      <w:r w:rsidRPr="0038148A">
        <w:t xml:space="preserve">ы) на условиях настоящей конкурсной заявки и на условиях, объявленных в </w:t>
      </w:r>
      <w:r w:rsidRPr="0038148A">
        <w:rPr>
          <w:u w:val="single"/>
        </w:rPr>
        <w:t>Конкурсной Документации</w:t>
      </w:r>
      <w:r w:rsidRPr="0038148A">
        <w:t>.</w:t>
      </w:r>
    </w:p>
    <w:p w:rsidR="00D538EC" w:rsidRPr="0038148A" w:rsidRDefault="00D538EC" w:rsidP="00D538EC">
      <w:pPr>
        <w:numPr>
          <w:ilvl w:val="0"/>
          <w:numId w:val="27"/>
        </w:numPr>
        <w:tabs>
          <w:tab w:val="left" w:pos="1276"/>
        </w:tabs>
        <w:ind w:left="0" w:firstLine="714"/>
        <w:jc w:val="both"/>
      </w:pPr>
      <w:r w:rsidRPr="0038148A">
        <w:t xml:space="preserve">Исполнять обязанности, предусмотренные заключенным договором, строго в соответствии с требованиями такого договора. </w:t>
      </w:r>
    </w:p>
    <w:p w:rsidR="00D538EC" w:rsidRPr="0038148A" w:rsidRDefault="00D538EC" w:rsidP="00D538EC">
      <w:pPr>
        <w:numPr>
          <w:ilvl w:val="0"/>
          <w:numId w:val="27"/>
        </w:numPr>
        <w:tabs>
          <w:tab w:val="left" w:pos="1276"/>
        </w:tabs>
        <w:ind w:left="0" w:firstLine="714"/>
        <w:jc w:val="both"/>
      </w:pPr>
      <w:r w:rsidRPr="0038148A">
        <w:lastRenderedPageBreak/>
        <w:t xml:space="preserve">Не вносить в договор изменения, не предусмотренные </w:t>
      </w:r>
      <w:r w:rsidRPr="0038148A">
        <w:rPr>
          <w:u w:val="single"/>
        </w:rPr>
        <w:t>условиями Извещения открытого конкурса и Конкурсной Документации</w:t>
      </w:r>
      <w:r w:rsidRPr="0038148A">
        <w:t>.</w:t>
      </w:r>
    </w:p>
    <w:p w:rsidR="00D538EC" w:rsidRPr="0038148A" w:rsidRDefault="00D538EC" w:rsidP="00D538EC">
      <w:pPr>
        <w:ind w:firstLine="709"/>
        <w:jc w:val="both"/>
        <w:rPr>
          <w:lang w:val="x-none"/>
        </w:rPr>
      </w:pPr>
      <w:r w:rsidRPr="0038148A">
        <w:rPr>
          <w:lang w:val="x-none"/>
        </w:rPr>
        <w:t>Настоящим подтверждаем, что:</w:t>
      </w:r>
    </w:p>
    <w:p w:rsidR="00D538EC" w:rsidRPr="0038148A" w:rsidRDefault="00D538EC" w:rsidP="00D538EC">
      <w:pPr>
        <w:tabs>
          <w:tab w:val="left" w:pos="1134"/>
        </w:tabs>
        <w:ind w:firstLine="709"/>
        <w:jc w:val="both"/>
        <w:rPr>
          <w:lang w:val="x-none"/>
        </w:rPr>
      </w:pPr>
      <w:r w:rsidRPr="0038148A">
        <w:rPr>
          <w:lang w:val="x-none"/>
        </w:rPr>
        <w:t>-</w:t>
      </w:r>
      <w:r w:rsidRPr="0038148A">
        <w:tab/>
      </w:r>
      <w:r w:rsidRPr="0038148A">
        <w:rPr>
          <w:lang w:val="x-none"/>
        </w:rPr>
        <w:t xml:space="preserve">товары, результаты работ, услуг, предлагаемые _______ </w:t>
      </w:r>
      <w:r w:rsidRPr="0038148A">
        <w:rPr>
          <w:i/>
          <w:lang w:val="x-none"/>
        </w:rPr>
        <w:t>(наименование участника)</w:t>
      </w:r>
      <w:r w:rsidRPr="0038148A">
        <w:rPr>
          <w:lang w:val="x-none"/>
        </w:rPr>
        <w:t xml:space="preserve">, свободны от любых прав со стороны третьих лиц, ________ </w:t>
      </w:r>
      <w:r w:rsidRPr="0038148A">
        <w:rPr>
          <w:i/>
          <w:lang w:val="x-none"/>
        </w:rPr>
        <w:t>(наименование участника)</w:t>
      </w:r>
      <w:r w:rsidRPr="0038148A">
        <w:rPr>
          <w:lang w:val="x-none"/>
        </w:rPr>
        <w:t xml:space="preserve"> согласно передать все права на товары, результаты работ, услуг  в случае признания </w:t>
      </w:r>
      <w:r w:rsidRPr="0038148A">
        <w:t>П</w:t>
      </w:r>
      <w:proofErr w:type="spellStart"/>
      <w:r w:rsidRPr="0038148A">
        <w:rPr>
          <w:lang w:val="x-none"/>
        </w:rPr>
        <w:t>обедителем</w:t>
      </w:r>
      <w:proofErr w:type="spellEnd"/>
      <w:r w:rsidRPr="0038148A">
        <w:rPr>
          <w:lang w:val="x-none"/>
        </w:rPr>
        <w:t xml:space="preserve"> </w:t>
      </w:r>
      <w:r w:rsidRPr="0038148A">
        <w:t>З</w:t>
      </w:r>
      <w:proofErr w:type="spellStart"/>
      <w:r w:rsidRPr="0038148A">
        <w:rPr>
          <w:lang w:val="x-none"/>
        </w:rPr>
        <w:t>аказчику</w:t>
      </w:r>
      <w:proofErr w:type="spellEnd"/>
      <w:r w:rsidRPr="0038148A">
        <w:rPr>
          <w:lang w:val="x-none"/>
        </w:rPr>
        <w:t>;</w:t>
      </w:r>
    </w:p>
    <w:p w:rsidR="00D538EC" w:rsidRPr="0038148A" w:rsidRDefault="00D538EC" w:rsidP="00D538EC">
      <w:pPr>
        <w:tabs>
          <w:tab w:val="left" w:pos="1134"/>
        </w:tabs>
        <w:ind w:firstLine="709"/>
        <w:jc w:val="both"/>
        <w:rPr>
          <w:lang w:val="x-none"/>
        </w:rPr>
      </w:pPr>
      <w:r w:rsidRPr="0038148A">
        <w:rPr>
          <w:lang w:val="x-none"/>
        </w:rPr>
        <w:t>-</w:t>
      </w:r>
      <w:r w:rsidRPr="0038148A">
        <w:tab/>
      </w:r>
      <w:r w:rsidRPr="0038148A">
        <w:rPr>
          <w:lang w:val="x-none"/>
        </w:rPr>
        <w:t xml:space="preserve">поставляемый товар не является контрафактным </w:t>
      </w:r>
      <w:r w:rsidRPr="0038148A">
        <w:rPr>
          <w:rFonts w:eastAsia="MS Mincho"/>
          <w:lang w:val="x-none"/>
        </w:rPr>
        <w:t>(применимо если условиями закупки предусмотрена поставка товара)</w:t>
      </w:r>
      <w:r w:rsidRPr="0038148A">
        <w:rPr>
          <w:lang w:val="x-none"/>
        </w:rPr>
        <w:t>;</w:t>
      </w:r>
    </w:p>
    <w:p w:rsidR="00D538EC" w:rsidRPr="0038148A" w:rsidRDefault="00D538EC" w:rsidP="00D538EC">
      <w:pPr>
        <w:tabs>
          <w:tab w:val="left" w:pos="1134"/>
        </w:tabs>
        <w:autoSpaceDE w:val="0"/>
        <w:autoSpaceDN w:val="0"/>
        <w:adjustRightInd w:val="0"/>
        <w:ind w:firstLine="709"/>
        <w:jc w:val="both"/>
      </w:pPr>
      <w:r w:rsidRPr="0038148A">
        <w:t>-</w:t>
      </w:r>
      <w:r w:rsidRPr="0038148A">
        <w:tab/>
        <w:t xml:space="preserve">поставляемый товар является новым (не был в употреблении, в ремонте, в том </w:t>
      </w:r>
      <w:proofErr w:type="gramStart"/>
      <w:r w:rsidRPr="0038148A">
        <w:t>числе</w:t>
      </w:r>
      <w:proofErr w:type="gramEnd"/>
      <w:r w:rsidRPr="0038148A">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w:t>
      </w:r>
      <w:r w:rsidRPr="0038148A">
        <w:rPr>
          <w:u w:val="single"/>
        </w:rPr>
        <w:t>Конкурсной Документации</w:t>
      </w:r>
      <w:r w:rsidRPr="0038148A">
        <w:t xml:space="preserve"> (применимо если условиями закупки предусмотрена поставка товара);</w:t>
      </w:r>
    </w:p>
    <w:p w:rsidR="00D538EC" w:rsidRPr="0038148A" w:rsidRDefault="00D538EC" w:rsidP="00D538EC">
      <w:pPr>
        <w:tabs>
          <w:tab w:val="left" w:pos="1134"/>
        </w:tabs>
        <w:ind w:firstLine="709"/>
        <w:jc w:val="both"/>
        <w:rPr>
          <w:lang w:val="x-none"/>
        </w:rPr>
      </w:pPr>
      <w:r w:rsidRPr="0038148A">
        <w:rPr>
          <w:lang w:val="x-none"/>
        </w:rPr>
        <w:t>-</w:t>
      </w:r>
      <w:r w:rsidRPr="0038148A">
        <w:tab/>
      </w:r>
      <w:r w:rsidRPr="0038148A">
        <w:rPr>
          <w:i/>
          <w:lang w:val="x-none"/>
        </w:rPr>
        <w:t xml:space="preserve">________(наименование участника, лиц, выступающих на стороне участника) </w:t>
      </w:r>
      <w:r w:rsidRPr="0038148A">
        <w:rPr>
          <w:lang w:val="x-none"/>
        </w:rPr>
        <w:t>не находится в процессе ликвидации;</w:t>
      </w:r>
    </w:p>
    <w:p w:rsidR="00D538EC" w:rsidRPr="0038148A" w:rsidRDefault="00D538EC" w:rsidP="00D538EC">
      <w:pPr>
        <w:tabs>
          <w:tab w:val="left" w:pos="1134"/>
        </w:tabs>
        <w:ind w:firstLine="709"/>
        <w:jc w:val="both"/>
        <w:rPr>
          <w:lang w:val="x-none"/>
        </w:rPr>
      </w:pPr>
      <w:r w:rsidRPr="0038148A">
        <w:rPr>
          <w:lang w:val="x-none"/>
        </w:rPr>
        <w:t>-</w:t>
      </w:r>
      <w:r w:rsidRPr="0038148A">
        <w:tab/>
      </w:r>
      <w:r w:rsidRPr="0038148A">
        <w:rPr>
          <w:lang w:val="x-none"/>
        </w:rPr>
        <w:t xml:space="preserve">в отношении </w:t>
      </w:r>
      <w:r w:rsidRPr="0038148A">
        <w:rPr>
          <w:i/>
          <w:lang w:val="x-none"/>
        </w:rPr>
        <w:t>____(наименование участника, лиц, выступающих на стороне участника)</w:t>
      </w:r>
      <w:r w:rsidRPr="0038148A">
        <w:rPr>
          <w:lang w:val="x-none"/>
        </w:rPr>
        <w:t xml:space="preserve"> не открыто конкурсное производство;</w:t>
      </w:r>
    </w:p>
    <w:p w:rsidR="00D538EC" w:rsidRPr="0038148A" w:rsidRDefault="00D538EC" w:rsidP="00D538EC">
      <w:pPr>
        <w:tabs>
          <w:tab w:val="left" w:pos="1134"/>
        </w:tabs>
        <w:ind w:firstLine="709"/>
        <w:jc w:val="both"/>
        <w:rPr>
          <w:lang w:val="x-none"/>
        </w:rPr>
      </w:pPr>
      <w:r w:rsidRPr="0038148A">
        <w:rPr>
          <w:lang w:val="x-none"/>
        </w:rPr>
        <w:t>-</w:t>
      </w:r>
      <w:r w:rsidRPr="0038148A">
        <w:tab/>
      </w:r>
      <w:r w:rsidRPr="0038148A">
        <w:rPr>
          <w:lang w:val="x-none"/>
        </w:rPr>
        <w:t xml:space="preserve">на имущество ________ </w:t>
      </w:r>
      <w:r w:rsidRPr="0038148A">
        <w:rPr>
          <w:i/>
          <w:lang w:val="x-none"/>
        </w:rPr>
        <w:t>(наименование участника, лиц, выступающих на стороне участника)</w:t>
      </w:r>
      <w:r w:rsidRPr="0038148A">
        <w:rPr>
          <w:lang w:val="x-none"/>
        </w:rPr>
        <w:t xml:space="preserve"> не наложен арест, экономическая деятельность не приостановлена;</w:t>
      </w:r>
    </w:p>
    <w:p w:rsidR="00D538EC" w:rsidRPr="0038148A" w:rsidRDefault="00D538EC" w:rsidP="00D538EC">
      <w:pPr>
        <w:tabs>
          <w:tab w:val="left" w:pos="1134"/>
        </w:tabs>
        <w:ind w:firstLine="709"/>
        <w:jc w:val="both"/>
        <w:rPr>
          <w:lang w:val="x-none"/>
        </w:rPr>
      </w:pPr>
      <w:r w:rsidRPr="0038148A">
        <w:rPr>
          <w:lang w:val="x-none"/>
        </w:rPr>
        <w:t>-</w:t>
      </w:r>
      <w:r w:rsidRPr="0038148A">
        <w:tab/>
      </w:r>
      <w:r w:rsidRPr="0038148A">
        <w:rPr>
          <w:lang w:val="x-none"/>
        </w:rPr>
        <w:t xml:space="preserve">у руководителей, членов коллегиального исполнительного органа и главного бухгалтера _____ </w:t>
      </w:r>
      <w:r w:rsidRPr="0038148A">
        <w:rPr>
          <w:i/>
          <w:lang w:val="x-none"/>
        </w:rPr>
        <w:t>(наименование участника лиц, выступающих на стороне участника)</w:t>
      </w:r>
      <w:r w:rsidRPr="0038148A">
        <w:rPr>
          <w:lang w:val="x-none"/>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Pr="0038148A">
        <w:t>открытого конкурса</w:t>
      </w:r>
      <w:r w:rsidRPr="0038148A">
        <w:rPr>
          <w:lang w:val="x-none"/>
        </w:rPr>
        <w:t>, и административные наказания в виде дисквалификации;</w:t>
      </w:r>
    </w:p>
    <w:p w:rsidR="00D538EC" w:rsidRPr="0038148A" w:rsidRDefault="00D538EC" w:rsidP="00D538EC">
      <w:pPr>
        <w:tabs>
          <w:tab w:val="left" w:pos="1134"/>
        </w:tabs>
        <w:ind w:firstLine="709"/>
        <w:jc w:val="both"/>
        <w:rPr>
          <w:rFonts w:eastAsia="MS Mincho"/>
          <w:lang w:val="x-none"/>
        </w:rPr>
      </w:pPr>
      <w:r w:rsidRPr="0038148A">
        <w:rPr>
          <w:rFonts w:eastAsia="MS Mincho"/>
          <w:lang w:val="x-none"/>
        </w:rPr>
        <w:t>-</w:t>
      </w:r>
      <w:r w:rsidRPr="0038148A">
        <w:rPr>
          <w:rFonts w:eastAsia="MS Mincho"/>
        </w:rPr>
        <w:tab/>
      </w:r>
      <w:r w:rsidRPr="0038148A">
        <w:rPr>
          <w:rFonts w:eastAsia="MS Mincho"/>
          <w:lang w:val="x-none"/>
        </w:rPr>
        <w:t xml:space="preserve">в отношении </w:t>
      </w:r>
      <w:r w:rsidRPr="0038148A">
        <w:rPr>
          <w:rFonts w:eastAsia="MS Mincho"/>
          <w:i/>
          <w:lang w:val="x-none"/>
        </w:rPr>
        <w:t xml:space="preserve">____(наименование участника, лиц, выступающих на стороне участника) </w:t>
      </w:r>
      <w:r w:rsidRPr="0038148A">
        <w:rPr>
          <w:rFonts w:eastAsia="MS Mincho"/>
          <w:lang w:val="x-none"/>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D538EC" w:rsidRPr="0038148A" w:rsidRDefault="00D538EC" w:rsidP="00D538EC">
      <w:pPr>
        <w:tabs>
          <w:tab w:val="left" w:pos="1134"/>
        </w:tabs>
        <w:ind w:firstLine="709"/>
        <w:jc w:val="both"/>
        <w:rPr>
          <w:lang w:val="x-none"/>
        </w:rPr>
      </w:pPr>
      <w:r w:rsidRPr="0038148A">
        <w:rPr>
          <w:lang w:val="x-none"/>
        </w:rPr>
        <w:t>-</w:t>
      </w:r>
      <w:r w:rsidRPr="0038148A">
        <w:tab/>
      </w:r>
      <w:r w:rsidRPr="0038148A">
        <w:rPr>
          <w:i/>
          <w:lang w:val="x-none"/>
        </w:rPr>
        <w:t xml:space="preserve">________ (наименование участника) </w:t>
      </w:r>
      <w:r w:rsidRPr="0038148A">
        <w:rPr>
          <w:lang w:val="x-none"/>
        </w:rPr>
        <w:t xml:space="preserve">извещены о включении сведений о </w:t>
      </w:r>
      <w:r w:rsidRPr="0038148A">
        <w:rPr>
          <w:i/>
          <w:lang w:val="x-none"/>
        </w:rPr>
        <w:t>________ (наименование участника)</w:t>
      </w:r>
      <w:r w:rsidRPr="0038148A">
        <w:rPr>
          <w:lang w:val="x-none"/>
        </w:rPr>
        <w:t xml:space="preserve"> в Реестр недобросовестных поставщиков в случае уклонения </w:t>
      </w:r>
      <w:r w:rsidRPr="0038148A">
        <w:rPr>
          <w:i/>
          <w:lang w:val="x-none"/>
        </w:rPr>
        <w:t>________(наименование участника)</w:t>
      </w:r>
      <w:r w:rsidRPr="0038148A">
        <w:rPr>
          <w:lang w:val="x-none"/>
        </w:rPr>
        <w:t xml:space="preserve"> от заключения договора.</w:t>
      </w:r>
    </w:p>
    <w:p w:rsidR="00D538EC" w:rsidRPr="0038148A" w:rsidRDefault="00D538EC" w:rsidP="00D538EC">
      <w:pPr>
        <w:ind w:firstLine="709"/>
        <w:jc w:val="both"/>
        <w:rPr>
          <w:lang w:val="x-none"/>
        </w:rPr>
      </w:pPr>
      <w:r w:rsidRPr="0038148A">
        <w:rPr>
          <w:lang w:val="x-none"/>
        </w:rPr>
        <w:t xml:space="preserve">Настоящим </w:t>
      </w:r>
      <w:r w:rsidRPr="0038148A">
        <w:rPr>
          <w:i/>
          <w:lang w:val="x-none"/>
        </w:rPr>
        <w:t xml:space="preserve">________ (наименование участника, лиц, выступающих на стороне участника) </w:t>
      </w:r>
      <w:r w:rsidRPr="0038148A">
        <w:rPr>
          <w:lang w:val="x-none"/>
        </w:rPr>
        <w:t xml:space="preserve">подтверждаем, что при подготовке заявки на участие в </w:t>
      </w:r>
      <w:r w:rsidRPr="0038148A">
        <w:t>открытом конкурсе</w:t>
      </w:r>
      <w:r w:rsidRPr="0038148A">
        <w:rPr>
          <w:lang w:val="x-none"/>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Pr="0038148A">
        <w:t>открытого конкурса</w:t>
      </w:r>
      <w:r w:rsidRPr="0038148A">
        <w:rPr>
          <w:lang w:val="x-none"/>
        </w:rPr>
        <w:t>.</w:t>
      </w:r>
    </w:p>
    <w:p w:rsidR="00D538EC" w:rsidRPr="0038148A" w:rsidRDefault="00D538EC" w:rsidP="00D538EC">
      <w:pPr>
        <w:ind w:firstLine="709"/>
        <w:jc w:val="both"/>
        <w:rPr>
          <w:lang w:val="x-none"/>
        </w:rPr>
      </w:pPr>
      <w:r w:rsidRPr="0038148A">
        <w:rPr>
          <w:lang w:val="x-none"/>
        </w:rPr>
        <w:t xml:space="preserve">_______ </w:t>
      </w:r>
      <w:r w:rsidRPr="0038148A">
        <w:rPr>
          <w:i/>
          <w:lang w:val="x-none"/>
        </w:rPr>
        <w:t>(указывается ФИО лица, подписавшего Заявку)</w:t>
      </w:r>
      <w:r w:rsidRPr="0038148A">
        <w:rPr>
          <w:lang w:val="x-none"/>
        </w:rPr>
        <w:t xml:space="preserve"> даю согласие на обработку всех своих персональных данных, указанных в ко</w:t>
      </w:r>
      <w:r w:rsidRPr="0038148A">
        <w:t>нкурс</w:t>
      </w:r>
      <w:r w:rsidRPr="0038148A">
        <w:rPr>
          <w:lang w:val="x-none"/>
        </w:rPr>
        <w:t xml:space="preserve">ной заявке, в соответствии с требованиями законодательства Российской Федерации, в целях проведения </w:t>
      </w:r>
      <w:r w:rsidRPr="0038148A">
        <w:t>открытого конкурса</w:t>
      </w:r>
      <w:r w:rsidRPr="0038148A">
        <w:rPr>
          <w:lang w:val="x-none"/>
        </w:rPr>
        <w:t>.</w:t>
      </w:r>
    </w:p>
    <w:p w:rsidR="00D538EC" w:rsidRPr="0038148A" w:rsidRDefault="00D538EC" w:rsidP="00D538EC">
      <w:pPr>
        <w:ind w:firstLine="709"/>
        <w:jc w:val="both"/>
        <w:rPr>
          <w:lang w:val="x-none"/>
        </w:rPr>
      </w:pPr>
      <w:r w:rsidRPr="0038148A">
        <w:rPr>
          <w:lang w:val="x-none"/>
        </w:rPr>
        <w:t>Настоящим ____________ (</w:t>
      </w:r>
      <w:r w:rsidRPr="0038148A">
        <w:rPr>
          <w:i/>
          <w:lang w:val="x-none"/>
        </w:rPr>
        <w:t>наименование участника</w:t>
      </w:r>
      <w:r w:rsidRPr="0038148A">
        <w:rPr>
          <w:lang w:val="x-none"/>
        </w:rPr>
        <w:t>) подтверждает и гарантирует подлинность всех документов, представленных в составе ко</w:t>
      </w:r>
      <w:r w:rsidRPr="0038148A">
        <w:t>нкурс</w:t>
      </w:r>
      <w:r w:rsidRPr="0038148A">
        <w:rPr>
          <w:lang w:val="x-none"/>
        </w:rPr>
        <w:t>ной заявки.</w:t>
      </w:r>
    </w:p>
    <w:p w:rsidR="00D538EC" w:rsidRPr="0038148A" w:rsidRDefault="00D538EC" w:rsidP="00D538EC">
      <w:pPr>
        <w:ind w:firstLine="709"/>
        <w:jc w:val="both"/>
        <w:rPr>
          <w:i/>
          <w:spacing w:val="-13"/>
          <w:u w:val="single"/>
          <w:lang w:val="x-none"/>
        </w:rPr>
      </w:pPr>
      <w:r w:rsidRPr="0038148A">
        <w:rPr>
          <w:lang w:val="x-none"/>
        </w:rPr>
        <w:t>Реквизиты для перечисления денежных средств, внесенных в качестве обеспечения заявки ____________________________________________ (</w:t>
      </w:r>
      <w:r w:rsidRPr="0038148A">
        <w:rPr>
          <w:i/>
          <w:u w:val="single"/>
          <w:lang w:val="x-none"/>
        </w:rPr>
        <w:t>заполняется при выборе способа обеспечения заявки в форме внесения денежных средств)</w:t>
      </w:r>
      <w:r w:rsidRPr="0038148A">
        <w:rPr>
          <w:i/>
          <w:spacing w:val="-13"/>
          <w:u w:val="single"/>
          <w:lang w:val="x-none"/>
        </w:rPr>
        <w:t>.</w:t>
      </w:r>
    </w:p>
    <w:p w:rsidR="00D538EC" w:rsidRPr="0038148A" w:rsidRDefault="00D538EC" w:rsidP="00D538EC">
      <w:pPr>
        <w:ind w:firstLine="709"/>
        <w:jc w:val="both"/>
        <w:rPr>
          <w:lang w:val="x-none"/>
        </w:rPr>
      </w:pPr>
      <w:r w:rsidRPr="0038148A">
        <w:rPr>
          <w:spacing w:val="-13"/>
          <w:lang w:val="x-none"/>
        </w:rPr>
        <w:t>Сведения об участнике:</w:t>
      </w:r>
    </w:p>
    <w:p w:rsidR="00D538EC" w:rsidRPr="0038148A" w:rsidRDefault="00D538EC" w:rsidP="00D538EC">
      <w:pPr>
        <w:tabs>
          <w:tab w:val="left" w:pos="1276"/>
        </w:tabs>
        <w:ind w:firstLine="720"/>
        <w:jc w:val="both"/>
        <w:rPr>
          <w:rFonts w:eastAsia="MS Mincho"/>
          <w:i/>
          <w:lang w:val="x-none"/>
        </w:rPr>
      </w:pPr>
      <w:r w:rsidRPr="0038148A">
        <w:rPr>
          <w:rFonts w:eastAsia="MS Mincho"/>
          <w:lang w:val="x-none"/>
        </w:rPr>
        <w:t>1.</w:t>
      </w:r>
      <w:r w:rsidRPr="0038148A">
        <w:rPr>
          <w:rFonts w:eastAsia="MS Mincho"/>
        </w:rPr>
        <w:tab/>
      </w:r>
      <w:r w:rsidRPr="0038148A">
        <w:rPr>
          <w:rFonts w:eastAsia="MS Mincho"/>
          <w:lang w:val="x-none"/>
        </w:rPr>
        <w:t>Юридический адрес (в случае участия физических лиц - место регистрации): у</w:t>
      </w:r>
      <w:r w:rsidRPr="0038148A">
        <w:rPr>
          <w:rFonts w:eastAsia="MS Mincho"/>
          <w:i/>
          <w:lang w:val="x-none"/>
        </w:rPr>
        <w:t>казывается в отношении каждого лица, выступающего на стороне участника</w:t>
      </w:r>
    </w:p>
    <w:p w:rsidR="00D538EC" w:rsidRPr="0038148A" w:rsidRDefault="00D538EC" w:rsidP="00D538EC">
      <w:pPr>
        <w:tabs>
          <w:tab w:val="left" w:pos="1276"/>
        </w:tabs>
        <w:ind w:firstLine="720"/>
        <w:jc w:val="both"/>
        <w:rPr>
          <w:rFonts w:eastAsia="MS Mincho"/>
          <w:i/>
          <w:lang w:val="x-none"/>
        </w:rPr>
      </w:pPr>
      <w:r w:rsidRPr="0038148A">
        <w:rPr>
          <w:rFonts w:eastAsia="MS Mincho"/>
          <w:lang w:val="x-none"/>
        </w:rPr>
        <w:t>2.</w:t>
      </w:r>
      <w:r w:rsidRPr="0038148A">
        <w:rPr>
          <w:rFonts w:eastAsia="MS Mincho"/>
        </w:rPr>
        <w:tab/>
      </w:r>
      <w:r w:rsidRPr="0038148A">
        <w:rPr>
          <w:rFonts w:eastAsia="MS Mincho"/>
          <w:lang w:val="x-none"/>
        </w:rPr>
        <w:t>Фактическое местонахождения (в случае участия физических лиц – место жительства):</w:t>
      </w:r>
      <w:r w:rsidRPr="0038148A">
        <w:rPr>
          <w:rFonts w:eastAsia="MS Mincho"/>
          <w:i/>
          <w:lang w:val="x-none"/>
        </w:rPr>
        <w:t xml:space="preserve"> указывается в отношении каждого лица, выступающего на стороне участника</w:t>
      </w:r>
    </w:p>
    <w:p w:rsidR="00D538EC" w:rsidRPr="0038148A" w:rsidRDefault="00D538EC" w:rsidP="00D538EC">
      <w:pPr>
        <w:tabs>
          <w:tab w:val="left" w:pos="1276"/>
        </w:tabs>
        <w:ind w:firstLine="720"/>
        <w:jc w:val="both"/>
        <w:rPr>
          <w:rFonts w:eastAsia="MS Mincho"/>
        </w:rPr>
      </w:pPr>
      <w:r w:rsidRPr="0038148A">
        <w:rPr>
          <w:rFonts w:eastAsia="MS Mincho"/>
          <w:lang w:val="x-none"/>
        </w:rPr>
        <w:lastRenderedPageBreak/>
        <w:t>3.</w:t>
      </w:r>
      <w:r w:rsidRPr="0038148A">
        <w:rPr>
          <w:rFonts w:eastAsia="MS Mincho"/>
        </w:rPr>
        <w:tab/>
      </w:r>
      <w:r w:rsidRPr="0038148A">
        <w:rPr>
          <w:rFonts w:eastAsia="MS Mincho"/>
          <w:lang w:val="x-none"/>
        </w:rPr>
        <w:t xml:space="preserve">Телефон: </w:t>
      </w:r>
      <w:r w:rsidRPr="0038148A">
        <w:rPr>
          <w:rFonts w:eastAsia="MS Mincho"/>
          <w:i/>
          <w:lang w:val="x-none"/>
        </w:rPr>
        <w:t>указывается в отношении каждого лица, выступающего на стороне участника</w:t>
      </w:r>
      <w:r w:rsidRPr="0038148A">
        <w:rPr>
          <w:rFonts w:eastAsia="MS Mincho"/>
          <w:lang w:val="x-none"/>
        </w:rPr>
        <w:t xml:space="preserve"> </w:t>
      </w:r>
    </w:p>
    <w:p w:rsidR="00D538EC" w:rsidRPr="0038148A" w:rsidRDefault="00D538EC" w:rsidP="00D538EC">
      <w:pPr>
        <w:tabs>
          <w:tab w:val="left" w:pos="1276"/>
        </w:tabs>
        <w:ind w:firstLine="720"/>
        <w:jc w:val="both"/>
        <w:rPr>
          <w:rFonts w:eastAsia="MS Mincho"/>
        </w:rPr>
      </w:pPr>
      <w:r w:rsidRPr="0038148A">
        <w:rPr>
          <w:rFonts w:eastAsia="MS Mincho"/>
          <w:lang w:val="x-none"/>
        </w:rPr>
        <w:t>4.</w:t>
      </w:r>
      <w:r w:rsidRPr="0038148A">
        <w:rPr>
          <w:rFonts w:eastAsia="MS Mincho"/>
        </w:rPr>
        <w:tab/>
      </w:r>
      <w:r w:rsidRPr="0038148A">
        <w:rPr>
          <w:rFonts w:eastAsia="MS Mincho"/>
          <w:lang w:val="x-none"/>
        </w:rPr>
        <w:t xml:space="preserve">Факс (при наличии): </w:t>
      </w:r>
      <w:r w:rsidRPr="0038148A">
        <w:rPr>
          <w:rFonts w:eastAsia="MS Mincho"/>
          <w:i/>
          <w:lang w:val="x-none"/>
        </w:rPr>
        <w:t>указывается в отношении каждого лица, выступающего на стороне участника</w:t>
      </w:r>
      <w:r w:rsidRPr="0038148A">
        <w:rPr>
          <w:rFonts w:eastAsia="MS Mincho"/>
          <w:lang w:val="x-none"/>
        </w:rPr>
        <w:t xml:space="preserve"> </w:t>
      </w:r>
    </w:p>
    <w:p w:rsidR="00D538EC" w:rsidRPr="0038148A" w:rsidRDefault="00D538EC" w:rsidP="00D538EC">
      <w:pPr>
        <w:tabs>
          <w:tab w:val="left" w:pos="1276"/>
        </w:tabs>
        <w:ind w:firstLine="720"/>
        <w:jc w:val="both"/>
        <w:rPr>
          <w:rFonts w:eastAsia="MS Mincho"/>
        </w:rPr>
      </w:pPr>
      <w:r w:rsidRPr="0038148A">
        <w:rPr>
          <w:rFonts w:eastAsia="MS Mincho"/>
          <w:lang w:val="x-none"/>
        </w:rPr>
        <w:t>5.</w:t>
      </w:r>
      <w:r w:rsidRPr="0038148A">
        <w:rPr>
          <w:rFonts w:eastAsia="MS Mincho"/>
        </w:rPr>
        <w:tab/>
      </w:r>
      <w:r w:rsidRPr="0038148A">
        <w:rPr>
          <w:rFonts w:eastAsia="MS Mincho"/>
          <w:lang w:val="x-none"/>
        </w:rPr>
        <w:t>Адрес электронной почты:</w:t>
      </w:r>
      <w:r w:rsidRPr="0038148A">
        <w:rPr>
          <w:rFonts w:eastAsia="MS Mincho"/>
          <w:i/>
          <w:lang w:val="x-none"/>
        </w:rPr>
        <w:t xml:space="preserve"> указывается в отношении каждого лица, выступающего на стороне участника</w:t>
      </w:r>
      <w:r w:rsidRPr="0038148A">
        <w:rPr>
          <w:rFonts w:eastAsia="MS Mincho"/>
          <w:lang w:val="x-none"/>
        </w:rPr>
        <w:t xml:space="preserve"> </w:t>
      </w:r>
    </w:p>
    <w:p w:rsidR="00D538EC" w:rsidRPr="0038148A" w:rsidRDefault="00D538EC" w:rsidP="00D538EC">
      <w:pPr>
        <w:tabs>
          <w:tab w:val="left" w:pos="1276"/>
        </w:tabs>
        <w:ind w:firstLine="720"/>
        <w:jc w:val="both"/>
        <w:rPr>
          <w:rFonts w:eastAsia="MS Mincho"/>
          <w:lang w:val="x-none"/>
        </w:rPr>
      </w:pPr>
      <w:r w:rsidRPr="0038148A">
        <w:rPr>
          <w:rFonts w:eastAsia="MS Mincho"/>
          <w:lang w:val="x-none"/>
        </w:rPr>
        <w:t>6.</w:t>
      </w:r>
      <w:r w:rsidRPr="0038148A">
        <w:rPr>
          <w:rFonts w:eastAsia="MS Mincho"/>
        </w:rPr>
        <w:tab/>
      </w:r>
      <w:r w:rsidRPr="0038148A">
        <w:rPr>
          <w:rFonts w:eastAsia="MS Mincho"/>
          <w:lang w:val="x-none"/>
        </w:rPr>
        <w:t>Руководитель:</w:t>
      </w:r>
      <w:r w:rsidRPr="0038148A">
        <w:rPr>
          <w:rFonts w:eastAsia="MS Mincho"/>
          <w:i/>
          <w:lang w:val="x-none"/>
        </w:rPr>
        <w:t xml:space="preserve"> указывается в отношении каждого лица, выступающего на стороне участника</w:t>
      </w:r>
    </w:p>
    <w:p w:rsidR="00D538EC" w:rsidRPr="0038148A" w:rsidRDefault="00D538EC" w:rsidP="00D538EC">
      <w:pPr>
        <w:tabs>
          <w:tab w:val="left" w:pos="1276"/>
        </w:tabs>
        <w:ind w:firstLine="720"/>
        <w:jc w:val="both"/>
        <w:rPr>
          <w:rFonts w:eastAsia="MS Mincho"/>
          <w:lang w:val="x-none"/>
        </w:rPr>
      </w:pPr>
      <w:r w:rsidRPr="0038148A">
        <w:rPr>
          <w:rFonts w:eastAsia="MS Mincho"/>
          <w:lang w:val="x-none"/>
        </w:rPr>
        <w:t>7.</w:t>
      </w:r>
      <w:r w:rsidRPr="0038148A">
        <w:rPr>
          <w:rFonts w:eastAsia="MS Mincho"/>
        </w:rPr>
        <w:tab/>
      </w:r>
      <w:r w:rsidRPr="0038148A">
        <w:rPr>
          <w:rFonts w:eastAsia="MS Mincho"/>
          <w:lang w:val="x-none"/>
        </w:rPr>
        <w:t>ИНН</w:t>
      </w:r>
      <w:r w:rsidRPr="0038148A">
        <w:rPr>
          <w:rFonts w:eastAsia="MS Mincho"/>
          <w:i/>
          <w:lang w:val="x-none"/>
        </w:rPr>
        <w:t xml:space="preserve"> указывается в отношении каждого лица, выступающего на стороне участника</w:t>
      </w:r>
    </w:p>
    <w:p w:rsidR="00D538EC" w:rsidRPr="0038148A" w:rsidRDefault="00D538EC" w:rsidP="00D538EC">
      <w:pPr>
        <w:tabs>
          <w:tab w:val="left" w:pos="1276"/>
        </w:tabs>
        <w:ind w:firstLine="720"/>
        <w:jc w:val="both"/>
        <w:rPr>
          <w:rFonts w:eastAsia="MS Mincho"/>
          <w:lang w:val="x-none"/>
        </w:rPr>
      </w:pPr>
      <w:r w:rsidRPr="0038148A">
        <w:rPr>
          <w:rFonts w:eastAsia="MS Mincho"/>
          <w:lang w:val="x-none"/>
        </w:rPr>
        <w:t>8.</w:t>
      </w:r>
      <w:r w:rsidRPr="0038148A">
        <w:rPr>
          <w:rFonts w:eastAsia="MS Mincho"/>
        </w:rPr>
        <w:tab/>
      </w:r>
      <w:r w:rsidRPr="0038148A">
        <w:rPr>
          <w:rFonts w:eastAsia="MS Mincho"/>
          <w:lang w:val="x-none"/>
        </w:rPr>
        <w:t>КПП</w:t>
      </w:r>
      <w:r w:rsidRPr="0038148A">
        <w:rPr>
          <w:rFonts w:eastAsia="MS Mincho"/>
          <w:i/>
          <w:lang w:val="x-none"/>
        </w:rPr>
        <w:t xml:space="preserve"> указывается в отношении каждого лица, выступающего на стороне участника</w:t>
      </w:r>
    </w:p>
    <w:p w:rsidR="00D538EC" w:rsidRPr="0038148A" w:rsidRDefault="00D538EC" w:rsidP="00D538EC">
      <w:pPr>
        <w:tabs>
          <w:tab w:val="left" w:pos="1276"/>
        </w:tabs>
        <w:ind w:firstLine="709"/>
        <w:jc w:val="both"/>
        <w:rPr>
          <w:rFonts w:eastAsia="MS Mincho"/>
          <w:lang w:val="x-none"/>
        </w:rPr>
      </w:pPr>
      <w:r w:rsidRPr="0038148A">
        <w:rPr>
          <w:rFonts w:eastAsia="MS Mincho"/>
          <w:lang w:val="x-none"/>
        </w:rPr>
        <w:t>9.</w:t>
      </w:r>
      <w:r w:rsidRPr="0038148A">
        <w:rPr>
          <w:rFonts w:eastAsia="MS Mincho"/>
        </w:rPr>
        <w:tab/>
      </w:r>
      <w:r w:rsidRPr="0038148A">
        <w:rPr>
          <w:rFonts w:eastAsia="MS Mincho"/>
          <w:lang w:val="x-none"/>
        </w:rPr>
        <w:t>ОГРН</w:t>
      </w:r>
      <w:r w:rsidRPr="0038148A">
        <w:rPr>
          <w:rFonts w:eastAsia="MS Mincho"/>
          <w:i/>
          <w:lang w:val="x-none"/>
        </w:rPr>
        <w:t xml:space="preserve"> указывается в отношении каждого лица, выступающего на стороне участника</w:t>
      </w:r>
    </w:p>
    <w:p w:rsidR="00D538EC" w:rsidRPr="0038148A" w:rsidRDefault="00D538EC" w:rsidP="00D538EC">
      <w:pPr>
        <w:tabs>
          <w:tab w:val="left" w:pos="1276"/>
        </w:tabs>
        <w:ind w:firstLine="720"/>
        <w:jc w:val="both"/>
        <w:rPr>
          <w:rFonts w:eastAsia="MS Mincho"/>
          <w:i/>
        </w:rPr>
      </w:pPr>
      <w:r w:rsidRPr="0038148A">
        <w:rPr>
          <w:rFonts w:eastAsia="MS Mincho"/>
          <w:lang w:val="x-none"/>
        </w:rPr>
        <w:t>10.</w:t>
      </w:r>
      <w:r w:rsidRPr="0038148A">
        <w:rPr>
          <w:rFonts w:eastAsia="MS Mincho"/>
        </w:rPr>
        <w:tab/>
      </w:r>
      <w:r w:rsidRPr="0038148A">
        <w:rPr>
          <w:rFonts w:eastAsia="MS Mincho"/>
          <w:lang w:val="x-none"/>
        </w:rPr>
        <w:t>ОКПО</w:t>
      </w:r>
      <w:r w:rsidRPr="0038148A">
        <w:rPr>
          <w:rFonts w:eastAsia="MS Mincho"/>
          <w:i/>
          <w:lang w:val="x-none"/>
        </w:rPr>
        <w:t xml:space="preserve"> указывается в отношении каждого лица, выступающего на стороне участника</w:t>
      </w:r>
    </w:p>
    <w:p w:rsidR="00D538EC" w:rsidRPr="0038148A" w:rsidRDefault="00D538EC" w:rsidP="00D538EC">
      <w:pPr>
        <w:tabs>
          <w:tab w:val="left" w:pos="1276"/>
        </w:tabs>
        <w:ind w:firstLine="720"/>
        <w:jc w:val="both"/>
        <w:rPr>
          <w:rFonts w:eastAsia="MS Mincho"/>
        </w:rPr>
      </w:pPr>
      <w:r w:rsidRPr="0038148A">
        <w:rPr>
          <w:rFonts w:eastAsia="MS Mincho"/>
        </w:rPr>
        <w:t>11.</w:t>
      </w:r>
      <w:r w:rsidRPr="0038148A">
        <w:rPr>
          <w:rFonts w:eastAsia="MS Mincho"/>
        </w:rPr>
        <w:tab/>
        <w:t xml:space="preserve">ОКТМО </w:t>
      </w:r>
      <w:r w:rsidRPr="0038148A">
        <w:rPr>
          <w:rFonts w:eastAsia="MS Mincho"/>
          <w:i/>
        </w:rPr>
        <w:t>указывается в отношении каждого лица, выступающего на стороне участника</w:t>
      </w:r>
    </w:p>
    <w:p w:rsidR="00D538EC" w:rsidRPr="0038148A" w:rsidRDefault="00D538EC" w:rsidP="00D538EC">
      <w:pPr>
        <w:tabs>
          <w:tab w:val="left" w:pos="1276"/>
        </w:tabs>
        <w:ind w:firstLine="720"/>
        <w:jc w:val="both"/>
        <w:rPr>
          <w:rFonts w:eastAsia="MS Mincho"/>
          <w:i/>
        </w:rPr>
      </w:pPr>
      <w:r w:rsidRPr="0038148A">
        <w:rPr>
          <w:rFonts w:eastAsia="MS Mincho"/>
        </w:rPr>
        <w:t>12.</w:t>
      </w:r>
      <w:r w:rsidRPr="0038148A">
        <w:rPr>
          <w:rFonts w:eastAsia="MS Mincho"/>
        </w:rPr>
        <w:tab/>
        <w:t xml:space="preserve">ОКАТО </w:t>
      </w:r>
      <w:r w:rsidRPr="0038148A">
        <w:rPr>
          <w:rFonts w:eastAsia="MS Mincho"/>
          <w:i/>
        </w:rPr>
        <w:t>указывается в отношении каждого лица, выступающего на стороне участника</w:t>
      </w:r>
    </w:p>
    <w:p w:rsidR="00D538EC" w:rsidRPr="0038148A" w:rsidRDefault="00D538EC" w:rsidP="00D538EC">
      <w:pPr>
        <w:tabs>
          <w:tab w:val="left" w:pos="1276"/>
        </w:tabs>
        <w:ind w:firstLine="720"/>
        <w:jc w:val="both"/>
        <w:rPr>
          <w:rFonts w:eastAsia="MS Mincho"/>
          <w:i/>
        </w:rPr>
      </w:pPr>
      <w:r w:rsidRPr="0038148A">
        <w:rPr>
          <w:rFonts w:eastAsia="MS Mincho"/>
        </w:rPr>
        <w:t>13.</w:t>
      </w:r>
      <w:r w:rsidRPr="0038148A">
        <w:rPr>
          <w:rFonts w:eastAsia="MS Mincho"/>
        </w:rPr>
        <w:tab/>
        <w:t xml:space="preserve">Банковские реквизиты: </w:t>
      </w:r>
      <w:r w:rsidRPr="0038148A">
        <w:rPr>
          <w:rFonts w:eastAsia="MS Mincho"/>
          <w:i/>
        </w:rPr>
        <w:t>указывается наименование и адрес банка, номер расчетного счета Участника в банке, телефоны банка, прочие банковские реквизиты</w:t>
      </w:r>
    </w:p>
    <w:p w:rsidR="00D538EC" w:rsidRPr="0038148A" w:rsidRDefault="00D538EC" w:rsidP="00D538EC">
      <w:pPr>
        <w:tabs>
          <w:tab w:val="left" w:pos="1276"/>
        </w:tabs>
        <w:ind w:right="96" w:firstLine="709"/>
      </w:pPr>
      <w:r w:rsidRPr="0038148A">
        <w:t>14.</w:t>
      </w:r>
      <w:r w:rsidRPr="0038148A">
        <w:tab/>
        <w:t>Контактные лица:</w:t>
      </w:r>
    </w:p>
    <w:p w:rsidR="00D538EC" w:rsidRPr="0038148A" w:rsidRDefault="00D538EC" w:rsidP="00D538EC">
      <w:pPr>
        <w:ind w:right="97" w:firstLine="709"/>
        <w:jc w:val="both"/>
      </w:pPr>
      <w:r w:rsidRPr="0038148A">
        <w:t>Уполномоченные представители заказчика могут связаться со следующими лицами для получения дополнительной информации об участнике:</w:t>
      </w:r>
    </w:p>
    <w:p w:rsidR="00D538EC" w:rsidRPr="0038148A" w:rsidRDefault="00D538EC" w:rsidP="00D538EC">
      <w:pPr>
        <w:tabs>
          <w:tab w:val="left" w:pos="9639"/>
        </w:tabs>
        <w:rPr>
          <w:u w:val="single"/>
        </w:rPr>
      </w:pPr>
      <w:r w:rsidRPr="0038148A">
        <w:rPr>
          <w:u w:val="single"/>
        </w:rPr>
        <w:t>Справки по общим вопросам и вопросам управления</w:t>
      </w:r>
    </w:p>
    <w:p w:rsidR="00D538EC" w:rsidRPr="0038148A" w:rsidRDefault="00D538EC" w:rsidP="00D538EC">
      <w:pPr>
        <w:tabs>
          <w:tab w:val="left" w:pos="9639"/>
        </w:tabs>
      </w:pPr>
      <w:r w:rsidRPr="0038148A">
        <w:t>Контактное лицо (должность, ФИО, телефон)</w:t>
      </w:r>
    </w:p>
    <w:p w:rsidR="00D538EC" w:rsidRPr="0038148A" w:rsidRDefault="00D538EC" w:rsidP="00D538EC">
      <w:pPr>
        <w:tabs>
          <w:tab w:val="left" w:pos="9639"/>
        </w:tabs>
        <w:rPr>
          <w:u w:val="single"/>
        </w:rPr>
      </w:pPr>
      <w:r w:rsidRPr="0038148A">
        <w:rPr>
          <w:u w:val="single"/>
        </w:rPr>
        <w:t xml:space="preserve">Справки по </w:t>
      </w:r>
      <w:proofErr w:type="gramStart"/>
      <w:r w:rsidRPr="0038148A">
        <w:rPr>
          <w:u w:val="single"/>
        </w:rPr>
        <w:t>кадровым</w:t>
      </w:r>
      <w:proofErr w:type="gramEnd"/>
      <w:r w:rsidRPr="0038148A">
        <w:rPr>
          <w:u w:val="single"/>
        </w:rPr>
        <w:t xml:space="preserve"> вопросам</w:t>
      </w:r>
    </w:p>
    <w:p w:rsidR="00D538EC" w:rsidRPr="0038148A" w:rsidRDefault="00D538EC" w:rsidP="00D538EC">
      <w:pPr>
        <w:tabs>
          <w:tab w:val="left" w:pos="9639"/>
        </w:tabs>
      </w:pPr>
      <w:r w:rsidRPr="0038148A">
        <w:t>Контактное лицо (должность, ФИО, телефон)</w:t>
      </w:r>
    </w:p>
    <w:p w:rsidR="00D538EC" w:rsidRPr="0038148A" w:rsidRDefault="00D538EC" w:rsidP="00D538EC">
      <w:pPr>
        <w:tabs>
          <w:tab w:val="left" w:pos="9639"/>
        </w:tabs>
        <w:rPr>
          <w:u w:val="single"/>
        </w:rPr>
      </w:pPr>
      <w:r w:rsidRPr="0038148A">
        <w:rPr>
          <w:u w:val="single"/>
        </w:rPr>
        <w:t xml:space="preserve">Справки по </w:t>
      </w:r>
      <w:proofErr w:type="gramStart"/>
      <w:r w:rsidRPr="0038148A">
        <w:rPr>
          <w:u w:val="single"/>
        </w:rPr>
        <w:t>техническим</w:t>
      </w:r>
      <w:proofErr w:type="gramEnd"/>
      <w:r w:rsidRPr="0038148A">
        <w:rPr>
          <w:u w:val="single"/>
        </w:rPr>
        <w:t xml:space="preserve"> вопросам</w:t>
      </w:r>
    </w:p>
    <w:p w:rsidR="00D538EC" w:rsidRPr="0038148A" w:rsidRDefault="00D538EC" w:rsidP="00D538EC">
      <w:pPr>
        <w:tabs>
          <w:tab w:val="left" w:pos="9639"/>
        </w:tabs>
      </w:pPr>
      <w:r w:rsidRPr="0038148A">
        <w:t>Контактное лицо (должность, ФИО, телефон)</w:t>
      </w:r>
    </w:p>
    <w:p w:rsidR="00D538EC" w:rsidRPr="0038148A" w:rsidRDefault="00D538EC" w:rsidP="00D538EC">
      <w:pPr>
        <w:tabs>
          <w:tab w:val="left" w:pos="9639"/>
        </w:tabs>
        <w:rPr>
          <w:u w:val="single"/>
        </w:rPr>
      </w:pPr>
      <w:r w:rsidRPr="0038148A">
        <w:rPr>
          <w:u w:val="single"/>
        </w:rPr>
        <w:t xml:space="preserve">Справки по </w:t>
      </w:r>
      <w:proofErr w:type="gramStart"/>
      <w:r w:rsidRPr="0038148A">
        <w:rPr>
          <w:u w:val="single"/>
        </w:rPr>
        <w:t>финансовым</w:t>
      </w:r>
      <w:proofErr w:type="gramEnd"/>
      <w:r w:rsidRPr="0038148A">
        <w:rPr>
          <w:u w:val="single"/>
        </w:rPr>
        <w:t xml:space="preserve"> вопросам</w:t>
      </w:r>
    </w:p>
    <w:p w:rsidR="00D538EC" w:rsidRPr="0038148A" w:rsidRDefault="00D538EC" w:rsidP="00D538EC">
      <w:pPr>
        <w:tabs>
          <w:tab w:val="left" w:pos="9639"/>
        </w:tabs>
      </w:pPr>
      <w:r w:rsidRPr="0038148A">
        <w:t>Контактное лицо (должность, ФИО, телефон)</w:t>
      </w:r>
    </w:p>
    <w:p w:rsidR="00D538EC" w:rsidRPr="0038148A" w:rsidRDefault="00D538EC" w:rsidP="00D538EC">
      <w:pPr>
        <w:tabs>
          <w:tab w:val="left" w:pos="1276"/>
        </w:tabs>
        <w:ind w:firstLine="553"/>
        <w:jc w:val="both"/>
        <w:rPr>
          <w:i/>
          <w:u w:val="single"/>
          <w:lang w:val="x-none"/>
        </w:rPr>
      </w:pPr>
      <w:r w:rsidRPr="0038148A">
        <w:rPr>
          <w:u w:val="single"/>
          <w:lang w:val="x-none"/>
        </w:rPr>
        <w:t>1</w:t>
      </w:r>
      <w:r w:rsidRPr="0038148A">
        <w:rPr>
          <w:u w:val="single"/>
        </w:rPr>
        <w:t>5</w:t>
      </w:r>
      <w:r w:rsidRPr="0038148A">
        <w:rPr>
          <w:u w:val="single"/>
          <w:lang w:val="x-none"/>
        </w:rPr>
        <w:t>.</w:t>
      </w:r>
      <w:r w:rsidRPr="0038148A">
        <w:rPr>
          <w:u w:val="single"/>
        </w:rPr>
        <w:tab/>
      </w:r>
      <w:r w:rsidRPr="0038148A">
        <w:rPr>
          <w:u w:val="single"/>
          <w:lang w:val="x-none"/>
        </w:rPr>
        <w:t>Участник является субъектом малого и среднего предпринимательства:</w:t>
      </w:r>
      <w:r w:rsidRPr="0038148A">
        <w:rPr>
          <w:i/>
          <w:u w:val="single"/>
          <w:lang w:val="x-none"/>
        </w:rPr>
        <w:t xml:space="preserve"> _____ да/нет  указывается в отношении каждого лица, выступающего на стороне участника.</w:t>
      </w:r>
    </w:p>
    <w:p w:rsidR="00D538EC" w:rsidRPr="0038148A" w:rsidRDefault="00D538EC" w:rsidP="00D538EC">
      <w:pPr>
        <w:tabs>
          <w:tab w:val="left" w:pos="1276"/>
        </w:tabs>
        <w:ind w:firstLine="553"/>
        <w:jc w:val="both"/>
        <w:rPr>
          <w:i/>
          <w:u w:val="single"/>
          <w:lang w:val="x-none"/>
        </w:rPr>
      </w:pPr>
      <w:r w:rsidRPr="0038148A">
        <w:rPr>
          <w:u w:val="single"/>
          <w:lang w:val="x-none"/>
        </w:rPr>
        <w:t>1</w:t>
      </w:r>
      <w:r w:rsidRPr="0038148A">
        <w:rPr>
          <w:u w:val="single"/>
        </w:rPr>
        <w:t>6</w:t>
      </w:r>
      <w:r w:rsidRPr="0038148A">
        <w:rPr>
          <w:u w:val="single"/>
          <w:lang w:val="x-none"/>
        </w:rPr>
        <w:t>.</w:t>
      </w:r>
      <w:r w:rsidRPr="0038148A">
        <w:rPr>
          <w:u w:val="single"/>
        </w:rPr>
        <w:tab/>
      </w:r>
      <w:r w:rsidRPr="0038148A">
        <w:rPr>
          <w:u w:val="single"/>
          <w:lang w:val="x-none"/>
        </w:rPr>
        <w:t>Категория субъекта малого и среднего предпринимательства:</w:t>
      </w:r>
      <w:r w:rsidRPr="0038148A">
        <w:rPr>
          <w:i/>
          <w:u w:val="single"/>
          <w:lang w:val="x-none"/>
        </w:rPr>
        <w:t xml:space="preserve"> _____________ (указывается </w:t>
      </w:r>
      <w:proofErr w:type="spellStart"/>
      <w:r w:rsidRPr="0038148A">
        <w:rPr>
          <w:i/>
          <w:u w:val="single"/>
          <w:lang w:val="x-none"/>
        </w:rPr>
        <w:t>микропредприятие</w:t>
      </w:r>
      <w:proofErr w:type="spellEnd"/>
      <w:r w:rsidRPr="0038148A">
        <w:rPr>
          <w:i/>
          <w:u w:val="single"/>
          <w:lang w:val="x-none"/>
        </w:rPr>
        <w:t>, малое предприятие или среднее предприятие) (заполняется, если участник является субъектом малого и среднего предпринимательства).</w:t>
      </w:r>
    </w:p>
    <w:p w:rsidR="00D538EC" w:rsidRPr="0038148A" w:rsidRDefault="00D538EC" w:rsidP="00D538EC">
      <w:pPr>
        <w:ind w:firstLine="709"/>
        <w:jc w:val="both"/>
      </w:pPr>
      <w:proofErr w:type="gramStart"/>
      <w:r w:rsidRPr="0038148A">
        <w:t>Нижеподписавшийся</w:t>
      </w:r>
      <w:proofErr w:type="gramEnd"/>
      <w:r w:rsidRPr="0038148A">
        <w:t xml:space="preserve"> удостоверяет, что сделанные заявления и сведения, представленные в настоящей заявке, являются полными, точными и верными.</w:t>
      </w:r>
    </w:p>
    <w:p w:rsidR="00D538EC" w:rsidRPr="0038148A" w:rsidRDefault="00D538EC" w:rsidP="00D538EC">
      <w:pPr>
        <w:ind w:firstLine="709"/>
        <w:jc w:val="both"/>
      </w:pPr>
      <w:r w:rsidRPr="0038148A">
        <w:t>В подтверждение этого прилагаем все необходимые документы.</w:t>
      </w:r>
    </w:p>
    <w:p w:rsidR="00D538EC" w:rsidRPr="0038148A" w:rsidRDefault="00D538EC" w:rsidP="00D538EC">
      <w:pPr>
        <w:keepNext/>
        <w:spacing w:before="240" w:after="60"/>
        <w:outlineLvl w:val="2"/>
        <w:rPr>
          <w:bCs/>
          <w:lang w:val="x-none"/>
        </w:rPr>
      </w:pPr>
      <w:r w:rsidRPr="0038148A">
        <w:rPr>
          <w:bCs/>
          <w:lang w:val="x-none"/>
        </w:rPr>
        <w:t>Представитель, имеющий полномочия подписать заявку на участие от имени</w:t>
      </w:r>
    </w:p>
    <w:p w:rsidR="00D538EC" w:rsidRPr="0038148A" w:rsidRDefault="00D538EC" w:rsidP="00D538EC">
      <w:pPr>
        <w:tabs>
          <w:tab w:val="left" w:pos="8640"/>
        </w:tabs>
        <w:jc w:val="center"/>
      </w:pPr>
      <w:r w:rsidRPr="0038148A">
        <w:t>__________________________________________________________________</w:t>
      </w:r>
    </w:p>
    <w:p w:rsidR="00D538EC" w:rsidRPr="0038148A" w:rsidRDefault="00D538EC" w:rsidP="00D538EC">
      <w:pPr>
        <w:tabs>
          <w:tab w:val="left" w:pos="8640"/>
        </w:tabs>
        <w:jc w:val="center"/>
      </w:pPr>
      <w:r w:rsidRPr="0038148A">
        <w:t>(полное наименование участника)</w:t>
      </w:r>
    </w:p>
    <w:p w:rsidR="00D538EC" w:rsidRPr="0038148A" w:rsidRDefault="00D538EC" w:rsidP="00D538EC">
      <w:pPr>
        <w:contextualSpacing/>
        <w:jc w:val="both"/>
      </w:pPr>
    </w:p>
    <w:p w:rsidR="00D538EC" w:rsidRPr="0038148A" w:rsidRDefault="00D538EC" w:rsidP="00D538EC">
      <w:pPr>
        <w:contextualSpacing/>
        <w:jc w:val="both"/>
      </w:pPr>
    </w:p>
    <w:tbl>
      <w:tblPr>
        <w:tblW w:w="10632" w:type="dxa"/>
        <w:tblInd w:w="108" w:type="dxa"/>
        <w:tblLook w:val="0000" w:firstRow="0" w:lastRow="0" w:firstColumn="0" w:lastColumn="0" w:noHBand="0" w:noVBand="0"/>
      </w:tblPr>
      <w:tblGrid>
        <w:gridCol w:w="3402"/>
        <w:gridCol w:w="7230"/>
      </w:tblGrid>
      <w:tr w:rsidR="00D538EC" w:rsidRPr="0038148A" w:rsidTr="0023012C">
        <w:trPr>
          <w:trHeight w:val="420"/>
        </w:trPr>
        <w:tc>
          <w:tcPr>
            <w:tcW w:w="3402" w:type="dxa"/>
          </w:tcPr>
          <w:p w:rsidR="00D538EC" w:rsidRPr="0038148A" w:rsidRDefault="00D538EC" w:rsidP="00D538EC">
            <w:pPr>
              <w:contextualSpacing/>
              <w:jc w:val="both"/>
            </w:pPr>
            <w:r w:rsidRPr="0038148A">
              <w:t>«___» ______________20</w:t>
            </w:r>
            <w:r w:rsidR="008B4663" w:rsidRPr="0038148A">
              <w:t>20</w:t>
            </w:r>
            <w:r w:rsidRPr="0038148A">
              <w:t>г.</w:t>
            </w:r>
          </w:p>
          <w:p w:rsidR="00D538EC" w:rsidRPr="0038148A" w:rsidRDefault="00D538EC" w:rsidP="00D538EC">
            <w:pPr>
              <w:contextualSpacing/>
              <w:jc w:val="both"/>
            </w:pPr>
          </w:p>
        </w:tc>
        <w:tc>
          <w:tcPr>
            <w:tcW w:w="7230" w:type="dxa"/>
          </w:tcPr>
          <w:p w:rsidR="00D538EC" w:rsidRPr="0038148A" w:rsidRDefault="00D538EC" w:rsidP="00D538EC">
            <w:r w:rsidRPr="0038148A">
              <w:t>Руководитель организации _______________________</w:t>
            </w:r>
            <w:r w:rsidRPr="0038148A">
              <w:rPr>
                <w:i/>
              </w:rPr>
              <w:t>/___ФИО___/</w:t>
            </w:r>
          </w:p>
          <w:p w:rsidR="00D538EC" w:rsidRPr="0038148A" w:rsidRDefault="00D538EC" w:rsidP="00D538EC">
            <w:pPr>
              <w:contextualSpacing/>
              <w:jc w:val="both"/>
            </w:pPr>
          </w:p>
        </w:tc>
      </w:tr>
    </w:tbl>
    <w:p w:rsidR="00D538EC" w:rsidRPr="0038148A" w:rsidRDefault="00D538EC" w:rsidP="00D538EC">
      <w:pPr>
        <w:ind w:left="2832" w:firstLine="708"/>
        <w:contextualSpacing/>
        <w:jc w:val="both"/>
      </w:pPr>
      <w:proofErr w:type="spellStart"/>
      <w:r w:rsidRPr="0038148A">
        <w:t>м.п</w:t>
      </w:r>
      <w:proofErr w:type="spellEnd"/>
      <w:r w:rsidRPr="0038148A">
        <w:t xml:space="preserve">. </w:t>
      </w:r>
    </w:p>
    <w:p w:rsidR="00D538EC" w:rsidRPr="0038148A" w:rsidRDefault="00D538EC" w:rsidP="00D538EC">
      <w:pPr>
        <w:keepNext/>
        <w:jc w:val="center"/>
        <w:outlineLvl w:val="0"/>
        <w:rPr>
          <w:b/>
          <w:szCs w:val="20"/>
        </w:rPr>
      </w:pPr>
      <w:r w:rsidRPr="0038148A">
        <w:br w:type="page"/>
      </w:r>
    </w:p>
    <w:p w:rsidR="00D538EC" w:rsidRPr="0038148A" w:rsidRDefault="00D538EC" w:rsidP="00D538EC">
      <w:pPr>
        <w:jc w:val="both"/>
        <w:rPr>
          <w:b/>
          <w:szCs w:val="20"/>
        </w:rPr>
      </w:pPr>
      <w:r w:rsidRPr="0038148A">
        <w:rPr>
          <w:b/>
          <w:szCs w:val="20"/>
        </w:rPr>
        <w:lastRenderedPageBreak/>
        <w:t>ФОРМА 3 Форма технического предложения Участника</w:t>
      </w:r>
    </w:p>
    <w:p w:rsidR="00D538EC" w:rsidRPr="0038148A" w:rsidRDefault="00D538EC" w:rsidP="00D538EC">
      <w:pPr>
        <w:tabs>
          <w:tab w:val="left" w:pos="4860"/>
          <w:tab w:val="left" w:pos="7293"/>
        </w:tabs>
        <w:spacing w:after="240"/>
        <w:jc w:val="center"/>
        <w:rPr>
          <w:b/>
          <w:szCs w:val="20"/>
        </w:rPr>
      </w:pPr>
      <w:r w:rsidRPr="0038148A">
        <w:rPr>
          <w:b/>
          <w:szCs w:val="20"/>
        </w:rPr>
        <w:t>Техническое предложение</w:t>
      </w:r>
    </w:p>
    <w:p w:rsidR="00D538EC" w:rsidRPr="0038148A" w:rsidRDefault="00D538EC" w:rsidP="00D538EC">
      <w:pPr>
        <w:ind w:firstLine="708"/>
        <w:jc w:val="both"/>
        <w:rPr>
          <w:rFonts w:eastAsia="SimSun"/>
          <w:b/>
          <w:lang w:eastAsia="zh-CN"/>
        </w:rPr>
      </w:pPr>
      <w:r w:rsidRPr="0038148A">
        <w:rPr>
          <w:szCs w:val="20"/>
        </w:rPr>
        <w:t xml:space="preserve">Изучив </w:t>
      </w:r>
      <w:r w:rsidRPr="0038148A">
        <w:rPr>
          <w:szCs w:val="20"/>
          <w:u w:val="single"/>
        </w:rPr>
        <w:t>Ваше Извещение открытого конкурса и Конкурсную Документацию</w:t>
      </w:r>
      <w:r w:rsidRPr="0038148A">
        <w:rPr>
          <w:szCs w:val="20"/>
        </w:rPr>
        <w:t xml:space="preserve">, мы, нижеподписавшиеся, настоящей заявкой на участие в открытом конкурсе соглашаемся </w:t>
      </w:r>
      <w:r w:rsidRPr="0038148A">
        <w:t xml:space="preserve">на </w:t>
      </w:r>
      <w:r w:rsidR="00924A80" w:rsidRPr="0038148A">
        <w:rPr>
          <w:b/>
        </w:rPr>
        <w:t xml:space="preserve">Выполнение комплекса работ по строительству внеплощадочных сетей 6 </w:t>
      </w:r>
      <w:proofErr w:type="spellStart"/>
      <w:r w:rsidR="00924A80" w:rsidRPr="0038148A">
        <w:rPr>
          <w:b/>
        </w:rPr>
        <w:t>кВ</w:t>
      </w:r>
      <w:proofErr w:type="spellEnd"/>
      <w:r w:rsidR="00924A80" w:rsidRPr="0038148A">
        <w:rPr>
          <w:b/>
        </w:rPr>
        <w:t xml:space="preserve">, наружных сетей электроснабжения, силового оборудования, а также выполнению общестроительных работ ТП и наружного электроосвещения для проблемных объектов: «Жилой комплекс со встроенными помещениями общественного назначения в районе ул. </w:t>
      </w:r>
      <w:proofErr w:type="gramStart"/>
      <w:r w:rsidR="00924A80" w:rsidRPr="0038148A">
        <w:rPr>
          <w:b/>
        </w:rPr>
        <w:t>Лесная</w:t>
      </w:r>
      <w:proofErr w:type="gramEnd"/>
      <w:r w:rsidR="00924A80" w:rsidRPr="0038148A">
        <w:rPr>
          <w:b/>
        </w:rPr>
        <w:t xml:space="preserve"> в г. Владивостоке. 1 этап, жилой дом № 1 и жилой дом № 2»</w:t>
      </w:r>
      <w:r w:rsidRPr="0038148A">
        <w:rPr>
          <w:rFonts w:eastAsia="SimSun"/>
          <w:b/>
          <w:lang w:eastAsia="zh-CN"/>
        </w:rPr>
        <w:t>,</w:t>
      </w:r>
      <w:r w:rsidRPr="0038148A">
        <w:rPr>
          <w:szCs w:val="20"/>
        </w:rPr>
        <w:t xml:space="preserve"> в соответствии с</w:t>
      </w:r>
      <w:r w:rsidRPr="0038148A">
        <w:rPr>
          <w:b/>
          <w:szCs w:val="20"/>
        </w:rPr>
        <w:t xml:space="preserve"> </w:t>
      </w:r>
      <w:r w:rsidRPr="0038148A">
        <w:rPr>
          <w:szCs w:val="20"/>
        </w:rPr>
        <w:t xml:space="preserve">требованиями </w:t>
      </w:r>
      <w:r w:rsidRPr="0038148A">
        <w:rPr>
          <w:szCs w:val="20"/>
          <w:u w:val="single"/>
        </w:rPr>
        <w:t>Извещения открытого конкурса</w:t>
      </w:r>
      <w:r w:rsidRPr="0038148A">
        <w:rPr>
          <w:szCs w:val="20"/>
        </w:rPr>
        <w:t xml:space="preserve"> и </w:t>
      </w:r>
      <w:r w:rsidRPr="0038148A">
        <w:rPr>
          <w:szCs w:val="20"/>
          <w:u w:val="single"/>
        </w:rPr>
        <w:t>Конкурсной Документации</w:t>
      </w:r>
      <w:r w:rsidRPr="0038148A">
        <w:rPr>
          <w:szCs w:val="20"/>
        </w:rPr>
        <w:t xml:space="preserve"> </w:t>
      </w:r>
      <w:r w:rsidRPr="0038148A">
        <w:rPr>
          <w:b/>
          <w:szCs w:val="20"/>
          <w:u w:val="single"/>
        </w:rPr>
        <w:t xml:space="preserve">№ </w:t>
      </w:r>
      <w:r w:rsidR="00924A80" w:rsidRPr="0038148A">
        <w:rPr>
          <w:b/>
          <w:szCs w:val="20"/>
          <w:u w:val="single"/>
        </w:rPr>
        <w:t>7</w:t>
      </w:r>
      <w:r w:rsidRPr="0038148A">
        <w:rPr>
          <w:b/>
          <w:noProof/>
          <w:szCs w:val="20"/>
          <w:u w:val="single"/>
        </w:rPr>
        <w:t xml:space="preserve"> ОК/20</w:t>
      </w:r>
      <w:r w:rsidR="004A2E8D" w:rsidRPr="0038148A">
        <w:rPr>
          <w:b/>
          <w:noProof/>
          <w:szCs w:val="20"/>
          <w:u w:val="single"/>
        </w:rPr>
        <w:t>20</w:t>
      </w:r>
      <w:r w:rsidRPr="0038148A">
        <w:rPr>
          <w:szCs w:val="20"/>
        </w:rPr>
        <w:t>, а именно:</w:t>
      </w:r>
    </w:p>
    <w:p w:rsidR="00D538EC" w:rsidRPr="0038148A" w:rsidRDefault="00D538EC" w:rsidP="00D538EC">
      <w:pPr>
        <w:ind w:firstLine="708"/>
        <w:jc w:val="both"/>
      </w:pPr>
    </w:p>
    <w:tbl>
      <w:tblPr>
        <w:tblW w:w="10632" w:type="dxa"/>
        <w:tblInd w:w="108" w:type="dxa"/>
        <w:tblLayout w:type="fixed"/>
        <w:tblLook w:val="04A0" w:firstRow="1" w:lastRow="0" w:firstColumn="1" w:lastColumn="0" w:noHBand="0" w:noVBand="1"/>
      </w:tblPr>
      <w:tblGrid>
        <w:gridCol w:w="424"/>
        <w:gridCol w:w="2270"/>
        <w:gridCol w:w="1984"/>
        <w:gridCol w:w="1693"/>
        <w:gridCol w:w="8"/>
        <w:gridCol w:w="1418"/>
        <w:gridCol w:w="1701"/>
        <w:gridCol w:w="1134"/>
      </w:tblGrid>
      <w:tr w:rsidR="00D538EC" w:rsidRPr="0038148A" w:rsidTr="0023012C">
        <w:trPr>
          <w:trHeight w:val="70"/>
        </w:trPr>
        <w:tc>
          <w:tcPr>
            <w:tcW w:w="424" w:type="dxa"/>
            <w:vMerge w:val="restart"/>
            <w:tcBorders>
              <w:top w:val="single" w:sz="4" w:space="0" w:color="auto"/>
              <w:left w:val="single" w:sz="4" w:space="0" w:color="auto"/>
              <w:right w:val="single" w:sz="4" w:space="0" w:color="auto"/>
            </w:tcBorders>
            <w:shd w:val="clear" w:color="auto" w:fill="auto"/>
            <w:vAlign w:val="center"/>
            <w:hideMark/>
          </w:tcPr>
          <w:p w:rsidR="00D538EC" w:rsidRPr="0038148A" w:rsidRDefault="00D538EC" w:rsidP="00D538EC">
            <w:pPr>
              <w:tabs>
                <w:tab w:val="left" w:pos="307"/>
              </w:tabs>
              <w:ind w:left="-108" w:right="-108"/>
              <w:jc w:val="center"/>
              <w:rPr>
                <w:b/>
                <w:bCs/>
                <w:color w:val="000000"/>
                <w:sz w:val="20"/>
                <w:szCs w:val="20"/>
              </w:rPr>
            </w:pPr>
            <w:r w:rsidRPr="0038148A">
              <w:rPr>
                <w:b/>
                <w:bCs/>
                <w:color w:val="000000"/>
                <w:sz w:val="20"/>
                <w:szCs w:val="20"/>
              </w:rPr>
              <w:t xml:space="preserve">№ </w:t>
            </w:r>
            <w:proofErr w:type="gramStart"/>
            <w:r w:rsidRPr="0038148A">
              <w:rPr>
                <w:b/>
                <w:bCs/>
                <w:color w:val="000000"/>
                <w:sz w:val="20"/>
                <w:szCs w:val="20"/>
              </w:rPr>
              <w:t>п</w:t>
            </w:r>
            <w:proofErr w:type="gramEnd"/>
            <w:r w:rsidRPr="0038148A">
              <w:rPr>
                <w:b/>
                <w:bCs/>
                <w:color w:val="000000"/>
                <w:sz w:val="20"/>
                <w:szCs w:val="20"/>
              </w:rPr>
              <w:t>/п</w:t>
            </w:r>
          </w:p>
        </w:tc>
        <w:tc>
          <w:tcPr>
            <w:tcW w:w="5947" w:type="dxa"/>
            <w:gridSpan w:val="3"/>
            <w:tcBorders>
              <w:top w:val="single" w:sz="4" w:space="0" w:color="auto"/>
              <w:left w:val="nil"/>
              <w:bottom w:val="single" w:sz="4" w:space="0" w:color="auto"/>
              <w:right w:val="single" w:sz="4" w:space="0" w:color="auto"/>
            </w:tcBorders>
            <w:shd w:val="clear" w:color="auto" w:fill="auto"/>
            <w:vAlign w:val="center"/>
            <w:hideMark/>
          </w:tcPr>
          <w:p w:rsidR="00D538EC" w:rsidRPr="0038148A" w:rsidRDefault="00D538EC" w:rsidP="00D538EC">
            <w:pPr>
              <w:jc w:val="center"/>
              <w:rPr>
                <w:b/>
                <w:bCs/>
                <w:color w:val="000000"/>
                <w:sz w:val="20"/>
                <w:szCs w:val="20"/>
              </w:rPr>
            </w:pPr>
            <w:r w:rsidRPr="0038148A">
              <w:rPr>
                <w:b/>
                <w:bCs/>
                <w:color w:val="000000"/>
                <w:sz w:val="20"/>
                <w:szCs w:val="20"/>
              </w:rPr>
              <w:t>Требование Организатора</w:t>
            </w:r>
          </w:p>
        </w:tc>
        <w:tc>
          <w:tcPr>
            <w:tcW w:w="4261" w:type="dxa"/>
            <w:gridSpan w:val="4"/>
            <w:tcBorders>
              <w:top w:val="single" w:sz="4" w:space="0" w:color="auto"/>
              <w:left w:val="nil"/>
              <w:bottom w:val="single" w:sz="4" w:space="0" w:color="auto"/>
              <w:right w:val="single" w:sz="4" w:space="0" w:color="auto"/>
            </w:tcBorders>
            <w:vAlign w:val="center"/>
          </w:tcPr>
          <w:p w:rsidR="00D538EC" w:rsidRPr="0038148A" w:rsidRDefault="00D538EC" w:rsidP="00D538EC">
            <w:pPr>
              <w:jc w:val="center"/>
              <w:rPr>
                <w:b/>
                <w:bCs/>
                <w:color w:val="000000"/>
                <w:sz w:val="20"/>
                <w:szCs w:val="20"/>
              </w:rPr>
            </w:pPr>
            <w:r w:rsidRPr="0038148A">
              <w:rPr>
                <w:b/>
                <w:bCs/>
                <w:color w:val="000000"/>
                <w:sz w:val="20"/>
                <w:szCs w:val="20"/>
              </w:rPr>
              <w:t>Предложение Участника</w:t>
            </w:r>
          </w:p>
        </w:tc>
      </w:tr>
      <w:tr w:rsidR="00D538EC" w:rsidRPr="0038148A" w:rsidTr="0023012C">
        <w:trPr>
          <w:trHeight w:val="348"/>
        </w:trPr>
        <w:tc>
          <w:tcPr>
            <w:tcW w:w="424" w:type="dxa"/>
            <w:vMerge/>
            <w:tcBorders>
              <w:left w:val="single" w:sz="4" w:space="0" w:color="auto"/>
              <w:bottom w:val="single" w:sz="4" w:space="0" w:color="auto"/>
              <w:right w:val="single" w:sz="4" w:space="0" w:color="auto"/>
            </w:tcBorders>
            <w:shd w:val="clear" w:color="auto" w:fill="auto"/>
            <w:vAlign w:val="center"/>
          </w:tcPr>
          <w:p w:rsidR="00D538EC" w:rsidRPr="0038148A" w:rsidRDefault="00D538EC" w:rsidP="00D538EC">
            <w:pPr>
              <w:tabs>
                <w:tab w:val="left" w:pos="307"/>
              </w:tabs>
              <w:ind w:left="-108"/>
              <w:jc w:val="center"/>
              <w:rPr>
                <w:b/>
                <w:bCs/>
                <w:color w:val="000000"/>
                <w:sz w:val="20"/>
                <w:szCs w:val="20"/>
              </w:rPr>
            </w:pPr>
          </w:p>
        </w:tc>
        <w:tc>
          <w:tcPr>
            <w:tcW w:w="2270" w:type="dxa"/>
            <w:tcBorders>
              <w:top w:val="single" w:sz="4" w:space="0" w:color="auto"/>
              <w:left w:val="nil"/>
              <w:bottom w:val="single" w:sz="4" w:space="0" w:color="auto"/>
              <w:right w:val="single" w:sz="4" w:space="0" w:color="auto"/>
            </w:tcBorders>
            <w:shd w:val="clear" w:color="auto" w:fill="auto"/>
            <w:vAlign w:val="center"/>
          </w:tcPr>
          <w:p w:rsidR="00D538EC" w:rsidRPr="0038148A" w:rsidRDefault="00D538EC" w:rsidP="00D538EC">
            <w:pPr>
              <w:jc w:val="center"/>
              <w:rPr>
                <w:b/>
                <w:bCs/>
                <w:color w:val="000000"/>
                <w:sz w:val="20"/>
                <w:szCs w:val="20"/>
              </w:rPr>
            </w:pPr>
            <w:r w:rsidRPr="0038148A">
              <w:rPr>
                <w:b/>
                <w:bCs/>
                <w:color w:val="000000"/>
                <w:sz w:val="20"/>
                <w:szCs w:val="20"/>
              </w:rPr>
              <w:t>Наименование работ</w:t>
            </w:r>
          </w:p>
        </w:tc>
        <w:tc>
          <w:tcPr>
            <w:tcW w:w="1984" w:type="dxa"/>
            <w:tcBorders>
              <w:top w:val="single" w:sz="4" w:space="0" w:color="auto"/>
              <w:left w:val="nil"/>
              <w:bottom w:val="single" w:sz="4" w:space="0" w:color="auto"/>
              <w:right w:val="single" w:sz="4" w:space="0" w:color="auto"/>
            </w:tcBorders>
            <w:shd w:val="clear" w:color="auto" w:fill="auto"/>
            <w:vAlign w:val="center"/>
          </w:tcPr>
          <w:p w:rsidR="00D538EC" w:rsidRPr="0038148A" w:rsidRDefault="00D538EC" w:rsidP="00D538EC">
            <w:pPr>
              <w:jc w:val="center"/>
              <w:rPr>
                <w:b/>
                <w:bCs/>
                <w:color w:val="000000"/>
                <w:sz w:val="20"/>
                <w:szCs w:val="20"/>
              </w:rPr>
            </w:pPr>
            <w:r w:rsidRPr="0038148A">
              <w:rPr>
                <w:b/>
                <w:bCs/>
                <w:color w:val="000000"/>
                <w:sz w:val="20"/>
                <w:szCs w:val="20"/>
              </w:rPr>
              <w:t xml:space="preserve">Основные данные и требования по объекту </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D538EC" w:rsidRPr="0038148A" w:rsidRDefault="00D538EC" w:rsidP="00D538EC">
            <w:pPr>
              <w:ind w:left="-108" w:right="-108"/>
              <w:jc w:val="center"/>
              <w:rPr>
                <w:b/>
                <w:bCs/>
                <w:color w:val="000000"/>
                <w:sz w:val="20"/>
                <w:szCs w:val="20"/>
              </w:rPr>
            </w:pPr>
            <w:r w:rsidRPr="0038148A">
              <w:rPr>
                <w:b/>
                <w:bCs/>
                <w:color w:val="000000"/>
                <w:sz w:val="20"/>
                <w:szCs w:val="20"/>
              </w:rPr>
              <w:t>Начальная (максимальная) цена договора, руб.</w:t>
            </w:r>
          </w:p>
        </w:tc>
        <w:tc>
          <w:tcPr>
            <w:tcW w:w="1418" w:type="dxa"/>
            <w:tcBorders>
              <w:top w:val="single" w:sz="4" w:space="0" w:color="auto"/>
              <w:left w:val="nil"/>
              <w:bottom w:val="single" w:sz="4" w:space="0" w:color="auto"/>
              <w:right w:val="single" w:sz="4" w:space="0" w:color="auto"/>
            </w:tcBorders>
            <w:vAlign w:val="center"/>
          </w:tcPr>
          <w:p w:rsidR="00D538EC" w:rsidRPr="0038148A" w:rsidRDefault="00D538EC" w:rsidP="00D538EC">
            <w:pPr>
              <w:spacing w:line="192" w:lineRule="auto"/>
              <w:ind w:left="-108" w:right="-108"/>
              <w:jc w:val="center"/>
              <w:rPr>
                <w:b/>
                <w:bCs/>
                <w:color w:val="000000"/>
                <w:sz w:val="20"/>
                <w:szCs w:val="20"/>
              </w:rPr>
            </w:pPr>
            <w:r w:rsidRPr="0038148A">
              <w:rPr>
                <w:b/>
                <w:bCs/>
                <w:color w:val="000000"/>
                <w:sz w:val="20"/>
                <w:szCs w:val="20"/>
              </w:rPr>
              <w:t>Наименование работ</w:t>
            </w:r>
          </w:p>
        </w:tc>
        <w:tc>
          <w:tcPr>
            <w:tcW w:w="1701" w:type="dxa"/>
            <w:tcBorders>
              <w:top w:val="single" w:sz="4" w:space="0" w:color="auto"/>
              <w:left w:val="nil"/>
              <w:bottom w:val="single" w:sz="4" w:space="0" w:color="auto"/>
              <w:right w:val="single" w:sz="4" w:space="0" w:color="auto"/>
            </w:tcBorders>
            <w:vAlign w:val="center"/>
          </w:tcPr>
          <w:p w:rsidR="00D538EC" w:rsidRPr="0038148A" w:rsidRDefault="00D538EC" w:rsidP="00D538EC">
            <w:pPr>
              <w:spacing w:line="192" w:lineRule="auto"/>
              <w:ind w:left="-108" w:right="-108"/>
              <w:jc w:val="center"/>
              <w:rPr>
                <w:b/>
                <w:bCs/>
                <w:color w:val="000000"/>
                <w:sz w:val="20"/>
                <w:szCs w:val="20"/>
              </w:rPr>
            </w:pPr>
            <w:r w:rsidRPr="0038148A">
              <w:rPr>
                <w:b/>
                <w:bCs/>
                <w:color w:val="000000"/>
                <w:sz w:val="20"/>
                <w:szCs w:val="20"/>
              </w:rPr>
              <w:t>Основные данные и требования по объекту</w:t>
            </w:r>
          </w:p>
        </w:tc>
        <w:tc>
          <w:tcPr>
            <w:tcW w:w="1134" w:type="dxa"/>
            <w:tcBorders>
              <w:top w:val="single" w:sz="4" w:space="0" w:color="auto"/>
              <w:left w:val="nil"/>
              <w:bottom w:val="single" w:sz="4" w:space="0" w:color="auto"/>
              <w:right w:val="single" w:sz="4" w:space="0" w:color="auto"/>
            </w:tcBorders>
            <w:vAlign w:val="center"/>
          </w:tcPr>
          <w:p w:rsidR="00D538EC" w:rsidRPr="0038148A" w:rsidRDefault="00D538EC" w:rsidP="00D538EC">
            <w:pPr>
              <w:tabs>
                <w:tab w:val="left" w:pos="1344"/>
              </w:tabs>
              <w:ind w:left="-108" w:right="-108"/>
              <w:jc w:val="center"/>
              <w:rPr>
                <w:b/>
                <w:bCs/>
                <w:color w:val="000000"/>
                <w:sz w:val="20"/>
                <w:szCs w:val="20"/>
              </w:rPr>
            </w:pPr>
            <w:r w:rsidRPr="0038148A">
              <w:rPr>
                <w:b/>
                <w:bCs/>
                <w:color w:val="000000"/>
                <w:sz w:val="20"/>
                <w:szCs w:val="20"/>
              </w:rPr>
              <w:t xml:space="preserve">Цена договора, руб. </w:t>
            </w:r>
          </w:p>
        </w:tc>
      </w:tr>
      <w:tr w:rsidR="00D538EC" w:rsidRPr="0038148A" w:rsidTr="0023012C">
        <w:trPr>
          <w:trHeight w:val="492"/>
        </w:trPr>
        <w:tc>
          <w:tcPr>
            <w:tcW w:w="424" w:type="dxa"/>
            <w:tcBorders>
              <w:top w:val="nil"/>
              <w:left w:val="single" w:sz="4" w:space="0" w:color="auto"/>
              <w:bottom w:val="single" w:sz="4" w:space="0" w:color="auto"/>
              <w:right w:val="single" w:sz="4" w:space="0" w:color="auto"/>
            </w:tcBorders>
            <w:shd w:val="clear" w:color="auto" w:fill="auto"/>
            <w:vAlign w:val="center"/>
            <w:hideMark/>
          </w:tcPr>
          <w:p w:rsidR="00D538EC" w:rsidRPr="0038148A" w:rsidRDefault="00D538EC" w:rsidP="00D538EC">
            <w:pPr>
              <w:tabs>
                <w:tab w:val="left" w:pos="307"/>
              </w:tabs>
              <w:ind w:left="-108"/>
              <w:jc w:val="center"/>
              <w:rPr>
                <w:color w:val="000000"/>
                <w:sz w:val="20"/>
                <w:szCs w:val="20"/>
              </w:rPr>
            </w:pPr>
            <w:r w:rsidRPr="0038148A">
              <w:rPr>
                <w:color w:val="000000"/>
                <w:sz w:val="20"/>
                <w:szCs w:val="20"/>
              </w:rPr>
              <w:t>1</w:t>
            </w:r>
          </w:p>
        </w:tc>
        <w:tc>
          <w:tcPr>
            <w:tcW w:w="2270" w:type="dxa"/>
            <w:tcBorders>
              <w:top w:val="nil"/>
              <w:left w:val="nil"/>
              <w:bottom w:val="single" w:sz="4" w:space="0" w:color="auto"/>
              <w:right w:val="single" w:sz="4" w:space="0" w:color="auto"/>
            </w:tcBorders>
            <w:shd w:val="clear" w:color="auto" w:fill="auto"/>
            <w:vAlign w:val="center"/>
          </w:tcPr>
          <w:p w:rsidR="00D538EC" w:rsidRPr="0038148A" w:rsidRDefault="00924A80" w:rsidP="0097616B">
            <w:pPr>
              <w:jc w:val="center"/>
              <w:rPr>
                <w:sz w:val="20"/>
                <w:szCs w:val="20"/>
              </w:rPr>
            </w:pPr>
            <w:r w:rsidRPr="0038148A">
              <w:rPr>
                <w:sz w:val="20"/>
                <w:szCs w:val="20"/>
              </w:rPr>
              <w:t xml:space="preserve">Выполнение комплекса работ по строительству внеплощадочных сетей 6 </w:t>
            </w:r>
            <w:proofErr w:type="spellStart"/>
            <w:r w:rsidRPr="0038148A">
              <w:rPr>
                <w:sz w:val="20"/>
                <w:szCs w:val="20"/>
              </w:rPr>
              <w:t>кВ</w:t>
            </w:r>
            <w:proofErr w:type="spellEnd"/>
            <w:r w:rsidRPr="0038148A">
              <w:rPr>
                <w:sz w:val="20"/>
                <w:szCs w:val="20"/>
              </w:rPr>
              <w:t xml:space="preserve">, наружных сетей электроснабжения, силового оборудования, а также выполнению общестроительных работ ТП и наружного электроосвещения для проблемных объектов: «Жилой комплекс со встроенными помещениями общественного назначения в районе ул. </w:t>
            </w:r>
            <w:proofErr w:type="gramStart"/>
            <w:r w:rsidRPr="0038148A">
              <w:rPr>
                <w:sz w:val="20"/>
                <w:szCs w:val="20"/>
              </w:rPr>
              <w:t>Лесная</w:t>
            </w:r>
            <w:proofErr w:type="gramEnd"/>
            <w:r w:rsidRPr="0038148A">
              <w:rPr>
                <w:sz w:val="20"/>
                <w:szCs w:val="20"/>
              </w:rPr>
              <w:t xml:space="preserve"> в г. Владивостоке. 1 этап, жилой дом № 1 и жилой дом № 2»</w:t>
            </w:r>
          </w:p>
        </w:tc>
        <w:tc>
          <w:tcPr>
            <w:tcW w:w="1984" w:type="dxa"/>
            <w:tcBorders>
              <w:top w:val="nil"/>
              <w:left w:val="nil"/>
              <w:bottom w:val="single" w:sz="4" w:space="0" w:color="auto"/>
              <w:right w:val="single" w:sz="4" w:space="0" w:color="auto"/>
            </w:tcBorders>
            <w:shd w:val="clear" w:color="auto" w:fill="auto"/>
            <w:vAlign w:val="center"/>
          </w:tcPr>
          <w:p w:rsidR="00D538EC" w:rsidRPr="0038148A" w:rsidRDefault="00D538EC" w:rsidP="00D538EC">
            <w:pPr>
              <w:jc w:val="center"/>
            </w:pPr>
            <w:r w:rsidRPr="0038148A">
              <w:rPr>
                <w:sz w:val="20"/>
                <w:szCs w:val="20"/>
              </w:rPr>
              <w:t>В соответствии с Ведомостью работ</w:t>
            </w:r>
            <w:r w:rsidRPr="0038148A">
              <w:t xml:space="preserve"> </w:t>
            </w:r>
          </w:p>
          <w:p w:rsidR="00D538EC" w:rsidRPr="0038148A" w:rsidRDefault="00D538EC" w:rsidP="00D538EC">
            <w:pPr>
              <w:jc w:val="center"/>
              <w:rPr>
                <w:sz w:val="20"/>
                <w:szCs w:val="20"/>
              </w:rPr>
            </w:pPr>
            <w:r w:rsidRPr="0038148A">
              <w:t>(</w:t>
            </w:r>
            <w:r w:rsidRPr="0038148A">
              <w:rPr>
                <w:sz w:val="20"/>
                <w:szCs w:val="20"/>
              </w:rPr>
              <w:t>Часть V Конкурсной Документации)</w:t>
            </w:r>
          </w:p>
        </w:tc>
        <w:tc>
          <w:tcPr>
            <w:tcW w:w="1701" w:type="dxa"/>
            <w:gridSpan w:val="2"/>
            <w:tcBorders>
              <w:top w:val="nil"/>
              <w:left w:val="nil"/>
              <w:bottom w:val="single" w:sz="4" w:space="0" w:color="auto"/>
              <w:right w:val="single" w:sz="4" w:space="0" w:color="auto"/>
            </w:tcBorders>
            <w:shd w:val="clear" w:color="auto" w:fill="auto"/>
            <w:vAlign w:val="center"/>
          </w:tcPr>
          <w:p w:rsidR="00D538EC" w:rsidRPr="0038148A" w:rsidRDefault="00924A80" w:rsidP="00D538EC">
            <w:pPr>
              <w:jc w:val="center"/>
              <w:rPr>
                <w:sz w:val="20"/>
                <w:szCs w:val="20"/>
              </w:rPr>
            </w:pPr>
            <w:r w:rsidRPr="0038148A">
              <w:rPr>
                <w:sz w:val="20"/>
                <w:szCs w:val="20"/>
              </w:rPr>
              <w:t>16 319 610</w:t>
            </w:r>
            <w:r w:rsidR="004A2E8D" w:rsidRPr="0038148A">
              <w:rPr>
                <w:sz w:val="20"/>
                <w:szCs w:val="20"/>
              </w:rPr>
              <w:t>,00</w:t>
            </w:r>
          </w:p>
        </w:tc>
        <w:tc>
          <w:tcPr>
            <w:tcW w:w="1418" w:type="dxa"/>
            <w:tcBorders>
              <w:top w:val="nil"/>
              <w:left w:val="nil"/>
              <w:bottom w:val="single" w:sz="4" w:space="0" w:color="auto"/>
              <w:right w:val="single" w:sz="4" w:space="0" w:color="auto"/>
            </w:tcBorders>
            <w:shd w:val="clear" w:color="auto" w:fill="auto"/>
            <w:vAlign w:val="center"/>
          </w:tcPr>
          <w:p w:rsidR="00D538EC" w:rsidRPr="0038148A" w:rsidRDefault="00D538EC" w:rsidP="00D538EC">
            <w:pPr>
              <w:jc w:val="center"/>
            </w:pPr>
            <w:r w:rsidRPr="0038148A">
              <w:rPr>
                <w:bCs/>
                <w:i/>
                <w:sz w:val="20"/>
                <w:szCs w:val="20"/>
              </w:rPr>
              <w:t>Заполнить</w:t>
            </w:r>
          </w:p>
        </w:tc>
        <w:tc>
          <w:tcPr>
            <w:tcW w:w="1701" w:type="dxa"/>
            <w:tcBorders>
              <w:top w:val="nil"/>
              <w:left w:val="nil"/>
              <w:bottom w:val="single" w:sz="4" w:space="0" w:color="auto"/>
              <w:right w:val="single" w:sz="4" w:space="0" w:color="auto"/>
            </w:tcBorders>
            <w:shd w:val="clear" w:color="auto" w:fill="auto"/>
            <w:vAlign w:val="center"/>
          </w:tcPr>
          <w:p w:rsidR="00D538EC" w:rsidRPr="0038148A" w:rsidRDefault="00D538EC" w:rsidP="00D538EC">
            <w:pPr>
              <w:jc w:val="center"/>
              <w:rPr>
                <w:sz w:val="20"/>
                <w:szCs w:val="20"/>
              </w:rPr>
            </w:pPr>
            <w:r w:rsidRPr="0038148A">
              <w:rPr>
                <w:bCs/>
                <w:i/>
                <w:sz w:val="20"/>
                <w:szCs w:val="20"/>
              </w:rPr>
              <w:t>Заполнить</w:t>
            </w:r>
          </w:p>
        </w:tc>
        <w:tc>
          <w:tcPr>
            <w:tcW w:w="1134" w:type="dxa"/>
            <w:tcBorders>
              <w:top w:val="nil"/>
              <w:left w:val="nil"/>
              <w:bottom w:val="single" w:sz="4" w:space="0" w:color="auto"/>
              <w:right w:val="single" w:sz="4" w:space="0" w:color="auto"/>
            </w:tcBorders>
            <w:shd w:val="clear" w:color="auto" w:fill="auto"/>
            <w:vAlign w:val="center"/>
          </w:tcPr>
          <w:p w:rsidR="00D538EC" w:rsidRPr="0038148A" w:rsidRDefault="00D538EC" w:rsidP="00D538EC">
            <w:pPr>
              <w:ind w:left="-108" w:right="-108"/>
              <w:jc w:val="center"/>
            </w:pPr>
            <w:r w:rsidRPr="0038148A">
              <w:rPr>
                <w:bCs/>
                <w:i/>
                <w:sz w:val="20"/>
                <w:szCs w:val="20"/>
              </w:rPr>
              <w:t>Заполнить</w:t>
            </w:r>
          </w:p>
        </w:tc>
      </w:tr>
      <w:tr w:rsidR="00D538EC" w:rsidRPr="0038148A" w:rsidTr="0023012C">
        <w:trPr>
          <w:trHeight w:val="93"/>
        </w:trPr>
        <w:tc>
          <w:tcPr>
            <w:tcW w:w="63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38EC" w:rsidRPr="0038148A" w:rsidRDefault="00D538EC" w:rsidP="00D538EC">
            <w:pPr>
              <w:tabs>
                <w:tab w:val="left" w:pos="307"/>
              </w:tabs>
              <w:ind w:left="-108"/>
              <w:jc w:val="right"/>
              <w:rPr>
                <w:bCs/>
                <w:sz w:val="20"/>
                <w:szCs w:val="20"/>
              </w:rPr>
            </w:pPr>
            <w:r w:rsidRPr="0038148A">
              <w:rPr>
                <w:bCs/>
                <w:sz w:val="20"/>
                <w:szCs w:val="20"/>
              </w:rPr>
              <w:t>ИТОГО без учета НДС</w:t>
            </w:r>
          </w:p>
        </w:tc>
        <w:tc>
          <w:tcPr>
            <w:tcW w:w="4253" w:type="dxa"/>
            <w:gridSpan w:val="3"/>
            <w:tcBorders>
              <w:top w:val="single" w:sz="4" w:space="0" w:color="auto"/>
              <w:left w:val="nil"/>
              <w:bottom w:val="single" w:sz="4" w:space="0" w:color="auto"/>
              <w:right w:val="single" w:sz="4" w:space="0" w:color="auto"/>
            </w:tcBorders>
          </w:tcPr>
          <w:p w:rsidR="00D538EC" w:rsidRPr="0038148A" w:rsidRDefault="00D538EC" w:rsidP="00D538EC">
            <w:pPr>
              <w:jc w:val="center"/>
              <w:rPr>
                <w:bCs/>
                <w:i/>
                <w:sz w:val="20"/>
                <w:szCs w:val="20"/>
              </w:rPr>
            </w:pPr>
            <w:r w:rsidRPr="0038148A">
              <w:rPr>
                <w:bCs/>
                <w:i/>
                <w:sz w:val="20"/>
                <w:szCs w:val="20"/>
              </w:rPr>
              <w:t>Заполнить</w:t>
            </w:r>
          </w:p>
        </w:tc>
      </w:tr>
      <w:tr w:rsidR="00D538EC" w:rsidRPr="0038148A" w:rsidTr="0023012C">
        <w:trPr>
          <w:trHeight w:val="93"/>
        </w:trPr>
        <w:tc>
          <w:tcPr>
            <w:tcW w:w="63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38EC" w:rsidRPr="0038148A" w:rsidRDefault="00D538EC" w:rsidP="00D538EC">
            <w:pPr>
              <w:tabs>
                <w:tab w:val="left" w:pos="307"/>
              </w:tabs>
              <w:ind w:left="-108"/>
              <w:jc w:val="right"/>
              <w:rPr>
                <w:sz w:val="20"/>
                <w:szCs w:val="20"/>
              </w:rPr>
            </w:pPr>
            <w:r w:rsidRPr="0038148A">
              <w:rPr>
                <w:bCs/>
                <w:sz w:val="20"/>
                <w:szCs w:val="20"/>
              </w:rPr>
              <w:t>НДС (20%):</w:t>
            </w:r>
          </w:p>
        </w:tc>
        <w:tc>
          <w:tcPr>
            <w:tcW w:w="4253" w:type="dxa"/>
            <w:gridSpan w:val="3"/>
            <w:tcBorders>
              <w:top w:val="single" w:sz="4" w:space="0" w:color="auto"/>
              <w:left w:val="nil"/>
              <w:bottom w:val="single" w:sz="4" w:space="0" w:color="auto"/>
              <w:right w:val="single" w:sz="4" w:space="0" w:color="auto"/>
            </w:tcBorders>
          </w:tcPr>
          <w:p w:rsidR="00D538EC" w:rsidRPr="0038148A" w:rsidRDefault="00D538EC" w:rsidP="00D538EC">
            <w:pPr>
              <w:jc w:val="center"/>
              <w:rPr>
                <w:sz w:val="20"/>
                <w:szCs w:val="20"/>
              </w:rPr>
            </w:pPr>
            <w:r w:rsidRPr="0038148A">
              <w:rPr>
                <w:bCs/>
                <w:i/>
                <w:sz w:val="20"/>
                <w:szCs w:val="20"/>
              </w:rPr>
              <w:t>Заполнить</w:t>
            </w:r>
          </w:p>
        </w:tc>
      </w:tr>
      <w:tr w:rsidR="00D538EC" w:rsidRPr="0038148A" w:rsidTr="0023012C">
        <w:trPr>
          <w:trHeight w:val="83"/>
        </w:trPr>
        <w:tc>
          <w:tcPr>
            <w:tcW w:w="63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38EC" w:rsidRPr="0038148A" w:rsidRDefault="00D538EC" w:rsidP="00D538EC">
            <w:pPr>
              <w:tabs>
                <w:tab w:val="left" w:pos="307"/>
              </w:tabs>
              <w:ind w:left="-108"/>
              <w:jc w:val="right"/>
              <w:rPr>
                <w:sz w:val="20"/>
                <w:szCs w:val="20"/>
              </w:rPr>
            </w:pPr>
            <w:r w:rsidRPr="0038148A">
              <w:rPr>
                <w:bCs/>
                <w:sz w:val="20"/>
                <w:szCs w:val="20"/>
              </w:rPr>
              <w:t>ИТОГО цена договора (с учетом НДС)</w:t>
            </w:r>
          </w:p>
        </w:tc>
        <w:tc>
          <w:tcPr>
            <w:tcW w:w="4253" w:type="dxa"/>
            <w:gridSpan w:val="3"/>
            <w:tcBorders>
              <w:top w:val="single" w:sz="4" w:space="0" w:color="auto"/>
              <w:left w:val="nil"/>
              <w:bottom w:val="single" w:sz="4" w:space="0" w:color="auto"/>
              <w:right w:val="single" w:sz="4" w:space="0" w:color="auto"/>
            </w:tcBorders>
          </w:tcPr>
          <w:p w:rsidR="00D538EC" w:rsidRPr="0038148A" w:rsidRDefault="00D538EC" w:rsidP="00D538EC">
            <w:pPr>
              <w:jc w:val="center"/>
              <w:rPr>
                <w:sz w:val="20"/>
                <w:szCs w:val="20"/>
              </w:rPr>
            </w:pPr>
            <w:r w:rsidRPr="0038148A">
              <w:rPr>
                <w:bCs/>
                <w:i/>
                <w:sz w:val="20"/>
                <w:szCs w:val="20"/>
              </w:rPr>
              <w:t>Заполнить</w:t>
            </w:r>
          </w:p>
        </w:tc>
      </w:tr>
    </w:tbl>
    <w:p w:rsidR="00D538EC" w:rsidRPr="0038148A" w:rsidRDefault="00D538EC" w:rsidP="00D538EC">
      <w:pPr>
        <w:widowControl w:val="0"/>
        <w:rPr>
          <w:bCs/>
          <w:sz w:val="22"/>
          <w:szCs w:val="20"/>
        </w:rPr>
      </w:pPr>
      <w:r w:rsidRPr="0038148A">
        <w:rPr>
          <w:bCs/>
          <w:i/>
          <w:sz w:val="22"/>
          <w:szCs w:val="20"/>
        </w:rPr>
        <w:t>-</w:t>
      </w:r>
      <w:proofErr w:type="gramStart"/>
      <w:r w:rsidRPr="0038148A">
        <w:rPr>
          <w:bCs/>
          <w:i/>
          <w:sz w:val="22"/>
          <w:szCs w:val="20"/>
        </w:rPr>
        <w:t>Х-</w:t>
      </w:r>
      <w:proofErr w:type="gramEnd"/>
      <w:r w:rsidRPr="0038148A">
        <w:rPr>
          <w:bCs/>
          <w:i/>
          <w:sz w:val="22"/>
          <w:szCs w:val="20"/>
        </w:rPr>
        <w:t>, Заполнить – поля обязательно для заполнения.</w:t>
      </w:r>
    </w:p>
    <w:p w:rsidR="00D538EC" w:rsidRPr="0038148A" w:rsidRDefault="00D538EC" w:rsidP="00D538EC">
      <w:pPr>
        <w:tabs>
          <w:tab w:val="left" w:pos="1134"/>
        </w:tabs>
        <w:jc w:val="both"/>
        <w:rPr>
          <w:rFonts w:eastAsia="SimSun"/>
          <w:sz w:val="20"/>
          <w:szCs w:val="20"/>
          <w:lang w:eastAsia="zh-CN"/>
        </w:rPr>
      </w:pPr>
      <w:r w:rsidRPr="0038148A">
        <w:rPr>
          <w:rFonts w:eastAsia="SimSun"/>
          <w:sz w:val="20"/>
          <w:szCs w:val="20"/>
          <w:lang w:eastAsia="zh-CN"/>
        </w:rPr>
        <w:t>В случае</w:t>
      </w:r>
      <w:proofErr w:type="gramStart"/>
      <w:r w:rsidRPr="0038148A">
        <w:rPr>
          <w:rFonts w:eastAsia="SimSun"/>
          <w:sz w:val="20"/>
          <w:szCs w:val="20"/>
          <w:lang w:eastAsia="zh-CN"/>
        </w:rPr>
        <w:t>,</w:t>
      </w:r>
      <w:proofErr w:type="gramEnd"/>
      <w:r w:rsidRPr="0038148A">
        <w:rPr>
          <w:rFonts w:eastAsia="SimSun"/>
          <w:sz w:val="20"/>
          <w:szCs w:val="20"/>
          <w:lang w:eastAsia="zh-CN"/>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указывается основание освобождения от уплаты НДС.</w:t>
      </w:r>
    </w:p>
    <w:p w:rsidR="00D538EC" w:rsidRPr="0038148A" w:rsidRDefault="00D538EC" w:rsidP="00D538EC">
      <w:pPr>
        <w:widowControl w:val="0"/>
        <w:jc w:val="both"/>
        <w:rPr>
          <w:b/>
          <w:bCs/>
          <w:sz w:val="22"/>
          <w:szCs w:val="20"/>
        </w:rPr>
      </w:pPr>
      <w:r w:rsidRPr="0038148A">
        <w:rPr>
          <w:rFonts w:eastAsia="SimSun"/>
          <w:sz w:val="20"/>
          <w:szCs w:val="20"/>
          <w:lang w:eastAsia="zh-CN"/>
        </w:rPr>
        <w:t>При оценке предложений по критерию «Цена Договора» лучшим условием исполнения договора по указанному критерию признается предложение Участника закупки с наименьшей ценой договора.</w:t>
      </w:r>
    </w:p>
    <w:p w:rsidR="00D538EC" w:rsidRPr="0038148A" w:rsidRDefault="004A2E8D" w:rsidP="00D538EC">
      <w:pPr>
        <w:widowControl w:val="0"/>
        <w:rPr>
          <w:b/>
          <w:bCs/>
          <w:sz w:val="22"/>
          <w:szCs w:val="20"/>
        </w:rPr>
      </w:pPr>
      <w:r w:rsidRPr="0038148A">
        <w:rPr>
          <w:b/>
          <w:bCs/>
          <w:sz w:val="22"/>
          <w:szCs w:val="20"/>
        </w:rPr>
        <w:t>Цена договора:</w:t>
      </w:r>
    </w:p>
    <w:p w:rsidR="00D538EC" w:rsidRPr="0038148A" w:rsidRDefault="00D538EC" w:rsidP="00D538EC">
      <w:pPr>
        <w:widowControl w:val="0"/>
        <w:rPr>
          <w:bCs/>
          <w:sz w:val="22"/>
          <w:szCs w:val="20"/>
        </w:rPr>
      </w:pPr>
      <w:r w:rsidRPr="0038148A">
        <w:rPr>
          <w:bCs/>
          <w:sz w:val="22"/>
          <w:szCs w:val="20"/>
        </w:rPr>
        <w:t xml:space="preserve">___________ (прописью) рублей без учета НДС; </w:t>
      </w:r>
    </w:p>
    <w:p w:rsidR="00D538EC" w:rsidRPr="0038148A" w:rsidRDefault="00D538EC" w:rsidP="00D538EC">
      <w:pPr>
        <w:widowControl w:val="0"/>
        <w:rPr>
          <w:bCs/>
          <w:sz w:val="22"/>
          <w:szCs w:val="20"/>
        </w:rPr>
      </w:pPr>
      <w:r w:rsidRPr="0038148A">
        <w:rPr>
          <w:bCs/>
          <w:sz w:val="22"/>
          <w:szCs w:val="20"/>
        </w:rPr>
        <w:t xml:space="preserve">___________ (прописью) </w:t>
      </w:r>
      <w:r w:rsidR="004A2E8D" w:rsidRPr="0038148A">
        <w:rPr>
          <w:bCs/>
          <w:sz w:val="22"/>
          <w:szCs w:val="20"/>
        </w:rPr>
        <w:t>рублей, в том числе НДС (20%);</w:t>
      </w:r>
    </w:p>
    <w:p w:rsidR="00D538EC" w:rsidRPr="0038148A" w:rsidRDefault="00D538EC" w:rsidP="00D538EC">
      <w:pPr>
        <w:widowControl w:val="0"/>
        <w:rPr>
          <w:bCs/>
          <w:sz w:val="22"/>
          <w:szCs w:val="20"/>
        </w:rPr>
      </w:pPr>
      <w:r w:rsidRPr="0038148A">
        <w:rPr>
          <w:bCs/>
          <w:sz w:val="22"/>
          <w:szCs w:val="20"/>
        </w:rPr>
        <w:t>___________ (прописью) рублей с учетом НДС.</w:t>
      </w:r>
    </w:p>
    <w:p w:rsidR="00D538EC" w:rsidRPr="0038148A" w:rsidRDefault="00D538EC" w:rsidP="00D538EC">
      <w:pPr>
        <w:widowControl w:val="0"/>
        <w:rPr>
          <w:bCs/>
          <w:sz w:val="22"/>
          <w:szCs w:val="20"/>
        </w:rPr>
      </w:pPr>
    </w:p>
    <w:tbl>
      <w:tblPr>
        <w:tblW w:w="10490" w:type="dxa"/>
        <w:jc w:val="center"/>
        <w:tblInd w:w="-3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435"/>
        <w:gridCol w:w="2345"/>
      </w:tblGrid>
      <w:tr w:rsidR="00D538EC" w:rsidRPr="0038148A" w:rsidTr="0023012C">
        <w:trPr>
          <w:trHeight w:val="254"/>
          <w:tblHeader/>
          <w:jc w:val="center"/>
        </w:trPr>
        <w:tc>
          <w:tcPr>
            <w:tcW w:w="710" w:type="dxa"/>
            <w:tcBorders>
              <w:top w:val="single" w:sz="12" w:space="0" w:color="auto"/>
              <w:left w:val="single" w:sz="12" w:space="0" w:color="auto"/>
              <w:bottom w:val="single" w:sz="12" w:space="0" w:color="auto"/>
              <w:right w:val="single" w:sz="12" w:space="0" w:color="auto"/>
            </w:tcBorders>
            <w:vAlign w:val="center"/>
            <w:hideMark/>
          </w:tcPr>
          <w:p w:rsidR="00D538EC" w:rsidRPr="0038148A" w:rsidRDefault="00D538EC" w:rsidP="00D538EC">
            <w:pPr>
              <w:widowControl w:val="0"/>
              <w:jc w:val="center"/>
              <w:rPr>
                <w:b/>
                <w:bCs/>
                <w:sz w:val="22"/>
                <w:szCs w:val="20"/>
              </w:rPr>
            </w:pPr>
            <w:r w:rsidRPr="0038148A">
              <w:rPr>
                <w:b/>
                <w:bCs/>
                <w:sz w:val="22"/>
                <w:szCs w:val="20"/>
              </w:rPr>
              <w:t>№</w:t>
            </w:r>
          </w:p>
          <w:p w:rsidR="00D538EC" w:rsidRPr="0038148A" w:rsidRDefault="00D538EC" w:rsidP="00D538EC">
            <w:pPr>
              <w:widowControl w:val="0"/>
              <w:jc w:val="center"/>
              <w:rPr>
                <w:b/>
                <w:bCs/>
                <w:sz w:val="22"/>
                <w:szCs w:val="20"/>
              </w:rPr>
            </w:pPr>
            <w:proofErr w:type="gramStart"/>
            <w:r w:rsidRPr="0038148A">
              <w:rPr>
                <w:b/>
                <w:bCs/>
                <w:sz w:val="22"/>
                <w:szCs w:val="20"/>
              </w:rPr>
              <w:t>п</w:t>
            </w:r>
            <w:proofErr w:type="gramEnd"/>
            <w:r w:rsidRPr="0038148A">
              <w:rPr>
                <w:b/>
                <w:bCs/>
                <w:sz w:val="22"/>
                <w:szCs w:val="20"/>
              </w:rPr>
              <w:t>/п</w:t>
            </w:r>
          </w:p>
        </w:tc>
        <w:tc>
          <w:tcPr>
            <w:tcW w:w="7435" w:type="dxa"/>
            <w:tcBorders>
              <w:top w:val="single" w:sz="12" w:space="0" w:color="auto"/>
              <w:left w:val="single" w:sz="12" w:space="0" w:color="auto"/>
              <w:bottom w:val="single" w:sz="12" w:space="0" w:color="auto"/>
              <w:right w:val="single" w:sz="12" w:space="0" w:color="auto"/>
            </w:tcBorders>
            <w:vAlign w:val="center"/>
            <w:hideMark/>
          </w:tcPr>
          <w:p w:rsidR="00D538EC" w:rsidRPr="0038148A" w:rsidRDefault="00D538EC" w:rsidP="00D538EC">
            <w:pPr>
              <w:widowControl w:val="0"/>
              <w:jc w:val="center"/>
              <w:rPr>
                <w:b/>
                <w:bCs/>
                <w:sz w:val="22"/>
                <w:szCs w:val="20"/>
              </w:rPr>
            </w:pPr>
            <w:r w:rsidRPr="0038148A">
              <w:rPr>
                <w:b/>
                <w:bCs/>
                <w:sz w:val="22"/>
                <w:szCs w:val="20"/>
              </w:rPr>
              <w:t>Требования Организатора</w:t>
            </w:r>
          </w:p>
        </w:tc>
        <w:tc>
          <w:tcPr>
            <w:tcW w:w="2345" w:type="dxa"/>
            <w:tcBorders>
              <w:top w:val="single" w:sz="12" w:space="0" w:color="auto"/>
              <w:left w:val="single" w:sz="12" w:space="0" w:color="auto"/>
              <w:bottom w:val="single" w:sz="12" w:space="0" w:color="auto"/>
              <w:right w:val="single" w:sz="12" w:space="0" w:color="auto"/>
            </w:tcBorders>
            <w:vAlign w:val="center"/>
          </w:tcPr>
          <w:p w:rsidR="00D538EC" w:rsidRPr="0038148A" w:rsidRDefault="00D538EC" w:rsidP="00D538EC">
            <w:pPr>
              <w:widowControl w:val="0"/>
              <w:jc w:val="center"/>
              <w:rPr>
                <w:b/>
                <w:bCs/>
                <w:sz w:val="22"/>
                <w:szCs w:val="20"/>
              </w:rPr>
            </w:pPr>
            <w:r w:rsidRPr="0038148A">
              <w:rPr>
                <w:b/>
                <w:bCs/>
                <w:sz w:val="22"/>
                <w:szCs w:val="20"/>
              </w:rPr>
              <w:t>Предложение Участника</w:t>
            </w:r>
          </w:p>
        </w:tc>
      </w:tr>
      <w:tr w:rsidR="00D538EC" w:rsidRPr="0038148A" w:rsidTr="0023012C">
        <w:trPr>
          <w:trHeight w:val="50"/>
          <w:jc w:val="center"/>
        </w:trPr>
        <w:tc>
          <w:tcPr>
            <w:tcW w:w="710" w:type="dxa"/>
            <w:tcBorders>
              <w:top w:val="single" w:sz="12" w:space="0" w:color="auto"/>
              <w:left w:val="single" w:sz="12" w:space="0" w:color="auto"/>
              <w:bottom w:val="single" w:sz="4" w:space="0" w:color="auto"/>
              <w:right w:val="single" w:sz="12" w:space="0" w:color="auto"/>
            </w:tcBorders>
            <w:vAlign w:val="center"/>
            <w:hideMark/>
          </w:tcPr>
          <w:p w:rsidR="00D538EC" w:rsidRPr="0038148A" w:rsidRDefault="00D538EC" w:rsidP="00D538EC">
            <w:pPr>
              <w:widowControl w:val="0"/>
              <w:jc w:val="center"/>
              <w:rPr>
                <w:b/>
                <w:bCs/>
                <w:sz w:val="22"/>
                <w:szCs w:val="20"/>
              </w:rPr>
            </w:pPr>
            <w:r w:rsidRPr="0038148A">
              <w:rPr>
                <w:b/>
                <w:bCs/>
                <w:sz w:val="22"/>
                <w:szCs w:val="20"/>
              </w:rPr>
              <w:t>1</w:t>
            </w:r>
          </w:p>
        </w:tc>
        <w:tc>
          <w:tcPr>
            <w:tcW w:w="7435" w:type="dxa"/>
            <w:tcBorders>
              <w:top w:val="single" w:sz="12" w:space="0" w:color="auto"/>
              <w:left w:val="single" w:sz="12" w:space="0" w:color="auto"/>
              <w:bottom w:val="single" w:sz="4" w:space="0" w:color="auto"/>
              <w:right w:val="single" w:sz="4" w:space="0" w:color="auto"/>
            </w:tcBorders>
            <w:hideMark/>
          </w:tcPr>
          <w:p w:rsidR="00D538EC" w:rsidRPr="0038148A" w:rsidRDefault="00D538EC" w:rsidP="00924A80">
            <w:pPr>
              <w:widowControl w:val="0"/>
              <w:jc w:val="both"/>
              <w:rPr>
                <w:bCs/>
                <w:sz w:val="22"/>
                <w:szCs w:val="20"/>
              </w:rPr>
            </w:pPr>
            <w:r w:rsidRPr="0038148A">
              <w:rPr>
                <w:b/>
                <w:bCs/>
                <w:sz w:val="22"/>
                <w:szCs w:val="20"/>
              </w:rPr>
              <w:t>Срок выполнения работ</w:t>
            </w:r>
            <w:r w:rsidRPr="0038148A">
              <w:rPr>
                <w:bCs/>
                <w:sz w:val="22"/>
                <w:szCs w:val="20"/>
              </w:rPr>
              <w:t xml:space="preserve">: – </w:t>
            </w:r>
            <w:r w:rsidR="00725804" w:rsidRPr="0038148A">
              <w:rPr>
                <w:bCs/>
                <w:sz w:val="22"/>
                <w:szCs w:val="20"/>
              </w:rPr>
              <w:t xml:space="preserve">Не более </w:t>
            </w:r>
            <w:r w:rsidR="00924A80" w:rsidRPr="0038148A">
              <w:rPr>
                <w:bCs/>
                <w:sz w:val="22"/>
                <w:szCs w:val="20"/>
              </w:rPr>
              <w:t>3</w:t>
            </w:r>
            <w:r w:rsidR="00725804" w:rsidRPr="0038148A">
              <w:rPr>
                <w:bCs/>
                <w:sz w:val="22"/>
                <w:szCs w:val="20"/>
              </w:rPr>
              <w:t xml:space="preserve"> месяцев</w:t>
            </w:r>
            <w:r w:rsidR="00A866F7" w:rsidRPr="0038148A">
              <w:rPr>
                <w:bCs/>
                <w:sz w:val="22"/>
                <w:szCs w:val="20"/>
              </w:rPr>
              <w:t>.</w:t>
            </w:r>
          </w:p>
        </w:tc>
        <w:tc>
          <w:tcPr>
            <w:tcW w:w="2345" w:type="dxa"/>
            <w:tcBorders>
              <w:top w:val="single" w:sz="12" w:space="0" w:color="auto"/>
              <w:left w:val="single" w:sz="4" w:space="0" w:color="auto"/>
              <w:bottom w:val="single" w:sz="4" w:space="0" w:color="auto"/>
              <w:right w:val="single" w:sz="12" w:space="0" w:color="auto"/>
            </w:tcBorders>
            <w:vAlign w:val="center"/>
            <w:hideMark/>
          </w:tcPr>
          <w:p w:rsidR="00D538EC" w:rsidRPr="0038148A" w:rsidRDefault="00D538EC" w:rsidP="00D538EC">
            <w:pPr>
              <w:widowControl w:val="0"/>
              <w:rPr>
                <w:bCs/>
                <w:i/>
                <w:sz w:val="22"/>
                <w:szCs w:val="20"/>
              </w:rPr>
            </w:pPr>
            <w:r w:rsidRPr="0038148A">
              <w:rPr>
                <w:bCs/>
                <w:i/>
                <w:sz w:val="22"/>
                <w:szCs w:val="20"/>
              </w:rPr>
              <w:t>Заполнить</w:t>
            </w:r>
          </w:p>
        </w:tc>
      </w:tr>
      <w:tr w:rsidR="00D538EC" w:rsidRPr="0038148A" w:rsidTr="0023012C">
        <w:trPr>
          <w:trHeight w:val="547"/>
          <w:jc w:val="center"/>
        </w:trPr>
        <w:tc>
          <w:tcPr>
            <w:tcW w:w="710" w:type="dxa"/>
            <w:tcBorders>
              <w:top w:val="single" w:sz="4" w:space="0" w:color="auto"/>
              <w:left w:val="single" w:sz="12" w:space="0" w:color="auto"/>
              <w:bottom w:val="single" w:sz="4" w:space="0" w:color="auto"/>
              <w:right w:val="single" w:sz="12" w:space="0" w:color="auto"/>
            </w:tcBorders>
            <w:vAlign w:val="center"/>
            <w:hideMark/>
          </w:tcPr>
          <w:p w:rsidR="00D538EC" w:rsidRPr="0038148A" w:rsidRDefault="00D538EC" w:rsidP="00D538EC">
            <w:pPr>
              <w:widowControl w:val="0"/>
              <w:jc w:val="center"/>
              <w:rPr>
                <w:b/>
                <w:bCs/>
                <w:sz w:val="22"/>
                <w:szCs w:val="20"/>
              </w:rPr>
            </w:pPr>
            <w:r w:rsidRPr="0038148A">
              <w:rPr>
                <w:b/>
                <w:bCs/>
                <w:sz w:val="22"/>
                <w:szCs w:val="20"/>
              </w:rPr>
              <w:t>2</w:t>
            </w:r>
          </w:p>
        </w:tc>
        <w:tc>
          <w:tcPr>
            <w:tcW w:w="7435" w:type="dxa"/>
            <w:tcBorders>
              <w:top w:val="single" w:sz="4" w:space="0" w:color="auto"/>
              <w:left w:val="single" w:sz="12" w:space="0" w:color="auto"/>
              <w:bottom w:val="single" w:sz="4" w:space="0" w:color="auto"/>
              <w:right w:val="single" w:sz="4" w:space="0" w:color="auto"/>
            </w:tcBorders>
            <w:hideMark/>
          </w:tcPr>
          <w:p w:rsidR="00725804" w:rsidRPr="0038148A" w:rsidRDefault="00D538EC" w:rsidP="00D538EC">
            <w:pPr>
              <w:widowControl w:val="0"/>
              <w:jc w:val="both"/>
              <w:rPr>
                <w:bCs/>
                <w:sz w:val="22"/>
                <w:szCs w:val="20"/>
              </w:rPr>
            </w:pPr>
            <w:r w:rsidRPr="0038148A">
              <w:rPr>
                <w:b/>
                <w:bCs/>
                <w:sz w:val="22"/>
                <w:szCs w:val="20"/>
              </w:rPr>
              <w:t>Место выполнения работ</w:t>
            </w:r>
            <w:r w:rsidRPr="0038148A">
              <w:rPr>
                <w:bCs/>
                <w:sz w:val="22"/>
                <w:szCs w:val="20"/>
              </w:rPr>
              <w:t xml:space="preserve">: </w:t>
            </w:r>
          </w:p>
          <w:p w:rsidR="00D538EC" w:rsidRPr="0038148A" w:rsidRDefault="00A866F7" w:rsidP="00D538EC">
            <w:pPr>
              <w:widowControl w:val="0"/>
              <w:jc w:val="both"/>
              <w:rPr>
                <w:bCs/>
                <w:sz w:val="22"/>
                <w:szCs w:val="20"/>
              </w:rPr>
            </w:pPr>
            <w:r w:rsidRPr="0038148A">
              <w:rPr>
                <w:bCs/>
                <w:sz w:val="22"/>
                <w:szCs w:val="20"/>
              </w:rPr>
              <w:t xml:space="preserve">Приморский край, </w:t>
            </w:r>
            <w:r w:rsidR="00A225C7" w:rsidRPr="0038148A">
              <w:rPr>
                <w:bCs/>
                <w:sz w:val="22"/>
                <w:szCs w:val="20"/>
              </w:rPr>
              <w:t xml:space="preserve">г. Владивосток, в районе ул. </w:t>
            </w:r>
            <w:proofErr w:type="gramStart"/>
            <w:r w:rsidR="00A225C7" w:rsidRPr="0038148A">
              <w:rPr>
                <w:bCs/>
                <w:sz w:val="22"/>
                <w:szCs w:val="20"/>
              </w:rPr>
              <w:t>Лесная</w:t>
            </w:r>
            <w:proofErr w:type="gramEnd"/>
            <w:r w:rsidR="00D538EC" w:rsidRPr="0038148A">
              <w:rPr>
                <w:bCs/>
                <w:sz w:val="22"/>
                <w:szCs w:val="20"/>
              </w:rPr>
              <w:t>.</w:t>
            </w:r>
          </w:p>
        </w:tc>
        <w:tc>
          <w:tcPr>
            <w:tcW w:w="2345" w:type="dxa"/>
            <w:tcBorders>
              <w:top w:val="single" w:sz="4" w:space="0" w:color="auto"/>
              <w:left w:val="single" w:sz="4" w:space="0" w:color="auto"/>
              <w:bottom w:val="single" w:sz="4" w:space="0" w:color="auto"/>
              <w:right w:val="single" w:sz="12" w:space="0" w:color="auto"/>
            </w:tcBorders>
            <w:vAlign w:val="center"/>
            <w:hideMark/>
          </w:tcPr>
          <w:p w:rsidR="00D538EC" w:rsidRPr="0038148A" w:rsidRDefault="00D538EC" w:rsidP="00D538EC">
            <w:pPr>
              <w:widowControl w:val="0"/>
              <w:rPr>
                <w:bCs/>
                <w:i/>
                <w:sz w:val="22"/>
                <w:szCs w:val="20"/>
              </w:rPr>
            </w:pPr>
            <w:r w:rsidRPr="0038148A">
              <w:rPr>
                <w:bCs/>
                <w:i/>
                <w:sz w:val="22"/>
                <w:szCs w:val="20"/>
              </w:rPr>
              <w:t>Заполнить</w:t>
            </w:r>
          </w:p>
        </w:tc>
      </w:tr>
      <w:tr w:rsidR="00D538EC" w:rsidRPr="0038148A" w:rsidTr="0023012C">
        <w:trPr>
          <w:trHeight w:val="456"/>
          <w:jc w:val="center"/>
        </w:trPr>
        <w:tc>
          <w:tcPr>
            <w:tcW w:w="710" w:type="dxa"/>
            <w:tcBorders>
              <w:top w:val="single" w:sz="4" w:space="0" w:color="auto"/>
              <w:left w:val="single" w:sz="12" w:space="0" w:color="auto"/>
              <w:bottom w:val="single" w:sz="4" w:space="0" w:color="auto"/>
              <w:right w:val="single" w:sz="12" w:space="0" w:color="auto"/>
            </w:tcBorders>
            <w:vAlign w:val="center"/>
            <w:hideMark/>
          </w:tcPr>
          <w:p w:rsidR="00D538EC" w:rsidRPr="0038148A" w:rsidRDefault="00D538EC" w:rsidP="00D538EC">
            <w:pPr>
              <w:widowControl w:val="0"/>
              <w:jc w:val="center"/>
              <w:rPr>
                <w:b/>
                <w:bCs/>
                <w:sz w:val="22"/>
                <w:szCs w:val="20"/>
              </w:rPr>
            </w:pPr>
            <w:r w:rsidRPr="0038148A">
              <w:rPr>
                <w:b/>
                <w:bCs/>
                <w:sz w:val="22"/>
                <w:szCs w:val="20"/>
              </w:rPr>
              <w:t>3</w:t>
            </w:r>
          </w:p>
        </w:tc>
        <w:tc>
          <w:tcPr>
            <w:tcW w:w="7435" w:type="dxa"/>
            <w:tcBorders>
              <w:top w:val="single" w:sz="4" w:space="0" w:color="auto"/>
              <w:left w:val="single" w:sz="12" w:space="0" w:color="auto"/>
              <w:bottom w:val="single" w:sz="4" w:space="0" w:color="auto"/>
              <w:right w:val="single" w:sz="4" w:space="0" w:color="auto"/>
            </w:tcBorders>
            <w:hideMark/>
          </w:tcPr>
          <w:p w:rsidR="00D538EC" w:rsidRPr="0038148A" w:rsidRDefault="00D538EC" w:rsidP="00D538EC">
            <w:pPr>
              <w:widowControl w:val="0"/>
              <w:tabs>
                <w:tab w:val="left" w:pos="1063"/>
                <w:tab w:val="left" w:pos="1353"/>
              </w:tabs>
              <w:jc w:val="both"/>
              <w:rPr>
                <w:b/>
                <w:noProof/>
                <w:sz w:val="22"/>
                <w:szCs w:val="22"/>
              </w:rPr>
            </w:pPr>
            <w:r w:rsidRPr="0038148A">
              <w:rPr>
                <w:b/>
                <w:noProof/>
                <w:sz w:val="22"/>
                <w:szCs w:val="22"/>
              </w:rPr>
              <w:t>Форма, сроки и порядок оплаты:</w:t>
            </w:r>
          </w:p>
          <w:p w:rsidR="00D538EC" w:rsidRPr="0038148A" w:rsidRDefault="00BD1383" w:rsidP="00A866F7">
            <w:pPr>
              <w:widowControl w:val="0"/>
              <w:tabs>
                <w:tab w:val="left" w:pos="1063"/>
                <w:tab w:val="left" w:pos="1353"/>
              </w:tabs>
              <w:jc w:val="both"/>
              <w:rPr>
                <w:noProof/>
                <w:sz w:val="22"/>
                <w:szCs w:val="22"/>
              </w:rPr>
            </w:pPr>
            <w:proofErr w:type="gramStart"/>
            <w:r w:rsidRPr="0038148A">
              <w:rPr>
                <w:noProof/>
                <w:sz w:val="22"/>
                <w:szCs w:val="22"/>
              </w:rPr>
              <w:t xml:space="preserve">Оплата выполненных работ производится Плательщиком на основании счета (счет-фактуры), выставленного Подрядчиком, в течение 15 (пятнадцати) календарных дней с даты предоставления проверенных и </w:t>
            </w:r>
            <w:r w:rsidRPr="0038148A">
              <w:rPr>
                <w:noProof/>
                <w:sz w:val="22"/>
                <w:szCs w:val="22"/>
              </w:rPr>
              <w:lastRenderedPageBreak/>
              <w:t>согласованных Оперативной дирекцией</w:t>
            </w:r>
            <w:r w:rsidR="00891DAD" w:rsidRPr="0038148A">
              <w:rPr>
                <w:noProof/>
                <w:sz w:val="22"/>
                <w:szCs w:val="22"/>
              </w:rPr>
              <w:t>, Министерством</w:t>
            </w:r>
            <w:r w:rsidRPr="0038148A">
              <w:rPr>
                <w:noProof/>
                <w:sz w:val="22"/>
                <w:szCs w:val="22"/>
              </w:rPr>
              <w:t xml:space="preserve"> форм КС-2, КС-3, но не ранее даты поступления Плательщику средств из бюджета Приморского края в виде субсидии в целях финансового обеспечения затрат на осуществление финансирования мероприятий по завершению строительства Проблемного объекта.</w:t>
            </w:r>
            <w:proofErr w:type="gramEnd"/>
          </w:p>
        </w:tc>
        <w:tc>
          <w:tcPr>
            <w:tcW w:w="2345" w:type="dxa"/>
            <w:tcBorders>
              <w:top w:val="single" w:sz="4" w:space="0" w:color="auto"/>
              <w:left w:val="single" w:sz="4" w:space="0" w:color="auto"/>
              <w:bottom w:val="single" w:sz="4" w:space="0" w:color="auto"/>
              <w:right w:val="single" w:sz="12" w:space="0" w:color="auto"/>
            </w:tcBorders>
            <w:vAlign w:val="center"/>
            <w:hideMark/>
          </w:tcPr>
          <w:p w:rsidR="00D538EC" w:rsidRPr="0038148A" w:rsidRDefault="00D538EC" w:rsidP="00D538EC">
            <w:pPr>
              <w:widowControl w:val="0"/>
              <w:rPr>
                <w:bCs/>
                <w:sz w:val="22"/>
                <w:szCs w:val="20"/>
              </w:rPr>
            </w:pPr>
            <w:r w:rsidRPr="0038148A">
              <w:rPr>
                <w:bCs/>
                <w:i/>
                <w:sz w:val="22"/>
                <w:szCs w:val="20"/>
              </w:rPr>
              <w:lastRenderedPageBreak/>
              <w:t>Заполнить</w:t>
            </w:r>
          </w:p>
        </w:tc>
      </w:tr>
      <w:tr w:rsidR="00D538EC" w:rsidRPr="0038148A" w:rsidTr="0023012C">
        <w:trPr>
          <w:trHeight w:val="1434"/>
          <w:jc w:val="center"/>
        </w:trPr>
        <w:tc>
          <w:tcPr>
            <w:tcW w:w="710" w:type="dxa"/>
            <w:tcBorders>
              <w:top w:val="single" w:sz="4" w:space="0" w:color="auto"/>
              <w:left w:val="single" w:sz="12" w:space="0" w:color="auto"/>
              <w:bottom w:val="single" w:sz="4" w:space="0" w:color="auto"/>
              <w:right w:val="single" w:sz="12" w:space="0" w:color="auto"/>
            </w:tcBorders>
            <w:vAlign w:val="center"/>
          </w:tcPr>
          <w:p w:rsidR="00D538EC" w:rsidRPr="0038148A" w:rsidRDefault="00D538EC" w:rsidP="00D538EC">
            <w:pPr>
              <w:widowControl w:val="0"/>
              <w:jc w:val="center"/>
              <w:rPr>
                <w:b/>
                <w:bCs/>
                <w:sz w:val="22"/>
                <w:szCs w:val="20"/>
              </w:rPr>
            </w:pPr>
            <w:r w:rsidRPr="0038148A">
              <w:rPr>
                <w:b/>
                <w:bCs/>
                <w:sz w:val="22"/>
                <w:szCs w:val="20"/>
              </w:rPr>
              <w:lastRenderedPageBreak/>
              <w:t>4</w:t>
            </w:r>
          </w:p>
        </w:tc>
        <w:tc>
          <w:tcPr>
            <w:tcW w:w="7435" w:type="dxa"/>
            <w:tcBorders>
              <w:top w:val="single" w:sz="4" w:space="0" w:color="auto"/>
              <w:left w:val="single" w:sz="12" w:space="0" w:color="auto"/>
              <w:bottom w:val="single" w:sz="4" w:space="0" w:color="auto"/>
              <w:right w:val="single" w:sz="4" w:space="0" w:color="auto"/>
            </w:tcBorders>
            <w:vAlign w:val="center"/>
          </w:tcPr>
          <w:p w:rsidR="00D538EC" w:rsidRPr="0038148A" w:rsidRDefault="00D538EC" w:rsidP="00D538EC">
            <w:pPr>
              <w:widowControl w:val="0"/>
              <w:jc w:val="both"/>
              <w:rPr>
                <w:b/>
                <w:bCs/>
                <w:sz w:val="22"/>
                <w:szCs w:val="20"/>
              </w:rPr>
            </w:pPr>
            <w:r w:rsidRPr="0038148A">
              <w:rPr>
                <w:b/>
                <w:bCs/>
                <w:sz w:val="22"/>
                <w:szCs w:val="20"/>
              </w:rPr>
              <w:t xml:space="preserve">Порядок формирования цены договора (цены лота): </w:t>
            </w:r>
          </w:p>
          <w:p w:rsidR="002B074C" w:rsidRPr="0038148A" w:rsidRDefault="002B074C" w:rsidP="002B074C">
            <w:pPr>
              <w:widowControl w:val="0"/>
              <w:jc w:val="both"/>
              <w:rPr>
                <w:bCs/>
                <w:sz w:val="22"/>
                <w:szCs w:val="20"/>
              </w:rPr>
            </w:pPr>
            <w:r w:rsidRPr="0038148A">
              <w:rPr>
                <w:bCs/>
                <w:sz w:val="22"/>
                <w:szCs w:val="20"/>
              </w:rPr>
              <w:t>В цену Договора включена стоимость всех затрат Подрядчика, необходимых для выполнения работ по Договору, в том числе:</w:t>
            </w:r>
          </w:p>
          <w:p w:rsidR="002B074C" w:rsidRPr="0038148A" w:rsidRDefault="002B074C" w:rsidP="002B074C">
            <w:pPr>
              <w:widowControl w:val="0"/>
              <w:jc w:val="both"/>
              <w:rPr>
                <w:bCs/>
                <w:sz w:val="22"/>
                <w:szCs w:val="20"/>
              </w:rPr>
            </w:pPr>
            <w:r w:rsidRPr="0038148A">
              <w:rPr>
                <w:bCs/>
                <w:sz w:val="22"/>
                <w:szCs w:val="20"/>
              </w:rPr>
              <w:t>- затраты, связанные с обеспечением выполнения работ</w:t>
            </w:r>
            <w:r w:rsidR="0035762A" w:rsidRPr="0038148A">
              <w:rPr>
                <w:bCs/>
                <w:sz w:val="22"/>
                <w:szCs w:val="20"/>
              </w:rPr>
              <w:t xml:space="preserve"> рабочими</w:t>
            </w:r>
            <w:r w:rsidRPr="0038148A">
              <w:rPr>
                <w:bCs/>
                <w:sz w:val="22"/>
                <w:szCs w:val="20"/>
              </w:rPr>
              <w:t>, включая заработную плату, транспортные и командировочные расходы, питание, проживание рабочих;</w:t>
            </w:r>
          </w:p>
          <w:p w:rsidR="002B074C" w:rsidRPr="0038148A" w:rsidRDefault="002B074C" w:rsidP="002B074C">
            <w:pPr>
              <w:widowControl w:val="0"/>
              <w:jc w:val="both"/>
              <w:rPr>
                <w:bCs/>
                <w:sz w:val="22"/>
                <w:szCs w:val="20"/>
              </w:rPr>
            </w:pPr>
            <w:r w:rsidRPr="0038148A">
              <w:rPr>
                <w:bCs/>
                <w:sz w:val="22"/>
                <w:szCs w:val="20"/>
              </w:rPr>
              <w:t xml:space="preserve">-  затраты на эксплуатацию строительных машин и механизмов; </w:t>
            </w:r>
          </w:p>
          <w:p w:rsidR="002B074C" w:rsidRPr="0038148A" w:rsidRDefault="002B074C" w:rsidP="002B074C">
            <w:pPr>
              <w:widowControl w:val="0"/>
              <w:jc w:val="both"/>
              <w:rPr>
                <w:bCs/>
                <w:sz w:val="22"/>
                <w:szCs w:val="20"/>
              </w:rPr>
            </w:pPr>
            <w:r w:rsidRPr="0038148A">
              <w:rPr>
                <w:bCs/>
                <w:sz w:val="22"/>
                <w:szCs w:val="20"/>
              </w:rPr>
              <w:t>- затраты на потребленную воду, электрическую и тепловую энергию, пользование сетями водоотведения на время осуществления строительно-монтажных работ;</w:t>
            </w:r>
          </w:p>
          <w:p w:rsidR="002B074C" w:rsidRPr="0038148A" w:rsidRDefault="002B074C" w:rsidP="002B074C">
            <w:pPr>
              <w:widowControl w:val="0"/>
              <w:jc w:val="both"/>
              <w:rPr>
                <w:bCs/>
                <w:sz w:val="22"/>
                <w:szCs w:val="20"/>
              </w:rPr>
            </w:pPr>
            <w:r w:rsidRPr="0038148A">
              <w:rPr>
                <w:bCs/>
                <w:sz w:val="22"/>
                <w:szCs w:val="20"/>
              </w:rPr>
              <w:t>- стоимость материалов, деталей, конструкций, оборудования, необходимого для выполнения работ по Договору;</w:t>
            </w:r>
          </w:p>
          <w:p w:rsidR="002B074C" w:rsidRPr="0038148A" w:rsidRDefault="002B074C" w:rsidP="002B074C">
            <w:pPr>
              <w:widowControl w:val="0"/>
              <w:jc w:val="both"/>
              <w:rPr>
                <w:bCs/>
                <w:sz w:val="22"/>
                <w:szCs w:val="20"/>
              </w:rPr>
            </w:pPr>
            <w:r w:rsidRPr="0038148A">
              <w:rPr>
                <w:bCs/>
                <w:sz w:val="22"/>
                <w:szCs w:val="20"/>
              </w:rPr>
              <w:t>- стоимость оборудования и инвентаря, а также затраты на их транспортировку, сборку и комплектацию, заготовительно-складские расходы;</w:t>
            </w:r>
          </w:p>
          <w:p w:rsidR="002B074C" w:rsidRPr="0038148A" w:rsidRDefault="002B074C" w:rsidP="002B074C">
            <w:pPr>
              <w:widowControl w:val="0"/>
              <w:jc w:val="both"/>
              <w:rPr>
                <w:bCs/>
                <w:sz w:val="22"/>
                <w:szCs w:val="20"/>
              </w:rPr>
            </w:pPr>
            <w:r w:rsidRPr="0038148A">
              <w:rPr>
                <w:bCs/>
                <w:sz w:val="22"/>
                <w:szCs w:val="20"/>
              </w:rPr>
              <w:t>- накладные расходы, сметная прибыль, затраты на временные здания и сооружения (с учетом возврата стоимости материалов и конструкций, полученных от разборки временных зданий и сооружений), затраты на изготовление исполнительной документации;</w:t>
            </w:r>
          </w:p>
          <w:p w:rsidR="002B074C" w:rsidRPr="0038148A" w:rsidRDefault="002B074C" w:rsidP="002B074C">
            <w:pPr>
              <w:widowControl w:val="0"/>
              <w:jc w:val="both"/>
              <w:rPr>
                <w:bCs/>
                <w:sz w:val="22"/>
                <w:szCs w:val="20"/>
              </w:rPr>
            </w:pPr>
            <w:r w:rsidRPr="0038148A">
              <w:rPr>
                <w:bCs/>
                <w:sz w:val="22"/>
                <w:szCs w:val="20"/>
              </w:rPr>
              <w:t>- таможенное оформление, в том числе уплата таможенных платежей, налогов и сборов на ввоз на территорию РФ материалов и оборудования в соответствии с существующими расценками на момент совершения таможенного оформления;</w:t>
            </w:r>
          </w:p>
          <w:p w:rsidR="002B074C" w:rsidRPr="0038148A" w:rsidRDefault="002B074C" w:rsidP="002B074C">
            <w:pPr>
              <w:widowControl w:val="0"/>
              <w:jc w:val="both"/>
              <w:rPr>
                <w:bCs/>
                <w:sz w:val="22"/>
                <w:szCs w:val="20"/>
              </w:rPr>
            </w:pPr>
            <w:r w:rsidRPr="0038148A">
              <w:rPr>
                <w:bCs/>
                <w:sz w:val="22"/>
                <w:szCs w:val="20"/>
              </w:rPr>
              <w:t>- получение разрешений на транспортировку грузов, оформление ордеров на производство работ;</w:t>
            </w:r>
          </w:p>
          <w:p w:rsidR="00D538EC" w:rsidRPr="0038148A" w:rsidRDefault="002B074C" w:rsidP="002B074C">
            <w:pPr>
              <w:widowControl w:val="0"/>
              <w:jc w:val="both"/>
              <w:rPr>
                <w:b/>
                <w:bCs/>
                <w:sz w:val="22"/>
                <w:szCs w:val="20"/>
              </w:rPr>
            </w:pPr>
            <w:r w:rsidRPr="0038148A">
              <w:rPr>
                <w:bCs/>
                <w:sz w:val="22"/>
                <w:szCs w:val="20"/>
              </w:rPr>
              <w:t>- стоимость понесенных затрат по содержанию объекта (охрана объекта, пожарная безопасность, вывоз мусора, и др.), а также других затрат, издержек и иных расходов, в том числе сезонного характера, необходимых для выполнения работ по Договору, в том числе прямо предусмотренные сводным сметным расчетом стоимости строительства</w:t>
            </w:r>
          </w:p>
        </w:tc>
        <w:tc>
          <w:tcPr>
            <w:tcW w:w="2345" w:type="dxa"/>
            <w:tcBorders>
              <w:top w:val="single" w:sz="4" w:space="0" w:color="auto"/>
              <w:left w:val="single" w:sz="4" w:space="0" w:color="auto"/>
              <w:bottom w:val="single" w:sz="4" w:space="0" w:color="auto"/>
              <w:right w:val="single" w:sz="12" w:space="0" w:color="auto"/>
            </w:tcBorders>
            <w:vAlign w:val="center"/>
          </w:tcPr>
          <w:p w:rsidR="00D538EC" w:rsidRPr="0038148A" w:rsidRDefault="00D538EC" w:rsidP="00D538EC">
            <w:pPr>
              <w:widowControl w:val="0"/>
              <w:rPr>
                <w:bCs/>
                <w:i/>
                <w:sz w:val="22"/>
                <w:szCs w:val="20"/>
              </w:rPr>
            </w:pPr>
            <w:r w:rsidRPr="0038148A">
              <w:rPr>
                <w:bCs/>
                <w:i/>
                <w:sz w:val="22"/>
                <w:szCs w:val="20"/>
              </w:rPr>
              <w:t>Заполнить</w:t>
            </w:r>
          </w:p>
        </w:tc>
      </w:tr>
      <w:tr w:rsidR="00D538EC" w:rsidRPr="0038148A" w:rsidTr="0023012C">
        <w:trPr>
          <w:trHeight w:val="70"/>
          <w:jc w:val="center"/>
        </w:trPr>
        <w:tc>
          <w:tcPr>
            <w:tcW w:w="710" w:type="dxa"/>
            <w:tcBorders>
              <w:top w:val="single" w:sz="4" w:space="0" w:color="auto"/>
              <w:left w:val="single" w:sz="12" w:space="0" w:color="auto"/>
              <w:bottom w:val="single" w:sz="4" w:space="0" w:color="auto"/>
              <w:right w:val="single" w:sz="12" w:space="0" w:color="auto"/>
            </w:tcBorders>
            <w:vAlign w:val="center"/>
          </w:tcPr>
          <w:p w:rsidR="00D538EC" w:rsidRPr="0038148A" w:rsidRDefault="00D538EC" w:rsidP="00D538EC">
            <w:pPr>
              <w:widowControl w:val="0"/>
              <w:jc w:val="center"/>
              <w:rPr>
                <w:b/>
                <w:bCs/>
                <w:sz w:val="22"/>
                <w:szCs w:val="20"/>
              </w:rPr>
            </w:pPr>
            <w:r w:rsidRPr="0038148A">
              <w:rPr>
                <w:b/>
                <w:bCs/>
                <w:sz w:val="22"/>
                <w:szCs w:val="20"/>
              </w:rPr>
              <w:t>5</w:t>
            </w:r>
          </w:p>
        </w:tc>
        <w:tc>
          <w:tcPr>
            <w:tcW w:w="7435" w:type="dxa"/>
            <w:tcBorders>
              <w:top w:val="single" w:sz="4" w:space="0" w:color="auto"/>
              <w:left w:val="single" w:sz="12" w:space="0" w:color="auto"/>
              <w:bottom w:val="single" w:sz="4" w:space="0" w:color="auto"/>
              <w:right w:val="single" w:sz="4" w:space="0" w:color="auto"/>
            </w:tcBorders>
            <w:vAlign w:val="center"/>
          </w:tcPr>
          <w:p w:rsidR="00D538EC" w:rsidRPr="0038148A" w:rsidRDefault="00D538EC" w:rsidP="00D538EC">
            <w:pPr>
              <w:widowControl w:val="0"/>
              <w:rPr>
                <w:bCs/>
                <w:sz w:val="22"/>
                <w:szCs w:val="20"/>
              </w:rPr>
            </w:pPr>
            <w:r w:rsidRPr="0038148A">
              <w:rPr>
                <w:b/>
                <w:bCs/>
                <w:sz w:val="22"/>
                <w:szCs w:val="20"/>
              </w:rPr>
              <w:t xml:space="preserve">Требование к гарантийному сроку на выполненные работы: </w:t>
            </w:r>
          </w:p>
          <w:p w:rsidR="00D538EC" w:rsidRPr="0038148A" w:rsidRDefault="00D538EC" w:rsidP="006B00AD">
            <w:pPr>
              <w:widowControl w:val="0"/>
              <w:jc w:val="both"/>
              <w:rPr>
                <w:b/>
                <w:bCs/>
                <w:sz w:val="22"/>
                <w:szCs w:val="22"/>
              </w:rPr>
            </w:pPr>
            <w:r w:rsidRPr="0038148A">
              <w:rPr>
                <w:color w:val="000000"/>
                <w:sz w:val="22"/>
                <w:szCs w:val="22"/>
              </w:rPr>
              <w:t xml:space="preserve">Гарантийный срок на результаты выполненных работ </w:t>
            </w:r>
            <w:r w:rsidR="00A866F7" w:rsidRPr="0038148A">
              <w:rPr>
                <w:color w:val="000000"/>
                <w:sz w:val="22"/>
                <w:szCs w:val="22"/>
              </w:rPr>
              <w:t xml:space="preserve">составляет </w:t>
            </w:r>
            <w:r w:rsidR="00725804" w:rsidRPr="0038148A">
              <w:rPr>
                <w:color w:val="000000"/>
                <w:sz w:val="22"/>
                <w:szCs w:val="22"/>
              </w:rPr>
              <w:t xml:space="preserve">не менее </w:t>
            </w:r>
            <w:r w:rsidR="00A866F7" w:rsidRPr="0038148A">
              <w:rPr>
                <w:color w:val="000000"/>
                <w:sz w:val="22"/>
                <w:szCs w:val="22"/>
              </w:rPr>
              <w:t>5 (пят</w:t>
            </w:r>
            <w:r w:rsidR="00725804" w:rsidRPr="0038148A">
              <w:rPr>
                <w:color w:val="000000"/>
                <w:sz w:val="22"/>
                <w:szCs w:val="22"/>
              </w:rPr>
              <w:t>и</w:t>
            </w:r>
            <w:r w:rsidR="00A866F7" w:rsidRPr="0038148A">
              <w:rPr>
                <w:color w:val="000000"/>
                <w:sz w:val="22"/>
                <w:szCs w:val="22"/>
              </w:rPr>
              <w:t xml:space="preserve">) лет </w:t>
            </w:r>
            <w:proofErr w:type="gramStart"/>
            <w:r w:rsidR="00A866F7" w:rsidRPr="0038148A">
              <w:rPr>
                <w:color w:val="000000"/>
                <w:sz w:val="22"/>
                <w:szCs w:val="22"/>
              </w:rPr>
              <w:t>с даты подписания</w:t>
            </w:r>
            <w:proofErr w:type="gramEnd"/>
            <w:r w:rsidR="00A866F7" w:rsidRPr="0038148A">
              <w:rPr>
                <w:color w:val="000000"/>
                <w:sz w:val="22"/>
                <w:szCs w:val="22"/>
              </w:rPr>
              <w:t xml:space="preserve"> Акта приёмки </w:t>
            </w:r>
            <w:r w:rsidR="006B00AD" w:rsidRPr="0038148A">
              <w:rPr>
                <w:color w:val="000000"/>
                <w:sz w:val="22"/>
                <w:szCs w:val="22"/>
              </w:rPr>
              <w:t>выполненных работ</w:t>
            </w:r>
            <w:r w:rsidR="00A866F7" w:rsidRPr="0038148A">
              <w:rPr>
                <w:color w:val="000000"/>
                <w:sz w:val="22"/>
                <w:szCs w:val="22"/>
              </w:rPr>
              <w:t>.</w:t>
            </w:r>
          </w:p>
        </w:tc>
        <w:tc>
          <w:tcPr>
            <w:tcW w:w="2345" w:type="dxa"/>
            <w:tcBorders>
              <w:top w:val="single" w:sz="4" w:space="0" w:color="auto"/>
              <w:left w:val="single" w:sz="4" w:space="0" w:color="auto"/>
              <w:bottom w:val="single" w:sz="4" w:space="0" w:color="auto"/>
              <w:right w:val="single" w:sz="12" w:space="0" w:color="auto"/>
            </w:tcBorders>
            <w:vAlign w:val="center"/>
          </w:tcPr>
          <w:p w:rsidR="00D538EC" w:rsidRPr="0038148A" w:rsidRDefault="00D538EC" w:rsidP="00D538EC">
            <w:pPr>
              <w:widowControl w:val="0"/>
              <w:rPr>
                <w:bCs/>
                <w:i/>
                <w:sz w:val="22"/>
                <w:szCs w:val="20"/>
              </w:rPr>
            </w:pPr>
            <w:r w:rsidRPr="0038148A">
              <w:rPr>
                <w:bCs/>
                <w:i/>
                <w:sz w:val="22"/>
                <w:szCs w:val="20"/>
              </w:rPr>
              <w:t>Гарантийный срок на результаты выполненных работ составляет ______</w:t>
            </w:r>
          </w:p>
          <w:p w:rsidR="00D538EC" w:rsidRPr="0038148A" w:rsidRDefault="00D538EC" w:rsidP="006B00AD">
            <w:pPr>
              <w:widowControl w:val="0"/>
              <w:rPr>
                <w:bCs/>
                <w:i/>
                <w:sz w:val="22"/>
                <w:szCs w:val="20"/>
              </w:rPr>
            </w:pPr>
            <w:r w:rsidRPr="0038148A">
              <w:rPr>
                <w:bCs/>
                <w:i/>
                <w:sz w:val="22"/>
                <w:szCs w:val="20"/>
              </w:rPr>
              <w:t xml:space="preserve"> (______) _____ </w:t>
            </w:r>
            <w:proofErr w:type="gramStart"/>
            <w:r w:rsidR="00725804" w:rsidRPr="0038148A">
              <w:rPr>
                <w:bCs/>
                <w:i/>
                <w:sz w:val="22"/>
                <w:szCs w:val="20"/>
              </w:rPr>
              <w:t>с даты подписания</w:t>
            </w:r>
            <w:proofErr w:type="gramEnd"/>
            <w:r w:rsidR="00725804" w:rsidRPr="0038148A">
              <w:rPr>
                <w:bCs/>
                <w:i/>
                <w:sz w:val="22"/>
                <w:szCs w:val="20"/>
              </w:rPr>
              <w:t xml:space="preserve"> Акта приёмки </w:t>
            </w:r>
            <w:r w:rsidR="006B00AD" w:rsidRPr="0038148A">
              <w:rPr>
                <w:bCs/>
                <w:i/>
                <w:sz w:val="22"/>
                <w:szCs w:val="20"/>
              </w:rPr>
              <w:t>выполненных работ</w:t>
            </w:r>
            <w:r w:rsidR="00725804" w:rsidRPr="0038148A">
              <w:rPr>
                <w:bCs/>
                <w:i/>
                <w:sz w:val="22"/>
                <w:szCs w:val="20"/>
              </w:rPr>
              <w:t xml:space="preserve">. </w:t>
            </w:r>
          </w:p>
        </w:tc>
      </w:tr>
    </w:tbl>
    <w:p w:rsidR="00D538EC" w:rsidRPr="0038148A" w:rsidRDefault="00D538EC" w:rsidP="00D538EC">
      <w:pPr>
        <w:widowControl w:val="0"/>
        <w:rPr>
          <w:bCs/>
          <w:i/>
        </w:rPr>
      </w:pPr>
      <w:r w:rsidRPr="0038148A">
        <w:rPr>
          <w:bCs/>
          <w:i/>
          <w:sz w:val="18"/>
        </w:rPr>
        <w:t xml:space="preserve"> «Заполнить» – поля обязательные для заполнения</w:t>
      </w:r>
      <w:r w:rsidRPr="0038148A">
        <w:rPr>
          <w:bCs/>
          <w:i/>
        </w:rPr>
        <w:t>.</w:t>
      </w:r>
    </w:p>
    <w:p w:rsidR="00D538EC" w:rsidRPr="0038148A" w:rsidRDefault="00D538EC" w:rsidP="00D538EC">
      <w:pPr>
        <w:tabs>
          <w:tab w:val="left" w:pos="1134"/>
        </w:tabs>
        <w:jc w:val="both"/>
        <w:rPr>
          <w:sz w:val="20"/>
          <w:szCs w:val="20"/>
        </w:rPr>
      </w:pPr>
      <w:r w:rsidRPr="0038148A">
        <w:rPr>
          <w:sz w:val="20"/>
          <w:szCs w:val="20"/>
        </w:rPr>
        <w:t xml:space="preserve">** При составлении предложения о </w:t>
      </w:r>
      <w:r w:rsidRPr="0038148A">
        <w:rPr>
          <w:sz w:val="20"/>
          <w:szCs w:val="20"/>
          <w:lang w:eastAsia="ar-SA"/>
        </w:rPr>
        <w:t>порядке формирования цены договора (цены лота) указать все расходы, включенные в цену договора. Если какие-то расходы не включены в цену договора в соответствии с требованиями Заказчика, необходимо представить пояснения.</w:t>
      </w:r>
    </w:p>
    <w:p w:rsidR="00D538EC" w:rsidRPr="0038148A" w:rsidRDefault="00D538EC" w:rsidP="00D538EC">
      <w:pPr>
        <w:tabs>
          <w:tab w:val="left" w:pos="1134"/>
        </w:tabs>
        <w:jc w:val="both"/>
        <w:rPr>
          <w:sz w:val="20"/>
          <w:szCs w:val="20"/>
        </w:rPr>
      </w:pPr>
      <w:r w:rsidRPr="0038148A">
        <w:rPr>
          <w:sz w:val="20"/>
          <w:szCs w:val="20"/>
        </w:rPr>
        <w:t>*** При заполнении данной таблицы указывать только конкретные, чётко выраженные предложения, не допускающие двусмысленных толкований.</w:t>
      </w:r>
    </w:p>
    <w:p w:rsidR="00D538EC" w:rsidRPr="0038148A" w:rsidRDefault="00D538EC" w:rsidP="00D538EC">
      <w:pPr>
        <w:tabs>
          <w:tab w:val="left" w:pos="1134"/>
        </w:tabs>
        <w:jc w:val="both"/>
        <w:rPr>
          <w:sz w:val="20"/>
          <w:szCs w:val="20"/>
        </w:rPr>
      </w:pPr>
      <w:r w:rsidRPr="0038148A">
        <w:rPr>
          <w:sz w:val="20"/>
          <w:szCs w:val="20"/>
        </w:rPr>
        <w:t>**** Допускаются альтернативные предложения, не ухудшающие требования Заказчика. В любом случае необходимо дать пояснения, проясняющие суть изменений требований Заказчика.</w:t>
      </w:r>
    </w:p>
    <w:p w:rsidR="00D538EC" w:rsidRPr="0038148A" w:rsidRDefault="00D538EC" w:rsidP="00D538EC">
      <w:pPr>
        <w:tabs>
          <w:tab w:val="left" w:pos="1134"/>
        </w:tabs>
        <w:jc w:val="both"/>
        <w:rPr>
          <w:sz w:val="20"/>
          <w:szCs w:val="20"/>
        </w:rPr>
      </w:pPr>
      <w:r w:rsidRPr="0038148A">
        <w:rPr>
          <w:sz w:val="20"/>
          <w:szCs w:val="20"/>
        </w:rPr>
        <w:t>***** Не допускаются формулировки, например, «Согласны», «Не возражаем», «В соответствии с требованиями Заказчика» и т.п. Не допускается частичного заполнения таблицы или частичного заполнения предложения.</w:t>
      </w:r>
    </w:p>
    <w:p w:rsidR="00D538EC" w:rsidRPr="0038148A" w:rsidRDefault="00D538EC" w:rsidP="00D538EC">
      <w:pPr>
        <w:contextualSpacing/>
        <w:jc w:val="both"/>
      </w:pPr>
    </w:p>
    <w:tbl>
      <w:tblPr>
        <w:tblW w:w="10429" w:type="dxa"/>
        <w:tblInd w:w="108" w:type="dxa"/>
        <w:tblLook w:val="0000" w:firstRow="0" w:lastRow="0" w:firstColumn="0" w:lastColumn="0" w:noHBand="0" w:noVBand="0"/>
      </w:tblPr>
      <w:tblGrid>
        <w:gridCol w:w="3402"/>
        <w:gridCol w:w="7027"/>
      </w:tblGrid>
      <w:tr w:rsidR="00D538EC" w:rsidRPr="0038148A" w:rsidTr="0023012C">
        <w:trPr>
          <w:trHeight w:val="420"/>
        </w:trPr>
        <w:tc>
          <w:tcPr>
            <w:tcW w:w="3402" w:type="dxa"/>
          </w:tcPr>
          <w:p w:rsidR="00D538EC" w:rsidRPr="0038148A" w:rsidRDefault="00D538EC" w:rsidP="00D538EC">
            <w:pPr>
              <w:contextualSpacing/>
              <w:jc w:val="both"/>
            </w:pPr>
            <w:r w:rsidRPr="0038148A">
              <w:t>«___» ______________20</w:t>
            </w:r>
            <w:r w:rsidR="004A2E8D" w:rsidRPr="0038148A">
              <w:t>20</w:t>
            </w:r>
            <w:r w:rsidRPr="0038148A">
              <w:t>г.</w:t>
            </w:r>
          </w:p>
        </w:tc>
        <w:tc>
          <w:tcPr>
            <w:tcW w:w="7027" w:type="dxa"/>
          </w:tcPr>
          <w:p w:rsidR="00D538EC" w:rsidRPr="0038148A" w:rsidRDefault="00D538EC" w:rsidP="00D538EC">
            <w:r w:rsidRPr="0038148A">
              <w:t>Руководитель организации _____________________</w:t>
            </w:r>
            <w:r w:rsidRPr="0038148A">
              <w:rPr>
                <w:i/>
              </w:rPr>
              <w:t>/___ФИО___/</w:t>
            </w:r>
          </w:p>
          <w:p w:rsidR="00D538EC" w:rsidRPr="0038148A" w:rsidRDefault="00D538EC" w:rsidP="00D538EC">
            <w:pPr>
              <w:contextualSpacing/>
              <w:jc w:val="both"/>
            </w:pPr>
          </w:p>
        </w:tc>
      </w:tr>
    </w:tbl>
    <w:p w:rsidR="00D538EC" w:rsidRPr="0038148A" w:rsidRDefault="00D538EC" w:rsidP="00D538EC">
      <w:pPr>
        <w:ind w:left="2832" w:firstLine="708"/>
        <w:contextualSpacing/>
        <w:jc w:val="both"/>
      </w:pPr>
      <w:proofErr w:type="spellStart"/>
      <w:r w:rsidRPr="0038148A">
        <w:t>м.п</w:t>
      </w:r>
      <w:proofErr w:type="spellEnd"/>
      <w:r w:rsidRPr="0038148A">
        <w:t xml:space="preserve">. </w:t>
      </w:r>
    </w:p>
    <w:p w:rsidR="00D538EC" w:rsidRPr="0038148A" w:rsidRDefault="00D538EC" w:rsidP="00D538EC">
      <w:pPr>
        <w:contextualSpacing/>
        <w:jc w:val="both"/>
        <w:rPr>
          <w:b/>
        </w:rPr>
      </w:pPr>
      <w:r w:rsidRPr="0038148A">
        <w:rPr>
          <w:b/>
        </w:rPr>
        <w:br w:type="page"/>
      </w:r>
      <w:r w:rsidRPr="0038148A">
        <w:rPr>
          <w:b/>
        </w:rPr>
        <w:lastRenderedPageBreak/>
        <w:t>ФОРМА 4</w:t>
      </w:r>
    </w:p>
    <w:p w:rsidR="00D538EC" w:rsidRPr="0038148A" w:rsidRDefault="00D538EC" w:rsidP="00D538EC">
      <w:pPr>
        <w:keepNext/>
        <w:suppressAutoHyphens/>
        <w:spacing w:before="240" w:after="120"/>
        <w:rPr>
          <w:b/>
          <w:szCs w:val="20"/>
        </w:rPr>
      </w:pPr>
      <w:r w:rsidRPr="0038148A">
        <w:rPr>
          <w:b/>
          <w:szCs w:val="20"/>
        </w:rPr>
        <w:t>Справка о перечне и годовых объемах выполненных работ</w:t>
      </w:r>
    </w:p>
    <w:p w:rsidR="00D538EC" w:rsidRPr="0038148A" w:rsidRDefault="00D538EC" w:rsidP="00D538EC">
      <w:pPr>
        <w:jc w:val="both"/>
        <w:rPr>
          <w:i/>
          <w:sz w:val="22"/>
          <w:szCs w:val="20"/>
        </w:rPr>
      </w:pPr>
      <w:r w:rsidRPr="0038148A">
        <w:rPr>
          <w:i/>
          <w:sz w:val="22"/>
          <w:szCs w:val="20"/>
        </w:rPr>
        <w:t>Наименование участника размещения заказа (для юридического лица), фамилия, имя, отчество (для физического лица): __________________________________________________________________________</w:t>
      </w:r>
    </w:p>
    <w:p w:rsidR="00D538EC" w:rsidRPr="0038148A" w:rsidRDefault="00D538EC" w:rsidP="00D538EC">
      <w:pPr>
        <w:jc w:val="both"/>
        <w:rPr>
          <w:i/>
          <w:sz w:val="22"/>
          <w:szCs w:val="20"/>
        </w:rPr>
      </w:pPr>
    </w:p>
    <w:p w:rsidR="00D538EC" w:rsidRPr="0038148A" w:rsidRDefault="00D538EC" w:rsidP="00D538EC">
      <w:pPr>
        <w:jc w:val="both"/>
        <w:rPr>
          <w:color w:val="000000"/>
          <w:sz w:val="20"/>
          <w:szCs w:val="20"/>
        </w:rPr>
      </w:pPr>
      <w:r w:rsidRPr="0038148A">
        <w:rPr>
          <w:i/>
          <w:sz w:val="22"/>
          <w:szCs w:val="20"/>
        </w:rPr>
        <w:t>Адрес места нахождения (для юридического лица), адрес места жительства (для физического лица):</w:t>
      </w:r>
    </w:p>
    <w:p w:rsidR="00D538EC" w:rsidRPr="0038148A" w:rsidRDefault="00D538EC" w:rsidP="00D538EC">
      <w:pPr>
        <w:jc w:val="both"/>
      </w:pPr>
      <w:r w:rsidRPr="0038148A">
        <w:rPr>
          <w:b/>
          <w:sz w:val="32"/>
        </w:rPr>
        <w:t>_______________________________________________________________</w:t>
      </w:r>
    </w:p>
    <w:p w:rsidR="00D538EC" w:rsidRPr="0038148A" w:rsidRDefault="00D538EC" w:rsidP="00D538EC">
      <w:pPr>
        <w:ind w:right="-144"/>
        <w:rPr>
          <w:b/>
          <w:sz w:val="3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2126"/>
        <w:gridCol w:w="1984"/>
        <w:gridCol w:w="1276"/>
        <w:gridCol w:w="1842"/>
      </w:tblGrid>
      <w:tr w:rsidR="00D538EC" w:rsidRPr="0038148A" w:rsidTr="0023012C">
        <w:trPr>
          <w:cantSplit/>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D538EC" w:rsidRPr="0038148A" w:rsidRDefault="00D538EC" w:rsidP="00D538EC">
            <w:pPr>
              <w:keepNext/>
              <w:snapToGrid w:val="0"/>
              <w:spacing w:before="40" w:after="40"/>
              <w:ind w:right="57"/>
              <w:jc w:val="center"/>
              <w:rPr>
                <w:sz w:val="20"/>
                <w:szCs w:val="20"/>
              </w:rPr>
            </w:pPr>
            <w:r w:rsidRPr="0038148A">
              <w:rPr>
                <w:sz w:val="20"/>
                <w:szCs w:val="20"/>
              </w:rPr>
              <w:t>№</w:t>
            </w:r>
          </w:p>
          <w:p w:rsidR="00D538EC" w:rsidRPr="0038148A" w:rsidRDefault="00D538EC" w:rsidP="00D538EC">
            <w:pPr>
              <w:keepNext/>
              <w:snapToGrid w:val="0"/>
              <w:spacing w:before="40" w:after="40"/>
              <w:ind w:right="57"/>
              <w:jc w:val="center"/>
              <w:rPr>
                <w:sz w:val="20"/>
                <w:szCs w:val="20"/>
              </w:rPr>
            </w:pPr>
            <w:proofErr w:type="gramStart"/>
            <w:r w:rsidRPr="0038148A">
              <w:rPr>
                <w:sz w:val="20"/>
                <w:szCs w:val="20"/>
              </w:rPr>
              <w:t>п</w:t>
            </w:r>
            <w:proofErr w:type="gramEnd"/>
            <w:r w:rsidRPr="0038148A">
              <w:rPr>
                <w:sz w:val="20"/>
                <w:szCs w:val="20"/>
              </w:rPr>
              <w:t>/п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D538EC" w:rsidRPr="0038148A" w:rsidRDefault="00D538EC" w:rsidP="00D538EC">
            <w:pPr>
              <w:keepNext/>
              <w:snapToGrid w:val="0"/>
              <w:spacing w:before="40" w:after="40"/>
              <w:ind w:right="57"/>
              <w:jc w:val="center"/>
              <w:rPr>
                <w:sz w:val="20"/>
                <w:szCs w:val="20"/>
              </w:rPr>
            </w:pPr>
            <w:r w:rsidRPr="0038148A">
              <w:rPr>
                <w:sz w:val="20"/>
                <w:szCs w:val="2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D538EC" w:rsidRPr="0038148A" w:rsidRDefault="00D538EC" w:rsidP="00D538EC">
            <w:pPr>
              <w:keepNext/>
              <w:snapToGrid w:val="0"/>
              <w:spacing w:before="40" w:after="40"/>
              <w:ind w:right="57"/>
              <w:jc w:val="center"/>
              <w:rPr>
                <w:sz w:val="20"/>
                <w:szCs w:val="20"/>
              </w:rPr>
            </w:pPr>
            <w:r w:rsidRPr="0038148A">
              <w:rPr>
                <w:sz w:val="20"/>
                <w:szCs w:val="20"/>
              </w:rPr>
              <w:t xml:space="preserve">Заказчик </w:t>
            </w:r>
            <w:r w:rsidRPr="0038148A">
              <w:rPr>
                <w:sz w:val="20"/>
                <w:szCs w:val="20"/>
              </w:rPr>
              <w:br/>
              <w:t>(наименование, адрес, контактное лицо с указанием должности, контактные телефоны)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D538EC" w:rsidRPr="0038148A" w:rsidRDefault="00D538EC" w:rsidP="00D538EC">
            <w:pPr>
              <w:keepNext/>
              <w:snapToGrid w:val="0"/>
              <w:spacing w:before="40" w:after="40"/>
              <w:ind w:right="57"/>
              <w:jc w:val="center"/>
              <w:rPr>
                <w:sz w:val="20"/>
                <w:szCs w:val="20"/>
              </w:rPr>
            </w:pPr>
            <w:r w:rsidRPr="0038148A">
              <w:rPr>
                <w:sz w:val="20"/>
                <w:szCs w:val="20"/>
              </w:rPr>
              <w:t>Описание договора</w:t>
            </w:r>
            <w:r w:rsidRPr="0038148A">
              <w:rPr>
                <w:sz w:val="20"/>
                <w:szCs w:val="20"/>
              </w:rPr>
              <w:br/>
              <w:t>(объем и состав работ, описание основных условий договора)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38EC" w:rsidRPr="0038148A" w:rsidRDefault="00D538EC" w:rsidP="00D538EC">
            <w:pPr>
              <w:keepNext/>
              <w:snapToGrid w:val="0"/>
              <w:spacing w:before="40" w:after="40"/>
              <w:ind w:right="57"/>
              <w:jc w:val="center"/>
              <w:rPr>
                <w:sz w:val="20"/>
                <w:szCs w:val="20"/>
              </w:rPr>
            </w:pPr>
            <w:r w:rsidRPr="0038148A">
              <w:rPr>
                <w:sz w:val="20"/>
                <w:szCs w:val="20"/>
              </w:rPr>
              <w:t>Сумма договора, рублей</w:t>
            </w:r>
          </w:p>
        </w:tc>
        <w:tc>
          <w:tcPr>
            <w:tcW w:w="1842" w:type="dxa"/>
            <w:tcBorders>
              <w:top w:val="single" w:sz="4" w:space="0" w:color="auto"/>
              <w:left w:val="single" w:sz="4" w:space="0" w:color="auto"/>
              <w:bottom w:val="single" w:sz="4" w:space="0" w:color="auto"/>
              <w:right w:val="single" w:sz="4" w:space="0" w:color="auto"/>
            </w:tcBorders>
            <w:vAlign w:val="center"/>
          </w:tcPr>
          <w:p w:rsidR="00D538EC" w:rsidRPr="0038148A" w:rsidRDefault="00D538EC" w:rsidP="00D538EC">
            <w:pPr>
              <w:keepNext/>
              <w:snapToGrid w:val="0"/>
              <w:spacing w:before="40" w:after="40"/>
              <w:ind w:right="57"/>
              <w:jc w:val="center"/>
              <w:rPr>
                <w:sz w:val="20"/>
                <w:szCs w:val="20"/>
              </w:rPr>
            </w:pPr>
            <w:r w:rsidRPr="0038148A">
              <w:rPr>
                <w:sz w:val="20"/>
                <w:szCs w:val="20"/>
              </w:rPr>
              <w:t>Сведения о рекламациях по перечисленным договорам</w:t>
            </w:r>
          </w:p>
        </w:tc>
      </w:tr>
      <w:tr w:rsidR="00D538EC" w:rsidRPr="0038148A" w:rsidTr="0023012C">
        <w:trPr>
          <w:cantSplit/>
        </w:trPr>
        <w:tc>
          <w:tcPr>
            <w:tcW w:w="10206" w:type="dxa"/>
            <w:gridSpan w:val="6"/>
            <w:tcBorders>
              <w:top w:val="single" w:sz="4" w:space="0" w:color="auto"/>
              <w:left w:val="single" w:sz="4" w:space="0" w:color="auto"/>
              <w:bottom w:val="single" w:sz="4" w:space="0" w:color="auto"/>
              <w:right w:val="single" w:sz="4" w:space="0" w:color="auto"/>
            </w:tcBorders>
          </w:tcPr>
          <w:p w:rsidR="00D538EC" w:rsidRPr="0038148A" w:rsidRDefault="00D538EC" w:rsidP="004A2E8D">
            <w:pPr>
              <w:snapToGrid w:val="0"/>
              <w:spacing w:before="40" w:after="40"/>
              <w:ind w:right="57"/>
              <w:rPr>
                <w:b/>
                <w:sz w:val="20"/>
                <w:szCs w:val="20"/>
                <w:u w:val="single"/>
              </w:rPr>
            </w:pPr>
            <w:r w:rsidRPr="0038148A">
              <w:rPr>
                <w:b/>
                <w:sz w:val="20"/>
                <w:szCs w:val="20"/>
              </w:rPr>
              <w:t xml:space="preserve">(например) </w:t>
            </w:r>
            <w:r w:rsidRPr="0038148A">
              <w:rPr>
                <w:b/>
                <w:sz w:val="22"/>
                <w:szCs w:val="20"/>
                <w:u w:val="single"/>
              </w:rPr>
              <w:t>201</w:t>
            </w:r>
            <w:r w:rsidR="004A2E8D" w:rsidRPr="0038148A">
              <w:rPr>
                <w:b/>
                <w:sz w:val="22"/>
                <w:szCs w:val="20"/>
                <w:u w:val="single"/>
              </w:rPr>
              <w:t>7</w:t>
            </w:r>
            <w:r w:rsidRPr="0038148A">
              <w:rPr>
                <w:b/>
                <w:sz w:val="22"/>
                <w:szCs w:val="20"/>
                <w:u w:val="single"/>
              </w:rPr>
              <w:t xml:space="preserve"> год</w:t>
            </w:r>
          </w:p>
        </w:tc>
      </w:tr>
      <w:tr w:rsidR="00D538EC" w:rsidRPr="0038148A" w:rsidTr="0023012C">
        <w:trPr>
          <w:cantSplit/>
        </w:trPr>
        <w:tc>
          <w:tcPr>
            <w:tcW w:w="710"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numPr>
                <w:ilvl w:val="0"/>
                <w:numId w:val="9"/>
              </w:numPr>
              <w:snapToGrid w:val="0"/>
              <w:ind w:left="0" w:firstLine="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r>
      <w:tr w:rsidR="00D538EC" w:rsidRPr="0038148A" w:rsidTr="0023012C">
        <w:trPr>
          <w:cantSplit/>
        </w:trPr>
        <w:tc>
          <w:tcPr>
            <w:tcW w:w="710"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numPr>
                <w:ilvl w:val="0"/>
                <w:numId w:val="9"/>
              </w:numPr>
              <w:snapToGrid w:val="0"/>
              <w:ind w:left="0" w:firstLine="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r>
      <w:tr w:rsidR="00D538EC" w:rsidRPr="0038148A" w:rsidTr="0023012C">
        <w:trPr>
          <w:cantSplit/>
        </w:trPr>
        <w:tc>
          <w:tcPr>
            <w:tcW w:w="710"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numPr>
                <w:ilvl w:val="0"/>
                <w:numId w:val="9"/>
              </w:numPr>
              <w:snapToGrid w:val="0"/>
              <w:ind w:left="0" w:firstLine="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r>
      <w:tr w:rsidR="00D538EC" w:rsidRPr="0038148A" w:rsidTr="0023012C">
        <w:trPr>
          <w:cantSplit/>
        </w:trPr>
        <w:tc>
          <w:tcPr>
            <w:tcW w:w="710" w:type="dxa"/>
            <w:tcBorders>
              <w:top w:val="single" w:sz="4" w:space="0" w:color="auto"/>
              <w:left w:val="single" w:sz="4" w:space="0" w:color="auto"/>
              <w:bottom w:val="single" w:sz="4" w:space="0" w:color="auto"/>
              <w:right w:val="single" w:sz="4" w:space="0" w:color="auto"/>
            </w:tcBorders>
            <w:hideMark/>
          </w:tcPr>
          <w:p w:rsidR="00D538EC" w:rsidRPr="0038148A" w:rsidRDefault="00D538EC" w:rsidP="00D538EC">
            <w:pPr>
              <w:snapToGrid w:val="0"/>
              <w:spacing w:before="40" w:after="40"/>
              <w:ind w:right="57"/>
              <w:jc w:val="center"/>
              <w:rPr>
                <w:sz w:val="20"/>
                <w:szCs w:val="20"/>
              </w:rPr>
            </w:pPr>
            <w:r w:rsidRPr="0038148A">
              <w:rPr>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r>
      <w:tr w:rsidR="00D538EC" w:rsidRPr="0038148A" w:rsidTr="0023012C">
        <w:trPr>
          <w:cantSplit/>
          <w:trHeight w:val="180"/>
        </w:trPr>
        <w:tc>
          <w:tcPr>
            <w:tcW w:w="7088" w:type="dxa"/>
            <w:gridSpan w:val="4"/>
            <w:tcBorders>
              <w:top w:val="single" w:sz="4" w:space="0" w:color="auto"/>
              <w:left w:val="single" w:sz="4" w:space="0" w:color="auto"/>
              <w:bottom w:val="single" w:sz="4" w:space="0" w:color="auto"/>
              <w:right w:val="single" w:sz="4" w:space="0" w:color="auto"/>
            </w:tcBorders>
            <w:hideMark/>
          </w:tcPr>
          <w:p w:rsidR="00D538EC" w:rsidRPr="0038148A" w:rsidRDefault="00D538EC" w:rsidP="004A2E8D">
            <w:pPr>
              <w:snapToGrid w:val="0"/>
              <w:spacing w:before="40" w:after="40"/>
              <w:ind w:right="57"/>
              <w:rPr>
                <w:b/>
                <w:sz w:val="20"/>
                <w:szCs w:val="20"/>
              </w:rPr>
            </w:pPr>
            <w:r w:rsidRPr="0038148A">
              <w:rPr>
                <w:b/>
                <w:sz w:val="20"/>
                <w:szCs w:val="20"/>
              </w:rPr>
              <w:t>ИТОГО за полный (например) 201</w:t>
            </w:r>
            <w:r w:rsidR="004A2E8D" w:rsidRPr="0038148A">
              <w:rPr>
                <w:b/>
                <w:sz w:val="20"/>
                <w:szCs w:val="20"/>
              </w:rPr>
              <w:t>7</w:t>
            </w:r>
            <w:r w:rsidRPr="0038148A">
              <w:rPr>
                <w:b/>
                <w:sz w:val="20"/>
                <w:szCs w:val="20"/>
              </w:rPr>
              <w:t xml:space="preserve"> год </w:t>
            </w:r>
          </w:p>
        </w:tc>
        <w:tc>
          <w:tcPr>
            <w:tcW w:w="1276"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b/>
                <w:sz w:val="20"/>
                <w:szCs w:val="20"/>
              </w:rPr>
            </w:pPr>
          </w:p>
        </w:tc>
      </w:tr>
      <w:tr w:rsidR="00D538EC" w:rsidRPr="0038148A" w:rsidTr="0023012C">
        <w:trPr>
          <w:cantSplit/>
        </w:trPr>
        <w:tc>
          <w:tcPr>
            <w:tcW w:w="10206" w:type="dxa"/>
            <w:gridSpan w:val="6"/>
            <w:tcBorders>
              <w:top w:val="single" w:sz="4" w:space="0" w:color="auto"/>
              <w:left w:val="single" w:sz="4" w:space="0" w:color="auto"/>
              <w:bottom w:val="single" w:sz="4" w:space="0" w:color="auto"/>
              <w:right w:val="single" w:sz="4" w:space="0" w:color="auto"/>
            </w:tcBorders>
          </w:tcPr>
          <w:p w:rsidR="00D538EC" w:rsidRPr="0038148A" w:rsidRDefault="00D538EC" w:rsidP="004A2E8D">
            <w:pPr>
              <w:snapToGrid w:val="0"/>
              <w:spacing w:before="40" w:after="40"/>
              <w:ind w:right="57"/>
              <w:rPr>
                <w:b/>
                <w:sz w:val="20"/>
                <w:szCs w:val="20"/>
                <w:u w:val="single"/>
              </w:rPr>
            </w:pPr>
            <w:r w:rsidRPr="0038148A">
              <w:rPr>
                <w:b/>
                <w:sz w:val="20"/>
                <w:szCs w:val="20"/>
              </w:rPr>
              <w:t xml:space="preserve">(например) </w:t>
            </w:r>
            <w:r w:rsidRPr="0038148A">
              <w:rPr>
                <w:b/>
                <w:sz w:val="22"/>
                <w:szCs w:val="20"/>
                <w:u w:val="single"/>
              </w:rPr>
              <w:t>201</w:t>
            </w:r>
            <w:r w:rsidR="004A2E8D" w:rsidRPr="0038148A">
              <w:rPr>
                <w:b/>
                <w:sz w:val="22"/>
                <w:szCs w:val="20"/>
                <w:u w:val="single"/>
              </w:rPr>
              <w:t>8</w:t>
            </w:r>
            <w:r w:rsidRPr="0038148A">
              <w:rPr>
                <w:b/>
                <w:sz w:val="22"/>
                <w:szCs w:val="20"/>
                <w:u w:val="single"/>
              </w:rPr>
              <w:t xml:space="preserve"> год</w:t>
            </w:r>
          </w:p>
        </w:tc>
      </w:tr>
      <w:tr w:rsidR="00D538EC" w:rsidRPr="0038148A" w:rsidTr="0023012C">
        <w:trPr>
          <w:cantSplit/>
        </w:trPr>
        <w:tc>
          <w:tcPr>
            <w:tcW w:w="710"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jc w:val="center"/>
              <w:rPr>
                <w:sz w:val="20"/>
                <w:szCs w:val="20"/>
              </w:rPr>
            </w:pPr>
            <w:r w:rsidRPr="0038148A">
              <w:rPr>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r>
      <w:tr w:rsidR="00D538EC" w:rsidRPr="0038148A" w:rsidTr="0023012C">
        <w:trPr>
          <w:cantSplit/>
        </w:trPr>
        <w:tc>
          <w:tcPr>
            <w:tcW w:w="710"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jc w:val="center"/>
              <w:rPr>
                <w:sz w:val="20"/>
                <w:szCs w:val="20"/>
              </w:rPr>
            </w:pPr>
            <w:r w:rsidRPr="0038148A">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r>
      <w:tr w:rsidR="00D538EC" w:rsidRPr="0038148A" w:rsidTr="0023012C">
        <w:trPr>
          <w:cantSplit/>
        </w:trPr>
        <w:tc>
          <w:tcPr>
            <w:tcW w:w="710"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jc w:val="center"/>
              <w:rPr>
                <w:sz w:val="20"/>
                <w:szCs w:val="20"/>
              </w:rPr>
            </w:pPr>
            <w:r w:rsidRPr="0038148A">
              <w:rPr>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r>
      <w:tr w:rsidR="00D538EC" w:rsidRPr="0038148A" w:rsidTr="0023012C">
        <w:trPr>
          <w:cantSplit/>
        </w:trPr>
        <w:tc>
          <w:tcPr>
            <w:tcW w:w="710" w:type="dxa"/>
            <w:tcBorders>
              <w:top w:val="single" w:sz="4" w:space="0" w:color="auto"/>
              <w:left w:val="single" w:sz="4" w:space="0" w:color="auto"/>
              <w:bottom w:val="single" w:sz="4" w:space="0" w:color="auto"/>
              <w:right w:val="single" w:sz="4" w:space="0" w:color="auto"/>
            </w:tcBorders>
            <w:hideMark/>
          </w:tcPr>
          <w:p w:rsidR="00D538EC" w:rsidRPr="0038148A" w:rsidRDefault="00D538EC" w:rsidP="00D538EC">
            <w:pPr>
              <w:snapToGrid w:val="0"/>
              <w:spacing w:before="40" w:after="40"/>
              <w:ind w:right="57"/>
              <w:jc w:val="center"/>
              <w:rPr>
                <w:sz w:val="20"/>
                <w:szCs w:val="20"/>
              </w:rPr>
            </w:pPr>
            <w:r w:rsidRPr="0038148A">
              <w:rPr>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r>
      <w:tr w:rsidR="00D538EC" w:rsidRPr="0038148A" w:rsidTr="0023012C">
        <w:trPr>
          <w:cantSplit/>
          <w:trHeight w:val="240"/>
        </w:trPr>
        <w:tc>
          <w:tcPr>
            <w:tcW w:w="7088" w:type="dxa"/>
            <w:gridSpan w:val="4"/>
            <w:tcBorders>
              <w:top w:val="single" w:sz="4" w:space="0" w:color="auto"/>
              <w:left w:val="single" w:sz="4" w:space="0" w:color="auto"/>
              <w:bottom w:val="single" w:sz="4" w:space="0" w:color="auto"/>
              <w:right w:val="single" w:sz="4" w:space="0" w:color="auto"/>
            </w:tcBorders>
            <w:hideMark/>
          </w:tcPr>
          <w:p w:rsidR="00D538EC" w:rsidRPr="0038148A" w:rsidRDefault="00D538EC" w:rsidP="004A2E8D">
            <w:pPr>
              <w:snapToGrid w:val="0"/>
              <w:spacing w:before="40" w:after="40"/>
              <w:ind w:right="57"/>
              <w:rPr>
                <w:b/>
                <w:sz w:val="20"/>
                <w:szCs w:val="20"/>
              </w:rPr>
            </w:pPr>
            <w:r w:rsidRPr="0038148A">
              <w:rPr>
                <w:b/>
                <w:sz w:val="20"/>
                <w:szCs w:val="20"/>
              </w:rPr>
              <w:t>ИТОГО за полный (например) 201</w:t>
            </w:r>
            <w:r w:rsidR="004A2E8D" w:rsidRPr="0038148A">
              <w:rPr>
                <w:b/>
                <w:sz w:val="20"/>
                <w:szCs w:val="20"/>
              </w:rPr>
              <w:t>8</w:t>
            </w:r>
            <w:r w:rsidRPr="0038148A">
              <w:rPr>
                <w:b/>
                <w:sz w:val="20"/>
                <w:szCs w:val="20"/>
              </w:rPr>
              <w:t xml:space="preserve"> год </w:t>
            </w:r>
          </w:p>
        </w:tc>
        <w:tc>
          <w:tcPr>
            <w:tcW w:w="1276"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b/>
                <w:sz w:val="20"/>
                <w:szCs w:val="20"/>
              </w:rPr>
            </w:pPr>
          </w:p>
        </w:tc>
      </w:tr>
      <w:tr w:rsidR="00D538EC" w:rsidRPr="0038148A" w:rsidTr="0023012C">
        <w:trPr>
          <w:cantSplit/>
        </w:trPr>
        <w:tc>
          <w:tcPr>
            <w:tcW w:w="10206" w:type="dxa"/>
            <w:gridSpan w:val="6"/>
            <w:tcBorders>
              <w:top w:val="single" w:sz="4" w:space="0" w:color="auto"/>
              <w:left w:val="single" w:sz="4" w:space="0" w:color="auto"/>
              <w:bottom w:val="single" w:sz="4" w:space="0" w:color="auto"/>
              <w:right w:val="single" w:sz="4" w:space="0" w:color="auto"/>
            </w:tcBorders>
          </w:tcPr>
          <w:p w:rsidR="00D538EC" w:rsidRPr="0038148A" w:rsidRDefault="00D538EC" w:rsidP="004A2E8D">
            <w:pPr>
              <w:snapToGrid w:val="0"/>
              <w:spacing w:before="40" w:after="40"/>
              <w:ind w:right="57"/>
              <w:rPr>
                <w:b/>
                <w:sz w:val="20"/>
                <w:szCs w:val="20"/>
                <w:u w:val="single"/>
              </w:rPr>
            </w:pPr>
            <w:r w:rsidRPr="0038148A">
              <w:rPr>
                <w:b/>
                <w:sz w:val="20"/>
                <w:szCs w:val="20"/>
              </w:rPr>
              <w:t xml:space="preserve">(например) </w:t>
            </w:r>
            <w:r w:rsidRPr="0038148A">
              <w:rPr>
                <w:b/>
                <w:sz w:val="22"/>
                <w:szCs w:val="20"/>
                <w:u w:val="single"/>
              </w:rPr>
              <w:t>201</w:t>
            </w:r>
            <w:r w:rsidR="004A2E8D" w:rsidRPr="0038148A">
              <w:rPr>
                <w:b/>
                <w:sz w:val="22"/>
                <w:szCs w:val="20"/>
                <w:u w:val="single"/>
              </w:rPr>
              <w:t>9</w:t>
            </w:r>
            <w:r w:rsidRPr="0038148A">
              <w:rPr>
                <w:b/>
                <w:sz w:val="22"/>
                <w:szCs w:val="20"/>
                <w:u w:val="single"/>
              </w:rPr>
              <w:t xml:space="preserve"> год</w:t>
            </w:r>
          </w:p>
        </w:tc>
      </w:tr>
      <w:tr w:rsidR="00D538EC" w:rsidRPr="0038148A" w:rsidTr="0023012C">
        <w:trPr>
          <w:cantSplit/>
        </w:trPr>
        <w:tc>
          <w:tcPr>
            <w:tcW w:w="710"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numPr>
                <w:ilvl w:val="0"/>
                <w:numId w:val="4"/>
              </w:numPr>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r>
      <w:tr w:rsidR="00D538EC" w:rsidRPr="0038148A" w:rsidTr="0023012C">
        <w:trPr>
          <w:cantSplit/>
        </w:trPr>
        <w:tc>
          <w:tcPr>
            <w:tcW w:w="710"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numPr>
                <w:ilvl w:val="0"/>
                <w:numId w:val="4"/>
              </w:numPr>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r>
      <w:tr w:rsidR="00D538EC" w:rsidRPr="0038148A" w:rsidTr="0023012C">
        <w:trPr>
          <w:cantSplit/>
        </w:trPr>
        <w:tc>
          <w:tcPr>
            <w:tcW w:w="710"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numPr>
                <w:ilvl w:val="0"/>
                <w:numId w:val="4"/>
              </w:numPr>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r>
      <w:tr w:rsidR="00D538EC" w:rsidRPr="0038148A" w:rsidTr="0023012C">
        <w:trPr>
          <w:cantSplit/>
        </w:trPr>
        <w:tc>
          <w:tcPr>
            <w:tcW w:w="710"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jc w:val="center"/>
              <w:rPr>
                <w:sz w:val="20"/>
                <w:szCs w:val="20"/>
              </w:rPr>
            </w:pPr>
            <w:r w:rsidRPr="0038148A">
              <w:rPr>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sz w:val="20"/>
                <w:szCs w:val="20"/>
              </w:rPr>
            </w:pPr>
          </w:p>
        </w:tc>
      </w:tr>
      <w:tr w:rsidR="00D538EC" w:rsidRPr="0038148A" w:rsidTr="0023012C">
        <w:trPr>
          <w:cantSplit/>
          <w:trHeight w:val="255"/>
        </w:trPr>
        <w:tc>
          <w:tcPr>
            <w:tcW w:w="7088" w:type="dxa"/>
            <w:gridSpan w:val="4"/>
            <w:tcBorders>
              <w:top w:val="single" w:sz="4" w:space="0" w:color="auto"/>
              <w:left w:val="single" w:sz="4" w:space="0" w:color="auto"/>
              <w:bottom w:val="single" w:sz="4" w:space="0" w:color="auto"/>
              <w:right w:val="single" w:sz="4" w:space="0" w:color="auto"/>
            </w:tcBorders>
          </w:tcPr>
          <w:p w:rsidR="00D538EC" w:rsidRPr="0038148A" w:rsidRDefault="00D538EC" w:rsidP="004A2E8D">
            <w:pPr>
              <w:snapToGrid w:val="0"/>
              <w:spacing w:before="40" w:after="40"/>
              <w:ind w:right="57"/>
              <w:rPr>
                <w:b/>
                <w:sz w:val="20"/>
                <w:szCs w:val="20"/>
              </w:rPr>
            </w:pPr>
            <w:r w:rsidRPr="0038148A">
              <w:rPr>
                <w:b/>
                <w:sz w:val="20"/>
                <w:szCs w:val="20"/>
              </w:rPr>
              <w:t>ИТОГО за полный (например) 201</w:t>
            </w:r>
            <w:r w:rsidR="004A2E8D" w:rsidRPr="0038148A">
              <w:rPr>
                <w:b/>
                <w:sz w:val="20"/>
                <w:szCs w:val="20"/>
              </w:rPr>
              <w:t>9</w:t>
            </w:r>
            <w:r w:rsidRPr="0038148A">
              <w:rPr>
                <w:b/>
                <w:sz w:val="20"/>
                <w:szCs w:val="20"/>
              </w:rPr>
              <w:t xml:space="preserve"> год </w:t>
            </w:r>
          </w:p>
        </w:tc>
        <w:tc>
          <w:tcPr>
            <w:tcW w:w="1276"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b/>
                <w:sz w:val="20"/>
                <w:szCs w:val="20"/>
              </w:rPr>
            </w:pPr>
          </w:p>
        </w:tc>
      </w:tr>
      <w:tr w:rsidR="00D538EC" w:rsidRPr="0038148A" w:rsidTr="0023012C">
        <w:trPr>
          <w:cantSplit/>
        </w:trPr>
        <w:tc>
          <w:tcPr>
            <w:tcW w:w="7088" w:type="dxa"/>
            <w:gridSpan w:val="4"/>
            <w:tcBorders>
              <w:top w:val="single" w:sz="4" w:space="0" w:color="auto"/>
              <w:left w:val="single" w:sz="4" w:space="0" w:color="auto"/>
              <w:bottom w:val="single" w:sz="4" w:space="0" w:color="auto"/>
              <w:right w:val="single" w:sz="4" w:space="0" w:color="auto"/>
            </w:tcBorders>
            <w:hideMark/>
          </w:tcPr>
          <w:p w:rsidR="00D538EC" w:rsidRPr="0038148A" w:rsidRDefault="00D538EC" w:rsidP="004A2E8D">
            <w:pPr>
              <w:snapToGrid w:val="0"/>
              <w:spacing w:before="40" w:after="40"/>
              <w:ind w:right="57"/>
              <w:rPr>
                <w:b/>
                <w:sz w:val="20"/>
                <w:szCs w:val="20"/>
              </w:rPr>
            </w:pPr>
            <w:r w:rsidRPr="0038148A">
              <w:rPr>
                <w:b/>
                <w:sz w:val="20"/>
                <w:szCs w:val="20"/>
              </w:rPr>
              <w:t>ИТОГО за (например) 201</w:t>
            </w:r>
            <w:r w:rsidR="004A2E8D" w:rsidRPr="0038148A">
              <w:rPr>
                <w:b/>
                <w:sz w:val="20"/>
                <w:szCs w:val="20"/>
              </w:rPr>
              <w:t>7</w:t>
            </w:r>
            <w:r w:rsidRPr="0038148A">
              <w:rPr>
                <w:b/>
                <w:sz w:val="20"/>
                <w:szCs w:val="20"/>
              </w:rPr>
              <w:t>, 201</w:t>
            </w:r>
            <w:r w:rsidR="004A2E8D" w:rsidRPr="0038148A">
              <w:rPr>
                <w:b/>
                <w:sz w:val="20"/>
                <w:szCs w:val="20"/>
              </w:rPr>
              <w:t>8</w:t>
            </w:r>
            <w:r w:rsidRPr="0038148A">
              <w:rPr>
                <w:b/>
                <w:sz w:val="20"/>
                <w:szCs w:val="20"/>
              </w:rPr>
              <w:t>, 201</w:t>
            </w:r>
            <w:r w:rsidR="004A2E8D" w:rsidRPr="0038148A">
              <w:rPr>
                <w:b/>
                <w:sz w:val="20"/>
                <w:szCs w:val="20"/>
              </w:rPr>
              <w:t>9</w:t>
            </w:r>
            <w:r w:rsidRPr="0038148A">
              <w:rPr>
                <w:b/>
                <w:sz w:val="20"/>
                <w:szCs w:val="20"/>
              </w:rPr>
              <w:t xml:space="preserve"> гг.</w:t>
            </w:r>
          </w:p>
        </w:tc>
        <w:tc>
          <w:tcPr>
            <w:tcW w:w="1276"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snapToGrid w:val="0"/>
              <w:spacing w:before="40" w:after="40"/>
              <w:ind w:right="57"/>
              <w:rPr>
                <w:b/>
                <w:sz w:val="20"/>
                <w:szCs w:val="20"/>
              </w:rPr>
            </w:pPr>
          </w:p>
        </w:tc>
      </w:tr>
    </w:tbl>
    <w:p w:rsidR="00D538EC" w:rsidRPr="0038148A" w:rsidRDefault="00D538EC" w:rsidP="00D538EC">
      <w:pPr>
        <w:rPr>
          <w:sz w:val="20"/>
          <w:szCs w:val="20"/>
        </w:rPr>
      </w:pPr>
    </w:p>
    <w:p w:rsidR="00D538EC" w:rsidRPr="0038148A" w:rsidRDefault="00D538EC" w:rsidP="00D538EC">
      <w:pPr>
        <w:contextualSpacing/>
        <w:jc w:val="both"/>
      </w:pPr>
    </w:p>
    <w:tbl>
      <w:tblPr>
        <w:tblW w:w="10206" w:type="dxa"/>
        <w:tblInd w:w="250" w:type="dxa"/>
        <w:tblLook w:val="0000" w:firstRow="0" w:lastRow="0" w:firstColumn="0" w:lastColumn="0" w:noHBand="0" w:noVBand="0"/>
      </w:tblPr>
      <w:tblGrid>
        <w:gridCol w:w="3260"/>
        <w:gridCol w:w="6946"/>
      </w:tblGrid>
      <w:tr w:rsidR="00D538EC" w:rsidRPr="0038148A" w:rsidTr="0023012C">
        <w:trPr>
          <w:trHeight w:val="420"/>
        </w:trPr>
        <w:tc>
          <w:tcPr>
            <w:tcW w:w="3260" w:type="dxa"/>
          </w:tcPr>
          <w:p w:rsidR="00D538EC" w:rsidRPr="0038148A" w:rsidRDefault="00D538EC" w:rsidP="00D538EC">
            <w:pPr>
              <w:contextualSpacing/>
              <w:jc w:val="both"/>
            </w:pPr>
            <w:r w:rsidRPr="0038148A">
              <w:t>«___» ______________20</w:t>
            </w:r>
            <w:r w:rsidR="004A2E8D" w:rsidRPr="0038148A">
              <w:t>20</w:t>
            </w:r>
            <w:r w:rsidRPr="0038148A">
              <w:t>г.</w:t>
            </w:r>
          </w:p>
          <w:p w:rsidR="00D538EC" w:rsidRPr="0038148A" w:rsidRDefault="00D538EC" w:rsidP="00D538EC">
            <w:pPr>
              <w:contextualSpacing/>
              <w:jc w:val="both"/>
            </w:pPr>
          </w:p>
        </w:tc>
        <w:tc>
          <w:tcPr>
            <w:tcW w:w="6946" w:type="dxa"/>
          </w:tcPr>
          <w:p w:rsidR="00D538EC" w:rsidRPr="0038148A" w:rsidRDefault="00D538EC" w:rsidP="00D538EC">
            <w:r w:rsidRPr="0038148A">
              <w:t>Руководитель организации ____________________</w:t>
            </w:r>
            <w:r w:rsidRPr="0038148A">
              <w:rPr>
                <w:i/>
              </w:rPr>
              <w:t>/___ФИО___/</w:t>
            </w:r>
          </w:p>
          <w:p w:rsidR="00D538EC" w:rsidRPr="0038148A" w:rsidRDefault="00D538EC" w:rsidP="00D538EC">
            <w:pPr>
              <w:contextualSpacing/>
              <w:jc w:val="both"/>
            </w:pPr>
          </w:p>
        </w:tc>
      </w:tr>
    </w:tbl>
    <w:p w:rsidR="00D538EC" w:rsidRPr="0038148A" w:rsidRDefault="00D538EC" w:rsidP="00D538EC">
      <w:pPr>
        <w:ind w:left="2832" w:firstLine="708"/>
        <w:contextualSpacing/>
        <w:jc w:val="both"/>
      </w:pPr>
      <w:proofErr w:type="spellStart"/>
      <w:r w:rsidRPr="0038148A">
        <w:t>м.п</w:t>
      </w:r>
      <w:proofErr w:type="spellEnd"/>
      <w:r w:rsidRPr="0038148A">
        <w:t xml:space="preserve">. </w:t>
      </w:r>
    </w:p>
    <w:p w:rsidR="00D538EC" w:rsidRPr="0038148A" w:rsidRDefault="00D538EC" w:rsidP="00D538EC">
      <w:pPr>
        <w:tabs>
          <w:tab w:val="num" w:pos="1134"/>
        </w:tabs>
        <w:rPr>
          <w:b/>
        </w:rPr>
      </w:pPr>
      <w:r w:rsidRPr="0038148A">
        <w:rPr>
          <w:b/>
        </w:rPr>
        <w:br w:type="page"/>
      </w:r>
      <w:bookmarkStart w:id="1" w:name="_Toc392785162"/>
      <w:r w:rsidRPr="0038148A">
        <w:rPr>
          <w:b/>
        </w:rPr>
        <w:lastRenderedPageBreak/>
        <w:t>ФОРМА 5</w:t>
      </w:r>
    </w:p>
    <w:bookmarkEnd w:id="1"/>
    <w:p w:rsidR="00D538EC" w:rsidRPr="0038148A" w:rsidRDefault="00D538EC" w:rsidP="00D538EC"/>
    <w:p w:rsidR="00D538EC" w:rsidRPr="0038148A" w:rsidRDefault="00D538EC" w:rsidP="00D538EC">
      <w:pPr>
        <w:rPr>
          <w:b/>
        </w:rPr>
      </w:pPr>
      <w:r w:rsidRPr="0038148A">
        <w:rPr>
          <w:b/>
        </w:rPr>
        <w:t>Справка о кадровых ресурсах</w:t>
      </w:r>
    </w:p>
    <w:p w:rsidR="00D538EC" w:rsidRPr="0038148A" w:rsidRDefault="00D538EC" w:rsidP="00D538EC">
      <w:pPr>
        <w:rPr>
          <w:b/>
        </w:rPr>
      </w:pPr>
    </w:p>
    <w:p w:rsidR="00D538EC" w:rsidRPr="0038148A" w:rsidRDefault="00D538EC" w:rsidP="00D538EC">
      <w:r w:rsidRPr="0038148A">
        <w:t>Наименование и адрес Участника открытого конкурса: _________________________________</w:t>
      </w:r>
    </w:p>
    <w:p w:rsidR="00D538EC" w:rsidRPr="0038148A" w:rsidRDefault="00D538EC" w:rsidP="00D538EC">
      <w:r w:rsidRPr="0038148A">
        <w:rPr>
          <w:b/>
        </w:rPr>
        <w:t>Таблица-1. Основные кадровые ресурсы</w:t>
      </w:r>
    </w:p>
    <w:tbl>
      <w:tblPr>
        <w:tblW w:w="9767"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835"/>
        <w:gridCol w:w="1701"/>
        <w:gridCol w:w="2268"/>
      </w:tblGrid>
      <w:tr w:rsidR="00D538EC" w:rsidRPr="0038148A" w:rsidTr="0023012C">
        <w:trPr>
          <w:trHeight w:val="551"/>
        </w:trPr>
        <w:tc>
          <w:tcPr>
            <w:tcW w:w="695" w:type="dxa"/>
          </w:tcPr>
          <w:p w:rsidR="00D538EC" w:rsidRPr="0038148A" w:rsidRDefault="00D538EC" w:rsidP="00D538EC">
            <w:r w:rsidRPr="0038148A">
              <w:t>№</w:t>
            </w:r>
            <w:r w:rsidRPr="0038148A">
              <w:br/>
            </w:r>
            <w:proofErr w:type="gramStart"/>
            <w:r w:rsidRPr="0038148A">
              <w:t>п</w:t>
            </w:r>
            <w:proofErr w:type="gramEnd"/>
            <w:r w:rsidRPr="0038148A">
              <w:t>/п</w:t>
            </w:r>
          </w:p>
        </w:tc>
        <w:tc>
          <w:tcPr>
            <w:tcW w:w="2268" w:type="dxa"/>
          </w:tcPr>
          <w:p w:rsidR="00D538EC" w:rsidRPr="0038148A" w:rsidRDefault="00D538EC" w:rsidP="00D538EC">
            <w:r w:rsidRPr="0038148A">
              <w:t>Фамилия, имя, отчество, год рождения специалиста</w:t>
            </w:r>
          </w:p>
        </w:tc>
        <w:tc>
          <w:tcPr>
            <w:tcW w:w="2835" w:type="dxa"/>
          </w:tcPr>
          <w:p w:rsidR="00D538EC" w:rsidRPr="0038148A" w:rsidRDefault="00D538EC" w:rsidP="00D538EC">
            <w:r w:rsidRPr="0038148A">
              <w:t>Образование (какое учебное заведение окончил, год окончания, полученная специальность)</w:t>
            </w:r>
          </w:p>
        </w:tc>
        <w:tc>
          <w:tcPr>
            <w:tcW w:w="1701" w:type="dxa"/>
          </w:tcPr>
          <w:p w:rsidR="00D538EC" w:rsidRPr="0038148A" w:rsidRDefault="00D538EC" w:rsidP="00D538EC">
            <w:r w:rsidRPr="0038148A">
              <w:t>Должность</w:t>
            </w:r>
          </w:p>
        </w:tc>
        <w:tc>
          <w:tcPr>
            <w:tcW w:w="2268" w:type="dxa"/>
          </w:tcPr>
          <w:p w:rsidR="00D538EC" w:rsidRPr="0038148A" w:rsidRDefault="00D538EC" w:rsidP="00D538EC">
            <w:r w:rsidRPr="0038148A">
              <w:t>Стаж работы в данной или аналогичной должности, лет</w:t>
            </w:r>
          </w:p>
        </w:tc>
      </w:tr>
      <w:tr w:rsidR="00D538EC" w:rsidRPr="0038148A" w:rsidTr="0023012C">
        <w:trPr>
          <w:cantSplit/>
        </w:trPr>
        <w:tc>
          <w:tcPr>
            <w:tcW w:w="9767" w:type="dxa"/>
            <w:gridSpan w:val="5"/>
          </w:tcPr>
          <w:p w:rsidR="00D538EC" w:rsidRPr="0038148A" w:rsidRDefault="00D538EC" w:rsidP="00D538EC">
            <w:r w:rsidRPr="0038148A">
              <w:t>Руководящее звено (руководитель и его заместители, главный бухгалтер, главный экономист, главный юрист)</w:t>
            </w:r>
          </w:p>
        </w:tc>
      </w:tr>
      <w:tr w:rsidR="00D538EC" w:rsidRPr="0038148A" w:rsidTr="0023012C">
        <w:tc>
          <w:tcPr>
            <w:tcW w:w="695" w:type="dxa"/>
          </w:tcPr>
          <w:p w:rsidR="00D538EC" w:rsidRPr="0038148A" w:rsidRDefault="00D538EC" w:rsidP="00D538EC">
            <w:pPr>
              <w:widowControl w:val="0"/>
              <w:numPr>
                <w:ilvl w:val="0"/>
                <w:numId w:val="10"/>
              </w:numPr>
            </w:pPr>
          </w:p>
        </w:tc>
        <w:tc>
          <w:tcPr>
            <w:tcW w:w="2268" w:type="dxa"/>
          </w:tcPr>
          <w:p w:rsidR="00D538EC" w:rsidRPr="0038148A" w:rsidRDefault="00D538EC" w:rsidP="00D538EC"/>
        </w:tc>
        <w:tc>
          <w:tcPr>
            <w:tcW w:w="2835" w:type="dxa"/>
          </w:tcPr>
          <w:p w:rsidR="00D538EC" w:rsidRPr="0038148A" w:rsidRDefault="00D538EC" w:rsidP="00D538EC"/>
        </w:tc>
        <w:tc>
          <w:tcPr>
            <w:tcW w:w="1701" w:type="dxa"/>
          </w:tcPr>
          <w:p w:rsidR="00D538EC" w:rsidRPr="0038148A" w:rsidRDefault="00D538EC" w:rsidP="00D538EC"/>
        </w:tc>
        <w:tc>
          <w:tcPr>
            <w:tcW w:w="2268" w:type="dxa"/>
          </w:tcPr>
          <w:p w:rsidR="00D538EC" w:rsidRPr="0038148A" w:rsidRDefault="00D538EC" w:rsidP="00D538EC"/>
        </w:tc>
      </w:tr>
      <w:tr w:rsidR="00D538EC" w:rsidRPr="0038148A" w:rsidTr="0023012C">
        <w:tc>
          <w:tcPr>
            <w:tcW w:w="695" w:type="dxa"/>
          </w:tcPr>
          <w:p w:rsidR="00D538EC" w:rsidRPr="0038148A" w:rsidRDefault="00D538EC" w:rsidP="00D538EC">
            <w:pPr>
              <w:widowControl w:val="0"/>
              <w:numPr>
                <w:ilvl w:val="0"/>
                <w:numId w:val="10"/>
              </w:numPr>
            </w:pPr>
          </w:p>
        </w:tc>
        <w:tc>
          <w:tcPr>
            <w:tcW w:w="2268" w:type="dxa"/>
          </w:tcPr>
          <w:p w:rsidR="00D538EC" w:rsidRPr="0038148A" w:rsidRDefault="00D538EC" w:rsidP="00D538EC"/>
        </w:tc>
        <w:tc>
          <w:tcPr>
            <w:tcW w:w="2835" w:type="dxa"/>
          </w:tcPr>
          <w:p w:rsidR="00D538EC" w:rsidRPr="0038148A" w:rsidRDefault="00D538EC" w:rsidP="00D538EC"/>
        </w:tc>
        <w:tc>
          <w:tcPr>
            <w:tcW w:w="1701" w:type="dxa"/>
          </w:tcPr>
          <w:p w:rsidR="00D538EC" w:rsidRPr="0038148A" w:rsidRDefault="00D538EC" w:rsidP="00D538EC"/>
        </w:tc>
        <w:tc>
          <w:tcPr>
            <w:tcW w:w="2268" w:type="dxa"/>
          </w:tcPr>
          <w:p w:rsidR="00D538EC" w:rsidRPr="0038148A" w:rsidRDefault="00D538EC" w:rsidP="00D538EC"/>
        </w:tc>
      </w:tr>
      <w:tr w:rsidR="00D538EC" w:rsidRPr="0038148A" w:rsidTr="0023012C">
        <w:tc>
          <w:tcPr>
            <w:tcW w:w="695" w:type="dxa"/>
          </w:tcPr>
          <w:p w:rsidR="00D538EC" w:rsidRPr="0038148A" w:rsidRDefault="00D538EC" w:rsidP="00D538EC">
            <w:pPr>
              <w:widowControl w:val="0"/>
              <w:numPr>
                <w:ilvl w:val="0"/>
                <w:numId w:val="10"/>
              </w:numPr>
            </w:pPr>
          </w:p>
        </w:tc>
        <w:tc>
          <w:tcPr>
            <w:tcW w:w="2268" w:type="dxa"/>
          </w:tcPr>
          <w:p w:rsidR="00D538EC" w:rsidRPr="0038148A" w:rsidRDefault="00D538EC" w:rsidP="00D538EC"/>
        </w:tc>
        <w:tc>
          <w:tcPr>
            <w:tcW w:w="2835" w:type="dxa"/>
          </w:tcPr>
          <w:p w:rsidR="00D538EC" w:rsidRPr="0038148A" w:rsidRDefault="00D538EC" w:rsidP="00D538EC"/>
        </w:tc>
        <w:tc>
          <w:tcPr>
            <w:tcW w:w="1701" w:type="dxa"/>
          </w:tcPr>
          <w:p w:rsidR="00D538EC" w:rsidRPr="0038148A" w:rsidRDefault="00D538EC" w:rsidP="00D538EC"/>
        </w:tc>
        <w:tc>
          <w:tcPr>
            <w:tcW w:w="2268" w:type="dxa"/>
          </w:tcPr>
          <w:p w:rsidR="00D538EC" w:rsidRPr="0038148A" w:rsidRDefault="00D538EC" w:rsidP="00D538EC"/>
        </w:tc>
      </w:tr>
      <w:tr w:rsidR="00D538EC" w:rsidRPr="0038148A" w:rsidTr="0023012C">
        <w:tc>
          <w:tcPr>
            <w:tcW w:w="695" w:type="dxa"/>
          </w:tcPr>
          <w:p w:rsidR="00D538EC" w:rsidRPr="0038148A" w:rsidRDefault="00D538EC" w:rsidP="00D538EC">
            <w:r w:rsidRPr="0038148A">
              <w:t>…</w:t>
            </w:r>
          </w:p>
        </w:tc>
        <w:tc>
          <w:tcPr>
            <w:tcW w:w="2268" w:type="dxa"/>
          </w:tcPr>
          <w:p w:rsidR="00D538EC" w:rsidRPr="0038148A" w:rsidRDefault="00D538EC" w:rsidP="00D538EC"/>
        </w:tc>
        <w:tc>
          <w:tcPr>
            <w:tcW w:w="2835" w:type="dxa"/>
          </w:tcPr>
          <w:p w:rsidR="00D538EC" w:rsidRPr="0038148A" w:rsidRDefault="00D538EC" w:rsidP="00D538EC"/>
        </w:tc>
        <w:tc>
          <w:tcPr>
            <w:tcW w:w="1701" w:type="dxa"/>
          </w:tcPr>
          <w:p w:rsidR="00D538EC" w:rsidRPr="0038148A" w:rsidRDefault="00D538EC" w:rsidP="00D538EC"/>
        </w:tc>
        <w:tc>
          <w:tcPr>
            <w:tcW w:w="2268" w:type="dxa"/>
          </w:tcPr>
          <w:p w:rsidR="00D538EC" w:rsidRPr="0038148A" w:rsidRDefault="00D538EC" w:rsidP="00D538EC"/>
        </w:tc>
      </w:tr>
      <w:tr w:rsidR="00D538EC" w:rsidRPr="0038148A" w:rsidTr="0023012C">
        <w:trPr>
          <w:cantSplit/>
        </w:trPr>
        <w:tc>
          <w:tcPr>
            <w:tcW w:w="9767" w:type="dxa"/>
            <w:gridSpan w:val="5"/>
          </w:tcPr>
          <w:p w:rsidR="00D538EC" w:rsidRPr="0038148A" w:rsidRDefault="00D538EC" w:rsidP="00D538EC">
            <w:r w:rsidRPr="0038148A">
              <w:t>Специалисты (в том числе инженерно-технический персонал)</w:t>
            </w:r>
          </w:p>
        </w:tc>
      </w:tr>
      <w:tr w:rsidR="00D538EC" w:rsidRPr="0038148A" w:rsidTr="0023012C">
        <w:tc>
          <w:tcPr>
            <w:tcW w:w="695" w:type="dxa"/>
          </w:tcPr>
          <w:p w:rsidR="00D538EC" w:rsidRPr="0038148A" w:rsidRDefault="00D538EC" w:rsidP="00D538EC">
            <w:pPr>
              <w:widowControl w:val="0"/>
              <w:numPr>
                <w:ilvl w:val="0"/>
                <w:numId w:val="11"/>
              </w:numPr>
            </w:pPr>
          </w:p>
        </w:tc>
        <w:tc>
          <w:tcPr>
            <w:tcW w:w="2268" w:type="dxa"/>
          </w:tcPr>
          <w:p w:rsidR="00D538EC" w:rsidRPr="0038148A" w:rsidRDefault="00D538EC" w:rsidP="00D538EC"/>
        </w:tc>
        <w:tc>
          <w:tcPr>
            <w:tcW w:w="2835" w:type="dxa"/>
          </w:tcPr>
          <w:p w:rsidR="00D538EC" w:rsidRPr="0038148A" w:rsidRDefault="00D538EC" w:rsidP="00D538EC"/>
        </w:tc>
        <w:tc>
          <w:tcPr>
            <w:tcW w:w="1701" w:type="dxa"/>
          </w:tcPr>
          <w:p w:rsidR="00D538EC" w:rsidRPr="0038148A" w:rsidRDefault="00D538EC" w:rsidP="00D538EC"/>
        </w:tc>
        <w:tc>
          <w:tcPr>
            <w:tcW w:w="2268" w:type="dxa"/>
          </w:tcPr>
          <w:p w:rsidR="00D538EC" w:rsidRPr="0038148A" w:rsidRDefault="00D538EC" w:rsidP="00D538EC"/>
        </w:tc>
      </w:tr>
      <w:tr w:rsidR="00D538EC" w:rsidRPr="0038148A" w:rsidTr="0023012C">
        <w:tc>
          <w:tcPr>
            <w:tcW w:w="695" w:type="dxa"/>
          </w:tcPr>
          <w:p w:rsidR="00D538EC" w:rsidRPr="0038148A" w:rsidRDefault="00D538EC" w:rsidP="00D538EC">
            <w:pPr>
              <w:widowControl w:val="0"/>
              <w:numPr>
                <w:ilvl w:val="0"/>
                <w:numId w:val="11"/>
              </w:numPr>
            </w:pPr>
          </w:p>
        </w:tc>
        <w:tc>
          <w:tcPr>
            <w:tcW w:w="2268" w:type="dxa"/>
          </w:tcPr>
          <w:p w:rsidR="00D538EC" w:rsidRPr="0038148A" w:rsidRDefault="00D538EC" w:rsidP="00D538EC"/>
        </w:tc>
        <w:tc>
          <w:tcPr>
            <w:tcW w:w="2835" w:type="dxa"/>
          </w:tcPr>
          <w:p w:rsidR="00D538EC" w:rsidRPr="0038148A" w:rsidRDefault="00D538EC" w:rsidP="00D538EC"/>
        </w:tc>
        <w:tc>
          <w:tcPr>
            <w:tcW w:w="1701" w:type="dxa"/>
          </w:tcPr>
          <w:p w:rsidR="00D538EC" w:rsidRPr="0038148A" w:rsidRDefault="00D538EC" w:rsidP="00D538EC"/>
        </w:tc>
        <w:tc>
          <w:tcPr>
            <w:tcW w:w="2268" w:type="dxa"/>
          </w:tcPr>
          <w:p w:rsidR="00D538EC" w:rsidRPr="0038148A" w:rsidRDefault="00D538EC" w:rsidP="00D538EC"/>
        </w:tc>
      </w:tr>
      <w:tr w:rsidR="00D538EC" w:rsidRPr="0038148A" w:rsidTr="0023012C">
        <w:tc>
          <w:tcPr>
            <w:tcW w:w="695" w:type="dxa"/>
          </w:tcPr>
          <w:p w:rsidR="00D538EC" w:rsidRPr="0038148A" w:rsidRDefault="00D538EC" w:rsidP="00D538EC">
            <w:pPr>
              <w:widowControl w:val="0"/>
              <w:numPr>
                <w:ilvl w:val="0"/>
                <w:numId w:val="11"/>
              </w:numPr>
            </w:pPr>
          </w:p>
        </w:tc>
        <w:tc>
          <w:tcPr>
            <w:tcW w:w="2268" w:type="dxa"/>
          </w:tcPr>
          <w:p w:rsidR="00D538EC" w:rsidRPr="0038148A" w:rsidRDefault="00D538EC" w:rsidP="00D538EC"/>
        </w:tc>
        <w:tc>
          <w:tcPr>
            <w:tcW w:w="2835" w:type="dxa"/>
          </w:tcPr>
          <w:p w:rsidR="00D538EC" w:rsidRPr="0038148A" w:rsidRDefault="00D538EC" w:rsidP="00D538EC"/>
        </w:tc>
        <w:tc>
          <w:tcPr>
            <w:tcW w:w="1701" w:type="dxa"/>
          </w:tcPr>
          <w:p w:rsidR="00D538EC" w:rsidRPr="0038148A" w:rsidRDefault="00D538EC" w:rsidP="00D538EC"/>
        </w:tc>
        <w:tc>
          <w:tcPr>
            <w:tcW w:w="2268" w:type="dxa"/>
          </w:tcPr>
          <w:p w:rsidR="00D538EC" w:rsidRPr="0038148A" w:rsidRDefault="00D538EC" w:rsidP="00D538EC"/>
        </w:tc>
      </w:tr>
      <w:tr w:rsidR="00D538EC" w:rsidRPr="0038148A" w:rsidTr="0023012C">
        <w:tc>
          <w:tcPr>
            <w:tcW w:w="695" w:type="dxa"/>
          </w:tcPr>
          <w:p w:rsidR="00D538EC" w:rsidRPr="0038148A" w:rsidRDefault="00D538EC" w:rsidP="00D538EC">
            <w:r w:rsidRPr="0038148A">
              <w:t>…</w:t>
            </w:r>
          </w:p>
        </w:tc>
        <w:tc>
          <w:tcPr>
            <w:tcW w:w="2268" w:type="dxa"/>
          </w:tcPr>
          <w:p w:rsidR="00D538EC" w:rsidRPr="0038148A" w:rsidRDefault="00D538EC" w:rsidP="00D538EC"/>
        </w:tc>
        <w:tc>
          <w:tcPr>
            <w:tcW w:w="2835" w:type="dxa"/>
          </w:tcPr>
          <w:p w:rsidR="00D538EC" w:rsidRPr="0038148A" w:rsidRDefault="00D538EC" w:rsidP="00D538EC"/>
        </w:tc>
        <w:tc>
          <w:tcPr>
            <w:tcW w:w="1701" w:type="dxa"/>
          </w:tcPr>
          <w:p w:rsidR="00D538EC" w:rsidRPr="0038148A" w:rsidRDefault="00D538EC" w:rsidP="00D538EC"/>
        </w:tc>
        <w:tc>
          <w:tcPr>
            <w:tcW w:w="2268" w:type="dxa"/>
          </w:tcPr>
          <w:p w:rsidR="00D538EC" w:rsidRPr="0038148A" w:rsidRDefault="00D538EC" w:rsidP="00D538EC"/>
        </w:tc>
      </w:tr>
      <w:tr w:rsidR="00D538EC" w:rsidRPr="0038148A" w:rsidTr="0023012C">
        <w:trPr>
          <w:cantSplit/>
        </w:trPr>
        <w:tc>
          <w:tcPr>
            <w:tcW w:w="9767" w:type="dxa"/>
            <w:gridSpan w:val="5"/>
          </w:tcPr>
          <w:p w:rsidR="00D538EC" w:rsidRPr="0038148A" w:rsidRDefault="00D538EC" w:rsidP="00D538EC">
            <w:r w:rsidRPr="0038148A">
              <w:t>Прочий персонал (в том числе экспедиторы, водители, грузчики, охранники и т.д.)</w:t>
            </w:r>
          </w:p>
        </w:tc>
      </w:tr>
      <w:tr w:rsidR="00D538EC" w:rsidRPr="0038148A" w:rsidTr="0023012C">
        <w:tc>
          <w:tcPr>
            <w:tcW w:w="695" w:type="dxa"/>
          </w:tcPr>
          <w:p w:rsidR="00D538EC" w:rsidRPr="0038148A" w:rsidRDefault="00D538EC" w:rsidP="00D538EC">
            <w:pPr>
              <w:widowControl w:val="0"/>
              <w:numPr>
                <w:ilvl w:val="0"/>
                <w:numId w:val="12"/>
              </w:numPr>
            </w:pPr>
          </w:p>
        </w:tc>
        <w:tc>
          <w:tcPr>
            <w:tcW w:w="2268" w:type="dxa"/>
          </w:tcPr>
          <w:p w:rsidR="00D538EC" w:rsidRPr="0038148A" w:rsidRDefault="00D538EC" w:rsidP="00D538EC"/>
        </w:tc>
        <w:tc>
          <w:tcPr>
            <w:tcW w:w="2835" w:type="dxa"/>
          </w:tcPr>
          <w:p w:rsidR="00D538EC" w:rsidRPr="0038148A" w:rsidRDefault="00D538EC" w:rsidP="00D538EC"/>
        </w:tc>
        <w:tc>
          <w:tcPr>
            <w:tcW w:w="1701" w:type="dxa"/>
          </w:tcPr>
          <w:p w:rsidR="00D538EC" w:rsidRPr="0038148A" w:rsidRDefault="00D538EC" w:rsidP="00D538EC"/>
        </w:tc>
        <w:tc>
          <w:tcPr>
            <w:tcW w:w="2268" w:type="dxa"/>
          </w:tcPr>
          <w:p w:rsidR="00D538EC" w:rsidRPr="0038148A" w:rsidRDefault="00D538EC" w:rsidP="00D538EC"/>
        </w:tc>
      </w:tr>
      <w:tr w:rsidR="00D538EC" w:rsidRPr="0038148A" w:rsidTr="0023012C">
        <w:tc>
          <w:tcPr>
            <w:tcW w:w="695" w:type="dxa"/>
          </w:tcPr>
          <w:p w:rsidR="00D538EC" w:rsidRPr="0038148A" w:rsidRDefault="00D538EC" w:rsidP="00D538EC">
            <w:pPr>
              <w:widowControl w:val="0"/>
              <w:numPr>
                <w:ilvl w:val="0"/>
                <w:numId w:val="12"/>
              </w:numPr>
            </w:pPr>
          </w:p>
        </w:tc>
        <w:tc>
          <w:tcPr>
            <w:tcW w:w="2268" w:type="dxa"/>
          </w:tcPr>
          <w:p w:rsidR="00D538EC" w:rsidRPr="0038148A" w:rsidRDefault="00D538EC" w:rsidP="00D538EC"/>
        </w:tc>
        <w:tc>
          <w:tcPr>
            <w:tcW w:w="2835" w:type="dxa"/>
          </w:tcPr>
          <w:p w:rsidR="00D538EC" w:rsidRPr="0038148A" w:rsidRDefault="00D538EC" w:rsidP="00D538EC"/>
        </w:tc>
        <w:tc>
          <w:tcPr>
            <w:tcW w:w="1701" w:type="dxa"/>
          </w:tcPr>
          <w:p w:rsidR="00D538EC" w:rsidRPr="0038148A" w:rsidRDefault="00D538EC" w:rsidP="00D538EC"/>
        </w:tc>
        <w:tc>
          <w:tcPr>
            <w:tcW w:w="2268" w:type="dxa"/>
          </w:tcPr>
          <w:p w:rsidR="00D538EC" w:rsidRPr="0038148A" w:rsidRDefault="00D538EC" w:rsidP="00D538EC"/>
        </w:tc>
      </w:tr>
      <w:tr w:rsidR="00D538EC" w:rsidRPr="0038148A" w:rsidTr="0023012C">
        <w:tc>
          <w:tcPr>
            <w:tcW w:w="695" w:type="dxa"/>
          </w:tcPr>
          <w:p w:rsidR="00D538EC" w:rsidRPr="0038148A" w:rsidRDefault="00D538EC" w:rsidP="00D538EC">
            <w:pPr>
              <w:widowControl w:val="0"/>
              <w:numPr>
                <w:ilvl w:val="0"/>
                <w:numId w:val="12"/>
              </w:numPr>
            </w:pPr>
          </w:p>
        </w:tc>
        <w:tc>
          <w:tcPr>
            <w:tcW w:w="2268" w:type="dxa"/>
          </w:tcPr>
          <w:p w:rsidR="00D538EC" w:rsidRPr="0038148A" w:rsidRDefault="00D538EC" w:rsidP="00D538EC"/>
        </w:tc>
        <w:tc>
          <w:tcPr>
            <w:tcW w:w="2835" w:type="dxa"/>
          </w:tcPr>
          <w:p w:rsidR="00D538EC" w:rsidRPr="0038148A" w:rsidRDefault="00D538EC" w:rsidP="00D538EC"/>
        </w:tc>
        <w:tc>
          <w:tcPr>
            <w:tcW w:w="1701" w:type="dxa"/>
          </w:tcPr>
          <w:p w:rsidR="00D538EC" w:rsidRPr="0038148A" w:rsidRDefault="00D538EC" w:rsidP="00D538EC"/>
        </w:tc>
        <w:tc>
          <w:tcPr>
            <w:tcW w:w="2268" w:type="dxa"/>
          </w:tcPr>
          <w:p w:rsidR="00D538EC" w:rsidRPr="0038148A" w:rsidRDefault="00D538EC" w:rsidP="00D538EC"/>
        </w:tc>
      </w:tr>
      <w:tr w:rsidR="00D538EC" w:rsidRPr="0038148A" w:rsidTr="0023012C">
        <w:tc>
          <w:tcPr>
            <w:tcW w:w="695" w:type="dxa"/>
          </w:tcPr>
          <w:p w:rsidR="00D538EC" w:rsidRPr="0038148A" w:rsidRDefault="00D538EC" w:rsidP="00D538EC">
            <w:r w:rsidRPr="0038148A">
              <w:t>…</w:t>
            </w:r>
          </w:p>
        </w:tc>
        <w:tc>
          <w:tcPr>
            <w:tcW w:w="2268" w:type="dxa"/>
          </w:tcPr>
          <w:p w:rsidR="00D538EC" w:rsidRPr="0038148A" w:rsidRDefault="00D538EC" w:rsidP="00D538EC"/>
        </w:tc>
        <w:tc>
          <w:tcPr>
            <w:tcW w:w="2835" w:type="dxa"/>
          </w:tcPr>
          <w:p w:rsidR="00D538EC" w:rsidRPr="0038148A" w:rsidRDefault="00D538EC" w:rsidP="00D538EC"/>
        </w:tc>
        <w:tc>
          <w:tcPr>
            <w:tcW w:w="1701" w:type="dxa"/>
          </w:tcPr>
          <w:p w:rsidR="00D538EC" w:rsidRPr="0038148A" w:rsidRDefault="00D538EC" w:rsidP="00D538EC"/>
        </w:tc>
        <w:tc>
          <w:tcPr>
            <w:tcW w:w="2268" w:type="dxa"/>
          </w:tcPr>
          <w:p w:rsidR="00D538EC" w:rsidRPr="0038148A" w:rsidRDefault="00D538EC" w:rsidP="00D538EC"/>
        </w:tc>
      </w:tr>
    </w:tbl>
    <w:p w:rsidR="00D538EC" w:rsidRPr="0038148A" w:rsidRDefault="00D538EC" w:rsidP="00D538EC">
      <w:pPr>
        <w:rPr>
          <w:b/>
        </w:rPr>
      </w:pPr>
    </w:p>
    <w:p w:rsidR="00D538EC" w:rsidRPr="0038148A" w:rsidRDefault="00D538EC" w:rsidP="00D538EC">
      <w:pPr>
        <w:rPr>
          <w:b/>
        </w:rPr>
      </w:pPr>
      <w:r w:rsidRPr="0038148A">
        <w:rPr>
          <w:b/>
        </w:rPr>
        <w:t>Таблица-2. Штатная численность персонала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4679"/>
      </w:tblGrid>
      <w:tr w:rsidR="00D538EC" w:rsidRPr="0038148A" w:rsidTr="0023012C">
        <w:tc>
          <w:tcPr>
            <w:tcW w:w="5210" w:type="dxa"/>
            <w:tcBorders>
              <w:top w:val="single" w:sz="4" w:space="0" w:color="auto"/>
              <w:left w:val="single" w:sz="4" w:space="0" w:color="auto"/>
              <w:bottom w:val="single" w:sz="4" w:space="0" w:color="auto"/>
              <w:right w:val="single" w:sz="4" w:space="0" w:color="auto"/>
            </w:tcBorders>
          </w:tcPr>
          <w:p w:rsidR="00D538EC" w:rsidRPr="0038148A" w:rsidRDefault="00D538EC" w:rsidP="00D538EC">
            <w:r w:rsidRPr="0038148A">
              <w:t>Группа специалистов</w:t>
            </w:r>
          </w:p>
        </w:tc>
        <w:tc>
          <w:tcPr>
            <w:tcW w:w="4679" w:type="dxa"/>
            <w:tcBorders>
              <w:top w:val="single" w:sz="4" w:space="0" w:color="auto"/>
              <w:left w:val="single" w:sz="4" w:space="0" w:color="auto"/>
              <w:bottom w:val="single" w:sz="4" w:space="0" w:color="auto"/>
              <w:right w:val="single" w:sz="4" w:space="0" w:color="auto"/>
            </w:tcBorders>
          </w:tcPr>
          <w:p w:rsidR="00D538EC" w:rsidRPr="0038148A" w:rsidRDefault="00D538EC" w:rsidP="00D538EC">
            <w:r w:rsidRPr="0038148A">
              <w:t>Штатная численность, чел.</w:t>
            </w:r>
          </w:p>
        </w:tc>
      </w:tr>
      <w:tr w:rsidR="00D538EC" w:rsidRPr="0038148A" w:rsidTr="0023012C">
        <w:tc>
          <w:tcPr>
            <w:tcW w:w="5210" w:type="dxa"/>
            <w:tcBorders>
              <w:top w:val="single" w:sz="4" w:space="0" w:color="auto"/>
              <w:left w:val="single" w:sz="4" w:space="0" w:color="auto"/>
              <w:bottom w:val="single" w:sz="4" w:space="0" w:color="auto"/>
              <w:right w:val="single" w:sz="4" w:space="0" w:color="auto"/>
            </w:tcBorders>
          </w:tcPr>
          <w:p w:rsidR="00D538EC" w:rsidRPr="0038148A" w:rsidRDefault="00D538EC" w:rsidP="00D538EC">
            <w:r w:rsidRPr="0038148A">
              <w:t>Руководящий персонал</w:t>
            </w:r>
          </w:p>
        </w:tc>
        <w:tc>
          <w:tcPr>
            <w:tcW w:w="4679" w:type="dxa"/>
            <w:tcBorders>
              <w:top w:val="single" w:sz="4" w:space="0" w:color="auto"/>
              <w:left w:val="single" w:sz="4" w:space="0" w:color="auto"/>
              <w:bottom w:val="single" w:sz="4" w:space="0" w:color="auto"/>
              <w:right w:val="single" w:sz="4" w:space="0" w:color="auto"/>
            </w:tcBorders>
          </w:tcPr>
          <w:p w:rsidR="00D538EC" w:rsidRPr="0038148A" w:rsidRDefault="00D538EC" w:rsidP="00D538EC"/>
        </w:tc>
      </w:tr>
      <w:tr w:rsidR="00D538EC" w:rsidRPr="0038148A" w:rsidTr="0023012C">
        <w:tc>
          <w:tcPr>
            <w:tcW w:w="5210" w:type="dxa"/>
            <w:tcBorders>
              <w:top w:val="single" w:sz="4" w:space="0" w:color="auto"/>
              <w:left w:val="single" w:sz="4" w:space="0" w:color="auto"/>
              <w:bottom w:val="single" w:sz="4" w:space="0" w:color="auto"/>
              <w:right w:val="single" w:sz="4" w:space="0" w:color="auto"/>
            </w:tcBorders>
          </w:tcPr>
          <w:p w:rsidR="00D538EC" w:rsidRPr="0038148A" w:rsidRDefault="00D538EC" w:rsidP="00D538EC">
            <w:r w:rsidRPr="0038148A">
              <w:t>Инженерно-технический персонал</w:t>
            </w:r>
          </w:p>
        </w:tc>
        <w:tc>
          <w:tcPr>
            <w:tcW w:w="4679" w:type="dxa"/>
            <w:tcBorders>
              <w:top w:val="single" w:sz="4" w:space="0" w:color="auto"/>
              <w:left w:val="single" w:sz="4" w:space="0" w:color="auto"/>
              <w:bottom w:val="single" w:sz="4" w:space="0" w:color="auto"/>
              <w:right w:val="single" w:sz="4" w:space="0" w:color="auto"/>
            </w:tcBorders>
          </w:tcPr>
          <w:p w:rsidR="00D538EC" w:rsidRPr="0038148A" w:rsidRDefault="00D538EC" w:rsidP="00D538EC">
            <w:pPr>
              <w:ind w:right="566"/>
            </w:pPr>
          </w:p>
        </w:tc>
      </w:tr>
      <w:tr w:rsidR="00D538EC" w:rsidRPr="0038148A" w:rsidTr="0023012C">
        <w:tc>
          <w:tcPr>
            <w:tcW w:w="5210" w:type="dxa"/>
            <w:tcBorders>
              <w:top w:val="single" w:sz="4" w:space="0" w:color="auto"/>
              <w:left w:val="single" w:sz="4" w:space="0" w:color="auto"/>
              <w:bottom w:val="single" w:sz="4" w:space="0" w:color="auto"/>
              <w:right w:val="single" w:sz="4" w:space="0" w:color="auto"/>
            </w:tcBorders>
          </w:tcPr>
          <w:p w:rsidR="00D538EC" w:rsidRPr="0038148A" w:rsidRDefault="00D538EC" w:rsidP="00D538EC">
            <w:r w:rsidRPr="0038148A">
              <w:t>Рабочие и вспомогательный персонал</w:t>
            </w:r>
          </w:p>
        </w:tc>
        <w:tc>
          <w:tcPr>
            <w:tcW w:w="4679" w:type="dxa"/>
            <w:tcBorders>
              <w:top w:val="single" w:sz="4" w:space="0" w:color="auto"/>
              <w:left w:val="single" w:sz="4" w:space="0" w:color="auto"/>
              <w:bottom w:val="single" w:sz="4" w:space="0" w:color="auto"/>
              <w:right w:val="single" w:sz="4" w:space="0" w:color="auto"/>
            </w:tcBorders>
          </w:tcPr>
          <w:p w:rsidR="00D538EC" w:rsidRPr="0038148A" w:rsidRDefault="00D538EC" w:rsidP="00D538EC"/>
        </w:tc>
      </w:tr>
    </w:tbl>
    <w:p w:rsidR="00D538EC" w:rsidRPr="0038148A" w:rsidRDefault="00D538EC" w:rsidP="00D538EC"/>
    <w:p w:rsidR="00D538EC" w:rsidRPr="0038148A" w:rsidRDefault="00D538EC" w:rsidP="00D538EC">
      <w:r w:rsidRPr="0038148A">
        <w:t>Подтверждающие квалификацию документы (в соответствии с Техническими требованиями) прилагаются:</w:t>
      </w:r>
    </w:p>
    <w:p w:rsidR="00D538EC" w:rsidRPr="0038148A" w:rsidRDefault="00D538EC" w:rsidP="00D538EC">
      <w:r w:rsidRPr="0038148A">
        <w:t xml:space="preserve">1. </w:t>
      </w:r>
    </w:p>
    <w:p w:rsidR="00D538EC" w:rsidRPr="0038148A" w:rsidRDefault="00D538EC" w:rsidP="00D538EC">
      <w:r w:rsidRPr="0038148A">
        <w:t>2.</w:t>
      </w:r>
    </w:p>
    <w:p w:rsidR="00D538EC" w:rsidRPr="0038148A" w:rsidRDefault="00D538EC" w:rsidP="00D538EC">
      <w:r w:rsidRPr="0038148A">
        <w:t>____________________________________</w:t>
      </w:r>
    </w:p>
    <w:p w:rsidR="00D538EC" w:rsidRPr="0038148A" w:rsidRDefault="00D538EC" w:rsidP="00D538EC">
      <w:pPr>
        <w:rPr>
          <w:vertAlign w:val="superscript"/>
        </w:rPr>
      </w:pPr>
      <w:r w:rsidRPr="0038148A">
        <w:rPr>
          <w:vertAlign w:val="superscript"/>
        </w:rPr>
        <w:t>(подпись, М.П.)</w:t>
      </w:r>
    </w:p>
    <w:p w:rsidR="00D538EC" w:rsidRPr="0038148A" w:rsidRDefault="00D538EC" w:rsidP="00D538EC">
      <w:r w:rsidRPr="0038148A">
        <w:t>____________________________________</w:t>
      </w:r>
    </w:p>
    <w:p w:rsidR="00D538EC" w:rsidRPr="0038148A" w:rsidRDefault="00D538EC" w:rsidP="00D538EC">
      <w:pPr>
        <w:rPr>
          <w:vertAlign w:val="superscript"/>
        </w:rPr>
      </w:pPr>
      <w:r w:rsidRPr="0038148A">
        <w:rPr>
          <w:vertAlign w:val="superscript"/>
        </w:rPr>
        <w:t xml:space="preserve">(фамилия, имя, отчество </w:t>
      </w:r>
      <w:proofErr w:type="gramStart"/>
      <w:r w:rsidRPr="0038148A">
        <w:rPr>
          <w:vertAlign w:val="superscript"/>
        </w:rPr>
        <w:t>подписавшего</w:t>
      </w:r>
      <w:proofErr w:type="gramEnd"/>
      <w:r w:rsidRPr="0038148A">
        <w:rPr>
          <w:vertAlign w:val="superscript"/>
        </w:rPr>
        <w:t>, должность)</w:t>
      </w:r>
    </w:p>
    <w:p w:rsidR="00D538EC" w:rsidRPr="0038148A" w:rsidRDefault="00D538EC" w:rsidP="00D538EC">
      <w:pPr>
        <w:tabs>
          <w:tab w:val="num" w:pos="1134"/>
        </w:tabs>
        <w:rPr>
          <w:b/>
        </w:rPr>
      </w:pPr>
      <w:bookmarkStart w:id="2" w:name="_Toc392785163"/>
      <w:r w:rsidRPr="0038148A">
        <w:rPr>
          <w:b/>
        </w:rPr>
        <w:t>Инструкции по заполнению</w:t>
      </w:r>
      <w:bookmarkEnd w:id="2"/>
    </w:p>
    <w:p w:rsidR="00D538EC" w:rsidRPr="0038148A" w:rsidRDefault="00D538EC" w:rsidP="00D538EC">
      <w:pPr>
        <w:tabs>
          <w:tab w:val="num" w:pos="1134"/>
        </w:tabs>
        <w:jc w:val="both"/>
        <w:rPr>
          <w:sz w:val="20"/>
          <w:szCs w:val="20"/>
        </w:rPr>
      </w:pPr>
      <w:r w:rsidRPr="0038148A">
        <w:rPr>
          <w:sz w:val="20"/>
          <w:szCs w:val="20"/>
        </w:rPr>
        <w:t>В таблице-1 данной справки перечисляются только те работники, которые будут непосредственно привлечены Участником открытого конкурса в ходе выполнения Договора.</w:t>
      </w:r>
    </w:p>
    <w:p w:rsidR="00D538EC" w:rsidRPr="0038148A" w:rsidRDefault="00D538EC" w:rsidP="00D538EC">
      <w:pPr>
        <w:tabs>
          <w:tab w:val="num" w:pos="1134"/>
        </w:tabs>
        <w:jc w:val="both"/>
        <w:rPr>
          <w:sz w:val="20"/>
          <w:szCs w:val="20"/>
        </w:rPr>
      </w:pPr>
      <w:r w:rsidRPr="0038148A">
        <w:rPr>
          <w:sz w:val="20"/>
          <w:szCs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D538EC" w:rsidRPr="0038148A" w:rsidRDefault="00D538EC" w:rsidP="00D538EC">
      <w:pPr>
        <w:tabs>
          <w:tab w:val="num" w:pos="1134"/>
        </w:tabs>
        <w:jc w:val="both"/>
        <w:rPr>
          <w:sz w:val="20"/>
          <w:szCs w:val="20"/>
        </w:rPr>
      </w:pPr>
      <w:r w:rsidRPr="0038148A">
        <w:rPr>
          <w:sz w:val="20"/>
          <w:szCs w:val="20"/>
        </w:rPr>
        <w:t xml:space="preserve">В таблице-2 данной справки указывается, в </w:t>
      </w:r>
      <w:proofErr w:type="gramStart"/>
      <w:r w:rsidRPr="0038148A">
        <w:rPr>
          <w:sz w:val="20"/>
          <w:szCs w:val="20"/>
        </w:rPr>
        <w:t>общем</w:t>
      </w:r>
      <w:proofErr w:type="gramEnd"/>
      <w:r w:rsidRPr="0038148A">
        <w:rPr>
          <w:sz w:val="20"/>
          <w:szCs w:val="20"/>
        </w:rPr>
        <w:t xml:space="preserve"> штатная численность всех специалистов, находящихся в штате Участника открытого конкурса.</w:t>
      </w:r>
    </w:p>
    <w:p w:rsidR="00D538EC" w:rsidRPr="0038148A" w:rsidRDefault="00D538EC" w:rsidP="00D538EC">
      <w:pPr>
        <w:rPr>
          <w:b/>
        </w:rPr>
      </w:pPr>
      <w:r w:rsidRPr="0038148A">
        <w:br w:type="page"/>
      </w:r>
      <w:r w:rsidRPr="0038148A">
        <w:rPr>
          <w:b/>
        </w:rPr>
        <w:lastRenderedPageBreak/>
        <w:t>ФОРМА 6</w:t>
      </w:r>
    </w:p>
    <w:p w:rsidR="00D538EC" w:rsidRPr="0038148A" w:rsidRDefault="00D538EC" w:rsidP="00D538EC">
      <w:pPr>
        <w:outlineLvl w:val="1"/>
        <w:rPr>
          <w:b/>
          <w:sz w:val="28"/>
          <w:szCs w:val="22"/>
          <w:lang w:eastAsia="en-US"/>
        </w:rPr>
      </w:pPr>
    </w:p>
    <w:p w:rsidR="00D538EC" w:rsidRPr="0038148A" w:rsidRDefault="00D538EC" w:rsidP="00D538EC">
      <w:pPr>
        <w:jc w:val="center"/>
        <w:rPr>
          <w:b/>
          <w:sz w:val="28"/>
          <w:szCs w:val="22"/>
          <w:lang w:eastAsia="en-US"/>
        </w:rPr>
      </w:pPr>
      <w:r w:rsidRPr="0038148A">
        <w:rPr>
          <w:b/>
          <w:sz w:val="28"/>
          <w:szCs w:val="22"/>
          <w:lang w:eastAsia="en-US"/>
        </w:rPr>
        <w:t>Информация о цепочке собственников, включая бенефициаров (в том числе конечных)</w:t>
      </w:r>
      <w:r w:rsidRPr="0038148A">
        <w:rPr>
          <w:sz w:val="28"/>
          <w:szCs w:val="22"/>
          <w:vertAlign w:val="superscript"/>
          <w:lang w:eastAsia="en-US"/>
        </w:rPr>
        <w:footnoteReference w:id="1"/>
      </w:r>
    </w:p>
    <w:p w:rsidR="00D538EC" w:rsidRPr="0038148A" w:rsidRDefault="00D538EC" w:rsidP="00D538EC">
      <w:pPr>
        <w:tabs>
          <w:tab w:val="left" w:pos="5100"/>
        </w:tabs>
        <w:ind w:right="-2"/>
        <w:outlineLvl w:val="4"/>
        <w:rPr>
          <w:b/>
          <w:bCs/>
          <w:i/>
          <w:iCs/>
          <w:sz w:val="20"/>
          <w:lang w:eastAsia="en-US"/>
        </w:rPr>
      </w:pPr>
      <w:r w:rsidRPr="0038148A">
        <w:rPr>
          <w:b/>
          <w:bCs/>
          <w:i/>
          <w:iCs/>
          <w:sz w:val="20"/>
          <w:lang w:eastAsia="en-US"/>
        </w:rPr>
        <w:tab/>
      </w:r>
    </w:p>
    <w:p w:rsidR="00D538EC" w:rsidRPr="0038148A" w:rsidRDefault="00D538EC" w:rsidP="00D538EC">
      <w:pPr>
        <w:jc w:val="center"/>
        <w:rPr>
          <w:sz w:val="28"/>
          <w:szCs w:val="28"/>
          <w:lang w:val="en-US" w:eastAsia="en-US"/>
        </w:rPr>
      </w:pPr>
      <w:r w:rsidRPr="0038148A">
        <w:rPr>
          <w:sz w:val="28"/>
          <w:szCs w:val="28"/>
          <w:lang w:eastAsia="en-US"/>
        </w:rPr>
        <w:t>__________________________</w:t>
      </w:r>
      <w:r w:rsidRPr="0038148A">
        <w:rPr>
          <w:sz w:val="28"/>
          <w:szCs w:val="28"/>
          <w:lang w:val="en-US" w:eastAsia="en-US"/>
        </w:rPr>
        <w:t>_____________________</w:t>
      </w:r>
    </w:p>
    <w:p w:rsidR="00D538EC" w:rsidRPr="0038148A" w:rsidRDefault="00D538EC" w:rsidP="00D538EC">
      <w:pPr>
        <w:jc w:val="center"/>
        <w:rPr>
          <w:sz w:val="22"/>
          <w:szCs w:val="22"/>
          <w:vertAlign w:val="superscript"/>
          <w:lang w:eastAsia="en-US"/>
        </w:rPr>
      </w:pPr>
      <w:r w:rsidRPr="0038148A">
        <w:rPr>
          <w:sz w:val="22"/>
          <w:szCs w:val="22"/>
          <w:vertAlign w:val="superscript"/>
          <w:lang w:val="en-US" w:eastAsia="en-US"/>
        </w:rPr>
        <w:t>(</w:t>
      </w:r>
      <w:proofErr w:type="spellStart"/>
      <w:proofErr w:type="gramStart"/>
      <w:r w:rsidRPr="0038148A">
        <w:rPr>
          <w:sz w:val="22"/>
          <w:szCs w:val="22"/>
          <w:vertAlign w:val="superscript"/>
          <w:lang w:val="en-US" w:eastAsia="en-US"/>
        </w:rPr>
        <w:t>наименование</w:t>
      </w:r>
      <w:proofErr w:type="spellEnd"/>
      <w:proofErr w:type="gramEnd"/>
      <w:r w:rsidRPr="0038148A">
        <w:rPr>
          <w:sz w:val="22"/>
          <w:szCs w:val="22"/>
          <w:vertAlign w:val="superscript"/>
          <w:lang w:val="en-US" w:eastAsia="en-US"/>
        </w:rPr>
        <w:t xml:space="preserve"> </w:t>
      </w:r>
      <w:proofErr w:type="spellStart"/>
      <w:r w:rsidRPr="0038148A">
        <w:rPr>
          <w:sz w:val="22"/>
          <w:szCs w:val="22"/>
          <w:vertAlign w:val="superscript"/>
          <w:lang w:val="en-US" w:eastAsia="en-US"/>
        </w:rPr>
        <w:t>организации</w:t>
      </w:r>
      <w:proofErr w:type="spellEnd"/>
      <w:r w:rsidRPr="0038148A">
        <w:rPr>
          <w:sz w:val="22"/>
          <w:szCs w:val="22"/>
          <w:vertAlign w:val="superscript"/>
          <w:lang w:val="en-US" w:eastAsia="en-US"/>
        </w:rPr>
        <w:t xml:space="preserve">, </w:t>
      </w:r>
      <w:proofErr w:type="spellStart"/>
      <w:r w:rsidRPr="0038148A">
        <w:rPr>
          <w:sz w:val="22"/>
          <w:szCs w:val="22"/>
          <w:vertAlign w:val="superscript"/>
          <w:lang w:val="en-US" w:eastAsia="en-US"/>
        </w:rPr>
        <w:t>предоставляюще</w:t>
      </w:r>
      <w:proofErr w:type="spellEnd"/>
      <w:r w:rsidRPr="0038148A">
        <w:rPr>
          <w:sz w:val="22"/>
          <w:szCs w:val="22"/>
          <w:vertAlign w:val="superscript"/>
          <w:lang w:eastAsia="en-US"/>
        </w:rPr>
        <w:t>й</w:t>
      </w:r>
      <w:r w:rsidRPr="0038148A">
        <w:rPr>
          <w:sz w:val="22"/>
          <w:szCs w:val="22"/>
          <w:vertAlign w:val="superscript"/>
          <w:lang w:val="en-US" w:eastAsia="en-US"/>
        </w:rPr>
        <w:t xml:space="preserve"> </w:t>
      </w:r>
      <w:proofErr w:type="spellStart"/>
      <w:r w:rsidRPr="0038148A">
        <w:rPr>
          <w:sz w:val="22"/>
          <w:szCs w:val="22"/>
          <w:vertAlign w:val="superscript"/>
          <w:lang w:val="en-US" w:eastAsia="en-US"/>
        </w:rPr>
        <w:t>информацию</w:t>
      </w:r>
      <w:proofErr w:type="spellEnd"/>
      <w:r w:rsidRPr="0038148A">
        <w:rPr>
          <w:sz w:val="22"/>
          <w:szCs w:val="22"/>
          <w:vertAlign w:val="superscript"/>
          <w:lang w:val="en-US" w:eastAsia="en-US"/>
        </w:rPr>
        <w:t>)</w:t>
      </w:r>
    </w:p>
    <w:p w:rsidR="00D538EC" w:rsidRPr="0038148A" w:rsidRDefault="00D538EC" w:rsidP="004A2E8D">
      <w:pPr>
        <w:rPr>
          <w:lang w:eastAsia="en-US"/>
        </w:rPr>
      </w:pPr>
    </w:p>
    <w:tbl>
      <w:tblPr>
        <w:tblW w:w="107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67"/>
        <w:gridCol w:w="993"/>
        <w:gridCol w:w="708"/>
        <w:gridCol w:w="993"/>
        <w:gridCol w:w="1026"/>
        <w:gridCol w:w="390"/>
        <w:gridCol w:w="603"/>
        <w:gridCol w:w="674"/>
        <w:gridCol w:w="708"/>
        <w:gridCol w:w="709"/>
        <w:gridCol w:w="992"/>
        <w:gridCol w:w="850"/>
        <w:gridCol w:w="992"/>
      </w:tblGrid>
      <w:tr w:rsidR="00D538EC" w:rsidRPr="0038148A" w:rsidTr="0023012C">
        <w:trPr>
          <w:cantSplit/>
          <w:trHeight w:val="23"/>
        </w:trPr>
        <w:tc>
          <w:tcPr>
            <w:tcW w:w="4855" w:type="dxa"/>
            <w:gridSpan w:val="6"/>
            <w:vAlign w:val="center"/>
          </w:tcPr>
          <w:p w:rsidR="00D538EC" w:rsidRPr="0038148A" w:rsidRDefault="00D538EC" w:rsidP="00D538EC">
            <w:pPr>
              <w:ind w:right="-73"/>
              <w:jc w:val="center"/>
              <w:rPr>
                <w:b/>
                <w:sz w:val="16"/>
                <w:szCs w:val="16"/>
                <w:lang w:eastAsia="en-US"/>
              </w:rPr>
            </w:pPr>
            <w:r w:rsidRPr="0038148A">
              <w:rPr>
                <w:b/>
                <w:sz w:val="16"/>
                <w:szCs w:val="16"/>
                <w:lang w:eastAsia="en-US"/>
              </w:rPr>
              <w:t>Наименование контрагента (ИНН, вид деятельности)</w:t>
            </w:r>
          </w:p>
        </w:tc>
        <w:tc>
          <w:tcPr>
            <w:tcW w:w="4926" w:type="dxa"/>
            <w:gridSpan w:val="7"/>
            <w:vAlign w:val="center"/>
          </w:tcPr>
          <w:p w:rsidR="00D538EC" w:rsidRPr="0038148A" w:rsidRDefault="00D538EC" w:rsidP="00D538EC">
            <w:pPr>
              <w:ind w:right="-73"/>
              <w:jc w:val="center"/>
              <w:rPr>
                <w:b/>
                <w:sz w:val="16"/>
                <w:szCs w:val="16"/>
                <w:lang w:eastAsia="en-US"/>
              </w:rPr>
            </w:pPr>
            <w:r w:rsidRPr="0038148A">
              <w:rPr>
                <w:b/>
                <w:sz w:val="16"/>
                <w:szCs w:val="16"/>
                <w:lang w:eastAsia="en-US"/>
              </w:rPr>
              <w:t xml:space="preserve">Информация о цепочке собственников, включая бенефициаров </w:t>
            </w:r>
            <w:r w:rsidRPr="0038148A">
              <w:rPr>
                <w:b/>
                <w:sz w:val="16"/>
                <w:szCs w:val="16"/>
                <w:lang w:eastAsia="en-US"/>
              </w:rPr>
              <w:br/>
              <w:t>(в том числе конечных)</w:t>
            </w:r>
          </w:p>
        </w:tc>
        <w:tc>
          <w:tcPr>
            <w:tcW w:w="992" w:type="dxa"/>
            <w:vMerge w:val="restart"/>
            <w:vAlign w:val="center"/>
          </w:tcPr>
          <w:p w:rsidR="00D538EC" w:rsidRPr="0038148A" w:rsidRDefault="00D538EC" w:rsidP="00D538EC">
            <w:pPr>
              <w:ind w:right="-73"/>
              <w:jc w:val="center"/>
              <w:rPr>
                <w:b/>
                <w:sz w:val="16"/>
                <w:szCs w:val="16"/>
                <w:lang w:eastAsia="en-US"/>
              </w:rPr>
            </w:pPr>
            <w:r w:rsidRPr="0038148A">
              <w:rPr>
                <w:sz w:val="16"/>
                <w:szCs w:val="16"/>
                <w:lang w:eastAsia="en-US"/>
              </w:rPr>
              <w:t>Информация о подтверждающих документах (наименование, реквизиты и т.д.)</w:t>
            </w:r>
          </w:p>
        </w:tc>
      </w:tr>
      <w:tr w:rsidR="00D538EC" w:rsidRPr="0038148A" w:rsidTr="0023012C">
        <w:trPr>
          <w:cantSplit/>
          <w:trHeight w:val="23"/>
        </w:trPr>
        <w:tc>
          <w:tcPr>
            <w:tcW w:w="568" w:type="dxa"/>
            <w:vAlign w:val="center"/>
          </w:tcPr>
          <w:p w:rsidR="00D538EC" w:rsidRPr="0038148A" w:rsidRDefault="00D538EC" w:rsidP="00D538EC">
            <w:pPr>
              <w:ind w:left="-108" w:right="-73"/>
              <w:jc w:val="center"/>
              <w:rPr>
                <w:sz w:val="16"/>
                <w:szCs w:val="16"/>
                <w:lang w:val="en-US" w:eastAsia="en-US"/>
              </w:rPr>
            </w:pPr>
            <w:r w:rsidRPr="0038148A">
              <w:rPr>
                <w:sz w:val="16"/>
                <w:szCs w:val="16"/>
                <w:lang w:val="en-US" w:eastAsia="en-US"/>
              </w:rPr>
              <w:t>ИНН</w:t>
            </w:r>
          </w:p>
        </w:tc>
        <w:tc>
          <w:tcPr>
            <w:tcW w:w="567" w:type="dxa"/>
            <w:vAlign w:val="center"/>
          </w:tcPr>
          <w:p w:rsidR="00D538EC" w:rsidRPr="0038148A" w:rsidRDefault="00D538EC" w:rsidP="00D538EC">
            <w:pPr>
              <w:ind w:left="-108" w:right="-73"/>
              <w:jc w:val="center"/>
              <w:rPr>
                <w:sz w:val="16"/>
                <w:szCs w:val="16"/>
                <w:lang w:val="en-US" w:eastAsia="en-US"/>
              </w:rPr>
            </w:pPr>
            <w:r w:rsidRPr="0038148A">
              <w:rPr>
                <w:sz w:val="16"/>
                <w:szCs w:val="16"/>
                <w:lang w:val="en-US" w:eastAsia="en-US"/>
              </w:rPr>
              <w:t>ОГРН</w:t>
            </w:r>
          </w:p>
        </w:tc>
        <w:tc>
          <w:tcPr>
            <w:tcW w:w="993" w:type="dxa"/>
            <w:vAlign w:val="center"/>
          </w:tcPr>
          <w:p w:rsidR="00D538EC" w:rsidRPr="0038148A" w:rsidRDefault="00D538EC" w:rsidP="00D538EC">
            <w:pPr>
              <w:ind w:left="-108" w:right="-73"/>
              <w:jc w:val="center"/>
              <w:rPr>
                <w:sz w:val="16"/>
                <w:szCs w:val="16"/>
                <w:lang w:val="en-US" w:eastAsia="en-US"/>
              </w:rPr>
            </w:pPr>
            <w:proofErr w:type="spellStart"/>
            <w:r w:rsidRPr="0038148A">
              <w:rPr>
                <w:sz w:val="16"/>
                <w:szCs w:val="16"/>
                <w:lang w:val="en-US" w:eastAsia="en-US"/>
              </w:rPr>
              <w:t>Наименование</w:t>
            </w:r>
            <w:proofErr w:type="spellEnd"/>
            <w:r w:rsidRPr="0038148A">
              <w:rPr>
                <w:sz w:val="16"/>
                <w:szCs w:val="16"/>
                <w:lang w:val="en-US" w:eastAsia="en-US"/>
              </w:rPr>
              <w:t xml:space="preserve"> </w:t>
            </w:r>
            <w:proofErr w:type="spellStart"/>
            <w:r w:rsidRPr="0038148A">
              <w:rPr>
                <w:sz w:val="16"/>
                <w:szCs w:val="16"/>
                <w:lang w:val="en-US" w:eastAsia="en-US"/>
              </w:rPr>
              <w:t>краткое</w:t>
            </w:r>
            <w:proofErr w:type="spellEnd"/>
          </w:p>
        </w:tc>
        <w:tc>
          <w:tcPr>
            <w:tcW w:w="708" w:type="dxa"/>
            <w:vAlign w:val="center"/>
          </w:tcPr>
          <w:p w:rsidR="00D538EC" w:rsidRPr="0038148A" w:rsidRDefault="00D538EC" w:rsidP="00D538EC">
            <w:pPr>
              <w:ind w:left="-108" w:right="-73"/>
              <w:jc w:val="center"/>
              <w:rPr>
                <w:sz w:val="16"/>
                <w:szCs w:val="16"/>
                <w:lang w:val="en-US" w:eastAsia="en-US"/>
              </w:rPr>
            </w:pPr>
            <w:proofErr w:type="spellStart"/>
            <w:r w:rsidRPr="0038148A">
              <w:rPr>
                <w:sz w:val="16"/>
                <w:szCs w:val="16"/>
                <w:lang w:val="en-US" w:eastAsia="en-US"/>
              </w:rPr>
              <w:t>Код</w:t>
            </w:r>
            <w:proofErr w:type="spellEnd"/>
            <w:r w:rsidRPr="0038148A">
              <w:rPr>
                <w:sz w:val="16"/>
                <w:szCs w:val="16"/>
                <w:lang w:val="en-US" w:eastAsia="en-US"/>
              </w:rPr>
              <w:t xml:space="preserve"> ОКВЭД</w:t>
            </w:r>
          </w:p>
        </w:tc>
        <w:tc>
          <w:tcPr>
            <w:tcW w:w="993" w:type="dxa"/>
            <w:vAlign w:val="center"/>
          </w:tcPr>
          <w:p w:rsidR="00D538EC" w:rsidRPr="0038148A" w:rsidRDefault="00D538EC" w:rsidP="00D538EC">
            <w:pPr>
              <w:ind w:left="-108" w:right="-73"/>
              <w:jc w:val="center"/>
              <w:rPr>
                <w:sz w:val="16"/>
                <w:szCs w:val="16"/>
                <w:lang w:val="en-US" w:eastAsia="en-US"/>
              </w:rPr>
            </w:pPr>
            <w:proofErr w:type="spellStart"/>
            <w:r w:rsidRPr="0038148A">
              <w:rPr>
                <w:sz w:val="16"/>
                <w:szCs w:val="16"/>
                <w:lang w:val="en-US" w:eastAsia="en-US"/>
              </w:rPr>
              <w:t>Фамилия</w:t>
            </w:r>
            <w:proofErr w:type="spellEnd"/>
            <w:r w:rsidRPr="0038148A">
              <w:rPr>
                <w:sz w:val="16"/>
                <w:szCs w:val="16"/>
                <w:lang w:val="en-US" w:eastAsia="en-US"/>
              </w:rPr>
              <w:t xml:space="preserve">, </w:t>
            </w:r>
            <w:proofErr w:type="spellStart"/>
            <w:r w:rsidRPr="0038148A">
              <w:rPr>
                <w:sz w:val="16"/>
                <w:szCs w:val="16"/>
                <w:lang w:val="en-US" w:eastAsia="en-US"/>
              </w:rPr>
              <w:t>имя</w:t>
            </w:r>
            <w:proofErr w:type="spellEnd"/>
            <w:r w:rsidRPr="0038148A">
              <w:rPr>
                <w:sz w:val="16"/>
                <w:szCs w:val="16"/>
                <w:lang w:val="en-US" w:eastAsia="en-US"/>
              </w:rPr>
              <w:t xml:space="preserve">, </w:t>
            </w:r>
            <w:proofErr w:type="spellStart"/>
            <w:r w:rsidRPr="0038148A">
              <w:rPr>
                <w:sz w:val="16"/>
                <w:szCs w:val="16"/>
                <w:lang w:val="en-US" w:eastAsia="en-US"/>
              </w:rPr>
              <w:t>отчество</w:t>
            </w:r>
            <w:proofErr w:type="spellEnd"/>
            <w:r w:rsidRPr="0038148A">
              <w:rPr>
                <w:sz w:val="16"/>
                <w:szCs w:val="16"/>
                <w:lang w:val="en-US" w:eastAsia="en-US"/>
              </w:rPr>
              <w:t xml:space="preserve"> </w:t>
            </w:r>
            <w:proofErr w:type="spellStart"/>
            <w:r w:rsidRPr="0038148A">
              <w:rPr>
                <w:sz w:val="16"/>
                <w:szCs w:val="16"/>
                <w:lang w:val="en-US" w:eastAsia="en-US"/>
              </w:rPr>
              <w:t>руководителя</w:t>
            </w:r>
            <w:proofErr w:type="spellEnd"/>
          </w:p>
        </w:tc>
        <w:tc>
          <w:tcPr>
            <w:tcW w:w="1026" w:type="dxa"/>
            <w:vAlign w:val="center"/>
          </w:tcPr>
          <w:p w:rsidR="00D538EC" w:rsidRPr="0038148A" w:rsidRDefault="00D538EC" w:rsidP="00D538EC">
            <w:pPr>
              <w:ind w:left="-108" w:right="-73"/>
              <w:jc w:val="center"/>
              <w:rPr>
                <w:sz w:val="16"/>
                <w:szCs w:val="16"/>
                <w:lang w:eastAsia="en-US"/>
              </w:rPr>
            </w:pPr>
            <w:r w:rsidRPr="0038148A">
              <w:rPr>
                <w:sz w:val="16"/>
                <w:szCs w:val="16"/>
                <w:lang w:eastAsia="en-US"/>
              </w:rPr>
              <w:t>Серия и номер документа, удостоверяющего личность руководителя</w:t>
            </w:r>
          </w:p>
        </w:tc>
        <w:tc>
          <w:tcPr>
            <w:tcW w:w="390" w:type="dxa"/>
            <w:vAlign w:val="center"/>
          </w:tcPr>
          <w:p w:rsidR="00D538EC" w:rsidRPr="0038148A" w:rsidRDefault="00D538EC" w:rsidP="00D538EC">
            <w:pPr>
              <w:ind w:left="-108" w:right="-73"/>
              <w:jc w:val="center"/>
              <w:rPr>
                <w:sz w:val="16"/>
                <w:szCs w:val="16"/>
                <w:lang w:val="en-US" w:eastAsia="en-US"/>
              </w:rPr>
            </w:pPr>
            <w:r w:rsidRPr="0038148A">
              <w:rPr>
                <w:sz w:val="16"/>
                <w:szCs w:val="16"/>
                <w:lang w:val="en-US" w:eastAsia="en-US"/>
              </w:rPr>
              <w:t>№</w:t>
            </w:r>
          </w:p>
        </w:tc>
        <w:tc>
          <w:tcPr>
            <w:tcW w:w="603" w:type="dxa"/>
            <w:vAlign w:val="center"/>
          </w:tcPr>
          <w:p w:rsidR="00D538EC" w:rsidRPr="0038148A" w:rsidRDefault="00D538EC" w:rsidP="00D538EC">
            <w:pPr>
              <w:ind w:left="-108" w:right="-73"/>
              <w:jc w:val="center"/>
              <w:rPr>
                <w:sz w:val="16"/>
                <w:szCs w:val="16"/>
                <w:lang w:val="en-US" w:eastAsia="en-US"/>
              </w:rPr>
            </w:pPr>
            <w:r w:rsidRPr="0038148A">
              <w:rPr>
                <w:sz w:val="16"/>
                <w:szCs w:val="16"/>
                <w:lang w:val="en-US" w:eastAsia="en-US"/>
              </w:rPr>
              <w:t>ИНН</w:t>
            </w:r>
          </w:p>
        </w:tc>
        <w:tc>
          <w:tcPr>
            <w:tcW w:w="674" w:type="dxa"/>
            <w:vAlign w:val="center"/>
          </w:tcPr>
          <w:p w:rsidR="00D538EC" w:rsidRPr="0038148A" w:rsidRDefault="00D538EC" w:rsidP="00D538EC">
            <w:pPr>
              <w:ind w:left="-108" w:right="-73"/>
              <w:jc w:val="center"/>
              <w:rPr>
                <w:sz w:val="16"/>
                <w:szCs w:val="16"/>
                <w:lang w:val="en-US" w:eastAsia="en-US"/>
              </w:rPr>
            </w:pPr>
            <w:r w:rsidRPr="0038148A">
              <w:rPr>
                <w:sz w:val="16"/>
                <w:szCs w:val="16"/>
                <w:lang w:val="en-US" w:eastAsia="en-US"/>
              </w:rPr>
              <w:t>ОГРН</w:t>
            </w:r>
          </w:p>
        </w:tc>
        <w:tc>
          <w:tcPr>
            <w:tcW w:w="708" w:type="dxa"/>
            <w:vAlign w:val="center"/>
          </w:tcPr>
          <w:p w:rsidR="00D538EC" w:rsidRPr="0038148A" w:rsidRDefault="00D538EC" w:rsidP="00D538EC">
            <w:pPr>
              <w:ind w:left="-108" w:right="-73"/>
              <w:jc w:val="center"/>
              <w:rPr>
                <w:sz w:val="16"/>
                <w:szCs w:val="16"/>
                <w:lang w:eastAsia="en-US"/>
              </w:rPr>
            </w:pPr>
            <w:proofErr w:type="spellStart"/>
            <w:r w:rsidRPr="0038148A">
              <w:rPr>
                <w:sz w:val="16"/>
                <w:szCs w:val="16"/>
                <w:lang w:val="en-US" w:eastAsia="en-US"/>
              </w:rPr>
              <w:t>Наименование</w:t>
            </w:r>
            <w:proofErr w:type="spellEnd"/>
            <w:r w:rsidRPr="0038148A">
              <w:rPr>
                <w:sz w:val="16"/>
                <w:szCs w:val="16"/>
                <w:lang w:val="en-US" w:eastAsia="en-US"/>
              </w:rPr>
              <w:t>/</w:t>
            </w:r>
          </w:p>
          <w:p w:rsidR="00D538EC" w:rsidRPr="0038148A" w:rsidRDefault="00D538EC" w:rsidP="00D538EC">
            <w:pPr>
              <w:ind w:left="-108" w:right="-73"/>
              <w:jc w:val="center"/>
              <w:rPr>
                <w:sz w:val="16"/>
                <w:szCs w:val="16"/>
                <w:lang w:val="en-US" w:eastAsia="en-US"/>
              </w:rPr>
            </w:pPr>
            <w:r w:rsidRPr="0038148A">
              <w:rPr>
                <w:sz w:val="16"/>
                <w:szCs w:val="16"/>
                <w:lang w:val="en-US" w:eastAsia="en-US"/>
              </w:rPr>
              <w:t>ФИО</w:t>
            </w:r>
          </w:p>
        </w:tc>
        <w:tc>
          <w:tcPr>
            <w:tcW w:w="709" w:type="dxa"/>
            <w:vAlign w:val="center"/>
          </w:tcPr>
          <w:p w:rsidR="00D538EC" w:rsidRPr="0038148A" w:rsidRDefault="00D538EC" w:rsidP="00D538EC">
            <w:pPr>
              <w:ind w:left="-108" w:right="-73"/>
              <w:jc w:val="center"/>
              <w:rPr>
                <w:sz w:val="16"/>
                <w:szCs w:val="16"/>
                <w:lang w:val="en-US" w:eastAsia="en-US"/>
              </w:rPr>
            </w:pPr>
            <w:proofErr w:type="spellStart"/>
            <w:r w:rsidRPr="0038148A">
              <w:rPr>
                <w:sz w:val="16"/>
                <w:szCs w:val="16"/>
                <w:lang w:val="en-US" w:eastAsia="en-US"/>
              </w:rPr>
              <w:t>Адрес</w:t>
            </w:r>
            <w:proofErr w:type="spellEnd"/>
            <w:r w:rsidRPr="0038148A">
              <w:rPr>
                <w:sz w:val="16"/>
                <w:szCs w:val="16"/>
                <w:lang w:val="en-US" w:eastAsia="en-US"/>
              </w:rPr>
              <w:t xml:space="preserve"> </w:t>
            </w:r>
            <w:proofErr w:type="spellStart"/>
            <w:r w:rsidRPr="0038148A">
              <w:rPr>
                <w:sz w:val="16"/>
                <w:szCs w:val="16"/>
                <w:lang w:val="en-US" w:eastAsia="en-US"/>
              </w:rPr>
              <w:t>регистрации</w:t>
            </w:r>
            <w:proofErr w:type="spellEnd"/>
          </w:p>
        </w:tc>
        <w:tc>
          <w:tcPr>
            <w:tcW w:w="992" w:type="dxa"/>
            <w:vAlign w:val="center"/>
          </w:tcPr>
          <w:p w:rsidR="00D538EC" w:rsidRPr="0038148A" w:rsidRDefault="00D538EC" w:rsidP="00D538EC">
            <w:pPr>
              <w:ind w:left="-108" w:right="-73"/>
              <w:jc w:val="center"/>
              <w:rPr>
                <w:sz w:val="16"/>
                <w:szCs w:val="16"/>
                <w:lang w:eastAsia="en-US"/>
              </w:rPr>
            </w:pPr>
            <w:r w:rsidRPr="0038148A">
              <w:rPr>
                <w:sz w:val="16"/>
                <w:szCs w:val="16"/>
                <w:lang w:eastAsia="en-US"/>
              </w:rPr>
              <w:t>Серия и номер документа, удостоверяющего личность (для физического лица)</w:t>
            </w:r>
          </w:p>
        </w:tc>
        <w:tc>
          <w:tcPr>
            <w:tcW w:w="850" w:type="dxa"/>
            <w:vAlign w:val="center"/>
          </w:tcPr>
          <w:p w:rsidR="00D538EC" w:rsidRPr="0038148A" w:rsidRDefault="00D538EC" w:rsidP="00D538EC">
            <w:pPr>
              <w:ind w:left="-108" w:right="-73"/>
              <w:jc w:val="center"/>
              <w:rPr>
                <w:sz w:val="16"/>
                <w:szCs w:val="16"/>
                <w:lang w:eastAsia="en-US"/>
              </w:rPr>
            </w:pPr>
            <w:r w:rsidRPr="0038148A">
              <w:rPr>
                <w:sz w:val="16"/>
                <w:szCs w:val="16"/>
                <w:lang w:eastAsia="en-US"/>
              </w:rPr>
              <w:t>Руководитель/</w:t>
            </w:r>
          </w:p>
          <w:p w:rsidR="00D538EC" w:rsidRPr="0038148A" w:rsidRDefault="00D538EC" w:rsidP="00D538EC">
            <w:pPr>
              <w:ind w:left="-108" w:right="-73"/>
              <w:jc w:val="center"/>
              <w:rPr>
                <w:sz w:val="16"/>
                <w:szCs w:val="16"/>
                <w:lang w:eastAsia="en-US"/>
              </w:rPr>
            </w:pPr>
            <w:r w:rsidRPr="0038148A">
              <w:rPr>
                <w:sz w:val="16"/>
                <w:szCs w:val="16"/>
                <w:lang w:eastAsia="en-US"/>
              </w:rPr>
              <w:t>участник/ акционер/</w:t>
            </w:r>
          </w:p>
          <w:p w:rsidR="00D538EC" w:rsidRPr="0038148A" w:rsidRDefault="00D538EC" w:rsidP="00D538EC">
            <w:pPr>
              <w:ind w:left="-108" w:right="-73"/>
              <w:jc w:val="center"/>
              <w:rPr>
                <w:sz w:val="16"/>
                <w:szCs w:val="16"/>
                <w:lang w:eastAsia="en-US"/>
              </w:rPr>
            </w:pPr>
            <w:proofErr w:type="spellStart"/>
            <w:proofErr w:type="gramStart"/>
            <w:r w:rsidRPr="0038148A">
              <w:rPr>
                <w:sz w:val="16"/>
                <w:szCs w:val="16"/>
                <w:lang w:eastAsia="en-US"/>
              </w:rPr>
              <w:t>бенефи-циар</w:t>
            </w:r>
            <w:proofErr w:type="spellEnd"/>
            <w:proofErr w:type="gramEnd"/>
          </w:p>
        </w:tc>
        <w:tc>
          <w:tcPr>
            <w:tcW w:w="992" w:type="dxa"/>
            <w:vMerge/>
            <w:vAlign w:val="center"/>
          </w:tcPr>
          <w:p w:rsidR="00D538EC" w:rsidRPr="0038148A" w:rsidRDefault="00D538EC" w:rsidP="00D538EC">
            <w:pPr>
              <w:ind w:right="-73"/>
              <w:jc w:val="center"/>
              <w:rPr>
                <w:sz w:val="16"/>
                <w:szCs w:val="16"/>
                <w:lang w:eastAsia="en-US"/>
              </w:rPr>
            </w:pPr>
          </w:p>
        </w:tc>
      </w:tr>
      <w:tr w:rsidR="00D538EC" w:rsidRPr="0038148A" w:rsidTr="0023012C">
        <w:trPr>
          <w:cantSplit/>
          <w:trHeight w:val="335"/>
        </w:trPr>
        <w:tc>
          <w:tcPr>
            <w:tcW w:w="568" w:type="dxa"/>
          </w:tcPr>
          <w:p w:rsidR="00D538EC" w:rsidRPr="0038148A" w:rsidRDefault="00D538EC" w:rsidP="00D538EC">
            <w:pPr>
              <w:jc w:val="center"/>
              <w:rPr>
                <w:sz w:val="16"/>
                <w:szCs w:val="16"/>
                <w:lang w:eastAsia="en-US"/>
              </w:rPr>
            </w:pPr>
          </w:p>
          <w:p w:rsidR="00D538EC" w:rsidRPr="0038148A" w:rsidRDefault="00D538EC" w:rsidP="00D538EC">
            <w:pPr>
              <w:jc w:val="center"/>
              <w:rPr>
                <w:sz w:val="16"/>
                <w:szCs w:val="16"/>
                <w:lang w:eastAsia="en-US"/>
              </w:rPr>
            </w:pPr>
          </w:p>
          <w:p w:rsidR="00D538EC" w:rsidRPr="0038148A" w:rsidRDefault="00D538EC" w:rsidP="00D538EC">
            <w:pPr>
              <w:jc w:val="center"/>
              <w:rPr>
                <w:sz w:val="16"/>
                <w:szCs w:val="16"/>
                <w:lang w:eastAsia="en-US"/>
              </w:rPr>
            </w:pPr>
          </w:p>
          <w:p w:rsidR="00D538EC" w:rsidRPr="0038148A" w:rsidRDefault="00D538EC" w:rsidP="00D538EC">
            <w:pPr>
              <w:jc w:val="center"/>
              <w:rPr>
                <w:sz w:val="16"/>
                <w:szCs w:val="16"/>
                <w:lang w:eastAsia="en-US"/>
              </w:rPr>
            </w:pPr>
          </w:p>
        </w:tc>
        <w:tc>
          <w:tcPr>
            <w:tcW w:w="567" w:type="dxa"/>
          </w:tcPr>
          <w:p w:rsidR="00D538EC" w:rsidRPr="0038148A" w:rsidRDefault="00D538EC" w:rsidP="00D538EC">
            <w:pPr>
              <w:jc w:val="center"/>
              <w:rPr>
                <w:sz w:val="16"/>
                <w:szCs w:val="16"/>
                <w:lang w:eastAsia="en-US"/>
              </w:rPr>
            </w:pPr>
          </w:p>
        </w:tc>
        <w:tc>
          <w:tcPr>
            <w:tcW w:w="993" w:type="dxa"/>
          </w:tcPr>
          <w:p w:rsidR="00D538EC" w:rsidRPr="0038148A" w:rsidRDefault="00D538EC" w:rsidP="00D538EC">
            <w:pPr>
              <w:jc w:val="center"/>
              <w:rPr>
                <w:sz w:val="16"/>
                <w:szCs w:val="16"/>
                <w:lang w:eastAsia="en-US"/>
              </w:rPr>
            </w:pPr>
          </w:p>
        </w:tc>
        <w:tc>
          <w:tcPr>
            <w:tcW w:w="708" w:type="dxa"/>
          </w:tcPr>
          <w:p w:rsidR="00D538EC" w:rsidRPr="0038148A" w:rsidRDefault="00D538EC" w:rsidP="00D538EC">
            <w:pPr>
              <w:jc w:val="center"/>
              <w:rPr>
                <w:sz w:val="16"/>
                <w:szCs w:val="16"/>
                <w:lang w:eastAsia="en-US"/>
              </w:rPr>
            </w:pPr>
          </w:p>
        </w:tc>
        <w:tc>
          <w:tcPr>
            <w:tcW w:w="993" w:type="dxa"/>
          </w:tcPr>
          <w:p w:rsidR="00D538EC" w:rsidRPr="0038148A" w:rsidRDefault="00D538EC" w:rsidP="00D538EC">
            <w:pPr>
              <w:jc w:val="center"/>
              <w:rPr>
                <w:sz w:val="16"/>
                <w:szCs w:val="16"/>
                <w:lang w:eastAsia="en-US"/>
              </w:rPr>
            </w:pPr>
          </w:p>
        </w:tc>
        <w:tc>
          <w:tcPr>
            <w:tcW w:w="1026" w:type="dxa"/>
          </w:tcPr>
          <w:p w:rsidR="00D538EC" w:rsidRPr="0038148A" w:rsidRDefault="00D538EC" w:rsidP="00D538EC">
            <w:pPr>
              <w:jc w:val="center"/>
              <w:rPr>
                <w:sz w:val="16"/>
                <w:szCs w:val="16"/>
                <w:lang w:eastAsia="en-US"/>
              </w:rPr>
            </w:pPr>
          </w:p>
        </w:tc>
        <w:tc>
          <w:tcPr>
            <w:tcW w:w="390" w:type="dxa"/>
          </w:tcPr>
          <w:p w:rsidR="00D538EC" w:rsidRPr="0038148A" w:rsidRDefault="00D538EC" w:rsidP="00D538EC">
            <w:pPr>
              <w:jc w:val="center"/>
              <w:rPr>
                <w:sz w:val="16"/>
                <w:szCs w:val="16"/>
                <w:lang w:eastAsia="en-US"/>
              </w:rPr>
            </w:pPr>
          </w:p>
        </w:tc>
        <w:tc>
          <w:tcPr>
            <w:tcW w:w="603" w:type="dxa"/>
          </w:tcPr>
          <w:p w:rsidR="00D538EC" w:rsidRPr="0038148A" w:rsidRDefault="00D538EC" w:rsidP="00D538EC">
            <w:pPr>
              <w:jc w:val="center"/>
              <w:rPr>
                <w:sz w:val="16"/>
                <w:szCs w:val="16"/>
                <w:lang w:eastAsia="en-US"/>
              </w:rPr>
            </w:pPr>
          </w:p>
        </w:tc>
        <w:tc>
          <w:tcPr>
            <w:tcW w:w="674" w:type="dxa"/>
          </w:tcPr>
          <w:p w:rsidR="00D538EC" w:rsidRPr="0038148A" w:rsidRDefault="00D538EC" w:rsidP="00D538EC">
            <w:pPr>
              <w:jc w:val="center"/>
              <w:rPr>
                <w:sz w:val="16"/>
                <w:szCs w:val="16"/>
                <w:lang w:eastAsia="en-US"/>
              </w:rPr>
            </w:pPr>
          </w:p>
        </w:tc>
        <w:tc>
          <w:tcPr>
            <w:tcW w:w="708" w:type="dxa"/>
          </w:tcPr>
          <w:p w:rsidR="00D538EC" w:rsidRPr="0038148A" w:rsidRDefault="00D538EC" w:rsidP="00D538EC">
            <w:pPr>
              <w:jc w:val="center"/>
              <w:rPr>
                <w:sz w:val="16"/>
                <w:szCs w:val="16"/>
                <w:lang w:eastAsia="en-US"/>
              </w:rPr>
            </w:pPr>
          </w:p>
        </w:tc>
        <w:tc>
          <w:tcPr>
            <w:tcW w:w="709" w:type="dxa"/>
          </w:tcPr>
          <w:p w:rsidR="00D538EC" w:rsidRPr="0038148A" w:rsidRDefault="00D538EC" w:rsidP="00D538EC">
            <w:pPr>
              <w:jc w:val="center"/>
              <w:rPr>
                <w:sz w:val="16"/>
                <w:szCs w:val="16"/>
                <w:lang w:eastAsia="en-US"/>
              </w:rPr>
            </w:pPr>
          </w:p>
        </w:tc>
        <w:tc>
          <w:tcPr>
            <w:tcW w:w="992" w:type="dxa"/>
          </w:tcPr>
          <w:p w:rsidR="00D538EC" w:rsidRPr="0038148A" w:rsidRDefault="00D538EC" w:rsidP="00D538EC">
            <w:pPr>
              <w:jc w:val="center"/>
              <w:rPr>
                <w:sz w:val="16"/>
                <w:szCs w:val="16"/>
                <w:lang w:eastAsia="en-US"/>
              </w:rPr>
            </w:pPr>
          </w:p>
        </w:tc>
        <w:tc>
          <w:tcPr>
            <w:tcW w:w="850" w:type="dxa"/>
          </w:tcPr>
          <w:p w:rsidR="00D538EC" w:rsidRPr="0038148A" w:rsidRDefault="00D538EC" w:rsidP="00D538EC">
            <w:pPr>
              <w:jc w:val="center"/>
              <w:rPr>
                <w:sz w:val="16"/>
                <w:szCs w:val="16"/>
                <w:lang w:eastAsia="en-US"/>
              </w:rPr>
            </w:pPr>
          </w:p>
        </w:tc>
        <w:tc>
          <w:tcPr>
            <w:tcW w:w="992" w:type="dxa"/>
          </w:tcPr>
          <w:p w:rsidR="00D538EC" w:rsidRPr="0038148A" w:rsidRDefault="00D538EC" w:rsidP="00D538EC">
            <w:pPr>
              <w:jc w:val="center"/>
              <w:rPr>
                <w:sz w:val="16"/>
                <w:szCs w:val="16"/>
                <w:lang w:eastAsia="en-US"/>
              </w:rPr>
            </w:pPr>
          </w:p>
        </w:tc>
      </w:tr>
      <w:tr w:rsidR="00D538EC" w:rsidRPr="0038148A" w:rsidTr="0023012C">
        <w:trPr>
          <w:cantSplit/>
          <w:trHeight w:val="23"/>
        </w:trPr>
        <w:tc>
          <w:tcPr>
            <w:tcW w:w="568" w:type="dxa"/>
          </w:tcPr>
          <w:p w:rsidR="00D538EC" w:rsidRPr="0038148A" w:rsidRDefault="00D538EC" w:rsidP="00D538EC">
            <w:pPr>
              <w:jc w:val="center"/>
              <w:rPr>
                <w:sz w:val="16"/>
                <w:szCs w:val="16"/>
                <w:lang w:eastAsia="en-US"/>
              </w:rPr>
            </w:pPr>
          </w:p>
          <w:p w:rsidR="00D538EC" w:rsidRPr="0038148A" w:rsidRDefault="00D538EC" w:rsidP="00D538EC">
            <w:pPr>
              <w:jc w:val="center"/>
              <w:rPr>
                <w:sz w:val="16"/>
                <w:szCs w:val="16"/>
                <w:lang w:eastAsia="en-US"/>
              </w:rPr>
            </w:pPr>
          </w:p>
          <w:p w:rsidR="00D538EC" w:rsidRPr="0038148A" w:rsidRDefault="00D538EC" w:rsidP="00D538EC">
            <w:pPr>
              <w:jc w:val="center"/>
              <w:rPr>
                <w:sz w:val="16"/>
                <w:szCs w:val="16"/>
                <w:lang w:eastAsia="en-US"/>
              </w:rPr>
            </w:pPr>
          </w:p>
        </w:tc>
        <w:tc>
          <w:tcPr>
            <w:tcW w:w="567" w:type="dxa"/>
          </w:tcPr>
          <w:p w:rsidR="00D538EC" w:rsidRPr="0038148A" w:rsidRDefault="00D538EC" w:rsidP="00D538EC">
            <w:pPr>
              <w:jc w:val="center"/>
              <w:rPr>
                <w:sz w:val="16"/>
                <w:szCs w:val="16"/>
                <w:lang w:eastAsia="en-US"/>
              </w:rPr>
            </w:pPr>
          </w:p>
        </w:tc>
        <w:tc>
          <w:tcPr>
            <w:tcW w:w="993" w:type="dxa"/>
          </w:tcPr>
          <w:p w:rsidR="00D538EC" w:rsidRPr="0038148A" w:rsidRDefault="00D538EC" w:rsidP="00D538EC">
            <w:pPr>
              <w:jc w:val="center"/>
              <w:rPr>
                <w:sz w:val="16"/>
                <w:szCs w:val="16"/>
                <w:lang w:eastAsia="en-US"/>
              </w:rPr>
            </w:pPr>
          </w:p>
        </w:tc>
        <w:tc>
          <w:tcPr>
            <w:tcW w:w="708" w:type="dxa"/>
          </w:tcPr>
          <w:p w:rsidR="00D538EC" w:rsidRPr="0038148A" w:rsidRDefault="00D538EC" w:rsidP="00D538EC">
            <w:pPr>
              <w:jc w:val="center"/>
              <w:rPr>
                <w:sz w:val="16"/>
                <w:szCs w:val="16"/>
                <w:lang w:eastAsia="en-US"/>
              </w:rPr>
            </w:pPr>
          </w:p>
        </w:tc>
        <w:tc>
          <w:tcPr>
            <w:tcW w:w="993" w:type="dxa"/>
          </w:tcPr>
          <w:p w:rsidR="00D538EC" w:rsidRPr="0038148A" w:rsidRDefault="00D538EC" w:rsidP="00D538EC">
            <w:pPr>
              <w:jc w:val="center"/>
              <w:rPr>
                <w:sz w:val="16"/>
                <w:szCs w:val="16"/>
                <w:lang w:eastAsia="en-US"/>
              </w:rPr>
            </w:pPr>
          </w:p>
        </w:tc>
        <w:tc>
          <w:tcPr>
            <w:tcW w:w="1026" w:type="dxa"/>
          </w:tcPr>
          <w:p w:rsidR="00D538EC" w:rsidRPr="0038148A" w:rsidRDefault="00D538EC" w:rsidP="00D538EC">
            <w:pPr>
              <w:jc w:val="center"/>
              <w:rPr>
                <w:sz w:val="16"/>
                <w:szCs w:val="16"/>
                <w:lang w:eastAsia="en-US"/>
              </w:rPr>
            </w:pPr>
          </w:p>
        </w:tc>
        <w:tc>
          <w:tcPr>
            <w:tcW w:w="390" w:type="dxa"/>
          </w:tcPr>
          <w:p w:rsidR="00D538EC" w:rsidRPr="0038148A" w:rsidRDefault="00D538EC" w:rsidP="00D538EC">
            <w:pPr>
              <w:jc w:val="center"/>
              <w:rPr>
                <w:sz w:val="16"/>
                <w:szCs w:val="16"/>
                <w:lang w:eastAsia="en-US"/>
              </w:rPr>
            </w:pPr>
          </w:p>
        </w:tc>
        <w:tc>
          <w:tcPr>
            <w:tcW w:w="603" w:type="dxa"/>
          </w:tcPr>
          <w:p w:rsidR="00D538EC" w:rsidRPr="0038148A" w:rsidRDefault="00D538EC" w:rsidP="00D538EC">
            <w:pPr>
              <w:jc w:val="center"/>
              <w:rPr>
                <w:sz w:val="16"/>
                <w:szCs w:val="16"/>
                <w:lang w:eastAsia="en-US"/>
              </w:rPr>
            </w:pPr>
          </w:p>
        </w:tc>
        <w:tc>
          <w:tcPr>
            <w:tcW w:w="674" w:type="dxa"/>
          </w:tcPr>
          <w:p w:rsidR="00D538EC" w:rsidRPr="0038148A" w:rsidRDefault="00D538EC" w:rsidP="00D538EC">
            <w:pPr>
              <w:jc w:val="center"/>
              <w:rPr>
                <w:sz w:val="16"/>
                <w:szCs w:val="16"/>
                <w:lang w:eastAsia="en-US"/>
              </w:rPr>
            </w:pPr>
          </w:p>
        </w:tc>
        <w:tc>
          <w:tcPr>
            <w:tcW w:w="708" w:type="dxa"/>
          </w:tcPr>
          <w:p w:rsidR="00D538EC" w:rsidRPr="0038148A" w:rsidRDefault="00D538EC" w:rsidP="00D538EC">
            <w:pPr>
              <w:jc w:val="center"/>
              <w:rPr>
                <w:sz w:val="16"/>
                <w:szCs w:val="16"/>
                <w:lang w:eastAsia="en-US"/>
              </w:rPr>
            </w:pPr>
          </w:p>
        </w:tc>
        <w:tc>
          <w:tcPr>
            <w:tcW w:w="709" w:type="dxa"/>
          </w:tcPr>
          <w:p w:rsidR="00D538EC" w:rsidRPr="0038148A" w:rsidRDefault="00D538EC" w:rsidP="00D538EC">
            <w:pPr>
              <w:jc w:val="center"/>
              <w:rPr>
                <w:sz w:val="16"/>
                <w:szCs w:val="16"/>
                <w:lang w:eastAsia="en-US"/>
              </w:rPr>
            </w:pPr>
          </w:p>
        </w:tc>
        <w:tc>
          <w:tcPr>
            <w:tcW w:w="992" w:type="dxa"/>
          </w:tcPr>
          <w:p w:rsidR="00D538EC" w:rsidRPr="0038148A" w:rsidRDefault="00D538EC" w:rsidP="00D538EC">
            <w:pPr>
              <w:jc w:val="center"/>
              <w:rPr>
                <w:sz w:val="16"/>
                <w:szCs w:val="16"/>
                <w:lang w:eastAsia="en-US"/>
              </w:rPr>
            </w:pPr>
          </w:p>
        </w:tc>
        <w:tc>
          <w:tcPr>
            <w:tcW w:w="850" w:type="dxa"/>
          </w:tcPr>
          <w:p w:rsidR="00D538EC" w:rsidRPr="0038148A" w:rsidRDefault="00D538EC" w:rsidP="00D538EC">
            <w:pPr>
              <w:jc w:val="center"/>
              <w:rPr>
                <w:sz w:val="16"/>
                <w:szCs w:val="16"/>
                <w:lang w:eastAsia="en-US"/>
              </w:rPr>
            </w:pPr>
          </w:p>
        </w:tc>
        <w:tc>
          <w:tcPr>
            <w:tcW w:w="992" w:type="dxa"/>
          </w:tcPr>
          <w:p w:rsidR="00D538EC" w:rsidRPr="0038148A" w:rsidRDefault="00D538EC" w:rsidP="00D538EC">
            <w:pPr>
              <w:jc w:val="center"/>
              <w:rPr>
                <w:sz w:val="16"/>
                <w:szCs w:val="16"/>
                <w:lang w:eastAsia="en-US"/>
              </w:rPr>
            </w:pPr>
          </w:p>
        </w:tc>
      </w:tr>
    </w:tbl>
    <w:p w:rsidR="00D538EC" w:rsidRPr="0038148A" w:rsidRDefault="00D538EC" w:rsidP="00D538EC">
      <w:pPr>
        <w:contextualSpacing/>
        <w:jc w:val="both"/>
      </w:pPr>
    </w:p>
    <w:p w:rsidR="00D538EC" w:rsidRPr="0038148A" w:rsidRDefault="00D538EC" w:rsidP="00D538EC">
      <w:pPr>
        <w:contextualSpacing/>
        <w:jc w:val="both"/>
      </w:pPr>
    </w:p>
    <w:p w:rsidR="00D538EC" w:rsidRPr="0038148A" w:rsidRDefault="00D538EC" w:rsidP="00D538EC">
      <w:pPr>
        <w:contextualSpacing/>
        <w:jc w:val="both"/>
      </w:pPr>
    </w:p>
    <w:tbl>
      <w:tblPr>
        <w:tblW w:w="10774" w:type="dxa"/>
        <w:tblInd w:w="-34" w:type="dxa"/>
        <w:tblLook w:val="0000" w:firstRow="0" w:lastRow="0" w:firstColumn="0" w:lastColumn="0" w:noHBand="0" w:noVBand="0"/>
      </w:tblPr>
      <w:tblGrid>
        <w:gridCol w:w="3403"/>
        <w:gridCol w:w="7371"/>
      </w:tblGrid>
      <w:tr w:rsidR="00D538EC" w:rsidRPr="0038148A" w:rsidTr="0023012C">
        <w:trPr>
          <w:trHeight w:val="420"/>
        </w:trPr>
        <w:tc>
          <w:tcPr>
            <w:tcW w:w="3403" w:type="dxa"/>
          </w:tcPr>
          <w:p w:rsidR="00D538EC" w:rsidRPr="0038148A" w:rsidRDefault="00D538EC" w:rsidP="00D538EC">
            <w:pPr>
              <w:contextualSpacing/>
              <w:jc w:val="both"/>
            </w:pPr>
            <w:r w:rsidRPr="0038148A">
              <w:t>«___» ______________20</w:t>
            </w:r>
            <w:r w:rsidR="004A2E8D" w:rsidRPr="0038148A">
              <w:t>20</w:t>
            </w:r>
            <w:r w:rsidRPr="0038148A">
              <w:t>г.</w:t>
            </w:r>
          </w:p>
          <w:p w:rsidR="00D538EC" w:rsidRPr="0038148A" w:rsidRDefault="00D538EC" w:rsidP="00D538EC">
            <w:pPr>
              <w:contextualSpacing/>
              <w:jc w:val="both"/>
            </w:pPr>
          </w:p>
        </w:tc>
        <w:tc>
          <w:tcPr>
            <w:tcW w:w="7371" w:type="dxa"/>
          </w:tcPr>
          <w:p w:rsidR="00D538EC" w:rsidRPr="0038148A" w:rsidRDefault="00D538EC" w:rsidP="00D538EC">
            <w:r w:rsidRPr="0038148A">
              <w:t>Руководитель организации ________________________</w:t>
            </w:r>
            <w:r w:rsidRPr="0038148A">
              <w:rPr>
                <w:i/>
              </w:rPr>
              <w:t>/___ФИО___/</w:t>
            </w:r>
          </w:p>
          <w:p w:rsidR="00D538EC" w:rsidRPr="0038148A" w:rsidRDefault="00D538EC" w:rsidP="00D538EC">
            <w:pPr>
              <w:contextualSpacing/>
              <w:jc w:val="both"/>
            </w:pPr>
          </w:p>
        </w:tc>
      </w:tr>
    </w:tbl>
    <w:p w:rsidR="00D538EC" w:rsidRPr="0038148A" w:rsidRDefault="00D538EC" w:rsidP="00D538EC">
      <w:pPr>
        <w:ind w:left="2832" w:firstLine="708"/>
        <w:contextualSpacing/>
        <w:jc w:val="both"/>
      </w:pPr>
      <w:proofErr w:type="spellStart"/>
      <w:r w:rsidRPr="0038148A">
        <w:t>м.п</w:t>
      </w:r>
      <w:proofErr w:type="spellEnd"/>
      <w:r w:rsidRPr="0038148A">
        <w:t xml:space="preserve">. </w:t>
      </w:r>
    </w:p>
    <w:p w:rsidR="00D538EC" w:rsidRPr="0038148A" w:rsidRDefault="00D538EC" w:rsidP="004E6F8B">
      <w:pPr>
        <w:tabs>
          <w:tab w:val="left" w:pos="1134"/>
        </w:tabs>
        <w:autoSpaceDE w:val="0"/>
        <w:autoSpaceDN w:val="0"/>
        <w:adjustRightInd w:val="0"/>
        <w:jc w:val="both"/>
      </w:pPr>
    </w:p>
    <w:p w:rsidR="004A2E8D" w:rsidRPr="0038148A" w:rsidRDefault="004A2E8D" w:rsidP="004E6F8B">
      <w:pPr>
        <w:tabs>
          <w:tab w:val="left" w:pos="1134"/>
        </w:tabs>
        <w:autoSpaceDE w:val="0"/>
        <w:autoSpaceDN w:val="0"/>
        <w:adjustRightInd w:val="0"/>
        <w:jc w:val="both"/>
      </w:pPr>
    </w:p>
    <w:p w:rsidR="00D538EC" w:rsidRPr="0038148A" w:rsidRDefault="00D538EC" w:rsidP="00D538EC">
      <w:pPr>
        <w:tabs>
          <w:tab w:val="left" w:pos="1134"/>
        </w:tabs>
        <w:autoSpaceDE w:val="0"/>
        <w:autoSpaceDN w:val="0"/>
        <w:adjustRightInd w:val="0"/>
        <w:ind w:firstLine="691"/>
        <w:jc w:val="both"/>
        <w:rPr>
          <w:b/>
        </w:rPr>
      </w:pPr>
      <w:r w:rsidRPr="0038148A">
        <w:rPr>
          <w:b/>
        </w:rPr>
        <w:lastRenderedPageBreak/>
        <w:t>ФОРМА 7</w:t>
      </w:r>
    </w:p>
    <w:p w:rsidR="00D538EC" w:rsidRPr="0038148A" w:rsidRDefault="00D538EC" w:rsidP="00D538EC">
      <w:pPr>
        <w:tabs>
          <w:tab w:val="left" w:pos="1134"/>
        </w:tabs>
        <w:autoSpaceDE w:val="0"/>
        <w:autoSpaceDN w:val="0"/>
        <w:adjustRightInd w:val="0"/>
        <w:ind w:firstLine="691"/>
        <w:jc w:val="both"/>
      </w:pPr>
    </w:p>
    <w:p w:rsidR="00D538EC" w:rsidRPr="0038148A" w:rsidRDefault="00D538EC" w:rsidP="00D538EC">
      <w:pPr>
        <w:tabs>
          <w:tab w:val="left" w:pos="4860"/>
          <w:tab w:val="left" w:pos="7293"/>
        </w:tabs>
        <w:jc w:val="center"/>
        <w:rPr>
          <w:b/>
          <w:szCs w:val="20"/>
        </w:rPr>
      </w:pPr>
      <w:r w:rsidRPr="0038148A">
        <w:rPr>
          <w:b/>
          <w:szCs w:val="20"/>
        </w:rPr>
        <w:t>Анкета участника</w:t>
      </w:r>
    </w:p>
    <w:p w:rsidR="00D538EC" w:rsidRPr="0038148A" w:rsidRDefault="00D538EC" w:rsidP="00D538EC">
      <w:pPr>
        <w:tabs>
          <w:tab w:val="left" w:pos="4860"/>
          <w:tab w:val="left" w:pos="7293"/>
        </w:tabs>
        <w:jc w:val="center"/>
        <w:rPr>
          <w:b/>
          <w:szCs w:val="20"/>
        </w:rPr>
      </w:pPr>
    </w:p>
    <w:tbl>
      <w:tblPr>
        <w:tblW w:w="9294"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5602"/>
        <w:gridCol w:w="2928"/>
      </w:tblGrid>
      <w:tr w:rsidR="00D538EC" w:rsidRPr="0038148A" w:rsidTr="0023012C">
        <w:trPr>
          <w:trHeight w:val="507"/>
        </w:trPr>
        <w:tc>
          <w:tcPr>
            <w:tcW w:w="764" w:type="dxa"/>
            <w:vAlign w:val="center"/>
          </w:tcPr>
          <w:p w:rsidR="00D538EC" w:rsidRPr="0038148A" w:rsidRDefault="00D538EC" w:rsidP="00D538EC">
            <w:pPr>
              <w:tabs>
                <w:tab w:val="left" w:pos="4301"/>
                <w:tab w:val="left" w:pos="7293"/>
              </w:tabs>
              <w:jc w:val="center"/>
              <w:rPr>
                <w:b/>
              </w:rPr>
            </w:pPr>
            <w:r w:rsidRPr="0038148A">
              <w:rPr>
                <w:b/>
                <w:sz w:val="22"/>
                <w:szCs w:val="22"/>
              </w:rPr>
              <w:t>№</w:t>
            </w:r>
          </w:p>
          <w:p w:rsidR="00D538EC" w:rsidRPr="0038148A" w:rsidRDefault="00D538EC" w:rsidP="00D538EC">
            <w:pPr>
              <w:tabs>
                <w:tab w:val="left" w:pos="4301"/>
                <w:tab w:val="left" w:pos="7293"/>
              </w:tabs>
              <w:jc w:val="center"/>
              <w:rPr>
                <w:b/>
              </w:rPr>
            </w:pPr>
            <w:r w:rsidRPr="0038148A">
              <w:rPr>
                <w:b/>
                <w:sz w:val="22"/>
                <w:szCs w:val="22"/>
              </w:rPr>
              <w:t>n/n</w:t>
            </w:r>
          </w:p>
        </w:tc>
        <w:tc>
          <w:tcPr>
            <w:tcW w:w="5602" w:type="dxa"/>
            <w:vAlign w:val="center"/>
          </w:tcPr>
          <w:p w:rsidR="00D538EC" w:rsidRPr="0038148A" w:rsidRDefault="00D538EC" w:rsidP="00D538EC">
            <w:pPr>
              <w:tabs>
                <w:tab w:val="left" w:pos="4301"/>
                <w:tab w:val="left" w:pos="7293"/>
              </w:tabs>
              <w:jc w:val="center"/>
              <w:rPr>
                <w:b/>
              </w:rPr>
            </w:pPr>
            <w:r w:rsidRPr="0038148A">
              <w:rPr>
                <w:b/>
                <w:sz w:val="22"/>
                <w:szCs w:val="22"/>
              </w:rPr>
              <w:t>Наименование</w:t>
            </w:r>
          </w:p>
        </w:tc>
        <w:tc>
          <w:tcPr>
            <w:tcW w:w="2928" w:type="dxa"/>
            <w:vAlign w:val="center"/>
          </w:tcPr>
          <w:p w:rsidR="00D538EC" w:rsidRPr="0038148A" w:rsidRDefault="00D538EC" w:rsidP="00D538EC">
            <w:pPr>
              <w:tabs>
                <w:tab w:val="left" w:pos="4301"/>
                <w:tab w:val="left" w:pos="7293"/>
              </w:tabs>
              <w:jc w:val="center"/>
              <w:rPr>
                <w:b/>
              </w:rPr>
            </w:pPr>
            <w:r w:rsidRPr="0038148A">
              <w:rPr>
                <w:b/>
                <w:sz w:val="22"/>
                <w:szCs w:val="22"/>
              </w:rPr>
              <w:t>Сведения об Участнике</w:t>
            </w:r>
          </w:p>
        </w:tc>
      </w:tr>
      <w:tr w:rsidR="00D538EC" w:rsidRPr="0038148A" w:rsidTr="0023012C">
        <w:trPr>
          <w:trHeight w:val="550"/>
        </w:trPr>
        <w:tc>
          <w:tcPr>
            <w:tcW w:w="764" w:type="dxa"/>
            <w:vAlign w:val="center"/>
          </w:tcPr>
          <w:p w:rsidR="00D538EC" w:rsidRPr="0038148A" w:rsidRDefault="00D538EC" w:rsidP="00D538EC">
            <w:pPr>
              <w:tabs>
                <w:tab w:val="left" w:pos="4301"/>
                <w:tab w:val="left" w:pos="7293"/>
              </w:tabs>
              <w:jc w:val="center"/>
            </w:pPr>
            <w:r w:rsidRPr="0038148A">
              <w:rPr>
                <w:sz w:val="22"/>
                <w:szCs w:val="22"/>
              </w:rPr>
              <w:t>1</w:t>
            </w:r>
          </w:p>
        </w:tc>
        <w:tc>
          <w:tcPr>
            <w:tcW w:w="5602" w:type="dxa"/>
          </w:tcPr>
          <w:p w:rsidR="00D538EC" w:rsidRPr="0038148A" w:rsidRDefault="00D538EC" w:rsidP="00D538EC">
            <w:pPr>
              <w:tabs>
                <w:tab w:val="left" w:pos="4301"/>
                <w:tab w:val="left" w:pos="7293"/>
              </w:tabs>
            </w:pPr>
            <w:r w:rsidRPr="0038148A">
              <w:t>Организационно-правовая форма и фирменное наименование Участника</w:t>
            </w:r>
          </w:p>
        </w:tc>
        <w:tc>
          <w:tcPr>
            <w:tcW w:w="2928" w:type="dxa"/>
          </w:tcPr>
          <w:p w:rsidR="00D538EC" w:rsidRPr="0038148A" w:rsidRDefault="00D538EC" w:rsidP="00D538EC">
            <w:pPr>
              <w:tabs>
                <w:tab w:val="left" w:pos="4301"/>
                <w:tab w:val="left" w:pos="7293"/>
              </w:tabs>
            </w:pPr>
          </w:p>
        </w:tc>
      </w:tr>
      <w:tr w:rsidR="00D538EC" w:rsidRPr="0038148A" w:rsidTr="0023012C">
        <w:trPr>
          <w:trHeight w:val="204"/>
        </w:trPr>
        <w:tc>
          <w:tcPr>
            <w:tcW w:w="764" w:type="dxa"/>
            <w:vAlign w:val="center"/>
          </w:tcPr>
          <w:p w:rsidR="00D538EC" w:rsidRPr="0038148A" w:rsidRDefault="00D538EC" w:rsidP="00D538EC">
            <w:pPr>
              <w:tabs>
                <w:tab w:val="left" w:pos="4301"/>
                <w:tab w:val="left" w:pos="7293"/>
              </w:tabs>
              <w:jc w:val="center"/>
              <w:rPr>
                <w:sz w:val="22"/>
                <w:szCs w:val="22"/>
              </w:rPr>
            </w:pPr>
            <w:r w:rsidRPr="0038148A">
              <w:rPr>
                <w:sz w:val="22"/>
                <w:szCs w:val="22"/>
              </w:rPr>
              <w:t>2</w:t>
            </w:r>
          </w:p>
        </w:tc>
        <w:tc>
          <w:tcPr>
            <w:tcW w:w="5602" w:type="dxa"/>
          </w:tcPr>
          <w:p w:rsidR="00D538EC" w:rsidRPr="0038148A" w:rsidRDefault="00D538EC" w:rsidP="00D538EC">
            <w:pPr>
              <w:tabs>
                <w:tab w:val="left" w:pos="4301"/>
                <w:tab w:val="left" w:pos="7293"/>
              </w:tabs>
            </w:pPr>
            <w:r w:rsidRPr="0038148A">
              <w:t>Принадлежность к субъектам малого и среднего предпринимательства</w:t>
            </w:r>
          </w:p>
        </w:tc>
        <w:tc>
          <w:tcPr>
            <w:tcW w:w="2928" w:type="dxa"/>
          </w:tcPr>
          <w:p w:rsidR="00D538EC" w:rsidRPr="0038148A" w:rsidRDefault="00D538EC" w:rsidP="00D538EC">
            <w:pPr>
              <w:tabs>
                <w:tab w:val="left" w:pos="4301"/>
                <w:tab w:val="left" w:pos="7293"/>
              </w:tabs>
            </w:pPr>
          </w:p>
        </w:tc>
      </w:tr>
      <w:tr w:rsidR="00D538EC" w:rsidRPr="0038148A" w:rsidTr="0023012C">
        <w:trPr>
          <w:trHeight w:val="204"/>
        </w:trPr>
        <w:tc>
          <w:tcPr>
            <w:tcW w:w="764" w:type="dxa"/>
            <w:vAlign w:val="center"/>
          </w:tcPr>
          <w:p w:rsidR="00D538EC" w:rsidRPr="0038148A" w:rsidRDefault="00D538EC" w:rsidP="00D538EC">
            <w:pPr>
              <w:tabs>
                <w:tab w:val="left" w:pos="4301"/>
                <w:tab w:val="left" w:pos="7293"/>
              </w:tabs>
              <w:jc w:val="center"/>
              <w:rPr>
                <w:sz w:val="22"/>
                <w:szCs w:val="22"/>
              </w:rPr>
            </w:pPr>
            <w:r w:rsidRPr="0038148A">
              <w:rPr>
                <w:sz w:val="22"/>
                <w:szCs w:val="22"/>
              </w:rPr>
              <w:t>3</w:t>
            </w:r>
          </w:p>
        </w:tc>
        <w:tc>
          <w:tcPr>
            <w:tcW w:w="5602" w:type="dxa"/>
          </w:tcPr>
          <w:p w:rsidR="00D538EC" w:rsidRPr="0038148A" w:rsidRDefault="00D538EC" w:rsidP="00D538EC">
            <w:r w:rsidRPr="0038148A">
              <w:t>Состав совета директоров</w:t>
            </w:r>
          </w:p>
        </w:tc>
        <w:tc>
          <w:tcPr>
            <w:tcW w:w="2928" w:type="dxa"/>
          </w:tcPr>
          <w:p w:rsidR="00D538EC" w:rsidRPr="0038148A" w:rsidRDefault="00D538EC" w:rsidP="00D538EC">
            <w:pPr>
              <w:tabs>
                <w:tab w:val="left" w:pos="4301"/>
                <w:tab w:val="left" w:pos="7293"/>
              </w:tabs>
            </w:pPr>
          </w:p>
        </w:tc>
      </w:tr>
      <w:tr w:rsidR="00D538EC" w:rsidRPr="0038148A" w:rsidTr="0023012C">
        <w:trPr>
          <w:trHeight w:val="204"/>
        </w:trPr>
        <w:tc>
          <w:tcPr>
            <w:tcW w:w="764" w:type="dxa"/>
            <w:vAlign w:val="center"/>
          </w:tcPr>
          <w:p w:rsidR="00D538EC" w:rsidRPr="0038148A" w:rsidRDefault="00D538EC" w:rsidP="00D538EC">
            <w:pPr>
              <w:tabs>
                <w:tab w:val="left" w:pos="4301"/>
                <w:tab w:val="left" w:pos="7293"/>
              </w:tabs>
              <w:jc w:val="center"/>
              <w:rPr>
                <w:sz w:val="22"/>
                <w:szCs w:val="22"/>
              </w:rPr>
            </w:pPr>
            <w:r w:rsidRPr="0038148A">
              <w:rPr>
                <w:sz w:val="22"/>
                <w:szCs w:val="22"/>
              </w:rPr>
              <w:t>4</w:t>
            </w:r>
          </w:p>
        </w:tc>
        <w:tc>
          <w:tcPr>
            <w:tcW w:w="5602" w:type="dxa"/>
          </w:tcPr>
          <w:p w:rsidR="00D538EC" w:rsidRPr="0038148A" w:rsidRDefault="00D538EC" w:rsidP="00D538EC">
            <w:r w:rsidRPr="0038148A">
              <w:t xml:space="preserve">Состав коллегиального исполнительного органа </w:t>
            </w:r>
          </w:p>
        </w:tc>
        <w:tc>
          <w:tcPr>
            <w:tcW w:w="2928" w:type="dxa"/>
          </w:tcPr>
          <w:p w:rsidR="00D538EC" w:rsidRPr="0038148A" w:rsidRDefault="00D538EC" w:rsidP="00D538EC">
            <w:pPr>
              <w:tabs>
                <w:tab w:val="left" w:pos="4301"/>
                <w:tab w:val="left" w:pos="7293"/>
              </w:tabs>
            </w:pPr>
          </w:p>
        </w:tc>
      </w:tr>
      <w:tr w:rsidR="00D538EC" w:rsidRPr="0038148A" w:rsidTr="0023012C">
        <w:trPr>
          <w:trHeight w:val="204"/>
        </w:trPr>
        <w:tc>
          <w:tcPr>
            <w:tcW w:w="764" w:type="dxa"/>
            <w:vAlign w:val="center"/>
          </w:tcPr>
          <w:p w:rsidR="00D538EC" w:rsidRPr="0038148A" w:rsidRDefault="00D538EC" w:rsidP="00D538EC">
            <w:pPr>
              <w:tabs>
                <w:tab w:val="left" w:pos="4301"/>
                <w:tab w:val="left" w:pos="7293"/>
              </w:tabs>
              <w:jc w:val="center"/>
              <w:rPr>
                <w:sz w:val="22"/>
                <w:szCs w:val="22"/>
              </w:rPr>
            </w:pPr>
            <w:r w:rsidRPr="0038148A">
              <w:rPr>
                <w:sz w:val="22"/>
                <w:szCs w:val="22"/>
              </w:rPr>
              <w:t>5</w:t>
            </w:r>
          </w:p>
        </w:tc>
        <w:tc>
          <w:tcPr>
            <w:tcW w:w="5602" w:type="dxa"/>
          </w:tcPr>
          <w:p w:rsidR="00D538EC" w:rsidRPr="0038148A" w:rsidRDefault="00D538EC" w:rsidP="00D538EC">
            <w:r w:rsidRPr="0038148A">
              <w:t xml:space="preserve">Свидетельство о внесении в Единый государственный реестр юридических лиц </w:t>
            </w:r>
          </w:p>
        </w:tc>
        <w:tc>
          <w:tcPr>
            <w:tcW w:w="2928" w:type="dxa"/>
          </w:tcPr>
          <w:p w:rsidR="00D538EC" w:rsidRPr="0038148A" w:rsidRDefault="00D538EC" w:rsidP="00D538EC">
            <w:pPr>
              <w:tabs>
                <w:tab w:val="left" w:pos="4301"/>
                <w:tab w:val="left" w:pos="7293"/>
              </w:tabs>
            </w:pPr>
          </w:p>
        </w:tc>
      </w:tr>
      <w:tr w:rsidR="00D538EC" w:rsidRPr="0038148A" w:rsidTr="0023012C">
        <w:trPr>
          <w:trHeight w:val="204"/>
        </w:trPr>
        <w:tc>
          <w:tcPr>
            <w:tcW w:w="764" w:type="dxa"/>
            <w:vAlign w:val="center"/>
          </w:tcPr>
          <w:p w:rsidR="00D538EC" w:rsidRPr="0038148A" w:rsidRDefault="00D538EC" w:rsidP="00D538EC">
            <w:pPr>
              <w:tabs>
                <w:tab w:val="left" w:pos="4301"/>
                <w:tab w:val="left" w:pos="7293"/>
              </w:tabs>
              <w:jc w:val="center"/>
            </w:pPr>
            <w:r w:rsidRPr="0038148A">
              <w:rPr>
                <w:sz w:val="22"/>
                <w:szCs w:val="22"/>
              </w:rPr>
              <w:t>6</w:t>
            </w:r>
          </w:p>
        </w:tc>
        <w:tc>
          <w:tcPr>
            <w:tcW w:w="5602" w:type="dxa"/>
          </w:tcPr>
          <w:p w:rsidR="00D538EC" w:rsidRPr="0038148A" w:rsidRDefault="00D538EC" w:rsidP="00D538EC">
            <w:pPr>
              <w:tabs>
                <w:tab w:val="left" w:pos="4301"/>
                <w:tab w:val="left" w:pos="7293"/>
              </w:tabs>
            </w:pPr>
            <w:r w:rsidRPr="0038148A">
              <w:t>Дата регистрации</w:t>
            </w:r>
          </w:p>
        </w:tc>
        <w:tc>
          <w:tcPr>
            <w:tcW w:w="2928" w:type="dxa"/>
          </w:tcPr>
          <w:p w:rsidR="00D538EC" w:rsidRPr="0038148A" w:rsidRDefault="00D538EC" w:rsidP="00D538EC">
            <w:pPr>
              <w:tabs>
                <w:tab w:val="left" w:pos="4301"/>
                <w:tab w:val="left" w:pos="7293"/>
              </w:tabs>
            </w:pPr>
          </w:p>
        </w:tc>
      </w:tr>
      <w:tr w:rsidR="00D538EC" w:rsidRPr="0038148A" w:rsidTr="0023012C">
        <w:trPr>
          <w:trHeight w:val="191"/>
        </w:trPr>
        <w:tc>
          <w:tcPr>
            <w:tcW w:w="764" w:type="dxa"/>
            <w:vAlign w:val="center"/>
          </w:tcPr>
          <w:p w:rsidR="00D538EC" w:rsidRPr="0038148A" w:rsidRDefault="00D538EC" w:rsidP="00D538EC">
            <w:pPr>
              <w:tabs>
                <w:tab w:val="left" w:pos="4301"/>
                <w:tab w:val="left" w:pos="7293"/>
              </w:tabs>
              <w:jc w:val="center"/>
            </w:pPr>
            <w:r w:rsidRPr="0038148A">
              <w:rPr>
                <w:sz w:val="22"/>
                <w:szCs w:val="22"/>
              </w:rPr>
              <w:t>7</w:t>
            </w:r>
          </w:p>
        </w:tc>
        <w:tc>
          <w:tcPr>
            <w:tcW w:w="5602" w:type="dxa"/>
          </w:tcPr>
          <w:p w:rsidR="00D538EC" w:rsidRPr="0038148A" w:rsidRDefault="00D538EC" w:rsidP="00D538EC">
            <w:pPr>
              <w:tabs>
                <w:tab w:val="left" w:pos="4301"/>
                <w:tab w:val="left" w:pos="7293"/>
              </w:tabs>
            </w:pPr>
            <w:r w:rsidRPr="0038148A">
              <w:t xml:space="preserve">ОГРН Участника </w:t>
            </w:r>
          </w:p>
        </w:tc>
        <w:tc>
          <w:tcPr>
            <w:tcW w:w="2928" w:type="dxa"/>
          </w:tcPr>
          <w:p w:rsidR="00D538EC" w:rsidRPr="0038148A" w:rsidRDefault="00D538EC" w:rsidP="00D538EC">
            <w:pPr>
              <w:tabs>
                <w:tab w:val="left" w:pos="4301"/>
                <w:tab w:val="left" w:pos="7293"/>
              </w:tabs>
            </w:pPr>
          </w:p>
        </w:tc>
      </w:tr>
      <w:tr w:rsidR="00D538EC" w:rsidRPr="0038148A" w:rsidTr="0023012C">
        <w:trPr>
          <w:trHeight w:val="273"/>
        </w:trPr>
        <w:tc>
          <w:tcPr>
            <w:tcW w:w="764" w:type="dxa"/>
            <w:vAlign w:val="center"/>
          </w:tcPr>
          <w:p w:rsidR="00D538EC" w:rsidRPr="0038148A" w:rsidRDefault="00D538EC" w:rsidP="00D538EC">
            <w:pPr>
              <w:tabs>
                <w:tab w:val="left" w:pos="4301"/>
                <w:tab w:val="left" w:pos="7293"/>
              </w:tabs>
              <w:jc w:val="center"/>
            </w:pPr>
            <w:r w:rsidRPr="0038148A">
              <w:rPr>
                <w:sz w:val="22"/>
                <w:szCs w:val="22"/>
              </w:rPr>
              <w:t>8</w:t>
            </w:r>
          </w:p>
        </w:tc>
        <w:tc>
          <w:tcPr>
            <w:tcW w:w="5602" w:type="dxa"/>
          </w:tcPr>
          <w:p w:rsidR="00D538EC" w:rsidRPr="0038148A" w:rsidRDefault="00D538EC" w:rsidP="00D538EC">
            <w:pPr>
              <w:tabs>
                <w:tab w:val="left" w:pos="4301"/>
                <w:tab w:val="left" w:pos="7293"/>
              </w:tabs>
            </w:pPr>
            <w:r w:rsidRPr="0038148A">
              <w:t>ИНН Участника</w:t>
            </w:r>
          </w:p>
        </w:tc>
        <w:tc>
          <w:tcPr>
            <w:tcW w:w="2928" w:type="dxa"/>
          </w:tcPr>
          <w:p w:rsidR="00D538EC" w:rsidRPr="0038148A" w:rsidRDefault="00D538EC" w:rsidP="00D538EC">
            <w:pPr>
              <w:tabs>
                <w:tab w:val="left" w:pos="4301"/>
                <w:tab w:val="left" w:pos="7293"/>
              </w:tabs>
            </w:pPr>
          </w:p>
        </w:tc>
      </w:tr>
      <w:tr w:rsidR="00D538EC" w:rsidRPr="0038148A" w:rsidTr="0023012C">
        <w:trPr>
          <w:trHeight w:val="64"/>
        </w:trPr>
        <w:tc>
          <w:tcPr>
            <w:tcW w:w="764" w:type="dxa"/>
            <w:vAlign w:val="center"/>
          </w:tcPr>
          <w:p w:rsidR="00D538EC" w:rsidRPr="0038148A" w:rsidRDefault="00D538EC" w:rsidP="00D538EC">
            <w:pPr>
              <w:tabs>
                <w:tab w:val="left" w:pos="4301"/>
                <w:tab w:val="left" w:pos="7293"/>
              </w:tabs>
              <w:jc w:val="center"/>
              <w:rPr>
                <w:sz w:val="22"/>
                <w:szCs w:val="22"/>
              </w:rPr>
            </w:pPr>
            <w:r w:rsidRPr="0038148A">
              <w:rPr>
                <w:sz w:val="22"/>
                <w:szCs w:val="22"/>
              </w:rPr>
              <w:t>9</w:t>
            </w:r>
          </w:p>
        </w:tc>
        <w:tc>
          <w:tcPr>
            <w:tcW w:w="5602" w:type="dxa"/>
          </w:tcPr>
          <w:p w:rsidR="00D538EC" w:rsidRPr="0038148A" w:rsidRDefault="00D538EC" w:rsidP="00D538EC">
            <w:pPr>
              <w:tabs>
                <w:tab w:val="left" w:pos="4301"/>
                <w:tab w:val="left" w:pos="7293"/>
              </w:tabs>
            </w:pPr>
            <w:r w:rsidRPr="0038148A">
              <w:t>КПП Участника</w:t>
            </w:r>
          </w:p>
        </w:tc>
        <w:tc>
          <w:tcPr>
            <w:tcW w:w="2928" w:type="dxa"/>
          </w:tcPr>
          <w:p w:rsidR="00D538EC" w:rsidRPr="0038148A" w:rsidRDefault="00D538EC" w:rsidP="00D538EC">
            <w:pPr>
              <w:tabs>
                <w:tab w:val="left" w:pos="4301"/>
                <w:tab w:val="left" w:pos="7293"/>
              </w:tabs>
            </w:pPr>
          </w:p>
        </w:tc>
      </w:tr>
      <w:tr w:rsidR="00D538EC" w:rsidRPr="0038148A" w:rsidTr="0023012C">
        <w:trPr>
          <w:trHeight w:val="64"/>
        </w:trPr>
        <w:tc>
          <w:tcPr>
            <w:tcW w:w="764" w:type="dxa"/>
            <w:vAlign w:val="center"/>
          </w:tcPr>
          <w:p w:rsidR="00D538EC" w:rsidRPr="0038148A" w:rsidRDefault="00D538EC" w:rsidP="00D538EC">
            <w:pPr>
              <w:tabs>
                <w:tab w:val="left" w:pos="4301"/>
                <w:tab w:val="left" w:pos="7293"/>
              </w:tabs>
              <w:jc w:val="center"/>
              <w:rPr>
                <w:sz w:val="22"/>
                <w:szCs w:val="22"/>
              </w:rPr>
            </w:pPr>
            <w:r w:rsidRPr="0038148A">
              <w:rPr>
                <w:sz w:val="22"/>
                <w:szCs w:val="22"/>
              </w:rPr>
              <w:t>10</w:t>
            </w:r>
          </w:p>
        </w:tc>
        <w:tc>
          <w:tcPr>
            <w:tcW w:w="5602" w:type="dxa"/>
          </w:tcPr>
          <w:p w:rsidR="00D538EC" w:rsidRPr="0038148A" w:rsidRDefault="00D538EC" w:rsidP="00D538EC">
            <w:r w:rsidRPr="0038148A">
              <w:t xml:space="preserve">ОКПО Участника </w:t>
            </w:r>
          </w:p>
        </w:tc>
        <w:tc>
          <w:tcPr>
            <w:tcW w:w="2928" w:type="dxa"/>
          </w:tcPr>
          <w:p w:rsidR="00D538EC" w:rsidRPr="0038148A" w:rsidRDefault="00D538EC" w:rsidP="00D538EC">
            <w:pPr>
              <w:tabs>
                <w:tab w:val="left" w:pos="4301"/>
                <w:tab w:val="left" w:pos="7293"/>
              </w:tabs>
            </w:pPr>
          </w:p>
        </w:tc>
      </w:tr>
      <w:tr w:rsidR="00D538EC" w:rsidRPr="0038148A" w:rsidTr="0023012C">
        <w:trPr>
          <w:trHeight w:val="64"/>
        </w:trPr>
        <w:tc>
          <w:tcPr>
            <w:tcW w:w="764" w:type="dxa"/>
            <w:vAlign w:val="center"/>
          </w:tcPr>
          <w:p w:rsidR="00D538EC" w:rsidRPr="0038148A" w:rsidRDefault="00D538EC" w:rsidP="00D538EC">
            <w:pPr>
              <w:tabs>
                <w:tab w:val="left" w:pos="4301"/>
                <w:tab w:val="left" w:pos="7293"/>
              </w:tabs>
              <w:jc w:val="center"/>
              <w:rPr>
                <w:sz w:val="22"/>
                <w:szCs w:val="22"/>
              </w:rPr>
            </w:pPr>
            <w:r w:rsidRPr="0038148A">
              <w:rPr>
                <w:sz w:val="22"/>
                <w:szCs w:val="22"/>
              </w:rPr>
              <w:t>11</w:t>
            </w:r>
          </w:p>
        </w:tc>
        <w:tc>
          <w:tcPr>
            <w:tcW w:w="5602" w:type="dxa"/>
          </w:tcPr>
          <w:p w:rsidR="00D538EC" w:rsidRPr="0038148A" w:rsidRDefault="00D538EC" w:rsidP="00D538EC">
            <w:r w:rsidRPr="0038148A">
              <w:t xml:space="preserve">ОКТМО Участника </w:t>
            </w:r>
          </w:p>
        </w:tc>
        <w:tc>
          <w:tcPr>
            <w:tcW w:w="2928" w:type="dxa"/>
          </w:tcPr>
          <w:p w:rsidR="00D538EC" w:rsidRPr="0038148A" w:rsidRDefault="00D538EC" w:rsidP="00D538EC">
            <w:pPr>
              <w:tabs>
                <w:tab w:val="left" w:pos="4301"/>
                <w:tab w:val="left" w:pos="7293"/>
              </w:tabs>
            </w:pPr>
          </w:p>
        </w:tc>
      </w:tr>
      <w:tr w:rsidR="00D538EC" w:rsidRPr="0038148A" w:rsidTr="0023012C">
        <w:trPr>
          <w:trHeight w:val="64"/>
        </w:trPr>
        <w:tc>
          <w:tcPr>
            <w:tcW w:w="764" w:type="dxa"/>
            <w:vAlign w:val="center"/>
          </w:tcPr>
          <w:p w:rsidR="00D538EC" w:rsidRPr="0038148A" w:rsidRDefault="00D538EC" w:rsidP="00D538EC">
            <w:pPr>
              <w:tabs>
                <w:tab w:val="left" w:pos="4301"/>
                <w:tab w:val="left" w:pos="7293"/>
              </w:tabs>
              <w:jc w:val="center"/>
            </w:pPr>
            <w:r w:rsidRPr="0038148A">
              <w:rPr>
                <w:sz w:val="22"/>
                <w:szCs w:val="22"/>
              </w:rPr>
              <w:t>12</w:t>
            </w:r>
          </w:p>
        </w:tc>
        <w:tc>
          <w:tcPr>
            <w:tcW w:w="5602" w:type="dxa"/>
          </w:tcPr>
          <w:p w:rsidR="00D538EC" w:rsidRPr="0038148A" w:rsidRDefault="00D538EC" w:rsidP="00D538EC">
            <w:pPr>
              <w:tabs>
                <w:tab w:val="left" w:pos="4301"/>
                <w:tab w:val="left" w:pos="7293"/>
              </w:tabs>
            </w:pPr>
            <w:r w:rsidRPr="0038148A">
              <w:t>ОКАТО Участника</w:t>
            </w:r>
          </w:p>
        </w:tc>
        <w:tc>
          <w:tcPr>
            <w:tcW w:w="2928" w:type="dxa"/>
          </w:tcPr>
          <w:p w:rsidR="00D538EC" w:rsidRPr="0038148A" w:rsidRDefault="00D538EC" w:rsidP="00D538EC">
            <w:pPr>
              <w:tabs>
                <w:tab w:val="left" w:pos="4301"/>
                <w:tab w:val="left" w:pos="7293"/>
              </w:tabs>
            </w:pPr>
          </w:p>
        </w:tc>
      </w:tr>
      <w:tr w:rsidR="00D538EC" w:rsidRPr="0038148A" w:rsidTr="0023012C">
        <w:trPr>
          <w:trHeight w:val="64"/>
        </w:trPr>
        <w:tc>
          <w:tcPr>
            <w:tcW w:w="764" w:type="dxa"/>
            <w:vAlign w:val="center"/>
          </w:tcPr>
          <w:p w:rsidR="00D538EC" w:rsidRPr="0038148A" w:rsidRDefault="00D538EC" w:rsidP="00D538EC">
            <w:pPr>
              <w:tabs>
                <w:tab w:val="left" w:pos="4301"/>
                <w:tab w:val="left" w:pos="7293"/>
              </w:tabs>
              <w:jc w:val="center"/>
            </w:pPr>
            <w:r w:rsidRPr="0038148A">
              <w:rPr>
                <w:sz w:val="22"/>
                <w:szCs w:val="22"/>
              </w:rPr>
              <w:t>13</w:t>
            </w:r>
          </w:p>
        </w:tc>
        <w:tc>
          <w:tcPr>
            <w:tcW w:w="5602" w:type="dxa"/>
          </w:tcPr>
          <w:p w:rsidR="00D538EC" w:rsidRPr="0038148A" w:rsidRDefault="00D538EC" w:rsidP="00D538EC">
            <w:pPr>
              <w:tabs>
                <w:tab w:val="left" w:pos="4301"/>
                <w:tab w:val="left" w:pos="7293"/>
              </w:tabs>
            </w:pPr>
            <w:r w:rsidRPr="0038148A">
              <w:t>Юридический адрес</w:t>
            </w:r>
          </w:p>
        </w:tc>
        <w:tc>
          <w:tcPr>
            <w:tcW w:w="2928" w:type="dxa"/>
          </w:tcPr>
          <w:p w:rsidR="00D538EC" w:rsidRPr="0038148A" w:rsidRDefault="00D538EC" w:rsidP="00D538EC">
            <w:pPr>
              <w:tabs>
                <w:tab w:val="left" w:pos="4301"/>
                <w:tab w:val="left" w:pos="7293"/>
              </w:tabs>
            </w:pPr>
          </w:p>
        </w:tc>
      </w:tr>
      <w:tr w:rsidR="00D538EC" w:rsidRPr="0038148A" w:rsidTr="0023012C">
        <w:trPr>
          <w:trHeight w:val="280"/>
        </w:trPr>
        <w:tc>
          <w:tcPr>
            <w:tcW w:w="764" w:type="dxa"/>
            <w:vAlign w:val="center"/>
          </w:tcPr>
          <w:p w:rsidR="00D538EC" w:rsidRPr="0038148A" w:rsidRDefault="00D538EC" w:rsidP="00D538EC">
            <w:pPr>
              <w:tabs>
                <w:tab w:val="left" w:pos="4301"/>
                <w:tab w:val="left" w:pos="7293"/>
              </w:tabs>
              <w:jc w:val="center"/>
            </w:pPr>
            <w:r w:rsidRPr="0038148A">
              <w:rPr>
                <w:sz w:val="22"/>
                <w:szCs w:val="22"/>
              </w:rPr>
              <w:t>14</w:t>
            </w:r>
          </w:p>
        </w:tc>
        <w:tc>
          <w:tcPr>
            <w:tcW w:w="5602" w:type="dxa"/>
          </w:tcPr>
          <w:p w:rsidR="00D538EC" w:rsidRPr="0038148A" w:rsidRDefault="00D538EC" w:rsidP="00D538EC">
            <w:pPr>
              <w:tabs>
                <w:tab w:val="left" w:pos="4301"/>
                <w:tab w:val="left" w:pos="7293"/>
              </w:tabs>
            </w:pPr>
            <w:r w:rsidRPr="0038148A">
              <w:t>Почтовый адрес</w:t>
            </w:r>
          </w:p>
        </w:tc>
        <w:tc>
          <w:tcPr>
            <w:tcW w:w="2928" w:type="dxa"/>
          </w:tcPr>
          <w:p w:rsidR="00D538EC" w:rsidRPr="0038148A" w:rsidRDefault="00D538EC" w:rsidP="00D538EC">
            <w:pPr>
              <w:tabs>
                <w:tab w:val="left" w:pos="4301"/>
                <w:tab w:val="left" w:pos="7293"/>
              </w:tabs>
            </w:pPr>
          </w:p>
        </w:tc>
      </w:tr>
      <w:tr w:rsidR="00D538EC" w:rsidRPr="0038148A" w:rsidTr="0023012C">
        <w:trPr>
          <w:trHeight w:val="280"/>
        </w:trPr>
        <w:tc>
          <w:tcPr>
            <w:tcW w:w="764" w:type="dxa"/>
            <w:vAlign w:val="center"/>
          </w:tcPr>
          <w:p w:rsidR="00D538EC" w:rsidRPr="0038148A" w:rsidRDefault="00D538EC" w:rsidP="00D538EC">
            <w:pPr>
              <w:tabs>
                <w:tab w:val="left" w:pos="4301"/>
                <w:tab w:val="left" w:pos="7293"/>
              </w:tabs>
              <w:jc w:val="center"/>
            </w:pPr>
            <w:r w:rsidRPr="0038148A">
              <w:rPr>
                <w:sz w:val="22"/>
                <w:szCs w:val="22"/>
              </w:rPr>
              <w:t>15</w:t>
            </w:r>
          </w:p>
        </w:tc>
        <w:tc>
          <w:tcPr>
            <w:tcW w:w="5602" w:type="dxa"/>
          </w:tcPr>
          <w:p w:rsidR="00D538EC" w:rsidRPr="0038148A" w:rsidRDefault="00D538EC" w:rsidP="00D538EC">
            <w:pPr>
              <w:tabs>
                <w:tab w:val="left" w:pos="4301"/>
                <w:tab w:val="left" w:pos="7293"/>
              </w:tabs>
            </w:pPr>
            <w:r w:rsidRPr="0038148A">
              <w:t>Фактический адрес</w:t>
            </w:r>
          </w:p>
        </w:tc>
        <w:tc>
          <w:tcPr>
            <w:tcW w:w="2928" w:type="dxa"/>
          </w:tcPr>
          <w:p w:rsidR="00D538EC" w:rsidRPr="0038148A" w:rsidRDefault="00D538EC" w:rsidP="00D538EC">
            <w:pPr>
              <w:tabs>
                <w:tab w:val="left" w:pos="4301"/>
                <w:tab w:val="left" w:pos="7293"/>
              </w:tabs>
            </w:pPr>
          </w:p>
        </w:tc>
      </w:tr>
      <w:tr w:rsidR="00D538EC" w:rsidRPr="0038148A" w:rsidTr="0023012C">
        <w:trPr>
          <w:trHeight w:val="270"/>
        </w:trPr>
        <w:tc>
          <w:tcPr>
            <w:tcW w:w="764" w:type="dxa"/>
            <w:vAlign w:val="center"/>
          </w:tcPr>
          <w:p w:rsidR="00D538EC" w:rsidRPr="0038148A" w:rsidRDefault="00D538EC" w:rsidP="00D538EC">
            <w:pPr>
              <w:tabs>
                <w:tab w:val="left" w:pos="4301"/>
                <w:tab w:val="left" w:pos="7293"/>
              </w:tabs>
              <w:jc w:val="center"/>
            </w:pPr>
            <w:r w:rsidRPr="0038148A">
              <w:rPr>
                <w:sz w:val="22"/>
                <w:szCs w:val="22"/>
              </w:rPr>
              <w:t>16</w:t>
            </w:r>
          </w:p>
        </w:tc>
        <w:tc>
          <w:tcPr>
            <w:tcW w:w="5602" w:type="dxa"/>
          </w:tcPr>
          <w:p w:rsidR="00D538EC" w:rsidRPr="0038148A" w:rsidRDefault="00D538EC" w:rsidP="00D538EC">
            <w:pPr>
              <w:tabs>
                <w:tab w:val="left" w:pos="4301"/>
                <w:tab w:val="left" w:pos="7293"/>
              </w:tabs>
            </w:pPr>
            <w:r w:rsidRPr="0038148A">
              <w:t>Телефоны Участника (с указанием кода города)</w:t>
            </w:r>
          </w:p>
        </w:tc>
        <w:tc>
          <w:tcPr>
            <w:tcW w:w="2928" w:type="dxa"/>
          </w:tcPr>
          <w:p w:rsidR="00D538EC" w:rsidRPr="0038148A" w:rsidRDefault="00D538EC" w:rsidP="00D538EC">
            <w:pPr>
              <w:tabs>
                <w:tab w:val="left" w:pos="4301"/>
                <w:tab w:val="left" w:pos="7293"/>
              </w:tabs>
            </w:pPr>
          </w:p>
        </w:tc>
      </w:tr>
      <w:tr w:rsidR="00D538EC" w:rsidRPr="0038148A" w:rsidTr="0023012C">
        <w:trPr>
          <w:trHeight w:val="280"/>
        </w:trPr>
        <w:tc>
          <w:tcPr>
            <w:tcW w:w="764" w:type="dxa"/>
            <w:vAlign w:val="center"/>
          </w:tcPr>
          <w:p w:rsidR="00D538EC" w:rsidRPr="0038148A" w:rsidRDefault="00D538EC" w:rsidP="00D538EC">
            <w:pPr>
              <w:tabs>
                <w:tab w:val="left" w:pos="4301"/>
                <w:tab w:val="left" w:pos="7293"/>
              </w:tabs>
              <w:jc w:val="center"/>
            </w:pPr>
            <w:r w:rsidRPr="0038148A">
              <w:rPr>
                <w:sz w:val="22"/>
                <w:szCs w:val="22"/>
              </w:rPr>
              <w:t>17</w:t>
            </w:r>
          </w:p>
        </w:tc>
        <w:tc>
          <w:tcPr>
            <w:tcW w:w="5602" w:type="dxa"/>
          </w:tcPr>
          <w:p w:rsidR="00D538EC" w:rsidRPr="0038148A" w:rsidRDefault="00D538EC" w:rsidP="00D538EC">
            <w:pPr>
              <w:tabs>
                <w:tab w:val="left" w:pos="4301"/>
                <w:tab w:val="left" w:pos="7293"/>
              </w:tabs>
            </w:pPr>
            <w:r w:rsidRPr="0038148A">
              <w:t>Факс Участника (с указанием кода города)</w:t>
            </w:r>
          </w:p>
        </w:tc>
        <w:tc>
          <w:tcPr>
            <w:tcW w:w="2928" w:type="dxa"/>
          </w:tcPr>
          <w:p w:rsidR="00D538EC" w:rsidRPr="0038148A" w:rsidRDefault="00D538EC" w:rsidP="00D538EC">
            <w:pPr>
              <w:tabs>
                <w:tab w:val="left" w:pos="4301"/>
                <w:tab w:val="left" w:pos="7293"/>
              </w:tabs>
            </w:pPr>
          </w:p>
        </w:tc>
      </w:tr>
      <w:tr w:rsidR="00D538EC" w:rsidRPr="0038148A" w:rsidTr="0023012C">
        <w:trPr>
          <w:trHeight w:val="270"/>
        </w:trPr>
        <w:tc>
          <w:tcPr>
            <w:tcW w:w="764" w:type="dxa"/>
            <w:vAlign w:val="center"/>
          </w:tcPr>
          <w:p w:rsidR="00D538EC" w:rsidRPr="0038148A" w:rsidRDefault="00D538EC" w:rsidP="00D538EC">
            <w:pPr>
              <w:tabs>
                <w:tab w:val="left" w:pos="4301"/>
                <w:tab w:val="left" w:pos="7293"/>
              </w:tabs>
              <w:jc w:val="center"/>
            </w:pPr>
            <w:r w:rsidRPr="0038148A">
              <w:rPr>
                <w:sz w:val="22"/>
                <w:szCs w:val="22"/>
              </w:rPr>
              <w:t>18</w:t>
            </w:r>
          </w:p>
        </w:tc>
        <w:tc>
          <w:tcPr>
            <w:tcW w:w="5602" w:type="dxa"/>
          </w:tcPr>
          <w:p w:rsidR="00D538EC" w:rsidRPr="0038148A" w:rsidRDefault="00D538EC" w:rsidP="00D538EC">
            <w:pPr>
              <w:tabs>
                <w:tab w:val="left" w:pos="4301"/>
                <w:tab w:val="left" w:pos="7293"/>
              </w:tabs>
            </w:pPr>
            <w:r w:rsidRPr="0038148A">
              <w:t xml:space="preserve">Адрес электронной почты Участника, </w:t>
            </w:r>
            <w:proofErr w:type="spellStart"/>
            <w:r w:rsidRPr="0038148A">
              <w:t>web</w:t>
            </w:r>
            <w:proofErr w:type="spellEnd"/>
            <w:r w:rsidRPr="0038148A">
              <w:t>-сайт</w:t>
            </w:r>
          </w:p>
        </w:tc>
        <w:tc>
          <w:tcPr>
            <w:tcW w:w="2928" w:type="dxa"/>
          </w:tcPr>
          <w:p w:rsidR="00D538EC" w:rsidRPr="0038148A" w:rsidRDefault="00D538EC" w:rsidP="00D538EC">
            <w:pPr>
              <w:tabs>
                <w:tab w:val="left" w:pos="4301"/>
                <w:tab w:val="left" w:pos="7293"/>
              </w:tabs>
            </w:pPr>
          </w:p>
        </w:tc>
      </w:tr>
      <w:tr w:rsidR="00D538EC" w:rsidRPr="0038148A" w:rsidTr="0023012C">
        <w:trPr>
          <w:trHeight w:val="830"/>
        </w:trPr>
        <w:tc>
          <w:tcPr>
            <w:tcW w:w="764" w:type="dxa"/>
            <w:vAlign w:val="center"/>
          </w:tcPr>
          <w:p w:rsidR="00D538EC" w:rsidRPr="0038148A" w:rsidRDefault="00D538EC" w:rsidP="00D538EC">
            <w:pPr>
              <w:tabs>
                <w:tab w:val="left" w:pos="4301"/>
                <w:tab w:val="left" w:pos="7293"/>
              </w:tabs>
              <w:jc w:val="center"/>
              <w:rPr>
                <w:sz w:val="22"/>
                <w:szCs w:val="22"/>
              </w:rPr>
            </w:pPr>
            <w:r w:rsidRPr="0038148A">
              <w:rPr>
                <w:sz w:val="22"/>
                <w:szCs w:val="22"/>
              </w:rPr>
              <w:t>19</w:t>
            </w:r>
          </w:p>
        </w:tc>
        <w:tc>
          <w:tcPr>
            <w:tcW w:w="5602" w:type="dxa"/>
          </w:tcPr>
          <w:p w:rsidR="00D538EC" w:rsidRPr="0038148A" w:rsidRDefault="00D538EC" w:rsidP="00D538EC">
            <w:pPr>
              <w:tabs>
                <w:tab w:val="left" w:pos="4301"/>
                <w:tab w:val="left" w:pos="7293"/>
              </w:tabs>
            </w:pPr>
            <w:proofErr w:type="gramStart"/>
            <w:r w:rsidRPr="0038148A">
              <w:t>Банковские реквизиты (наименование и адрес банка, номер расчетного счета Участника в банке, телефоны банка, прочие банковские реквизиты</w:t>
            </w:r>
            <w:proofErr w:type="gramEnd"/>
          </w:p>
        </w:tc>
        <w:tc>
          <w:tcPr>
            <w:tcW w:w="2928" w:type="dxa"/>
          </w:tcPr>
          <w:p w:rsidR="00D538EC" w:rsidRPr="0038148A" w:rsidRDefault="00D538EC" w:rsidP="00D538EC">
            <w:pPr>
              <w:tabs>
                <w:tab w:val="left" w:pos="4301"/>
                <w:tab w:val="left" w:pos="7293"/>
              </w:tabs>
            </w:pPr>
          </w:p>
        </w:tc>
      </w:tr>
      <w:tr w:rsidR="00D538EC" w:rsidRPr="0038148A" w:rsidTr="0023012C">
        <w:trPr>
          <w:trHeight w:val="1110"/>
        </w:trPr>
        <w:tc>
          <w:tcPr>
            <w:tcW w:w="764" w:type="dxa"/>
            <w:vAlign w:val="center"/>
          </w:tcPr>
          <w:p w:rsidR="00D538EC" w:rsidRPr="0038148A" w:rsidRDefault="00D538EC" w:rsidP="00D538EC">
            <w:pPr>
              <w:tabs>
                <w:tab w:val="left" w:pos="4301"/>
                <w:tab w:val="left" w:pos="7293"/>
              </w:tabs>
              <w:jc w:val="center"/>
            </w:pPr>
            <w:r w:rsidRPr="0038148A">
              <w:rPr>
                <w:sz w:val="22"/>
                <w:szCs w:val="22"/>
              </w:rPr>
              <w:t>20</w:t>
            </w:r>
          </w:p>
        </w:tc>
        <w:tc>
          <w:tcPr>
            <w:tcW w:w="5602" w:type="dxa"/>
          </w:tcPr>
          <w:p w:rsidR="00D538EC" w:rsidRPr="0038148A" w:rsidRDefault="00D538EC" w:rsidP="00D538EC">
            <w:pPr>
              <w:tabs>
                <w:tab w:val="left" w:pos="4301"/>
                <w:tab w:val="left" w:pos="7293"/>
              </w:tabs>
            </w:pPr>
            <w:r w:rsidRPr="0038148A">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928" w:type="dxa"/>
          </w:tcPr>
          <w:p w:rsidR="00D538EC" w:rsidRPr="0038148A" w:rsidRDefault="00D538EC" w:rsidP="00D538EC">
            <w:pPr>
              <w:tabs>
                <w:tab w:val="left" w:pos="4301"/>
                <w:tab w:val="left" w:pos="7293"/>
              </w:tabs>
            </w:pPr>
          </w:p>
        </w:tc>
      </w:tr>
      <w:tr w:rsidR="00D538EC" w:rsidRPr="0038148A" w:rsidTr="0023012C">
        <w:trPr>
          <w:trHeight w:val="841"/>
        </w:trPr>
        <w:tc>
          <w:tcPr>
            <w:tcW w:w="764" w:type="dxa"/>
            <w:vAlign w:val="center"/>
          </w:tcPr>
          <w:p w:rsidR="00D538EC" w:rsidRPr="0038148A" w:rsidRDefault="00D538EC" w:rsidP="00D538EC">
            <w:pPr>
              <w:tabs>
                <w:tab w:val="left" w:pos="4301"/>
                <w:tab w:val="left" w:pos="7293"/>
              </w:tabs>
              <w:jc w:val="center"/>
            </w:pPr>
            <w:r w:rsidRPr="0038148A">
              <w:t>21</w:t>
            </w:r>
          </w:p>
        </w:tc>
        <w:tc>
          <w:tcPr>
            <w:tcW w:w="5602" w:type="dxa"/>
          </w:tcPr>
          <w:p w:rsidR="00D538EC" w:rsidRPr="0038148A" w:rsidRDefault="00D538EC" w:rsidP="00D538EC">
            <w:pPr>
              <w:tabs>
                <w:tab w:val="left" w:pos="4301"/>
                <w:tab w:val="left" w:pos="7293"/>
              </w:tabs>
            </w:pPr>
            <w:r w:rsidRPr="0038148A">
              <w:t>Фамилия, Имя и Отчество ответственного лица Участника с указанием должности и контактного телефона, а также адреса электронной почты</w:t>
            </w:r>
          </w:p>
        </w:tc>
        <w:tc>
          <w:tcPr>
            <w:tcW w:w="2928" w:type="dxa"/>
          </w:tcPr>
          <w:p w:rsidR="00D538EC" w:rsidRPr="0038148A" w:rsidRDefault="00D538EC" w:rsidP="00D538EC">
            <w:pPr>
              <w:tabs>
                <w:tab w:val="left" w:pos="4301"/>
                <w:tab w:val="left" w:pos="7293"/>
              </w:tabs>
            </w:pPr>
          </w:p>
        </w:tc>
      </w:tr>
    </w:tbl>
    <w:p w:rsidR="00D538EC" w:rsidRPr="0038148A" w:rsidRDefault="00D538EC" w:rsidP="00D538EC">
      <w:pPr>
        <w:tabs>
          <w:tab w:val="left" w:pos="4301"/>
          <w:tab w:val="left" w:pos="7293"/>
        </w:tabs>
        <w:rPr>
          <w:szCs w:val="20"/>
        </w:rPr>
      </w:pPr>
    </w:p>
    <w:p w:rsidR="00D538EC" w:rsidRPr="0038148A" w:rsidRDefault="00D538EC" w:rsidP="00D538EC">
      <w:pPr>
        <w:contextualSpacing/>
        <w:jc w:val="both"/>
      </w:pPr>
    </w:p>
    <w:tbl>
      <w:tblPr>
        <w:tblW w:w="10206" w:type="dxa"/>
        <w:tblInd w:w="250" w:type="dxa"/>
        <w:tblLook w:val="0000" w:firstRow="0" w:lastRow="0" w:firstColumn="0" w:lastColumn="0" w:noHBand="0" w:noVBand="0"/>
      </w:tblPr>
      <w:tblGrid>
        <w:gridCol w:w="3260"/>
        <w:gridCol w:w="6946"/>
      </w:tblGrid>
      <w:tr w:rsidR="00D538EC" w:rsidRPr="0038148A" w:rsidTr="0023012C">
        <w:trPr>
          <w:trHeight w:val="420"/>
        </w:trPr>
        <w:tc>
          <w:tcPr>
            <w:tcW w:w="3260" w:type="dxa"/>
          </w:tcPr>
          <w:p w:rsidR="00D538EC" w:rsidRPr="0038148A" w:rsidRDefault="00D538EC" w:rsidP="00D538EC">
            <w:pPr>
              <w:contextualSpacing/>
              <w:jc w:val="both"/>
            </w:pPr>
            <w:r w:rsidRPr="0038148A">
              <w:t>«___» ______________20</w:t>
            </w:r>
            <w:r w:rsidR="00F2783F" w:rsidRPr="0038148A">
              <w:t>20</w:t>
            </w:r>
            <w:r w:rsidRPr="0038148A">
              <w:t>г.</w:t>
            </w:r>
          </w:p>
          <w:p w:rsidR="00D538EC" w:rsidRPr="0038148A" w:rsidRDefault="00D538EC" w:rsidP="00D538EC">
            <w:pPr>
              <w:contextualSpacing/>
              <w:jc w:val="both"/>
            </w:pPr>
          </w:p>
        </w:tc>
        <w:tc>
          <w:tcPr>
            <w:tcW w:w="6946" w:type="dxa"/>
          </w:tcPr>
          <w:p w:rsidR="00D538EC" w:rsidRPr="0038148A" w:rsidRDefault="00D538EC" w:rsidP="00D538EC">
            <w:r w:rsidRPr="0038148A">
              <w:t>Руководитель организации ____________________</w:t>
            </w:r>
            <w:r w:rsidRPr="0038148A">
              <w:rPr>
                <w:i/>
              </w:rPr>
              <w:t>/___ФИО___/</w:t>
            </w:r>
          </w:p>
          <w:p w:rsidR="00D538EC" w:rsidRPr="0038148A" w:rsidRDefault="00D538EC" w:rsidP="00D538EC">
            <w:pPr>
              <w:contextualSpacing/>
              <w:jc w:val="both"/>
            </w:pPr>
          </w:p>
        </w:tc>
      </w:tr>
    </w:tbl>
    <w:p w:rsidR="00D538EC" w:rsidRPr="00D538EC" w:rsidRDefault="00D538EC" w:rsidP="00D538EC">
      <w:pPr>
        <w:ind w:left="2832" w:firstLine="708"/>
        <w:contextualSpacing/>
        <w:jc w:val="both"/>
      </w:pPr>
      <w:proofErr w:type="spellStart"/>
      <w:r w:rsidRPr="0038148A">
        <w:t>м.п</w:t>
      </w:r>
      <w:proofErr w:type="spellEnd"/>
      <w:r w:rsidRPr="0038148A">
        <w:t>.</w:t>
      </w:r>
      <w:r w:rsidRPr="00D538EC">
        <w:t xml:space="preserve"> </w:t>
      </w:r>
    </w:p>
    <w:sectPr w:rsidR="00D538EC" w:rsidRPr="00D538EC" w:rsidSect="00B179DB">
      <w:footerReference w:type="default" r:id="rId22"/>
      <w:footerReference w:type="first" r:id="rId23"/>
      <w:pgSz w:w="11906" w:h="16838"/>
      <w:pgMar w:top="851" w:right="851" w:bottom="709"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EF2" w:rsidRDefault="00382EF2" w:rsidP="00F2491A">
      <w:r>
        <w:separator/>
      </w:r>
    </w:p>
  </w:endnote>
  <w:endnote w:type="continuationSeparator" w:id="0">
    <w:p w:rsidR="00382EF2" w:rsidRDefault="00382EF2" w:rsidP="00F2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50" w:rsidRPr="008D7597" w:rsidRDefault="00073850" w:rsidP="00D57FB3">
    <w:pPr>
      <w:pStyle w:val="af9"/>
      <w:jc w:val="right"/>
    </w:pPr>
    <w:r>
      <w:fldChar w:fldCharType="begin"/>
    </w:r>
    <w:r>
      <w:instrText>PAGE   \* MERGEFORMAT</w:instrText>
    </w:r>
    <w:r>
      <w:fldChar w:fldCharType="separate"/>
    </w:r>
    <w:r w:rsidR="007D5227">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50" w:rsidRPr="008D5C5B" w:rsidRDefault="00073850">
    <w:pPr>
      <w:pStyle w:val="af9"/>
      <w:jc w:val="right"/>
      <w:rPr>
        <w:sz w:val="20"/>
        <w:szCs w:val="20"/>
      </w:rPr>
    </w:pPr>
  </w:p>
  <w:p w:rsidR="00073850" w:rsidRDefault="0007385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EF2" w:rsidRDefault="00382EF2" w:rsidP="00F2491A">
      <w:r>
        <w:separator/>
      </w:r>
    </w:p>
  </w:footnote>
  <w:footnote w:type="continuationSeparator" w:id="0">
    <w:p w:rsidR="00382EF2" w:rsidRDefault="00382EF2" w:rsidP="00F2491A">
      <w:r>
        <w:continuationSeparator/>
      </w:r>
    </w:p>
  </w:footnote>
  <w:footnote w:id="1">
    <w:p w:rsidR="00073850" w:rsidRPr="00442E56" w:rsidRDefault="00073850" w:rsidP="00D538EC">
      <w:pPr>
        <w:pStyle w:val="Style1"/>
        <w:widowControl/>
        <w:tabs>
          <w:tab w:val="left" w:pos="1134"/>
        </w:tabs>
        <w:spacing w:line="240" w:lineRule="auto"/>
        <w:ind w:firstLine="691"/>
        <w:rPr>
          <w:rStyle w:val="FontStyle16"/>
          <w:sz w:val="16"/>
          <w:szCs w:val="16"/>
        </w:rPr>
      </w:pPr>
      <w:r w:rsidRPr="00442E56">
        <w:rPr>
          <w:rStyle w:val="af7"/>
          <w:sz w:val="16"/>
          <w:szCs w:val="16"/>
        </w:rPr>
        <w:footnoteRef/>
      </w:r>
      <w:r w:rsidRPr="00442E56">
        <w:rPr>
          <w:sz w:val="16"/>
          <w:szCs w:val="16"/>
        </w:rPr>
        <w:t xml:space="preserve"> </w:t>
      </w:r>
      <w:r w:rsidRPr="00442E56">
        <w:rPr>
          <w:rStyle w:val="FontStyle16"/>
          <w:sz w:val="16"/>
          <w:szCs w:val="16"/>
        </w:rPr>
        <w:t>При заполнении названной таблицы необходимо учесть следующее:</w:t>
      </w:r>
    </w:p>
    <w:p w:rsidR="00073850" w:rsidRPr="00442E56" w:rsidRDefault="00073850" w:rsidP="00D538EC">
      <w:pPr>
        <w:pStyle w:val="Style3"/>
        <w:widowControl/>
        <w:numPr>
          <w:ilvl w:val="0"/>
          <w:numId w:val="5"/>
        </w:numPr>
        <w:tabs>
          <w:tab w:val="left" w:pos="970"/>
          <w:tab w:val="left" w:pos="1134"/>
        </w:tabs>
        <w:spacing w:line="240" w:lineRule="auto"/>
        <w:jc w:val="left"/>
        <w:rPr>
          <w:rStyle w:val="FontStyle16"/>
          <w:sz w:val="16"/>
          <w:szCs w:val="16"/>
        </w:rPr>
      </w:pPr>
      <w:r w:rsidRPr="00442E56">
        <w:rPr>
          <w:rStyle w:val="FontStyle16"/>
          <w:sz w:val="16"/>
          <w:szCs w:val="16"/>
        </w:rPr>
        <w:t>Все графы таблицы должны быть заполнены.</w:t>
      </w:r>
    </w:p>
    <w:p w:rsidR="00073850" w:rsidRPr="00442E56" w:rsidRDefault="00073850" w:rsidP="00D538EC">
      <w:pPr>
        <w:pStyle w:val="Style3"/>
        <w:widowControl/>
        <w:numPr>
          <w:ilvl w:val="0"/>
          <w:numId w:val="5"/>
        </w:numPr>
        <w:tabs>
          <w:tab w:val="left" w:pos="970"/>
          <w:tab w:val="left" w:pos="1134"/>
        </w:tabs>
        <w:spacing w:line="240" w:lineRule="auto"/>
        <w:rPr>
          <w:rStyle w:val="FontStyle16"/>
          <w:sz w:val="16"/>
          <w:szCs w:val="16"/>
        </w:rPr>
      </w:pPr>
      <w:r w:rsidRPr="00442E56">
        <w:rPr>
          <w:rStyle w:val="FontStyle16"/>
          <w:sz w:val="16"/>
          <w:szCs w:val="16"/>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073850" w:rsidRPr="00442E56" w:rsidRDefault="00073850" w:rsidP="00D538EC">
      <w:pPr>
        <w:pStyle w:val="Style3"/>
        <w:widowControl/>
        <w:numPr>
          <w:ilvl w:val="0"/>
          <w:numId w:val="5"/>
        </w:numPr>
        <w:tabs>
          <w:tab w:val="left" w:pos="970"/>
          <w:tab w:val="left" w:pos="1134"/>
        </w:tabs>
        <w:spacing w:line="240" w:lineRule="auto"/>
        <w:rPr>
          <w:rStyle w:val="FontStyle16"/>
          <w:sz w:val="16"/>
          <w:szCs w:val="16"/>
        </w:rPr>
      </w:pPr>
      <w:r w:rsidRPr="00442E56">
        <w:rPr>
          <w:rStyle w:val="FontStyle16"/>
          <w:sz w:val="16"/>
          <w:szCs w:val="16"/>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073850" w:rsidRPr="00442E56" w:rsidRDefault="00073850" w:rsidP="00D538EC">
      <w:pPr>
        <w:pStyle w:val="Style3"/>
        <w:widowControl/>
        <w:numPr>
          <w:ilvl w:val="0"/>
          <w:numId w:val="5"/>
        </w:numPr>
        <w:tabs>
          <w:tab w:val="left" w:pos="970"/>
          <w:tab w:val="left" w:pos="1134"/>
        </w:tabs>
        <w:spacing w:line="240" w:lineRule="auto"/>
        <w:rPr>
          <w:rStyle w:val="FontStyle16"/>
          <w:sz w:val="16"/>
          <w:szCs w:val="16"/>
        </w:rPr>
      </w:pPr>
      <w:r w:rsidRPr="00442E56">
        <w:rPr>
          <w:rStyle w:val="FontStyle16"/>
          <w:sz w:val="16"/>
          <w:szCs w:val="16"/>
        </w:rPr>
        <w:t>В графе «Руководитель/участник/акционер/бенефициар» следует указывать, в каком качестве выступает упоминаемое в указанной графе лицо.</w:t>
      </w:r>
    </w:p>
    <w:p w:rsidR="00073850" w:rsidRPr="00442E56" w:rsidRDefault="00073850" w:rsidP="00D538EC">
      <w:pPr>
        <w:pStyle w:val="Style3"/>
        <w:widowControl/>
        <w:numPr>
          <w:ilvl w:val="0"/>
          <w:numId w:val="5"/>
        </w:numPr>
        <w:tabs>
          <w:tab w:val="left" w:pos="970"/>
          <w:tab w:val="left" w:pos="1134"/>
        </w:tabs>
        <w:spacing w:line="240" w:lineRule="auto"/>
        <w:rPr>
          <w:rStyle w:val="FontStyle16"/>
          <w:sz w:val="16"/>
          <w:szCs w:val="16"/>
        </w:rPr>
      </w:pPr>
      <w:r w:rsidRPr="00442E56">
        <w:rPr>
          <w:rStyle w:val="FontStyle16"/>
          <w:sz w:val="16"/>
          <w:szCs w:val="16"/>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073850" w:rsidRPr="00442E56" w:rsidRDefault="00073850" w:rsidP="00D538EC">
      <w:pPr>
        <w:pStyle w:val="Style1"/>
        <w:widowControl/>
        <w:tabs>
          <w:tab w:val="left" w:pos="1134"/>
        </w:tabs>
        <w:spacing w:line="240" w:lineRule="auto"/>
        <w:ind w:firstLine="691"/>
        <w:rPr>
          <w:rStyle w:val="FontStyle16"/>
          <w:sz w:val="16"/>
          <w:szCs w:val="16"/>
        </w:rPr>
      </w:pPr>
      <w:r w:rsidRPr="00442E56">
        <w:rPr>
          <w:rStyle w:val="FontStyle16"/>
          <w:sz w:val="16"/>
          <w:szCs w:val="16"/>
        </w:rPr>
        <w:t>- для подтверждения данных о руководителе - решение уполномоченного органа о его избрании/назначении;</w:t>
      </w:r>
    </w:p>
    <w:p w:rsidR="00073850" w:rsidRPr="00442E56" w:rsidRDefault="00073850" w:rsidP="00D538EC">
      <w:pPr>
        <w:pStyle w:val="Style1"/>
        <w:widowControl/>
        <w:tabs>
          <w:tab w:val="left" w:pos="1134"/>
        </w:tabs>
        <w:spacing w:line="240" w:lineRule="auto"/>
        <w:ind w:firstLine="691"/>
        <w:rPr>
          <w:rStyle w:val="FontStyle16"/>
          <w:sz w:val="16"/>
          <w:szCs w:val="16"/>
        </w:rPr>
      </w:pPr>
      <w:r w:rsidRPr="00442E56">
        <w:rPr>
          <w:rStyle w:val="FontStyle16"/>
          <w:sz w:val="16"/>
          <w:szCs w:val="16"/>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073850" w:rsidRPr="00442E56" w:rsidRDefault="00073850" w:rsidP="00D538EC">
      <w:pPr>
        <w:pStyle w:val="Style1"/>
        <w:widowControl/>
        <w:tabs>
          <w:tab w:val="left" w:pos="1134"/>
        </w:tabs>
        <w:spacing w:line="240" w:lineRule="auto"/>
        <w:ind w:firstLine="691"/>
        <w:rPr>
          <w:rStyle w:val="FontStyle16"/>
          <w:sz w:val="16"/>
          <w:szCs w:val="16"/>
        </w:rPr>
      </w:pPr>
      <w:r w:rsidRPr="00442E56">
        <w:rPr>
          <w:rStyle w:val="FontStyle16"/>
          <w:sz w:val="16"/>
          <w:szCs w:val="16"/>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073850" w:rsidRPr="00442E56" w:rsidRDefault="00073850" w:rsidP="00D538EC">
      <w:pPr>
        <w:pStyle w:val="Style1"/>
        <w:widowControl/>
        <w:tabs>
          <w:tab w:val="left" w:pos="1134"/>
        </w:tabs>
        <w:spacing w:line="240" w:lineRule="auto"/>
        <w:ind w:firstLine="691"/>
        <w:rPr>
          <w:rStyle w:val="FontStyle16"/>
          <w:sz w:val="16"/>
          <w:szCs w:val="16"/>
        </w:rPr>
      </w:pPr>
      <w:r w:rsidRPr="00442E56">
        <w:rPr>
          <w:rStyle w:val="FontStyle16"/>
          <w:sz w:val="16"/>
          <w:szCs w:val="16"/>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073850" w:rsidRPr="00442E56" w:rsidRDefault="00073850" w:rsidP="00D538EC">
      <w:pPr>
        <w:pStyle w:val="Style1"/>
        <w:widowControl/>
        <w:tabs>
          <w:tab w:val="left" w:pos="1134"/>
        </w:tabs>
        <w:spacing w:line="240" w:lineRule="auto"/>
        <w:ind w:firstLine="691"/>
        <w:rPr>
          <w:rStyle w:val="FontStyle16"/>
          <w:sz w:val="16"/>
          <w:szCs w:val="16"/>
        </w:rPr>
      </w:pPr>
      <w:proofErr w:type="gramStart"/>
      <w:r w:rsidRPr="00442E56">
        <w:rPr>
          <w:rStyle w:val="FontStyle16"/>
          <w:sz w:val="16"/>
          <w:szCs w:val="16"/>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w:t>
      </w:r>
      <w:proofErr w:type="gramEnd"/>
      <w:r w:rsidRPr="00442E56">
        <w:rPr>
          <w:rStyle w:val="FontStyle16"/>
          <w:sz w:val="16"/>
          <w:szCs w:val="16"/>
        </w:rPr>
        <w:t xml:space="preserve">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073850" w:rsidRPr="00442E56" w:rsidRDefault="00073850" w:rsidP="00D538EC">
      <w:pPr>
        <w:pStyle w:val="Style1"/>
        <w:widowControl/>
        <w:tabs>
          <w:tab w:val="left" w:pos="1134"/>
        </w:tabs>
        <w:spacing w:line="240" w:lineRule="auto"/>
        <w:ind w:firstLine="691"/>
        <w:rPr>
          <w:rStyle w:val="FontStyle16"/>
          <w:sz w:val="16"/>
          <w:szCs w:val="16"/>
        </w:rPr>
      </w:pPr>
    </w:p>
    <w:p w:rsidR="00073850" w:rsidRDefault="00073850" w:rsidP="00F2783F">
      <w:pPr>
        <w:pStyle w:val="Style1"/>
        <w:widowControl/>
        <w:tabs>
          <w:tab w:val="left" w:pos="1134"/>
        </w:tabs>
        <w:spacing w:line="240" w:lineRule="auto"/>
        <w:ind w:firstLine="0"/>
      </w:pPr>
    </w:p>
    <w:p w:rsidR="00073850" w:rsidRPr="003E4953" w:rsidRDefault="00073850" w:rsidP="00F2783F">
      <w:pPr>
        <w:contextualSpacing/>
        <w:jc w:val="both"/>
      </w:pPr>
    </w:p>
    <w:p w:rsidR="00073850" w:rsidRDefault="00073850" w:rsidP="00F2783F">
      <w:pPr>
        <w:pStyle w:val="Style1"/>
        <w:widowControl/>
        <w:tabs>
          <w:tab w:val="left" w:pos="1134"/>
        </w:tabs>
        <w:spacing w:line="240" w:lineRule="auto"/>
        <w:ind w:firstLine="0"/>
        <w:rPr>
          <w:b/>
        </w:rPr>
      </w:pPr>
      <w:r w:rsidRPr="0062456A">
        <w:rPr>
          <w:b/>
          <w:highlight w:val="yellow"/>
        </w:rPr>
        <w:br w:type="page"/>
      </w:r>
    </w:p>
    <w:p w:rsidR="00073850" w:rsidRDefault="00073850" w:rsidP="00F2783F">
      <w:pPr>
        <w:pStyle w:val="Style1"/>
        <w:widowControl/>
        <w:tabs>
          <w:tab w:val="left" w:pos="1134"/>
        </w:tabs>
        <w:spacing w:line="240" w:lineRule="auto"/>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164"/>
        </w:tabs>
        <w:ind w:left="3164" w:hanging="360"/>
      </w:pPr>
      <w:rPr>
        <w:rFonts w:ascii="Symbol" w:hAnsi="Symbol"/>
      </w:rPr>
    </w:lvl>
    <w:lvl w:ilvl="1">
      <w:start w:val="1"/>
      <w:numFmt w:val="lowerLetter"/>
      <w:lvlText w:val="%2."/>
      <w:lvlJc w:val="left"/>
      <w:pPr>
        <w:tabs>
          <w:tab w:val="num" w:pos="3564"/>
        </w:tabs>
        <w:ind w:left="3564" w:hanging="360"/>
      </w:pPr>
      <w:rPr>
        <w:rFonts w:cs="Times New Roman"/>
      </w:rPr>
    </w:lvl>
    <w:lvl w:ilvl="2">
      <w:start w:val="1"/>
      <w:numFmt w:val="lowerRoman"/>
      <w:lvlText w:val="%3."/>
      <w:lvlJc w:val="left"/>
      <w:pPr>
        <w:tabs>
          <w:tab w:val="num" w:pos="4284"/>
        </w:tabs>
        <w:ind w:left="4284" w:hanging="180"/>
      </w:pPr>
      <w:rPr>
        <w:rFonts w:cs="Times New Roman"/>
      </w:rPr>
    </w:lvl>
    <w:lvl w:ilvl="3">
      <w:start w:val="1"/>
      <w:numFmt w:val="decimal"/>
      <w:lvlText w:val="%4."/>
      <w:lvlJc w:val="left"/>
      <w:pPr>
        <w:tabs>
          <w:tab w:val="num" w:pos="5004"/>
        </w:tabs>
        <w:ind w:left="5004" w:hanging="360"/>
      </w:pPr>
      <w:rPr>
        <w:rFonts w:cs="Times New Roman"/>
      </w:rPr>
    </w:lvl>
    <w:lvl w:ilvl="4">
      <w:start w:val="1"/>
      <w:numFmt w:val="lowerLetter"/>
      <w:lvlText w:val="%5."/>
      <w:lvlJc w:val="left"/>
      <w:pPr>
        <w:tabs>
          <w:tab w:val="num" w:pos="5724"/>
        </w:tabs>
        <w:ind w:left="5724" w:hanging="360"/>
      </w:pPr>
      <w:rPr>
        <w:rFonts w:cs="Times New Roman"/>
      </w:rPr>
    </w:lvl>
    <w:lvl w:ilvl="5">
      <w:start w:val="1"/>
      <w:numFmt w:val="lowerRoman"/>
      <w:lvlText w:val="%6."/>
      <w:lvlJc w:val="left"/>
      <w:pPr>
        <w:tabs>
          <w:tab w:val="num" w:pos="6444"/>
        </w:tabs>
        <w:ind w:left="6444" w:hanging="180"/>
      </w:pPr>
      <w:rPr>
        <w:rFonts w:cs="Times New Roman"/>
      </w:rPr>
    </w:lvl>
    <w:lvl w:ilvl="6">
      <w:start w:val="1"/>
      <w:numFmt w:val="decimal"/>
      <w:lvlText w:val="%7."/>
      <w:lvlJc w:val="left"/>
      <w:pPr>
        <w:tabs>
          <w:tab w:val="num" w:pos="7164"/>
        </w:tabs>
        <w:ind w:left="7164" w:hanging="360"/>
      </w:pPr>
      <w:rPr>
        <w:rFonts w:cs="Times New Roman"/>
      </w:rPr>
    </w:lvl>
    <w:lvl w:ilvl="7">
      <w:start w:val="1"/>
      <w:numFmt w:val="lowerLetter"/>
      <w:lvlText w:val="%8."/>
      <w:lvlJc w:val="left"/>
      <w:pPr>
        <w:tabs>
          <w:tab w:val="num" w:pos="7884"/>
        </w:tabs>
        <w:ind w:left="7884" w:hanging="360"/>
      </w:pPr>
      <w:rPr>
        <w:rFonts w:cs="Times New Roman"/>
      </w:rPr>
    </w:lvl>
    <w:lvl w:ilvl="8">
      <w:start w:val="1"/>
      <w:numFmt w:val="lowerRoman"/>
      <w:lvlText w:val="%9."/>
      <w:lvlJc w:val="left"/>
      <w:pPr>
        <w:tabs>
          <w:tab w:val="num" w:pos="8604"/>
        </w:tabs>
        <w:ind w:left="8604" w:hanging="180"/>
      </w:pPr>
      <w:rPr>
        <w:rFonts w:cs="Times New Roman"/>
      </w:rPr>
    </w:lvl>
  </w:abstractNum>
  <w:abstractNum w:abstractNumId="1">
    <w:nsid w:val="00000003"/>
    <w:multiLevelType w:val="multilevel"/>
    <w:tmpl w:val="00000003"/>
    <w:name w:val="WW8Num3"/>
    <w:lvl w:ilvl="0">
      <w:start w:val="2"/>
      <w:numFmt w:val="decimal"/>
      <w:lvlText w:val="%1."/>
      <w:lvlJc w:val="left"/>
      <w:pPr>
        <w:tabs>
          <w:tab w:val="num" w:pos="360"/>
        </w:tabs>
        <w:ind w:left="360" w:hanging="360"/>
      </w:pPr>
      <w:rPr>
        <w:rFonts w:cs="Times New Roman"/>
      </w:rPr>
    </w:lvl>
    <w:lvl w:ilvl="1">
      <w:start w:val="1"/>
      <w:numFmt w:val="decimal"/>
      <w:lvlText w:val="7.%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decimal"/>
      <w:lvlText w:val="3.%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nsid w:val="00000005"/>
    <w:multiLevelType w:val="multilevel"/>
    <w:tmpl w:val="00000005"/>
    <w:name w:val="WW8Num5"/>
    <w:lvl w:ilvl="0">
      <w:start w:val="2"/>
      <w:numFmt w:val="decimal"/>
      <w:lvlText w:val="%1."/>
      <w:lvlJc w:val="left"/>
      <w:pPr>
        <w:tabs>
          <w:tab w:val="num" w:pos="360"/>
        </w:tabs>
        <w:ind w:left="360" w:hanging="360"/>
      </w:pPr>
      <w:rPr>
        <w:rFonts w:cs="Times New Roman"/>
      </w:rPr>
    </w:lvl>
    <w:lvl w:ilvl="1">
      <w:start w:val="1"/>
      <w:numFmt w:val="decimal"/>
      <w:lvlText w:val="2.%2."/>
      <w:lvlJc w:val="left"/>
      <w:pPr>
        <w:tabs>
          <w:tab w:val="num" w:pos="360"/>
        </w:tabs>
        <w:ind w:left="36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
    <w:nsid w:val="00000006"/>
    <w:multiLevelType w:val="multilevel"/>
    <w:tmpl w:val="00000006"/>
    <w:name w:val="WW8Num6"/>
    <w:lvl w:ilvl="0">
      <w:start w:val="2"/>
      <w:numFmt w:val="decimal"/>
      <w:lvlText w:val="%1."/>
      <w:lvlJc w:val="left"/>
      <w:pPr>
        <w:tabs>
          <w:tab w:val="num" w:pos="360"/>
        </w:tabs>
        <w:ind w:left="360" w:hanging="360"/>
      </w:pPr>
      <w:rPr>
        <w:rFonts w:cs="Times New Roman"/>
      </w:rPr>
    </w:lvl>
    <w:lvl w:ilvl="1">
      <w:start w:val="1"/>
      <w:numFmt w:val="decimal"/>
      <w:lvlText w:val="6.%2."/>
      <w:lvlJc w:val="left"/>
      <w:pPr>
        <w:tabs>
          <w:tab w:val="num" w:pos="360"/>
        </w:tabs>
        <w:ind w:left="36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360"/>
        </w:tabs>
        <w:ind w:left="360" w:hanging="360"/>
      </w:pPr>
      <w:rPr>
        <w:rFonts w:cs="Times New Roman"/>
      </w:rPr>
    </w:lvl>
    <w:lvl w:ilvl="1">
      <w:start w:val="1"/>
      <w:numFmt w:val="decimal"/>
      <w:lvlText w:val="4.%2."/>
      <w:lvlJc w:val="left"/>
      <w:pPr>
        <w:tabs>
          <w:tab w:val="num" w:pos="360"/>
        </w:tabs>
        <w:ind w:left="36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nsid w:val="0000000A"/>
    <w:multiLevelType w:val="multilevel"/>
    <w:tmpl w:val="0000000A"/>
    <w:name w:val="WW8Num9"/>
    <w:lvl w:ilvl="0">
      <w:start w:val="5"/>
      <w:numFmt w:val="decimal"/>
      <w:lvlText w:val="%1."/>
      <w:lvlJc w:val="left"/>
      <w:pPr>
        <w:tabs>
          <w:tab w:val="num" w:pos="0"/>
        </w:tabs>
        <w:ind w:left="450" w:hanging="450"/>
      </w:pPr>
      <w:rPr>
        <w:rFonts w:cs="Times New Roman"/>
      </w:rPr>
    </w:lvl>
    <w:lvl w:ilvl="1">
      <w:start w:val="3"/>
      <w:numFmt w:val="decimal"/>
      <w:lvlText w:val="%1.%2."/>
      <w:lvlJc w:val="left"/>
      <w:pPr>
        <w:tabs>
          <w:tab w:val="num" w:pos="0"/>
        </w:tabs>
        <w:ind w:left="1425" w:hanging="720"/>
      </w:pPr>
      <w:rPr>
        <w:rFonts w:cs="Times New Roman"/>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43052F5"/>
    <w:multiLevelType w:val="hybridMultilevel"/>
    <w:tmpl w:val="125A8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B8407A"/>
    <w:multiLevelType w:val="multilevel"/>
    <w:tmpl w:val="7BF86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2B0461"/>
    <w:multiLevelType w:val="multilevel"/>
    <w:tmpl w:val="7F2407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C51302A"/>
    <w:multiLevelType w:val="multilevel"/>
    <w:tmpl w:val="108E9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894E3B"/>
    <w:multiLevelType w:val="hybridMultilevel"/>
    <w:tmpl w:val="AD9E2908"/>
    <w:lvl w:ilvl="0" w:tplc="69426CF2">
      <w:start w:val="1"/>
      <w:numFmt w:val="bullet"/>
      <w:pStyle w:val="-"/>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30F565F"/>
    <w:multiLevelType w:val="hybridMultilevel"/>
    <w:tmpl w:val="61D4898E"/>
    <w:lvl w:ilvl="0" w:tplc="0248FFF0">
      <w:start w:val="1"/>
      <w:numFmt w:val="decimal"/>
      <w:lvlText w:val="%1."/>
      <w:lvlJc w:val="left"/>
      <w:pPr>
        <w:ind w:left="425" w:hanging="360"/>
      </w:pPr>
      <w:rPr>
        <w:rFonts w:hint="default"/>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15">
    <w:nsid w:val="13513327"/>
    <w:multiLevelType w:val="multilevel"/>
    <w:tmpl w:val="3D4E2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B828A2"/>
    <w:multiLevelType w:val="hybridMultilevel"/>
    <w:tmpl w:val="89DE806A"/>
    <w:lvl w:ilvl="0" w:tplc="7B3C40E8">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6091825"/>
    <w:multiLevelType w:val="multilevel"/>
    <w:tmpl w:val="D0D28EE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53518FC"/>
    <w:multiLevelType w:val="multilevel"/>
    <w:tmpl w:val="7BA27B48"/>
    <w:lvl w:ilvl="0">
      <w:start w:val="1"/>
      <w:numFmt w:val="decimal"/>
      <w:lvlText w:val="%1."/>
      <w:lvlJc w:val="left"/>
      <w:pPr>
        <w:ind w:left="927" w:hanging="360"/>
      </w:pPr>
      <w:rPr>
        <w:rFonts w:hint="default"/>
      </w:rPr>
    </w:lvl>
    <w:lvl w:ilvl="1">
      <w:start w:val="4"/>
      <w:numFmt w:val="decimal"/>
      <w:isLgl/>
      <w:lvlText w:val="%1.%2."/>
      <w:lvlJc w:val="left"/>
      <w:pPr>
        <w:ind w:left="1572" w:hanging="1005"/>
      </w:pPr>
      <w:rPr>
        <w:rFonts w:hint="default"/>
      </w:rPr>
    </w:lvl>
    <w:lvl w:ilvl="2">
      <w:start w:val="1"/>
      <w:numFmt w:val="none"/>
      <w:isLgl/>
      <w:lvlText w:val="7.1.1."/>
      <w:lvlJc w:val="left"/>
      <w:pPr>
        <w:ind w:left="1005"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8A262D9"/>
    <w:multiLevelType w:val="multilevel"/>
    <w:tmpl w:val="9B76926A"/>
    <w:lvl w:ilvl="0">
      <w:start w:val="1"/>
      <w:numFmt w:val="decimal"/>
      <w:pStyle w:val="-0"/>
      <w:lvlText w:val="%1"/>
      <w:lvlJc w:val="left"/>
      <w:pPr>
        <w:tabs>
          <w:tab w:val="num" w:pos="360"/>
        </w:tabs>
        <w:ind w:left="360" w:hanging="360"/>
      </w:pPr>
      <w:rPr>
        <w:rFonts w:cs="Times New Roman" w:hint="default"/>
      </w:rPr>
    </w:lvl>
    <w:lvl w:ilvl="1">
      <w:start w:val="1"/>
      <w:numFmt w:val="decimal"/>
      <w:pStyle w:val="-1"/>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
    <w:nsid w:val="38CA4C0A"/>
    <w:multiLevelType w:val="multilevel"/>
    <w:tmpl w:val="1758EAF2"/>
    <w:lvl w:ilvl="0">
      <w:start w:val="1"/>
      <w:numFmt w:val="decimal"/>
      <w:pStyle w:val="-2"/>
      <w:lvlText w:val="%1."/>
      <w:lvlJc w:val="left"/>
      <w:pPr>
        <w:tabs>
          <w:tab w:val="num" w:pos="0"/>
        </w:tabs>
      </w:pPr>
      <w:rPr>
        <w:rFonts w:cs="Times New Roman" w:hint="default"/>
      </w:rPr>
    </w:lvl>
    <w:lvl w:ilvl="1">
      <w:start w:val="1"/>
      <w:numFmt w:val="decimal"/>
      <w:pStyle w:val="-3"/>
      <w:lvlText w:val="%1.%2."/>
      <w:lvlJc w:val="left"/>
      <w:pPr>
        <w:tabs>
          <w:tab w:val="num" w:pos="0"/>
        </w:tabs>
      </w:pPr>
      <w:rPr>
        <w:rFonts w:ascii="Times New Roman" w:hAnsi="Times New Roman" w:cs="Times New Roman" w:hint="default"/>
      </w:rPr>
    </w:lvl>
    <w:lvl w:ilvl="2">
      <w:start w:val="1"/>
      <w:numFmt w:val="decimal"/>
      <w:pStyle w:val="-4"/>
      <w:lvlText w:val="%1.%2.%3."/>
      <w:lvlJc w:val="left"/>
      <w:pPr>
        <w:tabs>
          <w:tab w:val="num" w:pos="993"/>
        </w:tabs>
      </w:pPr>
      <w:rPr>
        <w:rFonts w:ascii="Times New Roman" w:hAnsi="Times New Roman" w:cs="Times New Roman" w:hint="default"/>
        <w:sz w:val="24"/>
        <w:szCs w:val="24"/>
      </w:rPr>
    </w:lvl>
    <w:lvl w:ilvl="3">
      <w:start w:val="1"/>
      <w:numFmt w:val="decimal"/>
      <w:lvlText w:val="%1.%2.%3.%4."/>
      <w:lvlJc w:val="left"/>
      <w:pPr>
        <w:tabs>
          <w:tab w:val="num" w:pos="1136"/>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2">
    <w:nsid w:val="3A4061C5"/>
    <w:multiLevelType w:val="multilevel"/>
    <w:tmpl w:val="26341F6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9B58F9"/>
    <w:multiLevelType w:val="multilevel"/>
    <w:tmpl w:val="89865376"/>
    <w:lvl w:ilvl="0">
      <w:start w:val="1"/>
      <w:numFmt w:val="bullet"/>
      <w:pStyle w:val="-5"/>
      <w:lvlText w:val=""/>
      <w:lvlJc w:val="left"/>
      <w:pPr>
        <w:tabs>
          <w:tab w:val="num" w:pos="360"/>
        </w:tabs>
        <w:ind w:left="360" w:hanging="360"/>
      </w:pPr>
      <w:rPr>
        <w:rFonts w:ascii="Wingdings" w:hAnsi="Wingdings" w:hint="default"/>
        <w:sz w:val="16"/>
      </w:rPr>
    </w:lvl>
    <w:lvl w:ilvl="1">
      <w:start w:val="4"/>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4">
    <w:nsid w:val="47392580"/>
    <w:multiLevelType w:val="multilevel"/>
    <w:tmpl w:val="A89AC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2571C9"/>
    <w:multiLevelType w:val="multilevel"/>
    <w:tmpl w:val="F46C6D60"/>
    <w:lvl w:ilvl="0">
      <w:start w:val="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EA4A07"/>
    <w:multiLevelType w:val="multilevel"/>
    <w:tmpl w:val="75C6A3E6"/>
    <w:lvl w:ilvl="0">
      <w:start w:val="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2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CF70BC1"/>
    <w:multiLevelType w:val="multilevel"/>
    <w:tmpl w:val="54AA5C32"/>
    <w:lvl w:ilvl="0">
      <w:start w:val="1"/>
      <w:numFmt w:val="decimal"/>
      <w:pStyle w:val="1"/>
      <w:lvlText w:val="%1."/>
      <w:lvlJc w:val="left"/>
      <w:pPr>
        <w:tabs>
          <w:tab w:val="num" w:pos="432"/>
        </w:tabs>
        <w:ind w:left="432" w:hanging="432"/>
      </w:pPr>
      <w:rPr>
        <w:rFonts w:hint="default"/>
        <w:sz w:val="24"/>
        <w:szCs w:val="24"/>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7344C55"/>
    <w:multiLevelType w:val="multilevel"/>
    <w:tmpl w:val="51E63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705DD5"/>
    <w:multiLevelType w:val="multilevel"/>
    <w:tmpl w:val="1A28B732"/>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1"/>
  </w:num>
  <w:num w:numId="3">
    <w:abstractNumId w:val="13"/>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0"/>
  </w:num>
  <w:num w:numId="7">
    <w:abstractNumId w:val="7"/>
  </w:num>
  <w:num w:numId="8">
    <w:abstractNumId w:val="2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1"/>
  </w:num>
  <w:num w:numId="12">
    <w:abstractNumId w:val="17"/>
  </w:num>
  <w:num w:numId="13">
    <w:abstractNumId w:val="21"/>
    <w:lvlOverride w:ilvl="0">
      <w:startOverride w:val="8"/>
    </w:lvlOverride>
  </w:num>
  <w:num w:numId="14">
    <w:abstractNumId w:val="21"/>
    <w:lvlOverride w:ilvl="0">
      <w:startOverride w:val="10"/>
    </w:lvlOverride>
  </w:num>
  <w:num w:numId="15">
    <w:abstractNumId w:val="3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2"/>
  </w:num>
  <w:num w:numId="19">
    <w:abstractNumId w:val="32"/>
  </w:num>
  <w:num w:numId="20">
    <w:abstractNumId w:val="21"/>
    <w:lvlOverride w:ilvl="0">
      <w:startOverride w:val="8"/>
    </w:lvlOverride>
    <w:lvlOverride w:ilvl="1">
      <w:startOverride w:val="3"/>
    </w:lvlOverride>
    <w:lvlOverride w:ilvl="2">
      <w:startOverride w:val="5"/>
    </w:lvlOverride>
  </w:num>
  <w:num w:numId="21">
    <w:abstractNumId w:val="21"/>
    <w:lvlOverride w:ilvl="0">
      <w:startOverride w:val="8"/>
    </w:lvlOverride>
    <w:lvlOverride w:ilvl="1">
      <w:startOverride w:val="3"/>
    </w:lvlOverride>
    <w:lvlOverride w:ilvl="2">
      <w:startOverride w:val="6"/>
    </w:lvlOverride>
  </w:num>
  <w:num w:numId="22">
    <w:abstractNumId w:val="21"/>
    <w:lvlOverride w:ilvl="0">
      <w:startOverride w:val="8"/>
    </w:lvlOverride>
    <w:lvlOverride w:ilvl="1">
      <w:startOverride w:val="3"/>
    </w:lvlOverride>
    <w:lvlOverride w:ilvl="2">
      <w:startOverride w:val="5"/>
    </w:lvlOverride>
  </w:num>
  <w:num w:numId="23">
    <w:abstractNumId w:val="21"/>
    <w:lvlOverride w:ilvl="0">
      <w:startOverride w:val="8"/>
    </w:lvlOverride>
    <w:lvlOverride w:ilvl="1">
      <w:startOverride w:val="3"/>
    </w:lvlOverride>
    <w:lvlOverride w:ilvl="2">
      <w:startOverride w:val="6"/>
    </w:lvlOverride>
  </w:num>
  <w:num w:numId="24">
    <w:abstractNumId w:val="21"/>
    <w:lvlOverride w:ilvl="0">
      <w:startOverride w:val="8"/>
    </w:lvlOverride>
    <w:lvlOverride w:ilvl="1">
      <w:startOverride w:val="4"/>
    </w:lvlOverride>
    <w:lvlOverride w:ilvl="2">
      <w:startOverride w:val="1"/>
    </w:lvlOverride>
  </w:num>
  <w:num w:numId="25">
    <w:abstractNumId w:val="21"/>
    <w:lvlOverride w:ilvl="0">
      <w:startOverride w:val="8"/>
    </w:lvlOverride>
    <w:lvlOverride w:ilvl="1">
      <w:startOverride w:val="4"/>
    </w:lvlOverride>
    <w:lvlOverride w:ilvl="2">
      <w:startOverride w:val="1"/>
    </w:lvlOverride>
  </w:num>
  <w:num w:numId="26">
    <w:abstractNumId w:val="21"/>
    <w:lvlOverride w:ilvl="0">
      <w:startOverride w:val="8"/>
    </w:lvlOverride>
    <w:lvlOverride w:ilvl="1">
      <w:startOverride w:val="4"/>
    </w:lvlOverride>
    <w:lvlOverride w:ilvl="2">
      <w:startOverride w:val="3"/>
    </w:lvlOverride>
  </w:num>
  <w:num w:numId="27">
    <w:abstractNumId w:val="28"/>
  </w:num>
  <w:num w:numId="28">
    <w:abstractNumId w:val="21"/>
    <w:lvlOverride w:ilvl="0">
      <w:startOverride w:val="11"/>
    </w:lvlOverride>
  </w:num>
  <w:num w:numId="29">
    <w:abstractNumId w:val="14"/>
  </w:num>
  <w:num w:numId="30">
    <w:abstractNumId w:val="9"/>
  </w:num>
  <w:num w:numId="31">
    <w:abstractNumId w:val="31"/>
  </w:num>
  <w:num w:numId="32">
    <w:abstractNumId w:val="12"/>
  </w:num>
  <w:num w:numId="33">
    <w:abstractNumId w:val="8"/>
  </w:num>
  <w:num w:numId="34">
    <w:abstractNumId w:val="15"/>
  </w:num>
  <w:num w:numId="35">
    <w:abstractNumId w:val="26"/>
  </w:num>
  <w:num w:numId="36">
    <w:abstractNumId w:val="24"/>
  </w:num>
  <w:num w:numId="37">
    <w:abstractNumId w:val="16"/>
  </w:num>
  <w:num w:numId="38">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C8"/>
    <w:rsid w:val="000001E4"/>
    <w:rsid w:val="00000659"/>
    <w:rsid w:val="0000076B"/>
    <w:rsid w:val="00000EFB"/>
    <w:rsid w:val="00002054"/>
    <w:rsid w:val="00002E49"/>
    <w:rsid w:val="000048BC"/>
    <w:rsid w:val="0000493E"/>
    <w:rsid w:val="00005024"/>
    <w:rsid w:val="00005400"/>
    <w:rsid w:val="00005DD3"/>
    <w:rsid w:val="00005FA9"/>
    <w:rsid w:val="00006A79"/>
    <w:rsid w:val="00007806"/>
    <w:rsid w:val="00007D9A"/>
    <w:rsid w:val="000117C3"/>
    <w:rsid w:val="00011A6E"/>
    <w:rsid w:val="00011BCE"/>
    <w:rsid w:val="00011D47"/>
    <w:rsid w:val="00012711"/>
    <w:rsid w:val="00012D31"/>
    <w:rsid w:val="00013422"/>
    <w:rsid w:val="00013A86"/>
    <w:rsid w:val="000143F4"/>
    <w:rsid w:val="00014FA6"/>
    <w:rsid w:val="0001593D"/>
    <w:rsid w:val="000163B9"/>
    <w:rsid w:val="00016A03"/>
    <w:rsid w:val="000171BC"/>
    <w:rsid w:val="00017D2B"/>
    <w:rsid w:val="00020301"/>
    <w:rsid w:val="00020615"/>
    <w:rsid w:val="000215F4"/>
    <w:rsid w:val="00022240"/>
    <w:rsid w:val="00023696"/>
    <w:rsid w:val="00023FDF"/>
    <w:rsid w:val="000248CF"/>
    <w:rsid w:val="00025C53"/>
    <w:rsid w:val="00026042"/>
    <w:rsid w:val="00026665"/>
    <w:rsid w:val="000271BF"/>
    <w:rsid w:val="000276AA"/>
    <w:rsid w:val="00027C04"/>
    <w:rsid w:val="00031083"/>
    <w:rsid w:val="000314B5"/>
    <w:rsid w:val="00031D86"/>
    <w:rsid w:val="000327F1"/>
    <w:rsid w:val="00032954"/>
    <w:rsid w:val="00032AC0"/>
    <w:rsid w:val="00032B6E"/>
    <w:rsid w:val="0003383B"/>
    <w:rsid w:val="00033FD7"/>
    <w:rsid w:val="00035465"/>
    <w:rsid w:val="00036BB5"/>
    <w:rsid w:val="00037922"/>
    <w:rsid w:val="00037BA4"/>
    <w:rsid w:val="00037D98"/>
    <w:rsid w:val="00040269"/>
    <w:rsid w:val="00040ABF"/>
    <w:rsid w:val="00041F7B"/>
    <w:rsid w:val="00042B8D"/>
    <w:rsid w:val="000431EA"/>
    <w:rsid w:val="00044759"/>
    <w:rsid w:val="00044CF2"/>
    <w:rsid w:val="0004519C"/>
    <w:rsid w:val="00045996"/>
    <w:rsid w:val="00045CF2"/>
    <w:rsid w:val="00046038"/>
    <w:rsid w:val="000460AF"/>
    <w:rsid w:val="00046DCE"/>
    <w:rsid w:val="00047E94"/>
    <w:rsid w:val="0005076D"/>
    <w:rsid w:val="0005079E"/>
    <w:rsid w:val="00050963"/>
    <w:rsid w:val="00050D44"/>
    <w:rsid w:val="0005199F"/>
    <w:rsid w:val="00051A6B"/>
    <w:rsid w:val="00052606"/>
    <w:rsid w:val="000530CC"/>
    <w:rsid w:val="000531B2"/>
    <w:rsid w:val="00053F0E"/>
    <w:rsid w:val="000541E3"/>
    <w:rsid w:val="00054362"/>
    <w:rsid w:val="00054BD5"/>
    <w:rsid w:val="00055BAE"/>
    <w:rsid w:val="00055BEF"/>
    <w:rsid w:val="000560C0"/>
    <w:rsid w:val="00056A2D"/>
    <w:rsid w:val="0005727C"/>
    <w:rsid w:val="00057E68"/>
    <w:rsid w:val="00060680"/>
    <w:rsid w:val="0006194A"/>
    <w:rsid w:val="00062835"/>
    <w:rsid w:val="00063116"/>
    <w:rsid w:val="000633CA"/>
    <w:rsid w:val="000637D2"/>
    <w:rsid w:val="00064926"/>
    <w:rsid w:val="00066771"/>
    <w:rsid w:val="000679DC"/>
    <w:rsid w:val="0007046C"/>
    <w:rsid w:val="00070F5D"/>
    <w:rsid w:val="00071EF4"/>
    <w:rsid w:val="00072A46"/>
    <w:rsid w:val="00072BF6"/>
    <w:rsid w:val="00072FC8"/>
    <w:rsid w:val="00073101"/>
    <w:rsid w:val="00073850"/>
    <w:rsid w:val="000742C0"/>
    <w:rsid w:val="00075C96"/>
    <w:rsid w:val="0007643C"/>
    <w:rsid w:val="00076C18"/>
    <w:rsid w:val="00077219"/>
    <w:rsid w:val="0007741B"/>
    <w:rsid w:val="000774E3"/>
    <w:rsid w:val="000778E9"/>
    <w:rsid w:val="000803BD"/>
    <w:rsid w:val="00080B12"/>
    <w:rsid w:val="00080BF0"/>
    <w:rsid w:val="0008100C"/>
    <w:rsid w:val="000812AE"/>
    <w:rsid w:val="00081441"/>
    <w:rsid w:val="00081FCE"/>
    <w:rsid w:val="000820B9"/>
    <w:rsid w:val="000845F3"/>
    <w:rsid w:val="00085300"/>
    <w:rsid w:val="00085586"/>
    <w:rsid w:val="00085837"/>
    <w:rsid w:val="00085B57"/>
    <w:rsid w:val="0008702C"/>
    <w:rsid w:val="0008757F"/>
    <w:rsid w:val="000876EC"/>
    <w:rsid w:val="00091D90"/>
    <w:rsid w:val="000921E4"/>
    <w:rsid w:val="000929A0"/>
    <w:rsid w:val="000942A9"/>
    <w:rsid w:val="00094922"/>
    <w:rsid w:val="000952F3"/>
    <w:rsid w:val="0009628A"/>
    <w:rsid w:val="00096680"/>
    <w:rsid w:val="000A00B9"/>
    <w:rsid w:val="000A0340"/>
    <w:rsid w:val="000A066F"/>
    <w:rsid w:val="000A0FD6"/>
    <w:rsid w:val="000A1640"/>
    <w:rsid w:val="000A1C91"/>
    <w:rsid w:val="000A243F"/>
    <w:rsid w:val="000A3386"/>
    <w:rsid w:val="000A49FC"/>
    <w:rsid w:val="000A53D3"/>
    <w:rsid w:val="000A5699"/>
    <w:rsid w:val="000A573A"/>
    <w:rsid w:val="000A7A69"/>
    <w:rsid w:val="000B0173"/>
    <w:rsid w:val="000B0208"/>
    <w:rsid w:val="000B0621"/>
    <w:rsid w:val="000B0890"/>
    <w:rsid w:val="000B1B15"/>
    <w:rsid w:val="000B1BF1"/>
    <w:rsid w:val="000B2200"/>
    <w:rsid w:val="000B3471"/>
    <w:rsid w:val="000B3BF1"/>
    <w:rsid w:val="000B3D01"/>
    <w:rsid w:val="000B4AFE"/>
    <w:rsid w:val="000B4B52"/>
    <w:rsid w:val="000B592F"/>
    <w:rsid w:val="000B5CD1"/>
    <w:rsid w:val="000B5D83"/>
    <w:rsid w:val="000B62B6"/>
    <w:rsid w:val="000B69F3"/>
    <w:rsid w:val="000B7440"/>
    <w:rsid w:val="000B7593"/>
    <w:rsid w:val="000C07D9"/>
    <w:rsid w:val="000C1AF2"/>
    <w:rsid w:val="000C1B5A"/>
    <w:rsid w:val="000C227B"/>
    <w:rsid w:val="000C3637"/>
    <w:rsid w:val="000C4E55"/>
    <w:rsid w:val="000C5346"/>
    <w:rsid w:val="000C6FC9"/>
    <w:rsid w:val="000C735B"/>
    <w:rsid w:val="000C7986"/>
    <w:rsid w:val="000D15FF"/>
    <w:rsid w:val="000D173B"/>
    <w:rsid w:val="000D1D85"/>
    <w:rsid w:val="000D26D0"/>
    <w:rsid w:val="000D4175"/>
    <w:rsid w:val="000D45C6"/>
    <w:rsid w:val="000D4B74"/>
    <w:rsid w:val="000D56F0"/>
    <w:rsid w:val="000D673E"/>
    <w:rsid w:val="000D70E3"/>
    <w:rsid w:val="000D7163"/>
    <w:rsid w:val="000D764E"/>
    <w:rsid w:val="000D7EA9"/>
    <w:rsid w:val="000E0935"/>
    <w:rsid w:val="000E1637"/>
    <w:rsid w:val="000E2888"/>
    <w:rsid w:val="000E323C"/>
    <w:rsid w:val="000E32D8"/>
    <w:rsid w:val="000E344D"/>
    <w:rsid w:val="000E3565"/>
    <w:rsid w:val="000E48E1"/>
    <w:rsid w:val="000E5790"/>
    <w:rsid w:val="000E57BD"/>
    <w:rsid w:val="000E7C71"/>
    <w:rsid w:val="000E7E12"/>
    <w:rsid w:val="000F11FB"/>
    <w:rsid w:val="000F17B5"/>
    <w:rsid w:val="000F2F8C"/>
    <w:rsid w:val="000F381C"/>
    <w:rsid w:val="000F4520"/>
    <w:rsid w:val="000F575E"/>
    <w:rsid w:val="000F59A1"/>
    <w:rsid w:val="000F6BD3"/>
    <w:rsid w:val="000F71B1"/>
    <w:rsid w:val="000F7402"/>
    <w:rsid w:val="00100D04"/>
    <w:rsid w:val="00101063"/>
    <w:rsid w:val="001016CF"/>
    <w:rsid w:val="00103272"/>
    <w:rsid w:val="001033C3"/>
    <w:rsid w:val="00103BB1"/>
    <w:rsid w:val="00103E7B"/>
    <w:rsid w:val="001042AC"/>
    <w:rsid w:val="0010455B"/>
    <w:rsid w:val="00104F52"/>
    <w:rsid w:val="0010603D"/>
    <w:rsid w:val="00106546"/>
    <w:rsid w:val="001067DE"/>
    <w:rsid w:val="00106943"/>
    <w:rsid w:val="00106CAC"/>
    <w:rsid w:val="00107681"/>
    <w:rsid w:val="00107D5B"/>
    <w:rsid w:val="001104C4"/>
    <w:rsid w:val="00110C96"/>
    <w:rsid w:val="001130DA"/>
    <w:rsid w:val="00113535"/>
    <w:rsid w:val="00113744"/>
    <w:rsid w:val="0011413F"/>
    <w:rsid w:val="001141E6"/>
    <w:rsid w:val="00114B59"/>
    <w:rsid w:val="00115008"/>
    <w:rsid w:val="001154CB"/>
    <w:rsid w:val="00116222"/>
    <w:rsid w:val="001166D3"/>
    <w:rsid w:val="00116B20"/>
    <w:rsid w:val="00116BA5"/>
    <w:rsid w:val="00121134"/>
    <w:rsid w:val="00121705"/>
    <w:rsid w:val="00121A4E"/>
    <w:rsid w:val="00122E95"/>
    <w:rsid w:val="0012310D"/>
    <w:rsid w:val="0012599E"/>
    <w:rsid w:val="00125E5D"/>
    <w:rsid w:val="00125FF9"/>
    <w:rsid w:val="001268DA"/>
    <w:rsid w:val="00126DC7"/>
    <w:rsid w:val="001276A5"/>
    <w:rsid w:val="001278AC"/>
    <w:rsid w:val="001306FF"/>
    <w:rsid w:val="001312E4"/>
    <w:rsid w:val="00131C32"/>
    <w:rsid w:val="001324A5"/>
    <w:rsid w:val="001326C0"/>
    <w:rsid w:val="00132FF3"/>
    <w:rsid w:val="00133568"/>
    <w:rsid w:val="00134053"/>
    <w:rsid w:val="001341A8"/>
    <w:rsid w:val="00134907"/>
    <w:rsid w:val="00136580"/>
    <w:rsid w:val="00136ABB"/>
    <w:rsid w:val="00137079"/>
    <w:rsid w:val="00137F61"/>
    <w:rsid w:val="001416DF"/>
    <w:rsid w:val="00142AC6"/>
    <w:rsid w:val="0014347D"/>
    <w:rsid w:val="001436CD"/>
    <w:rsid w:val="00144AA6"/>
    <w:rsid w:val="0014681D"/>
    <w:rsid w:val="00146AE1"/>
    <w:rsid w:val="00146B81"/>
    <w:rsid w:val="00146B93"/>
    <w:rsid w:val="00146DC3"/>
    <w:rsid w:val="00146F51"/>
    <w:rsid w:val="00147771"/>
    <w:rsid w:val="001526F2"/>
    <w:rsid w:val="00152FC6"/>
    <w:rsid w:val="001534C1"/>
    <w:rsid w:val="0015389E"/>
    <w:rsid w:val="00154A0E"/>
    <w:rsid w:val="00154A23"/>
    <w:rsid w:val="001552AA"/>
    <w:rsid w:val="001558C8"/>
    <w:rsid w:val="00156095"/>
    <w:rsid w:val="00156961"/>
    <w:rsid w:val="00156AF6"/>
    <w:rsid w:val="00157840"/>
    <w:rsid w:val="00160217"/>
    <w:rsid w:val="00160BC4"/>
    <w:rsid w:val="00160E67"/>
    <w:rsid w:val="0016333B"/>
    <w:rsid w:val="00163641"/>
    <w:rsid w:val="001646EC"/>
    <w:rsid w:val="00166406"/>
    <w:rsid w:val="00166F30"/>
    <w:rsid w:val="00167474"/>
    <w:rsid w:val="00167CA6"/>
    <w:rsid w:val="00170BE6"/>
    <w:rsid w:val="00170E2A"/>
    <w:rsid w:val="00170E82"/>
    <w:rsid w:val="00171348"/>
    <w:rsid w:val="00171C49"/>
    <w:rsid w:val="0017290B"/>
    <w:rsid w:val="00172A9E"/>
    <w:rsid w:val="0017369E"/>
    <w:rsid w:val="001736F1"/>
    <w:rsid w:val="00173C2D"/>
    <w:rsid w:val="001740A4"/>
    <w:rsid w:val="001748BE"/>
    <w:rsid w:val="00174E71"/>
    <w:rsid w:val="001753B1"/>
    <w:rsid w:val="0017552E"/>
    <w:rsid w:val="00175548"/>
    <w:rsid w:val="00175631"/>
    <w:rsid w:val="00175663"/>
    <w:rsid w:val="00175D09"/>
    <w:rsid w:val="00175E4A"/>
    <w:rsid w:val="00176528"/>
    <w:rsid w:val="00176C93"/>
    <w:rsid w:val="00176D8B"/>
    <w:rsid w:val="00181007"/>
    <w:rsid w:val="00181668"/>
    <w:rsid w:val="001827A2"/>
    <w:rsid w:val="00182BF7"/>
    <w:rsid w:val="00182E24"/>
    <w:rsid w:val="001833D3"/>
    <w:rsid w:val="00183589"/>
    <w:rsid w:val="00184646"/>
    <w:rsid w:val="00185F86"/>
    <w:rsid w:val="00186467"/>
    <w:rsid w:val="00187235"/>
    <w:rsid w:val="00187CB9"/>
    <w:rsid w:val="00190AC3"/>
    <w:rsid w:val="001913CB"/>
    <w:rsid w:val="0019142F"/>
    <w:rsid w:val="001921E3"/>
    <w:rsid w:val="00192C90"/>
    <w:rsid w:val="00192E10"/>
    <w:rsid w:val="00193372"/>
    <w:rsid w:val="001939FC"/>
    <w:rsid w:val="00193A84"/>
    <w:rsid w:val="00194552"/>
    <w:rsid w:val="00196013"/>
    <w:rsid w:val="00196B6F"/>
    <w:rsid w:val="0019737F"/>
    <w:rsid w:val="001A030C"/>
    <w:rsid w:val="001A0A82"/>
    <w:rsid w:val="001A111E"/>
    <w:rsid w:val="001A13ED"/>
    <w:rsid w:val="001A163C"/>
    <w:rsid w:val="001A1775"/>
    <w:rsid w:val="001A1BB7"/>
    <w:rsid w:val="001A1D21"/>
    <w:rsid w:val="001A200F"/>
    <w:rsid w:val="001A3982"/>
    <w:rsid w:val="001A4AB8"/>
    <w:rsid w:val="001A5791"/>
    <w:rsid w:val="001A71F6"/>
    <w:rsid w:val="001A7481"/>
    <w:rsid w:val="001A76DC"/>
    <w:rsid w:val="001B02E6"/>
    <w:rsid w:val="001B0A0A"/>
    <w:rsid w:val="001B0F62"/>
    <w:rsid w:val="001B133E"/>
    <w:rsid w:val="001B237E"/>
    <w:rsid w:val="001B26F9"/>
    <w:rsid w:val="001B4177"/>
    <w:rsid w:val="001B49D9"/>
    <w:rsid w:val="001B5A73"/>
    <w:rsid w:val="001B624A"/>
    <w:rsid w:val="001B6329"/>
    <w:rsid w:val="001B632F"/>
    <w:rsid w:val="001B6D93"/>
    <w:rsid w:val="001B7EB1"/>
    <w:rsid w:val="001C0536"/>
    <w:rsid w:val="001C0E8F"/>
    <w:rsid w:val="001C1337"/>
    <w:rsid w:val="001C1E7F"/>
    <w:rsid w:val="001C2510"/>
    <w:rsid w:val="001C2CCB"/>
    <w:rsid w:val="001C3C14"/>
    <w:rsid w:val="001C66B4"/>
    <w:rsid w:val="001D0576"/>
    <w:rsid w:val="001D1B2C"/>
    <w:rsid w:val="001D219E"/>
    <w:rsid w:val="001D22EC"/>
    <w:rsid w:val="001D2E1C"/>
    <w:rsid w:val="001D3566"/>
    <w:rsid w:val="001D3E4D"/>
    <w:rsid w:val="001D4238"/>
    <w:rsid w:val="001D4389"/>
    <w:rsid w:val="001D4591"/>
    <w:rsid w:val="001D4FE3"/>
    <w:rsid w:val="001D5C6C"/>
    <w:rsid w:val="001D5DEA"/>
    <w:rsid w:val="001D7C1D"/>
    <w:rsid w:val="001D7E47"/>
    <w:rsid w:val="001E19C5"/>
    <w:rsid w:val="001E1B6D"/>
    <w:rsid w:val="001E24D3"/>
    <w:rsid w:val="001E2EB7"/>
    <w:rsid w:val="001E3443"/>
    <w:rsid w:val="001E3BF4"/>
    <w:rsid w:val="001E3D41"/>
    <w:rsid w:val="001E4B85"/>
    <w:rsid w:val="001E4F2B"/>
    <w:rsid w:val="001E52F6"/>
    <w:rsid w:val="001E583C"/>
    <w:rsid w:val="001E63AB"/>
    <w:rsid w:val="001E65F3"/>
    <w:rsid w:val="001E77AC"/>
    <w:rsid w:val="001F0B81"/>
    <w:rsid w:val="001F0F9F"/>
    <w:rsid w:val="001F16FD"/>
    <w:rsid w:val="001F1A8A"/>
    <w:rsid w:val="001F1EBA"/>
    <w:rsid w:val="001F27C6"/>
    <w:rsid w:val="001F30B6"/>
    <w:rsid w:val="001F350D"/>
    <w:rsid w:val="001F3C3F"/>
    <w:rsid w:val="001F3F00"/>
    <w:rsid w:val="001F49FE"/>
    <w:rsid w:val="001F4EE8"/>
    <w:rsid w:val="001F5402"/>
    <w:rsid w:val="001F5A42"/>
    <w:rsid w:val="001F6297"/>
    <w:rsid w:val="001F6EF0"/>
    <w:rsid w:val="00200931"/>
    <w:rsid w:val="00200F68"/>
    <w:rsid w:val="0020203D"/>
    <w:rsid w:val="0020207F"/>
    <w:rsid w:val="0020391D"/>
    <w:rsid w:val="00203A56"/>
    <w:rsid w:val="00203A88"/>
    <w:rsid w:val="00203DC1"/>
    <w:rsid w:val="00204240"/>
    <w:rsid w:val="00205EAC"/>
    <w:rsid w:val="00206055"/>
    <w:rsid w:val="002111B4"/>
    <w:rsid w:val="002112C8"/>
    <w:rsid w:val="00211EEB"/>
    <w:rsid w:val="00212ABC"/>
    <w:rsid w:val="00212D5A"/>
    <w:rsid w:val="00212EA1"/>
    <w:rsid w:val="00213812"/>
    <w:rsid w:val="002141B8"/>
    <w:rsid w:val="002141B9"/>
    <w:rsid w:val="00214BE9"/>
    <w:rsid w:val="00215F07"/>
    <w:rsid w:val="002164FE"/>
    <w:rsid w:val="0021716D"/>
    <w:rsid w:val="002177D1"/>
    <w:rsid w:val="002179DA"/>
    <w:rsid w:val="002205ED"/>
    <w:rsid w:val="00220DA5"/>
    <w:rsid w:val="00221B67"/>
    <w:rsid w:val="00222C4D"/>
    <w:rsid w:val="00223245"/>
    <w:rsid w:val="002246F2"/>
    <w:rsid w:val="00224A92"/>
    <w:rsid w:val="00225354"/>
    <w:rsid w:val="00225536"/>
    <w:rsid w:val="00225BD3"/>
    <w:rsid w:val="0022644C"/>
    <w:rsid w:val="00226831"/>
    <w:rsid w:val="00226890"/>
    <w:rsid w:val="0022773D"/>
    <w:rsid w:val="0023012C"/>
    <w:rsid w:val="00230A78"/>
    <w:rsid w:val="002321EB"/>
    <w:rsid w:val="00234DA8"/>
    <w:rsid w:val="00235CDE"/>
    <w:rsid w:val="0023637A"/>
    <w:rsid w:val="002376CE"/>
    <w:rsid w:val="00240342"/>
    <w:rsid w:val="00240788"/>
    <w:rsid w:val="00240FF3"/>
    <w:rsid w:val="00242D2B"/>
    <w:rsid w:val="002431A9"/>
    <w:rsid w:val="00243B34"/>
    <w:rsid w:val="002448FA"/>
    <w:rsid w:val="00244AB6"/>
    <w:rsid w:val="00244B92"/>
    <w:rsid w:val="00245302"/>
    <w:rsid w:val="00245476"/>
    <w:rsid w:val="00245B3A"/>
    <w:rsid w:val="00246C9F"/>
    <w:rsid w:val="00250AC7"/>
    <w:rsid w:val="00250EC8"/>
    <w:rsid w:val="0025126F"/>
    <w:rsid w:val="00252959"/>
    <w:rsid w:val="00252BAB"/>
    <w:rsid w:val="002534ED"/>
    <w:rsid w:val="002537DA"/>
    <w:rsid w:val="00253EC3"/>
    <w:rsid w:val="00254732"/>
    <w:rsid w:val="00254A57"/>
    <w:rsid w:val="00254D85"/>
    <w:rsid w:val="00256C61"/>
    <w:rsid w:val="00257117"/>
    <w:rsid w:val="002574D5"/>
    <w:rsid w:val="00257E05"/>
    <w:rsid w:val="0026020E"/>
    <w:rsid w:val="00260ED9"/>
    <w:rsid w:val="002612DC"/>
    <w:rsid w:val="002612DF"/>
    <w:rsid w:val="00261AA5"/>
    <w:rsid w:val="00262637"/>
    <w:rsid w:val="002632AF"/>
    <w:rsid w:val="00263FD7"/>
    <w:rsid w:val="002642AD"/>
    <w:rsid w:val="00264900"/>
    <w:rsid w:val="00264A0D"/>
    <w:rsid w:val="0026528E"/>
    <w:rsid w:val="00265F01"/>
    <w:rsid w:val="002667A7"/>
    <w:rsid w:val="0026691B"/>
    <w:rsid w:val="002670A8"/>
    <w:rsid w:val="002671B4"/>
    <w:rsid w:val="00267A93"/>
    <w:rsid w:val="00267B0A"/>
    <w:rsid w:val="00267B43"/>
    <w:rsid w:val="00267F3F"/>
    <w:rsid w:val="002706BA"/>
    <w:rsid w:val="00272056"/>
    <w:rsid w:val="0027232B"/>
    <w:rsid w:val="0027299A"/>
    <w:rsid w:val="0027388F"/>
    <w:rsid w:val="0027498F"/>
    <w:rsid w:val="0027575F"/>
    <w:rsid w:val="002763C0"/>
    <w:rsid w:val="00276671"/>
    <w:rsid w:val="002767FA"/>
    <w:rsid w:val="0027779C"/>
    <w:rsid w:val="00277A08"/>
    <w:rsid w:val="00280B28"/>
    <w:rsid w:val="002811BE"/>
    <w:rsid w:val="002815C0"/>
    <w:rsid w:val="00282248"/>
    <w:rsid w:val="002828EB"/>
    <w:rsid w:val="00283922"/>
    <w:rsid w:val="00283C4D"/>
    <w:rsid w:val="00283CBB"/>
    <w:rsid w:val="00284A78"/>
    <w:rsid w:val="00284DD5"/>
    <w:rsid w:val="00286264"/>
    <w:rsid w:val="0028660C"/>
    <w:rsid w:val="00286974"/>
    <w:rsid w:val="00286B8E"/>
    <w:rsid w:val="00286D6A"/>
    <w:rsid w:val="00287A7F"/>
    <w:rsid w:val="00287C95"/>
    <w:rsid w:val="00291116"/>
    <w:rsid w:val="00291BF3"/>
    <w:rsid w:val="0029271B"/>
    <w:rsid w:val="00292A56"/>
    <w:rsid w:val="00292D95"/>
    <w:rsid w:val="00292E4A"/>
    <w:rsid w:val="00293048"/>
    <w:rsid w:val="0029344B"/>
    <w:rsid w:val="00293BA6"/>
    <w:rsid w:val="00294AA6"/>
    <w:rsid w:val="00295279"/>
    <w:rsid w:val="00295565"/>
    <w:rsid w:val="002960E4"/>
    <w:rsid w:val="002965A7"/>
    <w:rsid w:val="002976B2"/>
    <w:rsid w:val="002A1F77"/>
    <w:rsid w:val="002A2140"/>
    <w:rsid w:val="002A2416"/>
    <w:rsid w:val="002A241A"/>
    <w:rsid w:val="002A3B65"/>
    <w:rsid w:val="002A4231"/>
    <w:rsid w:val="002A43AC"/>
    <w:rsid w:val="002A507E"/>
    <w:rsid w:val="002A5D58"/>
    <w:rsid w:val="002B01C1"/>
    <w:rsid w:val="002B074C"/>
    <w:rsid w:val="002B0769"/>
    <w:rsid w:val="002B1B61"/>
    <w:rsid w:val="002B20A8"/>
    <w:rsid w:val="002B278E"/>
    <w:rsid w:val="002B2CC3"/>
    <w:rsid w:val="002B4AC6"/>
    <w:rsid w:val="002B4B9E"/>
    <w:rsid w:val="002B4BBC"/>
    <w:rsid w:val="002B52B4"/>
    <w:rsid w:val="002B53A7"/>
    <w:rsid w:val="002B598C"/>
    <w:rsid w:val="002B6CCC"/>
    <w:rsid w:val="002B75B2"/>
    <w:rsid w:val="002B770C"/>
    <w:rsid w:val="002C033F"/>
    <w:rsid w:val="002C1017"/>
    <w:rsid w:val="002C1198"/>
    <w:rsid w:val="002C2005"/>
    <w:rsid w:val="002C27DC"/>
    <w:rsid w:val="002C3030"/>
    <w:rsid w:val="002C4C96"/>
    <w:rsid w:val="002C4D3E"/>
    <w:rsid w:val="002C53B2"/>
    <w:rsid w:val="002C63B3"/>
    <w:rsid w:val="002C645F"/>
    <w:rsid w:val="002C7206"/>
    <w:rsid w:val="002C74F1"/>
    <w:rsid w:val="002C7ABA"/>
    <w:rsid w:val="002D0208"/>
    <w:rsid w:val="002D084F"/>
    <w:rsid w:val="002D0AB8"/>
    <w:rsid w:val="002D0D8A"/>
    <w:rsid w:val="002D0E57"/>
    <w:rsid w:val="002D160B"/>
    <w:rsid w:val="002D1C2B"/>
    <w:rsid w:val="002D1CC4"/>
    <w:rsid w:val="002D2266"/>
    <w:rsid w:val="002D3283"/>
    <w:rsid w:val="002D36BF"/>
    <w:rsid w:val="002D47EB"/>
    <w:rsid w:val="002D58F6"/>
    <w:rsid w:val="002D5D0C"/>
    <w:rsid w:val="002D5E20"/>
    <w:rsid w:val="002D6583"/>
    <w:rsid w:val="002D6CAE"/>
    <w:rsid w:val="002D79CF"/>
    <w:rsid w:val="002D7D57"/>
    <w:rsid w:val="002E0692"/>
    <w:rsid w:val="002E0B13"/>
    <w:rsid w:val="002E0B96"/>
    <w:rsid w:val="002E0FD6"/>
    <w:rsid w:val="002E21B2"/>
    <w:rsid w:val="002E262C"/>
    <w:rsid w:val="002E326E"/>
    <w:rsid w:val="002E3E56"/>
    <w:rsid w:val="002E4C0F"/>
    <w:rsid w:val="002E4CCF"/>
    <w:rsid w:val="002E4E23"/>
    <w:rsid w:val="002E66C5"/>
    <w:rsid w:val="002E69BB"/>
    <w:rsid w:val="002E6E47"/>
    <w:rsid w:val="002F008A"/>
    <w:rsid w:val="002F0A46"/>
    <w:rsid w:val="002F18BE"/>
    <w:rsid w:val="002F242C"/>
    <w:rsid w:val="002F259C"/>
    <w:rsid w:val="002F3619"/>
    <w:rsid w:val="002F4285"/>
    <w:rsid w:val="002F54E2"/>
    <w:rsid w:val="002F6876"/>
    <w:rsid w:val="002F68C4"/>
    <w:rsid w:val="002F6AD6"/>
    <w:rsid w:val="002F7DBD"/>
    <w:rsid w:val="00300548"/>
    <w:rsid w:val="00300ED9"/>
    <w:rsid w:val="00301874"/>
    <w:rsid w:val="00301EBD"/>
    <w:rsid w:val="00302EAC"/>
    <w:rsid w:val="003032FA"/>
    <w:rsid w:val="003033FB"/>
    <w:rsid w:val="00303469"/>
    <w:rsid w:val="00303B16"/>
    <w:rsid w:val="003045CE"/>
    <w:rsid w:val="003054D9"/>
    <w:rsid w:val="003065D6"/>
    <w:rsid w:val="003067E0"/>
    <w:rsid w:val="0030695E"/>
    <w:rsid w:val="00306A07"/>
    <w:rsid w:val="00310E09"/>
    <w:rsid w:val="00311210"/>
    <w:rsid w:val="00312CD5"/>
    <w:rsid w:val="003134AC"/>
    <w:rsid w:val="0031489A"/>
    <w:rsid w:val="00316016"/>
    <w:rsid w:val="00316088"/>
    <w:rsid w:val="00316435"/>
    <w:rsid w:val="003172BA"/>
    <w:rsid w:val="003177AF"/>
    <w:rsid w:val="00317BDF"/>
    <w:rsid w:val="003202BF"/>
    <w:rsid w:val="00321D81"/>
    <w:rsid w:val="0032289D"/>
    <w:rsid w:val="00323E5B"/>
    <w:rsid w:val="00323F75"/>
    <w:rsid w:val="00324132"/>
    <w:rsid w:val="003241F8"/>
    <w:rsid w:val="0032448A"/>
    <w:rsid w:val="00324FF5"/>
    <w:rsid w:val="00325A0C"/>
    <w:rsid w:val="00325B65"/>
    <w:rsid w:val="00325C8F"/>
    <w:rsid w:val="00325D0B"/>
    <w:rsid w:val="00326235"/>
    <w:rsid w:val="003263C0"/>
    <w:rsid w:val="00326EBE"/>
    <w:rsid w:val="003274EE"/>
    <w:rsid w:val="00327FB1"/>
    <w:rsid w:val="00330B50"/>
    <w:rsid w:val="00331DE7"/>
    <w:rsid w:val="003324F8"/>
    <w:rsid w:val="00332B9D"/>
    <w:rsid w:val="00334208"/>
    <w:rsid w:val="0033663F"/>
    <w:rsid w:val="003366EA"/>
    <w:rsid w:val="00336B59"/>
    <w:rsid w:val="00336DFB"/>
    <w:rsid w:val="00337305"/>
    <w:rsid w:val="00340B88"/>
    <w:rsid w:val="00340B8A"/>
    <w:rsid w:val="00340C04"/>
    <w:rsid w:val="003410F5"/>
    <w:rsid w:val="00341147"/>
    <w:rsid w:val="00341A25"/>
    <w:rsid w:val="00342E2F"/>
    <w:rsid w:val="0034451B"/>
    <w:rsid w:val="00345CD4"/>
    <w:rsid w:val="00346C77"/>
    <w:rsid w:val="003470F1"/>
    <w:rsid w:val="003506E4"/>
    <w:rsid w:val="00352A29"/>
    <w:rsid w:val="00352BEE"/>
    <w:rsid w:val="00352C75"/>
    <w:rsid w:val="0035314C"/>
    <w:rsid w:val="00354C87"/>
    <w:rsid w:val="00355F60"/>
    <w:rsid w:val="0035624B"/>
    <w:rsid w:val="0035633F"/>
    <w:rsid w:val="003573E6"/>
    <w:rsid w:val="0035762A"/>
    <w:rsid w:val="00357C19"/>
    <w:rsid w:val="003604DC"/>
    <w:rsid w:val="003621C1"/>
    <w:rsid w:val="003627E0"/>
    <w:rsid w:val="0036355A"/>
    <w:rsid w:val="00363712"/>
    <w:rsid w:val="00363BEE"/>
    <w:rsid w:val="00363F9A"/>
    <w:rsid w:val="00364070"/>
    <w:rsid w:val="003641EA"/>
    <w:rsid w:val="0036468F"/>
    <w:rsid w:val="00364862"/>
    <w:rsid w:val="00364EC1"/>
    <w:rsid w:val="00365588"/>
    <w:rsid w:val="003664E6"/>
    <w:rsid w:val="00366E8E"/>
    <w:rsid w:val="00371BA6"/>
    <w:rsid w:val="0037288D"/>
    <w:rsid w:val="00372FF7"/>
    <w:rsid w:val="00373708"/>
    <w:rsid w:val="00374811"/>
    <w:rsid w:val="0037506E"/>
    <w:rsid w:val="00376008"/>
    <w:rsid w:val="00376674"/>
    <w:rsid w:val="0037714E"/>
    <w:rsid w:val="00377686"/>
    <w:rsid w:val="003776CE"/>
    <w:rsid w:val="003777B6"/>
    <w:rsid w:val="003809E8"/>
    <w:rsid w:val="00380C36"/>
    <w:rsid w:val="00380CCE"/>
    <w:rsid w:val="003813A2"/>
    <w:rsid w:val="0038148A"/>
    <w:rsid w:val="00381B20"/>
    <w:rsid w:val="00382189"/>
    <w:rsid w:val="0038267A"/>
    <w:rsid w:val="00382EF2"/>
    <w:rsid w:val="003839B1"/>
    <w:rsid w:val="00383ECA"/>
    <w:rsid w:val="00383EEC"/>
    <w:rsid w:val="00384B3C"/>
    <w:rsid w:val="00384D86"/>
    <w:rsid w:val="00385782"/>
    <w:rsid w:val="00385892"/>
    <w:rsid w:val="00387595"/>
    <w:rsid w:val="00387D52"/>
    <w:rsid w:val="00391550"/>
    <w:rsid w:val="00391603"/>
    <w:rsid w:val="003916A1"/>
    <w:rsid w:val="003917B0"/>
    <w:rsid w:val="00391D86"/>
    <w:rsid w:val="00392CB4"/>
    <w:rsid w:val="00393AF2"/>
    <w:rsid w:val="00393D13"/>
    <w:rsid w:val="0039441A"/>
    <w:rsid w:val="00394D09"/>
    <w:rsid w:val="00395F41"/>
    <w:rsid w:val="00397C14"/>
    <w:rsid w:val="003A00F0"/>
    <w:rsid w:val="003A1353"/>
    <w:rsid w:val="003A27D1"/>
    <w:rsid w:val="003A2896"/>
    <w:rsid w:val="003A2DFC"/>
    <w:rsid w:val="003A5BDA"/>
    <w:rsid w:val="003A60A5"/>
    <w:rsid w:val="003A620C"/>
    <w:rsid w:val="003A6ADB"/>
    <w:rsid w:val="003A6FA0"/>
    <w:rsid w:val="003B246C"/>
    <w:rsid w:val="003B2946"/>
    <w:rsid w:val="003B4496"/>
    <w:rsid w:val="003B499E"/>
    <w:rsid w:val="003B51CA"/>
    <w:rsid w:val="003B5653"/>
    <w:rsid w:val="003B68A9"/>
    <w:rsid w:val="003B6909"/>
    <w:rsid w:val="003B718B"/>
    <w:rsid w:val="003B7479"/>
    <w:rsid w:val="003B769B"/>
    <w:rsid w:val="003B78EE"/>
    <w:rsid w:val="003C05B8"/>
    <w:rsid w:val="003C064A"/>
    <w:rsid w:val="003C0AB7"/>
    <w:rsid w:val="003C1826"/>
    <w:rsid w:val="003C1FD5"/>
    <w:rsid w:val="003C2552"/>
    <w:rsid w:val="003C257F"/>
    <w:rsid w:val="003C2736"/>
    <w:rsid w:val="003C2916"/>
    <w:rsid w:val="003C2CF1"/>
    <w:rsid w:val="003C32F6"/>
    <w:rsid w:val="003C340A"/>
    <w:rsid w:val="003C4612"/>
    <w:rsid w:val="003C50A5"/>
    <w:rsid w:val="003C5C03"/>
    <w:rsid w:val="003C6626"/>
    <w:rsid w:val="003C6763"/>
    <w:rsid w:val="003C7A36"/>
    <w:rsid w:val="003C7BF9"/>
    <w:rsid w:val="003D1C7B"/>
    <w:rsid w:val="003D1D44"/>
    <w:rsid w:val="003D2833"/>
    <w:rsid w:val="003D33BA"/>
    <w:rsid w:val="003D3FC6"/>
    <w:rsid w:val="003D4232"/>
    <w:rsid w:val="003D4CDB"/>
    <w:rsid w:val="003D5477"/>
    <w:rsid w:val="003D5C89"/>
    <w:rsid w:val="003D6660"/>
    <w:rsid w:val="003D6929"/>
    <w:rsid w:val="003D6D88"/>
    <w:rsid w:val="003E0091"/>
    <w:rsid w:val="003E0BB0"/>
    <w:rsid w:val="003E17E8"/>
    <w:rsid w:val="003E1D8D"/>
    <w:rsid w:val="003E2A95"/>
    <w:rsid w:val="003E2C61"/>
    <w:rsid w:val="003E34CF"/>
    <w:rsid w:val="003E3C96"/>
    <w:rsid w:val="003E4411"/>
    <w:rsid w:val="003E4953"/>
    <w:rsid w:val="003E4C75"/>
    <w:rsid w:val="003E4F8E"/>
    <w:rsid w:val="003E50B1"/>
    <w:rsid w:val="003E557F"/>
    <w:rsid w:val="003E59AE"/>
    <w:rsid w:val="003E5E66"/>
    <w:rsid w:val="003E6698"/>
    <w:rsid w:val="003E70AE"/>
    <w:rsid w:val="003F00D0"/>
    <w:rsid w:val="003F041E"/>
    <w:rsid w:val="003F2EB0"/>
    <w:rsid w:val="003F3D13"/>
    <w:rsid w:val="003F4048"/>
    <w:rsid w:val="003F48F7"/>
    <w:rsid w:val="003F4B17"/>
    <w:rsid w:val="003F520C"/>
    <w:rsid w:val="003F5220"/>
    <w:rsid w:val="003F5BA8"/>
    <w:rsid w:val="003F6319"/>
    <w:rsid w:val="003F719F"/>
    <w:rsid w:val="003F7377"/>
    <w:rsid w:val="003F7D49"/>
    <w:rsid w:val="00400065"/>
    <w:rsid w:val="0040082B"/>
    <w:rsid w:val="00401765"/>
    <w:rsid w:val="00402249"/>
    <w:rsid w:val="00403072"/>
    <w:rsid w:val="004034FF"/>
    <w:rsid w:val="00404012"/>
    <w:rsid w:val="004044A4"/>
    <w:rsid w:val="004054B9"/>
    <w:rsid w:val="004058FA"/>
    <w:rsid w:val="004071FB"/>
    <w:rsid w:val="00407B5E"/>
    <w:rsid w:val="00410C35"/>
    <w:rsid w:val="0041156B"/>
    <w:rsid w:val="00411573"/>
    <w:rsid w:val="00411A76"/>
    <w:rsid w:val="004137C2"/>
    <w:rsid w:val="00413D61"/>
    <w:rsid w:val="004145C3"/>
    <w:rsid w:val="00415215"/>
    <w:rsid w:val="00415615"/>
    <w:rsid w:val="00415DE6"/>
    <w:rsid w:val="00415E83"/>
    <w:rsid w:val="00415F64"/>
    <w:rsid w:val="00415FF0"/>
    <w:rsid w:val="00416009"/>
    <w:rsid w:val="0041678C"/>
    <w:rsid w:val="00420382"/>
    <w:rsid w:val="004208D9"/>
    <w:rsid w:val="00420E76"/>
    <w:rsid w:val="00422278"/>
    <w:rsid w:val="00422494"/>
    <w:rsid w:val="00422551"/>
    <w:rsid w:val="004235DB"/>
    <w:rsid w:val="004245F2"/>
    <w:rsid w:val="00426B1B"/>
    <w:rsid w:val="00427402"/>
    <w:rsid w:val="004311E0"/>
    <w:rsid w:val="00432E88"/>
    <w:rsid w:val="0043334C"/>
    <w:rsid w:val="004335D4"/>
    <w:rsid w:val="00433B0B"/>
    <w:rsid w:val="00435610"/>
    <w:rsid w:val="00435746"/>
    <w:rsid w:val="0043600A"/>
    <w:rsid w:val="004361FA"/>
    <w:rsid w:val="0043646F"/>
    <w:rsid w:val="0043648A"/>
    <w:rsid w:val="0043681E"/>
    <w:rsid w:val="004372C5"/>
    <w:rsid w:val="004408BF"/>
    <w:rsid w:val="00441096"/>
    <w:rsid w:val="00441721"/>
    <w:rsid w:val="00441C84"/>
    <w:rsid w:val="004423E4"/>
    <w:rsid w:val="00442E56"/>
    <w:rsid w:val="00443463"/>
    <w:rsid w:val="00443A8A"/>
    <w:rsid w:val="00444346"/>
    <w:rsid w:val="00445612"/>
    <w:rsid w:val="004463CA"/>
    <w:rsid w:val="004466C5"/>
    <w:rsid w:val="00446AC6"/>
    <w:rsid w:val="0044730A"/>
    <w:rsid w:val="00450C96"/>
    <w:rsid w:val="00451566"/>
    <w:rsid w:val="00451801"/>
    <w:rsid w:val="00451AF1"/>
    <w:rsid w:val="00452E1B"/>
    <w:rsid w:val="0045343F"/>
    <w:rsid w:val="00453774"/>
    <w:rsid w:val="00453DBF"/>
    <w:rsid w:val="00454646"/>
    <w:rsid w:val="00454AE2"/>
    <w:rsid w:val="00454FDB"/>
    <w:rsid w:val="00455692"/>
    <w:rsid w:val="00455F17"/>
    <w:rsid w:val="00456A36"/>
    <w:rsid w:val="00456CA0"/>
    <w:rsid w:val="00460CD7"/>
    <w:rsid w:val="004613E5"/>
    <w:rsid w:val="00463FAD"/>
    <w:rsid w:val="0046401B"/>
    <w:rsid w:val="00465F8F"/>
    <w:rsid w:val="00467511"/>
    <w:rsid w:val="00467552"/>
    <w:rsid w:val="00470CEB"/>
    <w:rsid w:val="004717FA"/>
    <w:rsid w:val="00473294"/>
    <w:rsid w:val="00473F3A"/>
    <w:rsid w:val="00474AFD"/>
    <w:rsid w:val="004757AE"/>
    <w:rsid w:val="0047585D"/>
    <w:rsid w:val="00476655"/>
    <w:rsid w:val="004801E8"/>
    <w:rsid w:val="00480228"/>
    <w:rsid w:val="004807AC"/>
    <w:rsid w:val="004809E8"/>
    <w:rsid w:val="00481D19"/>
    <w:rsid w:val="00481D21"/>
    <w:rsid w:val="00482B3E"/>
    <w:rsid w:val="00482C73"/>
    <w:rsid w:val="00482E2C"/>
    <w:rsid w:val="00483433"/>
    <w:rsid w:val="0048381E"/>
    <w:rsid w:val="0048384F"/>
    <w:rsid w:val="00484AA1"/>
    <w:rsid w:val="004852DF"/>
    <w:rsid w:val="004853E8"/>
    <w:rsid w:val="00485DD0"/>
    <w:rsid w:val="00485EF8"/>
    <w:rsid w:val="00485F95"/>
    <w:rsid w:val="004866B9"/>
    <w:rsid w:val="004867D4"/>
    <w:rsid w:val="00486AFF"/>
    <w:rsid w:val="00487403"/>
    <w:rsid w:val="004912F8"/>
    <w:rsid w:val="00491853"/>
    <w:rsid w:val="00493C42"/>
    <w:rsid w:val="0049411F"/>
    <w:rsid w:val="00494422"/>
    <w:rsid w:val="00494D47"/>
    <w:rsid w:val="00494F38"/>
    <w:rsid w:val="004952DD"/>
    <w:rsid w:val="00495C5D"/>
    <w:rsid w:val="004960D0"/>
    <w:rsid w:val="004A01B4"/>
    <w:rsid w:val="004A0420"/>
    <w:rsid w:val="004A05B0"/>
    <w:rsid w:val="004A0610"/>
    <w:rsid w:val="004A0E9E"/>
    <w:rsid w:val="004A0F4A"/>
    <w:rsid w:val="004A171D"/>
    <w:rsid w:val="004A2441"/>
    <w:rsid w:val="004A2C98"/>
    <w:rsid w:val="004A2E8D"/>
    <w:rsid w:val="004A5698"/>
    <w:rsid w:val="004A586B"/>
    <w:rsid w:val="004A5A4A"/>
    <w:rsid w:val="004A692A"/>
    <w:rsid w:val="004A6FDA"/>
    <w:rsid w:val="004A7116"/>
    <w:rsid w:val="004B00E2"/>
    <w:rsid w:val="004B0222"/>
    <w:rsid w:val="004B038C"/>
    <w:rsid w:val="004B09E1"/>
    <w:rsid w:val="004B0EAA"/>
    <w:rsid w:val="004B18F1"/>
    <w:rsid w:val="004B1AEA"/>
    <w:rsid w:val="004B1B4E"/>
    <w:rsid w:val="004B2EC9"/>
    <w:rsid w:val="004B4803"/>
    <w:rsid w:val="004B50D7"/>
    <w:rsid w:val="004B637C"/>
    <w:rsid w:val="004B64A1"/>
    <w:rsid w:val="004B69FC"/>
    <w:rsid w:val="004B7B9A"/>
    <w:rsid w:val="004B7D98"/>
    <w:rsid w:val="004C1770"/>
    <w:rsid w:val="004C1920"/>
    <w:rsid w:val="004C1F19"/>
    <w:rsid w:val="004C4009"/>
    <w:rsid w:val="004C47CB"/>
    <w:rsid w:val="004C4BEA"/>
    <w:rsid w:val="004C4C8A"/>
    <w:rsid w:val="004C506C"/>
    <w:rsid w:val="004C65FE"/>
    <w:rsid w:val="004C679C"/>
    <w:rsid w:val="004C6814"/>
    <w:rsid w:val="004C6D9D"/>
    <w:rsid w:val="004C6E33"/>
    <w:rsid w:val="004C6EAF"/>
    <w:rsid w:val="004D2A94"/>
    <w:rsid w:val="004D3740"/>
    <w:rsid w:val="004D411D"/>
    <w:rsid w:val="004D41DF"/>
    <w:rsid w:val="004D4D99"/>
    <w:rsid w:val="004D53D2"/>
    <w:rsid w:val="004D6FC4"/>
    <w:rsid w:val="004D7E4F"/>
    <w:rsid w:val="004E02F4"/>
    <w:rsid w:val="004E0C34"/>
    <w:rsid w:val="004E0C7E"/>
    <w:rsid w:val="004E0D17"/>
    <w:rsid w:val="004E0EE3"/>
    <w:rsid w:val="004E1E71"/>
    <w:rsid w:val="004E2033"/>
    <w:rsid w:val="004E2D84"/>
    <w:rsid w:val="004E3E3A"/>
    <w:rsid w:val="004E3E8C"/>
    <w:rsid w:val="004E4D37"/>
    <w:rsid w:val="004E50CD"/>
    <w:rsid w:val="004E6331"/>
    <w:rsid w:val="004E6F8B"/>
    <w:rsid w:val="004E7490"/>
    <w:rsid w:val="004E78F6"/>
    <w:rsid w:val="004E7C71"/>
    <w:rsid w:val="004F0556"/>
    <w:rsid w:val="004F0BF5"/>
    <w:rsid w:val="004F0D4C"/>
    <w:rsid w:val="004F0E15"/>
    <w:rsid w:val="004F296C"/>
    <w:rsid w:val="004F3281"/>
    <w:rsid w:val="004F342F"/>
    <w:rsid w:val="004F380D"/>
    <w:rsid w:val="004F4841"/>
    <w:rsid w:val="004F5D67"/>
    <w:rsid w:val="004F6300"/>
    <w:rsid w:val="004F6829"/>
    <w:rsid w:val="004F7744"/>
    <w:rsid w:val="004F7E29"/>
    <w:rsid w:val="005026C9"/>
    <w:rsid w:val="0050305D"/>
    <w:rsid w:val="005031B6"/>
    <w:rsid w:val="00504903"/>
    <w:rsid w:val="00504AB1"/>
    <w:rsid w:val="00505136"/>
    <w:rsid w:val="00506643"/>
    <w:rsid w:val="00510E7A"/>
    <w:rsid w:val="00511B68"/>
    <w:rsid w:val="00511C3B"/>
    <w:rsid w:val="00512286"/>
    <w:rsid w:val="005122D1"/>
    <w:rsid w:val="00512D26"/>
    <w:rsid w:val="00513751"/>
    <w:rsid w:val="00513C9E"/>
    <w:rsid w:val="00513E5B"/>
    <w:rsid w:val="00515610"/>
    <w:rsid w:val="00515A91"/>
    <w:rsid w:val="00516C5C"/>
    <w:rsid w:val="00516DDC"/>
    <w:rsid w:val="0052070B"/>
    <w:rsid w:val="005216FB"/>
    <w:rsid w:val="005226A3"/>
    <w:rsid w:val="005229AD"/>
    <w:rsid w:val="00523C9E"/>
    <w:rsid w:val="00523FC6"/>
    <w:rsid w:val="00524A8E"/>
    <w:rsid w:val="00524BFD"/>
    <w:rsid w:val="00524E7D"/>
    <w:rsid w:val="00524F72"/>
    <w:rsid w:val="0052529F"/>
    <w:rsid w:val="00525AD0"/>
    <w:rsid w:val="005260A8"/>
    <w:rsid w:val="00526330"/>
    <w:rsid w:val="0052665E"/>
    <w:rsid w:val="00526897"/>
    <w:rsid w:val="00527120"/>
    <w:rsid w:val="00527E22"/>
    <w:rsid w:val="00531840"/>
    <w:rsid w:val="00533073"/>
    <w:rsid w:val="00533B0A"/>
    <w:rsid w:val="005340B3"/>
    <w:rsid w:val="00540479"/>
    <w:rsid w:val="00540C02"/>
    <w:rsid w:val="00540C9B"/>
    <w:rsid w:val="00541540"/>
    <w:rsid w:val="00541C06"/>
    <w:rsid w:val="00541D84"/>
    <w:rsid w:val="00541F37"/>
    <w:rsid w:val="0054202B"/>
    <w:rsid w:val="00542BB4"/>
    <w:rsid w:val="00542F79"/>
    <w:rsid w:val="005433D3"/>
    <w:rsid w:val="00543AB7"/>
    <w:rsid w:val="00544371"/>
    <w:rsid w:val="00544D55"/>
    <w:rsid w:val="00544DE2"/>
    <w:rsid w:val="00544F3F"/>
    <w:rsid w:val="00547BD1"/>
    <w:rsid w:val="00550ACB"/>
    <w:rsid w:val="00550C10"/>
    <w:rsid w:val="0055301B"/>
    <w:rsid w:val="00553A8F"/>
    <w:rsid w:val="00553CE1"/>
    <w:rsid w:val="00555C7E"/>
    <w:rsid w:val="00555C85"/>
    <w:rsid w:val="00555CC6"/>
    <w:rsid w:val="00556D89"/>
    <w:rsid w:val="00556EA5"/>
    <w:rsid w:val="00556FEF"/>
    <w:rsid w:val="005613A4"/>
    <w:rsid w:val="00563D95"/>
    <w:rsid w:val="00564F90"/>
    <w:rsid w:val="00565556"/>
    <w:rsid w:val="00566769"/>
    <w:rsid w:val="00567DD9"/>
    <w:rsid w:val="00570E4B"/>
    <w:rsid w:val="00571091"/>
    <w:rsid w:val="0057164D"/>
    <w:rsid w:val="00572289"/>
    <w:rsid w:val="0057242A"/>
    <w:rsid w:val="00572873"/>
    <w:rsid w:val="00572C45"/>
    <w:rsid w:val="00573231"/>
    <w:rsid w:val="005735A5"/>
    <w:rsid w:val="005751A8"/>
    <w:rsid w:val="00575D39"/>
    <w:rsid w:val="005761AB"/>
    <w:rsid w:val="00576333"/>
    <w:rsid w:val="0057654C"/>
    <w:rsid w:val="00576963"/>
    <w:rsid w:val="00576DA7"/>
    <w:rsid w:val="0058018C"/>
    <w:rsid w:val="005801DC"/>
    <w:rsid w:val="0058033D"/>
    <w:rsid w:val="00581C02"/>
    <w:rsid w:val="0058205F"/>
    <w:rsid w:val="0058213B"/>
    <w:rsid w:val="00582396"/>
    <w:rsid w:val="00582518"/>
    <w:rsid w:val="005832B2"/>
    <w:rsid w:val="005843B0"/>
    <w:rsid w:val="00584434"/>
    <w:rsid w:val="005844BB"/>
    <w:rsid w:val="00584C27"/>
    <w:rsid w:val="00584DFB"/>
    <w:rsid w:val="00585D83"/>
    <w:rsid w:val="005864D6"/>
    <w:rsid w:val="00586664"/>
    <w:rsid w:val="005870DD"/>
    <w:rsid w:val="005874C3"/>
    <w:rsid w:val="00587965"/>
    <w:rsid w:val="00590437"/>
    <w:rsid w:val="00590C10"/>
    <w:rsid w:val="0059105C"/>
    <w:rsid w:val="00591107"/>
    <w:rsid w:val="00591854"/>
    <w:rsid w:val="00591BC5"/>
    <w:rsid w:val="00591E2A"/>
    <w:rsid w:val="0059238E"/>
    <w:rsid w:val="00592BCA"/>
    <w:rsid w:val="00595827"/>
    <w:rsid w:val="0059682E"/>
    <w:rsid w:val="00597CA3"/>
    <w:rsid w:val="005A02B1"/>
    <w:rsid w:val="005A03B7"/>
    <w:rsid w:val="005A081D"/>
    <w:rsid w:val="005A0A99"/>
    <w:rsid w:val="005A2C01"/>
    <w:rsid w:val="005A2CDC"/>
    <w:rsid w:val="005A3054"/>
    <w:rsid w:val="005A36E3"/>
    <w:rsid w:val="005A4029"/>
    <w:rsid w:val="005A5CC7"/>
    <w:rsid w:val="005A66F0"/>
    <w:rsid w:val="005A67C1"/>
    <w:rsid w:val="005A6E23"/>
    <w:rsid w:val="005A7CBC"/>
    <w:rsid w:val="005A7EB7"/>
    <w:rsid w:val="005B029B"/>
    <w:rsid w:val="005B0726"/>
    <w:rsid w:val="005B0956"/>
    <w:rsid w:val="005B13A6"/>
    <w:rsid w:val="005B142A"/>
    <w:rsid w:val="005B15E1"/>
    <w:rsid w:val="005B2408"/>
    <w:rsid w:val="005B26F3"/>
    <w:rsid w:val="005B2BEF"/>
    <w:rsid w:val="005B303E"/>
    <w:rsid w:val="005B3138"/>
    <w:rsid w:val="005B353A"/>
    <w:rsid w:val="005B3CFD"/>
    <w:rsid w:val="005B57B3"/>
    <w:rsid w:val="005B5923"/>
    <w:rsid w:val="005B78E7"/>
    <w:rsid w:val="005B7BE6"/>
    <w:rsid w:val="005C01BF"/>
    <w:rsid w:val="005C08E9"/>
    <w:rsid w:val="005C0AD3"/>
    <w:rsid w:val="005C0F07"/>
    <w:rsid w:val="005C16C6"/>
    <w:rsid w:val="005C16F3"/>
    <w:rsid w:val="005C1BE5"/>
    <w:rsid w:val="005C1E29"/>
    <w:rsid w:val="005C264E"/>
    <w:rsid w:val="005C3589"/>
    <w:rsid w:val="005C3783"/>
    <w:rsid w:val="005C3931"/>
    <w:rsid w:val="005C42C7"/>
    <w:rsid w:val="005C44D6"/>
    <w:rsid w:val="005C4F40"/>
    <w:rsid w:val="005C523C"/>
    <w:rsid w:val="005C5E62"/>
    <w:rsid w:val="005C64F8"/>
    <w:rsid w:val="005C723D"/>
    <w:rsid w:val="005C7BF2"/>
    <w:rsid w:val="005D038B"/>
    <w:rsid w:val="005D0B23"/>
    <w:rsid w:val="005D166E"/>
    <w:rsid w:val="005D1EF3"/>
    <w:rsid w:val="005D2974"/>
    <w:rsid w:val="005D2B61"/>
    <w:rsid w:val="005D353F"/>
    <w:rsid w:val="005D3EF8"/>
    <w:rsid w:val="005D4F53"/>
    <w:rsid w:val="005D5432"/>
    <w:rsid w:val="005D58E6"/>
    <w:rsid w:val="005D6C1A"/>
    <w:rsid w:val="005D6EF1"/>
    <w:rsid w:val="005D7292"/>
    <w:rsid w:val="005D7754"/>
    <w:rsid w:val="005E203B"/>
    <w:rsid w:val="005E278B"/>
    <w:rsid w:val="005E2A2A"/>
    <w:rsid w:val="005E32CA"/>
    <w:rsid w:val="005E38A5"/>
    <w:rsid w:val="005E39DB"/>
    <w:rsid w:val="005E3BFF"/>
    <w:rsid w:val="005E460F"/>
    <w:rsid w:val="005E4B38"/>
    <w:rsid w:val="005E52FD"/>
    <w:rsid w:val="005E5FFA"/>
    <w:rsid w:val="005E654A"/>
    <w:rsid w:val="005E6F98"/>
    <w:rsid w:val="005E70F9"/>
    <w:rsid w:val="005E7430"/>
    <w:rsid w:val="005E7D60"/>
    <w:rsid w:val="005E7FB6"/>
    <w:rsid w:val="005F14C7"/>
    <w:rsid w:val="005F14CF"/>
    <w:rsid w:val="005F1578"/>
    <w:rsid w:val="005F1584"/>
    <w:rsid w:val="005F15A1"/>
    <w:rsid w:val="005F27FF"/>
    <w:rsid w:val="005F29B8"/>
    <w:rsid w:val="005F38A9"/>
    <w:rsid w:val="005F3C1A"/>
    <w:rsid w:val="005F4DE6"/>
    <w:rsid w:val="005F4E12"/>
    <w:rsid w:val="005F5366"/>
    <w:rsid w:val="005F708D"/>
    <w:rsid w:val="005F7C3A"/>
    <w:rsid w:val="005F7F23"/>
    <w:rsid w:val="00600081"/>
    <w:rsid w:val="0060047C"/>
    <w:rsid w:val="006011FB"/>
    <w:rsid w:val="00601276"/>
    <w:rsid w:val="006015D4"/>
    <w:rsid w:val="00604379"/>
    <w:rsid w:val="006053A4"/>
    <w:rsid w:val="006054F7"/>
    <w:rsid w:val="00605B62"/>
    <w:rsid w:val="0060711C"/>
    <w:rsid w:val="00607C75"/>
    <w:rsid w:val="006112F7"/>
    <w:rsid w:val="006114B3"/>
    <w:rsid w:val="00613325"/>
    <w:rsid w:val="00614F01"/>
    <w:rsid w:val="00615C3A"/>
    <w:rsid w:val="00615DD6"/>
    <w:rsid w:val="0062078E"/>
    <w:rsid w:val="0062170A"/>
    <w:rsid w:val="00621829"/>
    <w:rsid w:val="00621992"/>
    <w:rsid w:val="006219D4"/>
    <w:rsid w:val="00621DB8"/>
    <w:rsid w:val="006221A1"/>
    <w:rsid w:val="0062316C"/>
    <w:rsid w:val="00623AF8"/>
    <w:rsid w:val="0062456A"/>
    <w:rsid w:val="00625E08"/>
    <w:rsid w:val="006264CA"/>
    <w:rsid w:val="00627071"/>
    <w:rsid w:val="006272B3"/>
    <w:rsid w:val="00627BA5"/>
    <w:rsid w:val="00627DEA"/>
    <w:rsid w:val="00627F5B"/>
    <w:rsid w:val="00631089"/>
    <w:rsid w:val="00631DA4"/>
    <w:rsid w:val="00632078"/>
    <w:rsid w:val="00632AC9"/>
    <w:rsid w:val="00633562"/>
    <w:rsid w:val="006338D6"/>
    <w:rsid w:val="00633D13"/>
    <w:rsid w:val="00633D4B"/>
    <w:rsid w:val="00634860"/>
    <w:rsid w:val="0063501A"/>
    <w:rsid w:val="006350BE"/>
    <w:rsid w:val="006351EA"/>
    <w:rsid w:val="00635246"/>
    <w:rsid w:val="00636F83"/>
    <w:rsid w:val="00637372"/>
    <w:rsid w:val="00637809"/>
    <w:rsid w:val="00637CF9"/>
    <w:rsid w:val="00637EA1"/>
    <w:rsid w:val="00640FCA"/>
    <w:rsid w:val="0064109B"/>
    <w:rsid w:val="00641BD6"/>
    <w:rsid w:val="00642120"/>
    <w:rsid w:val="00642212"/>
    <w:rsid w:val="006436DE"/>
    <w:rsid w:val="006454F6"/>
    <w:rsid w:val="00645601"/>
    <w:rsid w:val="006456D9"/>
    <w:rsid w:val="00646246"/>
    <w:rsid w:val="00646A3A"/>
    <w:rsid w:val="006471BF"/>
    <w:rsid w:val="00647539"/>
    <w:rsid w:val="00650D35"/>
    <w:rsid w:val="006521BB"/>
    <w:rsid w:val="006525AF"/>
    <w:rsid w:val="006527DA"/>
    <w:rsid w:val="00652B61"/>
    <w:rsid w:val="00654630"/>
    <w:rsid w:val="006546D2"/>
    <w:rsid w:val="00654E85"/>
    <w:rsid w:val="00656916"/>
    <w:rsid w:val="00657C86"/>
    <w:rsid w:val="00657D82"/>
    <w:rsid w:val="0066063D"/>
    <w:rsid w:val="00660C5A"/>
    <w:rsid w:val="0066127A"/>
    <w:rsid w:val="006620AA"/>
    <w:rsid w:val="00662BEF"/>
    <w:rsid w:val="00662DA8"/>
    <w:rsid w:val="00663595"/>
    <w:rsid w:val="00663EF1"/>
    <w:rsid w:val="006644EB"/>
    <w:rsid w:val="00665585"/>
    <w:rsid w:val="0066562B"/>
    <w:rsid w:val="0066566F"/>
    <w:rsid w:val="0066576F"/>
    <w:rsid w:val="00666304"/>
    <w:rsid w:val="006667DD"/>
    <w:rsid w:val="00666F82"/>
    <w:rsid w:val="0066768F"/>
    <w:rsid w:val="00670C74"/>
    <w:rsid w:val="00670F55"/>
    <w:rsid w:val="00671445"/>
    <w:rsid w:val="006727A8"/>
    <w:rsid w:val="00672C09"/>
    <w:rsid w:val="00672FF1"/>
    <w:rsid w:val="006747F3"/>
    <w:rsid w:val="00674834"/>
    <w:rsid w:val="00675FB6"/>
    <w:rsid w:val="0067624A"/>
    <w:rsid w:val="006768CB"/>
    <w:rsid w:val="006769B3"/>
    <w:rsid w:val="00676A1B"/>
    <w:rsid w:val="00676C4B"/>
    <w:rsid w:val="00676F14"/>
    <w:rsid w:val="006817D6"/>
    <w:rsid w:val="00682559"/>
    <w:rsid w:val="00682A01"/>
    <w:rsid w:val="00684473"/>
    <w:rsid w:val="006857AC"/>
    <w:rsid w:val="00685925"/>
    <w:rsid w:val="00685C61"/>
    <w:rsid w:val="00686129"/>
    <w:rsid w:val="00686A53"/>
    <w:rsid w:val="00686BFA"/>
    <w:rsid w:val="00686CFD"/>
    <w:rsid w:val="00687299"/>
    <w:rsid w:val="00687BAF"/>
    <w:rsid w:val="00690FB7"/>
    <w:rsid w:val="006910E1"/>
    <w:rsid w:val="0069217D"/>
    <w:rsid w:val="00692902"/>
    <w:rsid w:val="00693B1A"/>
    <w:rsid w:val="006940DF"/>
    <w:rsid w:val="0069432E"/>
    <w:rsid w:val="006947AE"/>
    <w:rsid w:val="006962D1"/>
    <w:rsid w:val="00696983"/>
    <w:rsid w:val="00696D6C"/>
    <w:rsid w:val="006A028C"/>
    <w:rsid w:val="006A0CB4"/>
    <w:rsid w:val="006A263B"/>
    <w:rsid w:val="006A2829"/>
    <w:rsid w:val="006A350D"/>
    <w:rsid w:val="006A3BEC"/>
    <w:rsid w:val="006A4068"/>
    <w:rsid w:val="006A5AF5"/>
    <w:rsid w:val="006A5DE1"/>
    <w:rsid w:val="006A6B3F"/>
    <w:rsid w:val="006A6FE8"/>
    <w:rsid w:val="006B0006"/>
    <w:rsid w:val="006B00AD"/>
    <w:rsid w:val="006B0A94"/>
    <w:rsid w:val="006B0B24"/>
    <w:rsid w:val="006B12DE"/>
    <w:rsid w:val="006B19ED"/>
    <w:rsid w:val="006B2173"/>
    <w:rsid w:val="006B39BC"/>
    <w:rsid w:val="006B3DBB"/>
    <w:rsid w:val="006B41B6"/>
    <w:rsid w:val="006B43CC"/>
    <w:rsid w:val="006B4955"/>
    <w:rsid w:val="006B58F6"/>
    <w:rsid w:val="006B6AE5"/>
    <w:rsid w:val="006B6EF5"/>
    <w:rsid w:val="006B7AC5"/>
    <w:rsid w:val="006C0000"/>
    <w:rsid w:val="006C07D6"/>
    <w:rsid w:val="006C10CB"/>
    <w:rsid w:val="006C2560"/>
    <w:rsid w:val="006C39F5"/>
    <w:rsid w:val="006C4362"/>
    <w:rsid w:val="006C4A7D"/>
    <w:rsid w:val="006C61FC"/>
    <w:rsid w:val="006C664A"/>
    <w:rsid w:val="006C6AD3"/>
    <w:rsid w:val="006C6E53"/>
    <w:rsid w:val="006D0434"/>
    <w:rsid w:val="006D04EF"/>
    <w:rsid w:val="006D16E0"/>
    <w:rsid w:val="006D1E58"/>
    <w:rsid w:val="006D2270"/>
    <w:rsid w:val="006D2B43"/>
    <w:rsid w:val="006D3228"/>
    <w:rsid w:val="006D3232"/>
    <w:rsid w:val="006D40D3"/>
    <w:rsid w:val="006D478A"/>
    <w:rsid w:val="006D480D"/>
    <w:rsid w:val="006D4AA1"/>
    <w:rsid w:val="006D6D2B"/>
    <w:rsid w:val="006D702B"/>
    <w:rsid w:val="006D775D"/>
    <w:rsid w:val="006E0743"/>
    <w:rsid w:val="006E37FB"/>
    <w:rsid w:val="006E6916"/>
    <w:rsid w:val="006E6E5E"/>
    <w:rsid w:val="006E7904"/>
    <w:rsid w:val="006E7E79"/>
    <w:rsid w:val="006F053D"/>
    <w:rsid w:val="006F085B"/>
    <w:rsid w:val="006F0D79"/>
    <w:rsid w:val="006F0E5C"/>
    <w:rsid w:val="006F139B"/>
    <w:rsid w:val="006F1590"/>
    <w:rsid w:val="006F1A67"/>
    <w:rsid w:val="006F1CAA"/>
    <w:rsid w:val="006F1F1B"/>
    <w:rsid w:val="006F1F3D"/>
    <w:rsid w:val="006F2874"/>
    <w:rsid w:val="006F3AC6"/>
    <w:rsid w:val="006F4301"/>
    <w:rsid w:val="006F43CA"/>
    <w:rsid w:val="006F5C25"/>
    <w:rsid w:val="006F67A5"/>
    <w:rsid w:val="006F6A4A"/>
    <w:rsid w:val="006F6ECF"/>
    <w:rsid w:val="006F7558"/>
    <w:rsid w:val="00701B2F"/>
    <w:rsid w:val="00701BE2"/>
    <w:rsid w:val="00701E0C"/>
    <w:rsid w:val="00701E7A"/>
    <w:rsid w:val="0070298F"/>
    <w:rsid w:val="00702D97"/>
    <w:rsid w:val="00703138"/>
    <w:rsid w:val="00703464"/>
    <w:rsid w:val="00704799"/>
    <w:rsid w:val="007056E7"/>
    <w:rsid w:val="0070651F"/>
    <w:rsid w:val="00706D25"/>
    <w:rsid w:val="007075AC"/>
    <w:rsid w:val="00710540"/>
    <w:rsid w:val="007112B8"/>
    <w:rsid w:val="007116CA"/>
    <w:rsid w:val="00711C18"/>
    <w:rsid w:val="00712C88"/>
    <w:rsid w:val="00713516"/>
    <w:rsid w:val="00713C74"/>
    <w:rsid w:val="00713EBC"/>
    <w:rsid w:val="00714184"/>
    <w:rsid w:val="00715992"/>
    <w:rsid w:val="00715B40"/>
    <w:rsid w:val="00715F0F"/>
    <w:rsid w:val="00716104"/>
    <w:rsid w:val="00717309"/>
    <w:rsid w:val="00717B70"/>
    <w:rsid w:val="00717D46"/>
    <w:rsid w:val="00717FB7"/>
    <w:rsid w:val="00720E23"/>
    <w:rsid w:val="007219D9"/>
    <w:rsid w:val="00722AAE"/>
    <w:rsid w:val="00722FC6"/>
    <w:rsid w:val="007236B8"/>
    <w:rsid w:val="00723D7A"/>
    <w:rsid w:val="00723DEA"/>
    <w:rsid w:val="007247E3"/>
    <w:rsid w:val="00724AA2"/>
    <w:rsid w:val="00724DF0"/>
    <w:rsid w:val="007255A6"/>
    <w:rsid w:val="00725804"/>
    <w:rsid w:val="00725939"/>
    <w:rsid w:val="0072624A"/>
    <w:rsid w:val="007267E3"/>
    <w:rsid w:val="007269D6"/>
    <w:rsid w:val="00726CEE"/>
    <w:rsid w:val="0072713A"/>
    <w:rsid w:val="00727184"/>
    <w:rsid w:val="00730CD8"/>
    <w:rsid w:val="00730F85"/>
    <w:rsid w:val="00732989"/>
    <w:rsid w:val="00733008"/>
    <w:rsid w:val="007333FC"/>
    <w:rsid w:val="007338BD"/>
    <w:rsid w:val="00733C0A"/>
    <w:rsid w:val="0073596C"/>
    <w:rsid w:val="00735978"/>
    <w:rsid w:val="007362C8"/>
    <w:rsid w:val="00736408"/>
    <w:rsid w:val="007364CA"/>
    <w:rsid w:val="00736A32"/>
    <w:rsid w:val="007372F1"/>
    <w:rsid w:val="007379E4"/>
    <w:rsid w:val="00740224"/>
    <w:rsid w:val="00740373"/>
    <w:rsid w:val="00740802"/>
    <w:rsid w:val="0074107C"/>
    <w:rsid w:val="00742375"/>
    <w:rsid w:val="00742826"/>
    <w:rsid w:val="007449D9"/>
    <w:rsid w:val="007469A0"/>
    <w:rsid w:val="00746BD0"/>
    <w:rsid w:val="00746EC5"/>
    <w:rsid w:val="00747A5B"/>
    <w:rsid w:val="00750E8B"/>
    <w:rsid w:val="0075196F"/>
    <w:rsid w:val="00751FEF"/>
    <w:rsid w:val="007531E4"/>
    <w:rsid w:val="00754443"/>
    <w:rsid w:val="00755360"/>
    <w:rsid w:val="00755CBD"/>
    <w:rsid w:val="00755CFE"/>
    <w:rsid w:val="00756A37"/>
    <w:rsid w:val="0075710D"/>
    <w:rsid w:val="00761222"/>
    <w:rsid w:val="00761C7F"/>
    <w:rsid w:val="007627C1"/>
    <w:rsid w:val="00762C0E"/>
    <w:rsid w:val="00762CC3"/>
    <w:rsid w:val="007634A0"/>
    <w:rsid w:val="00763800"/>
    <w:rsid w:val="00763F4D"/>
    <w:rsid w:val="00764302"/>
    <w:rsid w:val="00764626"/>
    <w:rsid w:val="0076485D"/>
    <w:rsid w:val="007650C9"/>
    <w:rsid w:val="00765291"/>
    <w:rsid w:val="00765467"/>
    <w:rsid w:val="007656DB"/>
    <w:rsid w:val="00765E5F"/>
    <w:rsid w:val="007665E9"/>
    <w:rsid w:val="00766E27"/>
    <w:rsid w:val="00767444"/>
    <w:rsid w:val="00767B41"/>
    <w:rsid w:val="00767B64"/>
    <w:rsid w:val="00767F3E"/>
    <w:rsid w:val="0077060E"/>
    <w:rsid w:val="00770664"/>
    <w:rsid w:val="00772474"/>
    <w:rsid w:val="0077289D"/>
    <w:rsid w:val="00772A1E"/>
    <w:rsid w:val="00772C06"/>
    <w:rsid w:val="007734A8"/>
    <w:rsid w:val="00773958"/>
    <w:rsid w:val="007741BD"/>
    <w:rsid w:val="0077476D"/>
    <w:rsid w:val="00774FE1"/>
    <w:rsid w:val="00776C9B"/>
    <w:rsid w:val="00776FAE"/>
    <w:rsid w:val="00777059"/>
    <w:rsid w:val="00777AEE"/>
    <w:rsid w:val="00777DB7"/>
    <w:rsid w:val="00780D38"/>
    <w:rsid w:val="00780D61"/>
    <w:rsid w:val="00780E06"/>
    <w:rsid w:val="00781B12"/>
    <w:rsid w:val="007824DD"/>
    <w:rsid w:val="00782ACF"/>
    <w:rsid w:val="0078364B"/>
    <w:rsid w:val="00783F19"/>
    <w:rsid w:val="007846A6"/>
    <w:rsid w:val="00784DC3"/>
    <w:rsid w:val="00786799"/>
    <w:rsid w:val="00786F48"/>
    <w:rsid w:val="0078722B"/>
    <w:rsid w:val="0078759F"/>
    <w:rsid w:val="00787758"/>
    <w:rsid w:val="007909AE"/>
    <w:rsid w:val="0079153F"/>
    <w:rsid w:val="007925AE"/>
    <w:rsid w:val="007925E9"/>
    <w:rsid w:val="0079280B"/>
    <w:rsid w:val="0079290D"/>
    <w:rsid w:val="007933CA"/>
    <w:rsid w:val="00795515"/>
    <w:rsid w:val="007958CF"/>
    <w:rsid w:val="00795DA4"/>
    <w:rsid w:val="007A14B1"/>
    <w:rsid w:val="007A153A"/>
    <w:rsid w:val="007A175F"/>
    <w:rsid w:val="007A2C79"/>
    <w:rsid w:val="007A3A5F"/>
    <w:rsid w:val="007A5635"/>
    <w:rsid w:val="007A571E"/>
    <w:rsid w:val="007A5D27"/>
    <w:rsid w:val="007A6480"/>
    <w:rsid w:val="007A6E8A"/>
    <w:rsid w:val="007A7125"/>
    <w:rsid w:val="007A7648"/>
    <w:rsid w:val="007B0619"/>
    <w:rsid w:val="007B06DF"/>
    <w:rsid w:val="007B14B1"/>
    <w:rsid w:val="007B17C1"/>
    <w:rsid w:val="007B1F11"/>
    <w:rsid w:val="007B2AF8"/>
    <w:rsid w:val="007B476A"/>
    <w:rsid w:val="007B4A76"/>
    <w:rsid w:val="007B4E8E"/>
    <w:rsid w:val="007B4F32"/>
    <w:rsid w:val="007B61BF"/>
    <w:rsid w:val="007B6866"/>
    <w:rsid w:val="007B7425"/>
    <w:rsid w:val="007B75E5"/>
    <w:rsid w:val="007B7816"/>
    <w:rsid w:val="007B79BD"/>
    <w:rsid w:val="007C2916"/>
    <w:rsid w:val="007C2BBA"/>
    <w:rsid w:val="007C3230"/>
    <w:rsid w:val="007C3EE1"/>
    <w:rsid w:val="007C4F48"/>
    <w:rsid w:val="007C50BD"/>
    <w:rsid w:val="007C5224"/>
    <w:rsid w:val="007C5322"/>
    <w:rsid w:val="007C6ADE"/>
    <w:rsid w:val="007C73B6"/>
    <w:rsid w:val="007C7A93"/>
    <w:rsid w:val="007D0CCE"/>
    <w:rsid w:val="007D11FD"/>
    <w:rsid w:val="007D204D"/>
    <w:rsid w:val="007D2F3B"/>
    <w:rsid w:val="007D3182"/>
    <w:rsid w:val="007D34E6"/>
    <w:rsid w:val="007D37BD"/>
    <w:rsid w:val="007D40A7"/>
    <w:rsid w:val="007D4395"/>
    <w:rsid w:val="007D4C90"/>
    <w:rsid w:val="007D502D"/>
    <w:rsid w:val="007D51E1"/>
    <w:rsid w:val="007D5227"/>
    <w:rsid w:val="007D61BE"/>
    <w:rsid w:val="007D72D8"/>
    <w:rsid w:val="007E00F5"/>
    <w:rsid w:val="007E091A"/>
    <w:rsid w:val="007E0D9C"/>
    <w:rsid w:val="007E0EDC"/>
    <w:rsid w:val="007E2010"/>
    <w:rsid w:val="007E238A"/>
    <w:rsid w:val="007E30D3"/>
    <w:rsid w:val="007E521B"/>
    <w:rsid w:val="007E5944"/>
    <w:rsid w:val="007E5A96"/>
    <w:rsid w:val="007E5F26"/>
    <w:rsid w:val="007E6303"/>
    <w:rsid w:val="007E6604"/>
    <w:rsid w:val="007E6CEA"/>
    <w:rsid w:val="007E778D"/>
    <w:rsid w:val="007E78B2"/>
    <w:rsid w:val="007E7CC0"/>
    <w:rsid w:val="007F0EB8"/>
    <w:rsid w:val="007F120C"/>
    <w:rsid w:val="007F1801"/>
    <w:rsid w:val="007F1980"/>
    <w:rsid w:val="007F1CD4"/>
    <w:rsid w:val="007F1CED"/>
    <w:rsid w:val="007F1DD2"/>
    <w:rsid w:val="007F3628"/>
    <w:rsid w:val="007F3B63"/>
    <w:rsid w:val="007F3C53"/>
    <w:rsid w:val="007F3C87"/>
    <w:rsid w:val="007F4BE8"/>
    <w:rsid w:val="007F4EEB"/>
    <w:rsid w:val="007F4F37"/>
    <w:rsid w:val="007F57AC"/>
    <w:rsid w:val="007F5DCE"/>
    <w:rsid w:val="007F6131"/>
    <w:rsid w:val="007F75C1"/>
    <w:rsid w:val="007F7B39"/>
    <w:rsid w:val="007F7C1A"/>
    <w:rsid w:val="00800082"/>
    <w:rsid w:val="008002D4"/>
    <w:rsid w:val="00801161"/>
    <w:rsid w:val="0080149A"/>
    <w:rsid w:val="00801A6F"/>
    <w:rsid w:val="00801B61"/>
    <w:rsid w:val="0080212F"/>
    <w:rsid w:val="00802306"/>
    <w:rsid w:val="008031D7"/>
    <w:rsid w:val="008031DD"/>
    <w:rsid w:val="008032D0"/>
    <w:rsid w:val="00803880"/>
    <w:rsid w:val="00803AF2"/>
    <w:rsid w:val="00805042"/>
    <w:rsid w:val="00805220"/>
    <w:rsid w:val="0080549C"/>
    <w:rsid w:val="00805EA0"/>
    <w:rsid w:val="00805FD4"/>
    <w:rsid w:val="008063BC"/>
    <w:rsid w:val="008065AA"/>
    <w:rsid w:val="00811446"/>
    <w:rsid w:val="00811523"/>
    <w:rsid w:val="00811E33"/>
    <w:rsid w:val="00812692"/>
    <w:rsid w:val="00812A67"/>
    <w:rsid w:val="00812A8E"/>
    <w:rsid w:val="00813348"/>
    <w:rsid w:val="008135EB"/>
    <w:rsid w:val="00813911"/>
    <w:rsid w:val="00813AB7"/>
    <w:rsid w:val="00813C87"/>
    <w:rsid w:val="00814087"/>
    <w:rsid w:val="008140AE"/>
    <w:rsid w:val="0081522A"/>
    <w:rsid w:val="0081582D"/>
    <w:rsid w:val="00815ABF"/>
    <w:rsid w:val="008161AB"/>
    <w:rsid w:val="008162F9"/>
    <w:rsid w:val="008164C0"/>
    <w:rsid w:val="00816AA1"/>
    <w:rsid w:val="00820CD8"/>
    <w:rsid w:val="008211E7"/>
    <w:rsid w:val="0082122A"/>
    <w:rsid w:val="008214BA"/>
    <w:rsid w:val="0082184B"/>
    <w:rsid w:val="008223D0"/>
    <w:rsid w:val="008235AE"/>
    <w:rsid w:val="008237E7"/>
    <w:rsid w:val="008239C6"/>
    <w:rsid w:val="00823C21"/>
    <w:rsid w:val="00823DB1"/>
    <w:rsid w:val="00824E82"/>
    <w:rsid w:val="00825048"/>
    <w:rsid w:val="0082513C"/>
    <w:rsid w:val="00825537"/>
    <w:rsid w:val="00825F16"/>
    <w:rsid w:val="0082687F"/>
    <w:rsid w:val="00826F6E"/>
    <w:rsid w:val="008274E3"/>
    <w:rsid w:val="00827697"/>
    <w:rsid w:val="00827F85"/>
    <w:rsid w:val="0083070A"/>
    <w:rsid w:val="00830878"/>
    <w:rsid w:val="008311CA"/>
    <w:rsid w:val="0083281F"/>
    <w:rsid w:val="00832DBE"/>
    <w:rsid w:val="00833BC8"/>
    <w:rsid w:val="008349B4"/>
    <w:rsid w:val="0083517B"/>
    <w:rsid w:val="008354EB"/>
    <w:rsid w:val="00836181"/>
    <w:rsid w:val="00836AE9"/>
    <w:rsid w:val="008378CF"/>
    <w:rsid w:val="008378DC"/>
    <w:rsid w:val="00837B17"/>
    <w:rsid w:val="008409C5"/>
    <w:rsid w:val="008413C5"/>
    <w:rsid w:val="0084164B"/>
    <w:rsid w:val="00841BF3"/>
    <w:rsid w:val="00841FA8"/>
    <w:rsid w:val="00842335"/>
    <w:rsid w:val="0084278C"/>
    <w:rsid w:val="00842A3A"/>
    <w:rsid w:val="00842C7B"/>
    <w:rsid w:val="00842D21"/>
    <w:rsid w:val="00843285"/>
    <w:rsid w:val="008435D0"/>
    <w:rsid w:val="008438D6"/>
    <w:rsid w:val="00843D2C"/>
    <w:rsid w:val="0084402B"/>
    <w:rsid w:val="00845C79"/>
    <w:rsid w:val="008469A1"/>
    <w:rsid w:val="00846ECC"/>
    <w:rsid w:val="00847800"/>
    <w:rsid w:val="00847D0E"/>
    <w:rsid w:val="00850606"/>
    <w:rsid w:val="008514C9"/>
    <w:rsid w:val="0085197F"/>
    <w:rsid w:val="00852A07"/>
    <w:rsid w:val="00853DFA"/>
    <w:rsid w:val="008540DC"/>
    <w:rsid w:val="00854BD5"/>
    <w:rsid w:val="0085578A"/>
    <w:rsid w:val="008567EF"/>
    <w:rsid w:val="008570E3"/>
    <w:rsid w:val="00857114"/>
    <w:rsid w:val="00857463"/>
    <w:rsid w:val="008574F6"/>
    <w:rsid w:val="00862101"/>
    <w:rsid w:val="00862B32"/>
    <w:rsid w:val="00862EA4"/>
    <w:rsid w:val="00864229"/>
    <w:rsid w:val="00866310"/>
    <w:rsid w:val="0086785D"/>
    <w:rsid w:val="00871628"/>
    <w:rsid w:val="00872C92"/>
    <w:rsid w:val="008734A0"/>
    <w:rsid w:val="008735DD"/>
    <w:rsid w:val="0087416D"/>
    <w:rsid w:val="008748EC"/>
    <w:rsid w:val="00874944"/>
    <w:rsid w:val="00874CC8"/>
    <w:rsid w:val="008753B2"/>
    <w:rsid w:val="00875732"/>
    <w:rsid w:val="0087636A"/>
    <w:rsid w:val="00877FA0"/>
    <w:rsid w:val="008801A4"/>
    <w:rsid w:val="0088028C"/>
    <w:rsid w:val="00880603"/>
    <w:rsid w:val="008808A5"/>
    <w:rsid w:val="00881008"/>
    <w:rsid w:val="00881526"/>
    <w:rsid w:val="00881769"/>
    <w:rsid w:val="00881E34"/>
    <w:rsid w:val="00882D37"/>
    <w:rsid w:val="00882F26"/>
    <w:rsid w:val="0088331D"/>
    <w:rsid w:val="00883650"/>
    <w:rsid w:val="008839D6"/>
    <w:rsid w:val="00883AA4"/>
    <w:rsid w:val="008840A0"/>
    <w:rsid w:val="00884C2A"/>
    <w:rsid w:val="00884CF1"/>
    <w:rsid w:val="00884D19"/>
    <w:rsid w:val="008850E2"/>
    <w:rsid w:val="00885656"/>
    <w:rsid w:val="00886169"/>
    <w:rsid w:val="0088639B"/>
    <w:rsid w:val="00886D60"/>
    <w:rsid w:val="00886E41"/>
    <w:rsid w:val="008901C9"/>
    <w:rsid w:val="00890FE4"/>
    <w:rsid w:val="00891B18"/>
    <w:rsid w:val="00891DAD"/>
    <w:rsid w:val="00891E54"/>
    <w:rsid w:val="008924BD"/>
    <w:rsid w:val="00892F60"/>
    <w:rsid w:val="00893822"/>
    <w:rsid w:val="0089392E"/>
    <w:rsid w:val="00894443"/>
    <w:rsid w:val="008950EC"/>
    <w:rsid w:val="008953C4"/>
    <w:rsid w:val="008970A8"/>
    <w:rsid w:val="008A067F"/>
    <w:rsid w:val="008A0840"/>
    <w:rsid w:val="008A0EF8"/>
    <w:rsid w:val="008A19F5"/>
    <w:rsid w:val="008A1C26"/>
    <w:rsid w:val="008A2D88"/>
    <w:rsid w:val="008A2DB7"/>
    <w:rsid w:val="008A31CB"/>
    <w:rsid w:val="008A3C1E"/>
    <w:rsid w:val="008A424F"/>
    <w:rsid w:val="008A52AF"/>
    <w:rsid w:val="008A555C"/>
    <w:rsid w:val="008A5950"/>
    <w:rsid w:val="008A67BC"/>
    <w:rsid w:val="008A7693"/>
    <w:rsid w:val="008B0CB1"/>
    <w:rsid w:val="008B1740"/>
    <w:rsid w:val="008B18FD"/>
    <w:rsid w:val="008B1E27"/>
    <w:rsid w:val="008B206B"/>
    <w:rsid w:val="008B2511"/>
    <w:rsid w:val="008B26CF"/>
    <w:rsid w:val="008B43A8"/>
    <w:rsid w:val="008B4663"/>
    <w:rsid w:val="008B5416"/>
    <w:rsid w:val="008B5711"/>
    <w:rsid w:val="008B574B"/>
    <w:rsid w:val="008B5784"/>
    <w:rsid w:val="008B5CEF"/>
    <w:rsid w:val="008B5DCC"/>
    <w:rsid w:val="008B76DC"/>
    <w:rsid w:val="008B7AB2"/>
    <w:rsid w:val="008C1767"/>
    <w:rsid w:val="008C3F2B"/>
    <w:rsid w:val="008C4E34"/>
    <w:rsid w:val="008C4F6C"/>
    <w:rsid w:val="008C556B"/>
    <w:rsid w:val="008C6293"/>
    <w:rsid w:val="008C6539"/>
    <w:rsid w:val="008C68C1"/>
    <w:rsid w:val="008C750B"/>
    <w:rsid w:val="008C79F1"/>
    <w:rsid w:val="008C7BC9"/>
    <w:rsid w:val="008C7D56"/>
    <w:rsid w:val="008C7E7C"/>
    <w:rsid w:val="008C7EE7"/>
    <w:rsid w:val="008D0842"/>
    <w:rsid w:val="008D2103"/>
    <w:rsid w:val="008D268C"/>
    <w:rsid w:val="008D4997"/>
    <w:rsid w:val="008D531E"/>
    <w:rsid w:val="008D5C5B"/>
    <w:rsid w:val="008D688D"/>
    <w:rsid w:val="008D72D5"/>
    <w:rsid w:val="008D7597"/>
    <w:rsid w:val="008D793D"/>
    <w:rsid w:val="008D7CCB"/>
    <w:rsid w:val="008E0CE9"/>
    <w:rsid w:val="008E15F2"/>
    <w:rsid w:val="008E1605"/>
    <w:rsid w:val="008E19A3"/>
    <w:rsid w:val="008E1F69"/>
    <w:rsid w:val="008E257B"/>
    <w:rsid w:val="008E2F95"/>
    <w:rsid w:val="008E3CC3"/>
    <w:rsid w:val="008E3E2D"/>
    <w:rsid w:val="008E4A88"/>
    <w:rsid w:val="008E5092"/>
    <w:rsid w:val="008E55BF"/>
    <w:rsid w:val="008E5653"/>
    <w:rsid w:val="008E6480"/>
    <w:rsid w:val="008E6755"/>
    <w:rsid w:val="008E6C07"/>
    <w:rsid w:val="008E71ED"/>
    <w:rsid w:val="008E7588"/>
    <w:rsid w:val="008E7781"/>
    <w:rsid w:val="008E7E0E"/>
    <w:rsid w:val="008E7F3E"/>
    <w:rsid w:val="008F0033"/>
    <w:rsid w:val="008F09AC"/>
    <w:rsid w:val="008F2262"/>
    <w:rsid w:val="008F2571"/>
    <w:rsid w:val="008F29ED"/>
    <w:rsid w:val="008F2E28"/>
    <w:rsid w:val="008F2ED6"/>
    <w:rsid w:val="008F326B"/>
    <w:rsid w:val="008F3524"/>
    <w:rsid w:val="008F506D"/>
    <w:rsid w:val="008F66C6"/>
    <w:rsid w:val="008F6943"/>
    <w:rsid w:val="008F7FE4"/>
    <w:rsid w:val="009004C4"/>
    <w:rsid w:val="009017B3"/>
    <w:rsid w:val="00901E44"/>
    <w:rsid w:val="00902032"/>
    <w:rsid w:val="009025DF"/>
    <w:rsid w:val="00902A49"/>
    <w:rsid w:val="0090319C"/>
    <w:rsid w:val="00903641"/>
    <w:rsid w:val="009038BD"/>
    <w:rsid w:val="00903B48"/>
    <w:rsid w:val="00903D47"/>
    <w:rsid w:val="009046BF"/>
    <w:rsid w:val="009049FF"/>
    <w:rsid w:val="00905756"/>
    <w:rsid w:val="00905A54"/>
    <w:rsid w:val="00906133"/>
    <w:rsid w:val="0090655E"/>
    <w:rsid w:val="009077CD"/>
    <w:rsid w:val="00907F20"/>
    <w:rsid w:val="00911425"/>
    <w:rsid w:val="00911A9F"/>
    <w:rsid w:val="00911D6B"/>
    <w:rsid w:val="0091362C"/>
    <w:rsid w:val="00913897"/>
    <w:rsid w:val="00914100"/>
    <w:rsid w:val="009158CF"/>
    <w:rsid w:val="00915C69"/>
    <w:rsid w:val="00915D11"/>
    <w:rsid w:val="00916892"/>
    <w:rsid w:val="00916B4F"/>
    <w:rsid w:val="00917323"/>
    <w:rsid w:val="009176D9"/>
    <w:rsid w:val="009210DE"/>
    <w:rsid w:val="009210F2"/>
    <w:rsid w:val="00921502"/>
    <w:rsid w:val="00921FFE"/>
    <w:rsid w:val="009222D2"/>
    <w:rsid w:val="009238A4"/>
    <w:rsid w:val="00923CEA"/>
    <w:rsid w:val="00923D5A"/>
    <w:rsid w:val="00924019"/>
    <w:rsid w:val="009241F6"/>
    <w:rsid w:val="00924541"/>
    <w:rsid w:val="00924A4D"/>
    <w:rsid w:val="00924A80"/>
    <w:rsid w:val="00925774"/>
    <w:rsid w:val="009257F5"/>
    <w:rsid w:val="00925C12"/>
    <w:rsid w:val="00925D48"/>
    <w:rsid w:val="00926B81"/>
    <w:rsid w:val="00926FCB"/>
    <w:rsid w:val="00927EC0"/>
    <w:rsid w:val="0093010F"/>
    <w:rsid w:val="0093117C"/>
    <w:rsid w:val="00931814"/>
    <w:rsid w:val="009322DB"/>
    <w:rsid w:val="009325BC"/>
    <w:rsid w:val="009335E7"/>
    <w:rsid w:val="00933639"/>
    <w:rsid w:val="00933656"/>
    <w:rsid w:val="00934179"/>
    <w:rsid w:val="009344E4"/>
    <w:rsid w:val="00935927"/>
    <w:rsid w:val="00935AC8"/>
    <w:rsid w:val="00935E42"/>
    <w:rsid w:val="00936662"/>
    <w:rsid w:val="00936EAC"/>
    <w:rsid w:val="00936EBC"/>
    <w:rsid w:val="00940EC7"/>
    <w:rsid w:val="009420FA"/>
    <w:rsid w:val="009422F7"/>
    <w:rsid w:val="00943265"/>
    <w:rsid w:val="009434C4"/>
    <w:rsid w:val="00944985"/>
    <w:rsid w:val="009455B4"/>
    <w:rsid w:val="00947C88"/>
    <w:rsid w:val="009508C4"/>
    <w:rsid w:val="00950A23"/>
    <w:rsid w:val="00950AD5"/>
    <w:rsid w:val="00951106"/>
    <w:rsid w:val="00951924"/>
    <w:rsid w:val="00954080"/>
    <w:rsid w:val="0095445C"/>
    <w:rsid w:val="0095583F"/>
    <w:rsid w:val="00955B7B"/>
    <w:rsid w:val="00956B24"/>
    <w:rsid w:val="009573A1"/>
    <w:rsid w:val="00957990"/>
    <w:rsid w:val="00960016"/>
    <w:rsid w:val="0096006E"/>
    <w:rsid w:val="0096093F"/>
    <w:rsid w:val="00960A4F"/>
    <w:rsid w:val="00960C2C"/>
    <w:rsid w:val="00961CF5"/>
    <w:rsid w:val="00962667"/>
    <w:rsid w:val="0096285B"/>
    <w:rsid w:val="00962FF5"/>
    <w:rsid w:val="00964C38"/>
    <w:rsid w:val="00964D60"/>
    <w:rsid w:val="00965173"/>
    <w:rsid w:val="009653FE"/>
    <w:rsid w:val="009658CB"/>
    <w:rsid w:val="009662DF"/>
    <w:rsid w:val="00966D5F"/>
    <w:rsid w:val="009708CD"/>
    <w:rsid w:val="009714B9"/>
    <w:rsid w:val="00971B8F"/>
    <w:rsid w:val="009721EC"/>
    <w:rsid w:val="00973124"/>
    <w:rsid w:val="00973BEC"/>
    <w:rsid w:val="009758EC"/>
    <w:rsid w:val="00975E50"/>
    <w:rsid w:val="00975EE6"/>
    <w:rsid w:val="0097616B"/>
    <w:rsid w:val="0097658B"/>
    <w:rsid w:val="009770D3"/>
    <w:rsid w:val="00980617"/>
    <w:rsid w:val="00980DC1"/>
    <w:rsid w:val="00981834"/>
    <w:rsid w:val="009825AA"/>
    <w:rsid w:val="00982B34"/>
    <w:rsid w:val="00982EA0"/>
    <w:rsid w:val="009836BA"/>
    <w:rsid w:val="00983790"/>
    <w:rsid w:val="00983B34"/>
    <w:rsid w:val="00983D0B"/>
    <w:rsid w:val="00983F4D"/>
    <w:rsid w:val="00984923"/>
    <w:rsid w:val="00985C38"/>
    <w:rsid w:val="00986062"/>
    <w:rsid w:val="00986CAF"/>
    <w:rsid w:val="0098791F"/>
    <w:rsid w:val="00987A5F"/>
    <w:rsid w:val="0099012F"/>
    <w:rsid w:val="009901FF"/>
    <w:rsid w:val="00991CF2"/>
    <w:rsid w:val="009928F6"/>
    <w:rsid w:val="00992D1E"/>
    <w:rsid w:val="00992F8B"/>
    <w:rsid w:val="00993E1B"/>
    <w:rsid w:val="00995053"/>
    <w:rsid w:val="0099523F"/>
    <w:rsid w:val="009952FF"/>
    <w:rsid w:val="009965C2"/>
    <w:rsid w:val="0099771C"/>
    <w:rsid w:val="0099788E"/>
    <w:rsid w:val="009A019D"/>
    <w:rsid w:val="009A0BC5"/>
    <w:rsid w:val="009A15AE"/>
    <w:rsid w:val="009A15CF"/>
    <w:rsid w:val="009A15FA"/>
    <w:rsid w:val="009A1667"/>
    <w:rsid w:val="009A24FC"/>
    <w:rsid w:val="009A2A5C"/>
    <w:rsid w:val="009A31A1"/>
    <w:rsid w:val="009A357D"/>
    <w:rsid w:val="009A52C5"/>
    <w:rsid w:val="009A5ED3"/>
    <w:rsid w:val="009A62E7"/>
    <w:rsid w:val="009A6988"/>
    <w:rsid w:val="009A7375"/>
    <w:rsid w:val="009A7623"/>
    <w:rsid w:val="009B0788"/>
    <w:rsid w:val="009B0C69"/>
    <w:rsid w:val="009B0D5B"/>
    <w:rsid w:val="009B3566"/>
    <w:rsid w:val="009B3A40"/>
    <w:rsid w:val="009B3C01"/>
    <w:rsid w:val="009B3CC7"/>
    <w:rsid w:val="009B3E4B"/>
    <w:rsid w:val="009B4070"/>
    <w:rsid w:val="009B40F2"/>
    <w:rsid w:val="009B58F4"/>
    <w:rsid w:val="009B58FA"/>
    <w:rsid w:val="009B5E9E"/>
    <w:rsid w:val="009B6614"/>
    <w:rsid w:val="009B67BA"/>
    <w:rsid w:val="009B6C9C"/>
    <w:rsid w:val="009B6E3F"/>
    <w:rsid w:val="009B7157"/>
    <w:rsid w:val="009B7444"/>
    <w:rsid w:val="009C0161"/>
    <w:rsid w:val="009C0AE1"/>
    <w:rsid w:val="009C13EF"/>
    <w:rsid w:val="009C1793"/>
    <w:rsid w:val="009C1880"/>
    <w:rsid w:val="009C2377"/>
    <w:rsid w:val="009C2AC2"/>
    <w:rsid w:val="009C2B93"/>
    <w:rsid w:val="009C2BCB"/>
    <w:rsid w:val="009C2EDC"/>
    <w:rsid w:val="009C306F"/>
    <w:rsid w:val="009C31DA"/>
    <w:rsid w:val="009C3434"/>
    <w:rsid w:val="009C364C"/>
    <w:rsid w:val="009C40C2"/>
    <w:rsid w:val="009C4CAC"/>
    <w:rsid w:val="009C5270"/>
    <w:rsid w:val="009C572B"/>
    <w:rsid w:val="009C69B6"/>
    <w:rsid w:val="009C7526"/>
    <w:rsid w:val="009C7749"/>
    <w:rsid w:val="009C7CC3"/>
    <w:rsid w:val="009D0BB2"/>
    <w:rsid w:val="009D0D5F"/>
    <w:rsid w:val="009D108F"/>
    <w:rsid w:val="009D1582"/>
    <w:rsid w:val="009D1890"/>
    <w:rsid w:val="009D197E"/>
    <w:rsid w:val="009D1F83"/>
    <w:rsid w:val="009D29B3"/>
    <w:rsid w:val="009D2B0F"/>
    <w:rsid w:val="009D2ECE"/>
    <w:rsid w:val="009D36EB"/>
    <w:rsid w:val="009D3B7A"/>
    <w:rsid w:val="009D3C92"/>
    <w:rsid w:val="009D3E53"/>
    <w:rsid w:val="009D4C7A"/>
    <w:rsid w:val="009D4D71"/>
    <w:rsid w:val="009D52FB"/>
    <w:rsid w:val="009D53FD"/>
    <w:rsid w:val="009D66B8"/>
    <w:rsid w:val="009D6C0C"/>
    <w:rsid w:val="009D7161"/>
    <w:rsid w:val="009D7CE9"/>
    <w:rsid w:val="009D7D24"/>
    <w:rsid w:val="009E03F6"/>
    <w:rsid w:val="009E0E88"/>
    <w:rsid w:val="009E11FE"/>
    <w:rsid w:val="009E12B5"/>
    <w:rsid w:val="009E1BDA"/>
    <w:rsid w:val="009E1DF3"/>
    <w:rsid w:val="009E223E"/>
    <w:rsid w:val="009E3D92"/>
    <w:rsid w:val="009E3E3F"/>
    <w:rsid w:val="009E4E6C"/>
    <w:rsid w:val="009E51A2"/>
    <w:rsid w:val="009E5B7A"/>
    <w:rsid w:val="009E6154"/>
    <w:rsid w:val="009E6826"/>
    <w:rsid w:val="009E68A6"/>
    <w:rsid w:val="009E6C49"/>
    <w:rsid w:val="009E748C"/>
    <w:rsid w:val="009E7C67"/>
    <w:rsid w:val="009E7EDC"/>
    <w:rsid w:val="009F06E8"/>
    <w:rsid w:val="009F086D"/>
    <w:rsid w:val="009F23B6"/>
    <w:rsid w:val="009F2F4B"/>
    <w:rsid w:val="009F327E"/>
    <w:rsid w:val="009F3469"/>
    <w:rsid w:val="009F3E22"/>
    <w:rsid w:val="009F4149"/>
    <w:rsid w:val="009F5168"/>
    <w:rsid w:val="009F5344"/>
    <w:rsid w:val="009F62A7"/>
    <w:rsid w:val="009F661F"/>
    <w:rsid w:val="009F7BF7"/>
    <w:rsid w:val="009F7F8D"/>
    <w:rsid w:val="00A0038E"/>
    <w:rsid w:val="00A0052A"/>
    <w:rsid w:val="00A00C63"/>
    <w:rsid w:val="00A01DAC"/>
    <w:rsid w:val="00A0245D"/>
    <w:rsid w:val="00A02C0B"/>
    <w:rsid w:val="00A02C2C"/>
    <w:rsid w:val="00A04197"/>
    <w:rsid w:val="00A04DEF"/>
    <w:rsid w:val="00A04E2B"/>
    <w:rsid w:val="00A0517D"/>
    <w:rsid w:val="00A05820"/>
    <w:rsid w:val="00A05996"/>
    <w:rsid w:val="00A05D26"/>
    <w:rsid w:val="00A06459"/>
    <w:rsid w:val="00A065DA"/>
    <w:rsid w:val="00A06693"/>
    <w:rsid w:val="00A0678A"/>
    <w:rsid w:val="00A068D9"/>
    <w:rsid w:val="00A06C96"/>
    <w:rsid w:val="00A07A5C"/>
    <w:rsid w:val="00A10996"/>
    <w:rsid w:val="00A10C7E"/>
    <w:rsid w:val="00A11A1C"/>
    <w:rsid w:val="00A12551"/>
    <w:rsid w:val="00A1257B"/>
    <w:rsid w:val="00A14644"/>
    <w:rsid w:val="00A147B6"/>
    <w:rsid w:val="00A154C9"/>
    <w:rsid w:val="00A15651"/>
    <w:rsid w:val="00A15667"/>
    <w:rsid w:val="00A15918"/>
    <w:rsid w:val="00A15AC2"/>
    <w:rsid w:val="00A1707A"/>
    <w:rsid w:val="00A17529"/>
    <w:rsid w:val="00A178D7"/>
    <w:rsid w:val="00A20913"/>
    <w:rsid w:val="00A21F37"/>
    <w:rsid w:val="00A225C7"/>
    <w:rsid w:val="00A226FF"/>
    <w:rsid w:val="00A23208"/>
    <w:rsid w:val="00A23961"/>
    <w:rsid w:val="00A24065"/>
    <w:rsid w:val="00A24177"/>
    <w:rsid w:val="00A24844"/>
    <w:rsid w:val="00A24C43"/>
    <w:rsid w:val="00A250C0"/>
    <w:rsid w:val="00A25A35"/>
    <w:rsid w:val="00A300E5"/>
    <w:rsid w:val="00A312A8"/>
    <w:rsid w:val="00A34241"/>
    <w:rsid w:val="00A344E4"/>
    <w:rsid w:val="00A34862"/>
    <w:rsid w:val="00A34A75"/>
    <w:rsid w:val="00A3596E"/>
    <w:rsid w:val="00A36582"/>
    <w:rsid w:val="00A368A4"/>
    <w:rsid w:val="00A375B6"/>
    <w:rsid w:val="00A40A7D"/>
    <w:rsid w:val="00A40ECB"/>
    <w:rsid w:val="00A41958"/>
    <w:rsid w:val="00A41A59"/>
    <w:rsid w:val="00A420C8"/>
    <w:rsid w:val="00A42BEC"/>
    <w:rsid w:val="00A431E8"/>
    <w:rsid w:val="00A443DF"/>
    <w:rsid w:val="00A44CAC"/>
    <w:rsid w:val="00A450E7"/>
    <w:rsid w:val="00A451DD"/>
    <w:rsid w:val="00A45CCB"/>
    <w:rsid w:val="00A462B3"/>
    <w:rsid w:val="00A46AEB"/>
    <w:rsid w:val="00A46F30"/>
    <w:rsid w:val="00A47174"/>
    <w:rsid w:val="00A50011"/>
    <w:rsid w:val="00A50DAC"/>
    <w:rsid w:val="00A50F60"/>
    <w:rsid w:val="00A5151C"/>
    <w:rsid w:val="00A5181D"/>
    <w:rsid w:val="00A51BA5"/>
    <w:rsid w:val="00A53441"/>
    <w:rsid w:val="00A53669"/>
    <w:rsid w:val="00A536BD"/>
    <w:rsid w:val="00A536E8"/>
    <w:rsid w:val="00A53BC2"/>
    <w:rsid w:val="00A53DD2"/>
    <w:rsid w:val="00A5403E"/>
    <w:rsid w:val="00A55045"/>
    <w:rsid w:val="00A5529E"/>
    <w:rsid w:val="00A55C6F"/>
    <w:rsid w:val="00A563E9"/>
    <w:rsid w:val="00A56614"/>
    <w:rsid w:val="00A56894"/>
    <w:rsid w:val="00A571E5"/>
    <w:rsid w:val="00A574AC"/>
    <w:rsid w:val="00A57D6B"/>
    <w:rsid w:val="00A6160B"/>
    <w:rsid w:val="00A616D5"/>
    <w:rsid w:val="00A63608"/>
    <w:rsid w:val="00A640FC"/>
    <w:rsid w:val="00A64E90"/>
    <w:rsid w:val="00A65929"/>
    <w:rsid w:val="00A65B68"/>
    <w:rsid w:val="00A66C77"/>
    <w:rsid w:val="00A66E6E"/>
    <w:rsid w:val="00A67648"/>
    <w:rsid w:val="00A67868"/>
    <w:rsid w:val="00A67A19"/>
    <w:rsid w:val="00A7012B"/>
    <w:rsid w:val="00A70D33"/>
    <w:rsid w:val="00A70F8F"/>
    <w:rsid w:val="00A72007"/>
    <w:rsid w:val="00A729C9"/>
    <w:rsid w:val="00A72C42"/>
    <w:rsid w:val="00A72FB5"/>
    <w:rsid w:val="00A734CF"/>
    <w:rsid w:val="00A74F82"/>
    <w:rsid w:val="00A75661"/>
    <w:rsid w:val="00A75A9E"/>
    <w:rsid w:val="00A774C7"/>
    <w:rsid w:val="00A776A0"/>
    <w:rsid w:val="00A77D25"/>
    <w:rsid w:val="00A80B69"/>
    <w:rsid w:val="00A82A46"/>
    <w:rsid w:val="00A83040"/>
    <w:rsid w:val="00A832E1"/>
    <w:rsid w:val="00A83E65"/>
    <w:rsid w:val="00A83FC0"/>
    <w:rsid w:val="00A84237"/>
    <w:rsid w:val="00A85181"/>
    <w:rsid w:val="00A851FD"/>
    <w:rsid w:val="00A854DA"/>
    <w:rsid w:val="00A866F7"/>
    <w:rsid w:val="00A8733D"/>
    <w:rsid w:val="00A9025F"/>
    <w:rsid w:val="00A906F1"/>
    <w:rsid w:val="00A908E7"/>
    <w:rsid w:val="00A91FCD"/>
    <w:rsid w:val="00A92090"/>
    <w:rsid w:val="00A925C4"/>
    <w:rsid w:val="00A92990"/>
    <w:rsid w:val="00A95C87"/>
    <w:rsid w:val="00A96370"/>
    <w:rsid w:val="00A9781F"/>
    <w:rsid w:val="00A97D05"/>
    <w:rsid w:val="00AA0494"/>
    <w:rsid w:val="00AA0B34"/>
    <w:rsid w:val="00AA0CB0"/>
    <w:rsid w:val="00AA10B8"/>
    <w:rsid w:val="00AA2C82"/>
    <w:rsid w:val="00AA2F2F"/>
    <w:rsid w:val="00AA4DCB"/>
    <w:rsid w:val="00AA50F6"/>
    <w:rsid w:val="00AA5C8B"/>
    <w:rsid w:val="00AA5E2C"/>
    <w:rsid w:val="00AA6BD0"/>
    <w:rsid w:val="00AA7FC8"/>
    <w:rsid w:val="00AB10FE"/>
    <w:rsid w:val="00AB2343"/>
    <w:rsid w:val="00AB2CF2"/>
    <w:rsid w:val="00AB3861"/>
    <w:rsid w:val="00AB420F"/>
    <w:rsid w:val="00AB53CD"/>
    <w:rsid w:val="00AB5E3C"/>
    <w:rsid w:val="00AB671B"/>
    <w:rsid w:val="00AB6A11"/>
    <w:rsid w:val="00AB707B"/>
    <w:rsid w:val="00AB721B"/>
    <w:rsid w:val="00AC05B7"/>
    <w:rsid w:val="00AC09E8"/>
    <w:rsid w:val="00AC0E7D"/>
    <w:rsid w:val="00AC1560"/>
    <w:rsid w:val="00AC177C"/>
    <w:rsid w:val="00AC2378"/>
    <w:rsid w:val="00AC2E23"/>
    <w:rsid w:val="00AC3EFD"/>
    <w:rsid w:val="00AC402A"/>
    <w:rsid w:val="00AC46B5"/>
    <w:rsid w:val="00AC50F2"/>
    <w:rsid w:val="00AC5669"/>
    <w:rsid w:val="00AC5A39"/>
    <w:rsid w:val="00AC67AD"/>
    <w:rsid w:val="00AC71FF"/>
    <w:rsid w:val="00AC7390"/>
    <w:rsid w:val="00AD0BB3"/>
    <w:rsid w:val="00AD111D"/>
    <w:rsid w:val="00AD1914"/>
    <w:rsid w:val="00AD1EFB"/>
    <w:rsid w:val="00AD2F0D"/>
    <w:rsid w:val="00AD3088"/>
    <w:rsid w:val="00AD30E5"/>
    <w:rsid w:val="00AD367E"/>
    <w:rsid w:val="00AD38D5"/>
    <w:rsid w:val="00AD3BF2"/>
    <w:rsid w:val="00AD3EE4"/>
    <w:rsid w:val="00AD43F2"/>
    <w:rsid w:val="00AD4A0C"/>
    <w:rsid w:val="00AD54D5"/>
    <w:rsid w:val="00AD5B4E"/>
    <w:rsid w:val="00AD5B98"/>
    <w:rsid w:val="00AD78D6"/>
    <w:rsid w:val="00AD7E89"/>
    <w:rsid w:val="00AE06B8"/>
    <w:rsid w:val="00AE0FD7"/>
    <w:rsid w:val="00AE1209"/>
    <w:rsid w:val="00AE1A85"/>
    <w:rsid w:val="00AE1B71"/>
    <w:rsid w:val="00AE2FD6"/>
    <w:rsid w:val="00AE3A7F"/>
    <w:rsid w:val="00AE4A1A"/>
    <w:rsid w:val="00AE67BF"/>
    <w:rsid w:val="00AE6B5E"/>
    <w:rsid w:val="00AE6B96"/>
    <w:rsid w:val="00AE7C17"/>
    <w:rsid w:val="00AE7D41"/>
    <w:rsid w:val="00AE7FAF"/>
    <w:rsid w:val="00AF02F8"/>
    <w:rsid w:val="00AF0357"/>
    <w:rsid w:val="00AF0BE8"/>
    <w:rsid w:val="00AF13A0"/>
    <w:rsid w:val="00AF2333"/>
    <w:rsid w:val="00AF273E"/>
    <w:rsid w:val="00AF35E5"/>
    <w:rsid w:val="00AF37A9"/>
    <w:rsid w:val="00AF3C73"/>
    <w:rsid w:val="00AF419E"/>
    <w:rsid w:val="00AF42BA"/>
    <w:rsid w:val="00AF4548"/>
    <w:rsid w:val="00AF45BC"/>
    <w:rsid w:val="00AF5AA5"/>
    <w:rsid w:val="00AF5E3C"/>
    <w:rsid w:val="00AF6EEB"/>
    <w:rsid w:val="00AF75B2"/>
    <w:rsid w:val="00AF79F2"/>
    <w:rsid w:val="00B011F9"/>
    <w:rsid w:val="00B018F1"/>
    <w:rsid w:val="00B020FE"/>
    <w:rsid w:val="00B02225"/>
    <w:rsid w:val="00B04B5D"/>
    <w:rsid w:val="00B05013"/>
    <w:rsid w:val="00B06DDC"/>
    <w:rsid w:val="00B0711F"/>
    <w:rsid w:val="00B07855"/>
    <w:rsid w:val="00B10536"/>
    <w:rsid w:val="00B10D94"/>
    <w:rsid w:val="00B112BE"/>
    <w:rsid w:val="00B11E83"/>
    <w:rsid w:val="00B13009"/>
    <w:rsid w:val="00B13C31"/>
    <w:rsid w:val="00B147E9"/>
    <w:rsid w:val="00B14834"/>
    <w:rsid w:val="00B14895"/>
    <w:rsid w:val="00B15340"/>
    <w:rsid w:val="00B15355"/>
    <w:rsid w:val="00B15C04"/>
    <w:rsid w:val="00B170C3"/>
    <w:rsid w:val="00B176DA"/>
    <w:rsid w:val="00B179DB"/>
    <w:rsid w:val="00B212A3"/>
    <w:rsid w:val="00B2263A"/>
    <w:rsid w:val="00B226B2"/>
    <w:rsid w:val="00B22749"/>
    <w:rsid w:val="00B23161"/>
    <w:rsid w:val="00B24888"/>
    <w:rsid w:val="00B253D3"/>
    <w:rsid w:val="00B2570E"/>
    <w:rsid w:val="00B259A6"/>
    <w:rsid w:val="00B25F39"/>
    <w:rsid w:val="00B27BAC"/>
    <w:rsid w:val="00B3046D"/>
    <w:rsid w:val="00B312E1"/>
    <w:rsid w:val="00B3134D"/>
    <w:rsid w:val="00B31DA1"/>
    <w:rsid w:val="00B32A84"/>
    <w:rsid w:val="00B32FAF"/>
    <w:rsid w:val="00B33076"/>
    <w:rsid w:val="00B3556E"/>
    <w:rsid w:val="00B35847"/>
    <w:rsid w:val="00B366D0"/>
    <w:rsid w:val="00B367AF"/>
    <w:rsid w:val="00B37644"/>
    <w:rsid w:val="00B377D8"/>
    <w:rsid w:val="00B379B1"/>
    <w:rsid w:val="00B402F9"/>
    <w:rsid w:val="00B40894"/>
    <w:rsid w:val="00B40C4C"/>
    <w:rsid w:val="00B40ECD"/>
    <w:rsid w:val="00B4129F"/>
    <w:rsid w:val="00B4211A"/>
    <w:rsid w:val="00B42285"/>
    <w:rsid w:val="00B435C3"/>
    <w:rsid w:val="00B4371C"/>
    <w:rsid w:val="00B44358"/>
    <w:rsid w:val="00B44AB8"/>
    <w:rsid w:val="00B44D51"/>
    <w:rsid w:val="00B44F86"/>
    <w:rsid w:val="00B44FE5"/>
    <w:rsid w:val="00B45484"/>
    <w:rsid w:val="00B4585B"/>
    <w:rsid w:val="00B45948"/>
    <w:rsid w:val="00B461F9"/>
    <w:rsid w:val="00B46679"/>
    <w:rsid w:val="00B47A3A"/>
    <w:rsid w:val="00B47F8B"/>
    <w:rsid w:val="00B505B5"/>
    <w:rsid w:val="00B5069F"/>
    <w:rsid w:val="00B5089A"/>
    <w:rsid w:val="00B51C7B"/>
    <w:rsid w:val="00B51CF9"/>
    <w:rsid w:val="00B51E02"/>
    <w:rsid w:val="00B5331F"/>
    <w:rsid w:val="00B53958"/>
    <w:rsid w:val="00B53B27"/>
    <w:rsid w:val="00B53CB6"/>
    <w:rsid w:val="00B53F76"/>
    <w:rsid w:val="00B5417E"/>
    <w:rsid w:val="00B54F32"/>
    <w:rsid w:val="00B55392"/>
    <w:rsid w:val="00B5558E"/>
    <w:rsid w:val="00B555B8"/>
    <w:rsid w:val="00B55A62"/>
    <w:rsid w:val="00B62191"/>
    <w:rsid w:val="00B6223C"/>
    <w:rsid w:val="00B62375"/>
    <w:rsid w:val="00B62773"/>
    <w:rsid w:val="00B630F2"/>
    <w:rsid w:val="00B639E2"/>
    <w:rsid w:val="00B63BE5"/>
    <w:rsid w:val="00B63CB0"/>
    <w:rsid w:val="00B64097"/>
    <w:rsid w:val="00B656AB"/>
    <w:rsid w:val="00B66D3F"/>
    <w:rsid w:val="00B67069"/>
    <w:rsid w:val="00B6709B"/>
    <w:rsid w:val="00B671EB"/>
    <w:rsid w:val="00B673D5"/>
    <w:rsid w:val="00B679EA"/>
    <w:rsid w:val="00B70764"/>
    <w:rsid w:val="00B71251"/>
    <w:rsid w:val="00B7189A"/>
    <w:rsid w:val="00B72176"/>
    <w:rsid w:val="00B72978"/>
    <w:rsid w:val="00B72F40"/>
    <w:rsid w:val="00B72F47"/>
    <w:rsid w:val="00B73022"/>
    <w:rsid w:val="00B73319"/>
    <w:rsid w:val="00B73838"/>
    <w:rsid w:val="00B741D1"/>
    <w:rsid w:val="00B74900"/>
    <w:rsid w:val="00B7524B"/>
    <w:rsid w:val="00B76395"/>
    <w:rsid w:val="00B77106"/>
    <w:rsid w:val="00B77FF5"/>
    <w:rsid w:val="00B8139A"/>
    <w:rsid w:val="00B8146E"/>
    <w:rsid w:val="00B82917"/>
    <w:rsid w:val="00B83BCF"/>
    <w:rsid w:val="00B83FEB"/>
    <w:rsid w:val="00B845C0"/>
    <w:rsid w:val="00B84740"/>
    <w:rsid w:val="00B84DCB"/>
    <w:rsid w:val="00B850AE"/>
    <w:rsid w:val="00B869C2"/>
    <w:rsid w:val="00B904EA"/>
    <w:rsid w:val="00B90569"/>
    <w:rsid w:val="00B90B76"/>
    <w:rsid w:val="00B9153F"/>
    <w:rsid w:val="00B9194A"/>
    <w:rsid w:val="00B91DAA"/>
    <w:rsid w:val="00B91F4D"/>
    <w:rsid w:val="00B92787"/>
    <w:rsid w:val="00B92B66"/>
    <w:rsid w:val="00B92D88"/>
    <w:rsid w:val="00B93E36"/>
    <w:rsid w:val="00B947A8"/>
    <w:rsid w:val="00B95274"/>
    <w:rsid w:val="00B95B4B"/>
    <w:rsid w:val="00B95E54"/>
    <w:rsid w:val="00B962DF"/>
    <w:rsid w:val="00B975A7"/>
    <w:rsid w:val="00B97977"/>
    <w:rsid w:val="00BA035F"/>
    <w:rsid w:val="00BA0483"/>
    <w:rsid w:val="00BA05C2"/>
    <w:rsid w:val="00BA061D"/>
    <w:rsid w:val="00BA0759"/>
    <w:rsid w:val="00BA175F"/>
    <w:rsid w:val="00BA1840"/>
    <w:rsid w:val="00BA34C8"/>
    <w:rsid w:val="00BA37EC"/>
    <w:rsid w:val="00BA4221"/>
    <w:rsid w:val="00BA440F"/>
    <w:rsid w:val="00BA599A"/>
    <w:rsid w:val="00BA5D2E"/>
    <w:rsid w:val="00BA610A"/>
    <w:rsid w:val="00BA7051"/>
    <w:rsid w:val="00BA792C"/>
    <w:rsid w:val="00BA7E5E"/>
    <w:rsid w:val="00BB03A6"/>
    <w:rsid w:val="00BB05D1"/>
    <w:rsid w:val="00BB0A46"/>
    <w:rsid w:val="00BB101E"/>
    <w:rsid w:val="00BB3F49"/>
    <w:rsid w:val="00BB4189"/>
    <w:rsid w:val="00BB4501"/>
    <w:rsid w:val="00BB540C"/>
    <w:rsid w:val="00BB5665"/>
    <w:rsid w:val="00BB73F5"/>
    <w:rsid w:val="00BB74AA"/>
    <w:rsid w:val="00BB77D8"/>
    <w:rsid w:val="00BB7AF5"/>
    <w:rsid w:val="00BB7C8E"/>
    <w:rsid w:val="00BB7F88"/>
    <w:rsid w:val="00BC2F9C"/>
    <w:rsid w:val="00BC3032"/>
    <w:rsid w:val="00BC465A"/>
    <w:rsid w:val="00BC484A"/>
    <w:rsid w:val="00BC5E50"/>
    <w:rsid w:val="00BC5FE4"/>
    <w:rsid w:val="00BC70BD"/>
    <w:rsid w:val="00BC7CF4"/>
    <w:rsid w:val="00BD09B4"/>
    <w:rsid w:val="00BD1383"/>
    <w:rsid w:val="00BD22B6"/>
    <w:rsid w:val="00BD29C6"/>
    <w:rsid w:val="00BD3B00"/>
    <w:rsid w:val="00BD3D04"/>
    <w:rsid w:val="00BD414E"/>
    <w:rsid w:val="00BD510E"/>
    <w:rsid w:val="00BD543B"/>
    <w:rsid w:val="00BD5553"/>
    <w:rsid w:val="00BD5664"/>
    <w:rsid w:val="00BD5EBB"/>
    <w:rsid w:val="00BD7652"/>
    <w:rsid w:val="00BD7CE6"/>
    <w:rsid w:val="00BE03F1"/>
    <w:rsid w:val="00BE4F49"/>
    <w:rsid w:val="00BE5182"/>
    <w:rsid w:val="00BE6397"/>
    <w:rsid w:val="00BE67FC"/>
    <w:rsid w:val="00BE69D8"/>
    <w:rsid w:val="00BE6B89"/>
    <w:rsid w:val="00BE76D6"/>
    <w:rsid w:val="00BE7EAC"/>
    <w:rsid w:val="00BF1FA8"/>
    <w:rsid w:val="00BF3C4F"/>
    <w:rsid w:val="00BF40DA"/>
    <w:rsid w:val="00BF5609"/>
    <w:rsid w:val="00BF7124"/>
    <w:rsid w:val="00BF7C42"/>
    <w:rsid w:val="00BF7C7A"/>
    <w:rsid w:val="00C0057C"/>
    <w:rsid w:val="00C007C9"/>
    <w:rsid w:val="00C0243D"/>
    <w:rsid w:val="00C0349A"/>
    <w:rsid w:val="00C0351A"/>
    <w:rsid w:val="00C039D2"/>
    <w:rsid w:val="00C03C09"/>
    <w:rsid w:val="00C04AAF"/>
    <w:rsid w:val="00C04FF6"/>
    <w:rsid w:val="00C05F2B"/>
    <w:rsid w:val="00C061E5"/>
    <w:rsid w:val="00C06465"/>
    <w:rsid w:val="00C073A0"/>
    <w:rsid w:val="00C074D2"/>
    <w:rsid w:val="00C079EF"/>
    <w:rsid w:val="00C10540"/>
    <w:rsid w:val="00C106CE"/>
    <w:rsid w:val="00C10D1C"/>
    <w:rsid w:val="00C11423"/>
    <w:rsid w:val="00C115C0"/>
    <w:rsid w:val="00C11901"/>
    <w:rsid w:val="00C11AE6"/>
    <w:rsid w:val="00C11B8D"/>
    <w:rsid w:val="00C11C59"/>
    <w:rsid w:val="00C11E53"/>
    <w:rsid w:val="00C124E1"/>
    <w:rsid w:val="00C12963"/>
    <w:rsid w:val="00C13E3E"/>
    <w:rsid w:val="00C143D7"/>
    <w:rsid w:val="00C151D1"/>
    <w:rsid w:val="00C152B6"/>
    <w:rsid w:val="00C15AB8"/>
    <w:rsid w:val="00C164E7"/>
    <w:rsid w:val="00C16EFB"/>
    <w:rsid w:val="00C1765C"/>
    <w:rsid w:val="00C17775"/>
    <w:rsid w:val="00C2063A"/>
    <w:rsid w:val="00C208DD"/>
    <w:rsid w:val="00C21733"/>
    <w:rsid w:val="00C21980"/>
    <w:rsid w:val="00C21E4B"/>
    <w:rsid w:val="00C21FFD"/>
    <w:rsid w:val="00C223C1"/>
    <w:rsid w:val="00C22408"/>
    <w:rsid w:val="00C2347A"/>
    <w:rsid w:val="00C23CCF"/>
    <w:rsid w:val="00C25671"/>
    <w:rsid w:val="00C25950"/>
    <w:rsid w:val="00C261C5"/>
    <w:rsid w:val="00C273E0"/>
    <w:rsid w:val="00C277E2"/>
    <w:rsid w:val="00C27AC0"/>
    <w:rsid w:val="00C3038A"/>
    <w:rsid w:val="00C30545"/>
    <w:rsid w:val="00C30581"/>
    <w:rsid w:val="00C30F10"/>
    <w:rsid w:val="00C31D21"/>
    <w:rsid w:val="00C33A29"/>
    <w:rsid w:val="00C33D44"/>
    <w:rsid w:val="00C33EC8"/>
    <w:rsid w:val="00C34802"/>
    <w:rsid w:val="00C354D5"/>
    <w:rsid w:val="00C35BB5"/>
    <w:rsid w:val="00C36393"/>
    <w:rsid w:val="00C366F6"/>
    <w:rsid w:val="00C367C6"/>
    <w:rsid w:val="00C36C69"/>
    <w:rsid w:val="00C36FA3"/>
    <w:rsid w:val="00C376B0"/>
    <w:rsid w:val="00C37A87"/>
    <w:rsid w:val="00C407AD"/>
    <w:rsid w:val="00C40BC9"/>
    <w:rsid w:val="00C42419"/>
    <w:rsid w:val="00C44262"/>
    <w:rsid w:val="00C445D2"/>
    <w:rsid w:val="00C44A79"/>
    <w:rsid w:val="00C44AC1"/>
    <w:rsid w:val="00C44B06"/>
    <w:rsid w:val="00C45297"/>
    <w:rsid w:val="00C45313"/>
    <w:rsid w:val="00C4547F"/>
    <w:rsid w:val="00C45AB3"/>
    <w:rsid w:val="00C45B5F"/>
    <w:rsid w:val="00C45FF0"/>
    <w:rsid w:val="00C4653B"/>
    <w:rsid w:val="00C47988"/>
    <w:rsid w:val="00C525DB"/>
    <w:rsid w:val="00C52A9C"/>
    <w:rsid w:val="00C52E7A"/>
    <w:rsid w:val="00C53030"/>
    <w:rsid w:val="00C5318E"/>
    <w:rsid w:val="00C5503E"/>
    <w:rsid w:val="00C5581D"/>
    <w:rsid w:val="00C55A63"/>
    <w:rsid w:val="00C55AB9"/>
    <w:rsid w:val="00C568C5"/>
    <w:rsid w:val="00C57332"/>
    <w:rsid w:val="00C57D95"/>
    <w:rsid w:val="00C60491"/>
    <w:rsid w:val="00C616B1"/>
    <w:rsid w:val="00C61B0A"/>
    <w:rsid w:val="00C61BAC"/>
    <w:rsid w:val="00C61E93"/>
    <w:rsid w:val="00C629FA"/>
    <w:rsid w:val="00C63855"/>
    <w:rsid w:val="00C638D9"/>
    <w:rsid w:val="00C63940"/>
    <w:rsid w:val="00C646FD"/>
    <w:rsid w:val="00C64CD9"/>
    <w:rsid w:val="00C6537D"/>
    <w:rsid w:val="00C665E3"/>
    <w:rsid w:val="00C66BEA"/>
    <w:rsid w:val="00C6751E"/>
    <w:rsid w:val="00C67680"/>
    <w:rsid w:val="00C67BED"/>
    <w:rsid w:val="00C700C1"/>
    <w:rsid w:val="00C703D7"/>
    <w:rsid w:val="00C70438"/>
    <w:rsid w:val="00C73E72"/>
    <w:rsid w:val="00C75293"/>
    <w:rsid w:val="00C778E9"/>
    <w:rsid w:val="00C77BCC"/>
    <w:rsid w:val="00C80157"/>
    <w:rsid w:val="00C803A4"/>
    <w:rsid w:val="00C803ED"/>
    <w:rsid w:val="00C814C3"/>
    <w:rsid w:val="00C8177C"/>
    <w:rsid w:val="00C81B82"/>
    <w:rsid w:val="00C81CE1"/>
    <w:rsid w:val="00C82154"/>
    <w:rsid w:val="00C825AA"/>
    <w:rsid w:val="00C82604"/>
    <w:rsid w:val="00C8291F"/>
    <w:rsid w:val="00C831B0"/>
    <w:rsid w:val="00C83260"/>
    <w:rsid w:val="00C835C4"/>
    <w:rsid w:val="00C83CC8"/>
    <w:rsid w:val="00C85CFA"/>
    <w:rsid w:val="00C85F3F"/>
    <w:rsid w:val="00C8684C"/>
    <w:rsid w:val="00C86A82"/>
    <w:rsid w:val="00C87C2A"/>
    <w:rsid w:val="00C87C67"/>
    <w:rsid w:val="00C901D8"/>
    <w:rsid w:val="00C90929"/>
    <w:rsid w:val="00C90F03"/>
    <w:rsid w:val="00C90F07"/>
    <w:rsid w:val="00C91477"/>
    <w:rsid w:val="00C91E22"/>
    <w:rsid w:val="00C91EBF"/>
    <w:rsid w:val="00C93563"/>
    <w:rsid w:val="00C93E7B"/>
    <w:rsid w:val="00C93E9F"/>
    <w:rsid w:val="00C945B2"/>
    <w:rsid w:val="00C946B5"/>
    <w:rsid w:val="00C94B4A"/>
    <w:rsid w:val="00C95D53"/>
    <w:rsid w:val="00C96C73"/>
    <w:rsid w:val="00C96DD1"/>
    <w:rsid w:val="00C96EF8"/>
    <w:rsid w:val="00C9797D"/>
    <w:rsid w:val="00CA085E"/>
    <w:rsid w:val="00CA08C1"/>
    <w:rsid w:val="00CA09BC"/>
    <w:rsid w:val="00CA09DA"/>
    <w:rsid w:val="00CA18B7"/>
    <w:rsid w:val="00CA1E31"/>
    <w:rsid w:val="00CA248A"/>
    <w:rsid w:val="00CA3B5F"/>
    <w:rsid w:val="00CA4BFB"/>
    <w:rsid w:val="00CA537D"/>
    <w:rsid w:val="00CA5833"/>
    <w:rsid w:val="00CA5A69"/>
    <w:rsid w:val="00CA7013"/>
    <w:rsid w:val="00CA779F"/>
    <w:rsid w:val="00CB0C33"/>
    <w:rsid w:val="00CB0CE0"/>
    <w:rsid w:val="00CB230C"/>
    <w:rsid w:val="00CB28F5"/>
    <w:rsid w:val="00CB34C9"/>
    <w:rsid w:val="00CB391F"/>
    <w:rsid w:val="00CB5412"/>
    <w:rsid w:val="00CB6679"/>
    <w:rsid w:val="00CB70DF"/>
    <w:rsid w:val="00CB7252"/>
    <w:rsid w:val="00CB76F9"/>
    <w:rsid w:val="00CC01A0"/>
    <w:rsid w:val="00CC07AC"/>
    <w:rsid w:val="00CC0F1A"/>
    <w:rsid w:val="00CC1920"/>
    <w:rsid w:val="00CC23F0"/>
    <w:rsid w:val="00CC28AC"/>
    <w:rsid w:val="00CC377A"/>
    <w:rsid w:val="00CC3B93"/>
    <w:rsid w:val="00CC42D0"/>
    <w:rsid w:val="00CC6058"/>
    <w:rsid w:val="00CC61B5"/>
    <w:rsid w:val="00CC7993"/>
    <w:rsid w:val="00CD0566"/>
    <w:rsid w:val="00CD0DA0"/>
    <w:rsid w:val="00CD1507"/>
    <w:rsid w:val="00CD1A50"/>
    <w:rsid w:val="00CD1E78"/>
    <w:rsid w:val="00CD2596"/>
    <w:rsid w:val="00CD3F1F"/>
    <w:rsid w:val="00CD48ED"/>
    <w:rsid w:val="00CD581F"/>
    <w:rsid w:val="00CD65FA"/>
    <w:rsid w:val="00CD66D3"/>
    <w:rsid w:val="00CD6C85"/>
    <w:rsid w:val="00CD6F90"/>
    <w:rsid w:val="00CD7004"/>
    <w:rsid w:val="00CD7C06"/>
    <w:rsid w:val="00CE0468"/>
    <w:rsid w:val="00CE04CA"/>
    <w:rsid w:val="00CE0AA8"/>
    <w:rsid w:val="00CE0ED2"/>
    <w:rsid w:val="00CE19AD"/>
    <w:rsid w:val="00CE2528"/>
    <w:rsid w:val="00CE2835"/>
    <w:rsid w:val="00CE2DF5"/>
    <w:rsid w:val="00CE336D"/>
    <w:rsid w:val="00CE3506"/>
    <w:rsid w:val="00CE37F4"/>
    <w:rsid w:val="00CE495B"/>
    <w:rsid w:val="00CE4B7B"/>
    <w:rsid w:val="00CE4C17"/>
    <w:rsid w:val="00CE505E"/>
    <w:rsid w:val="00CE5DBE"/>
    <w:rsid w:val="00CE6020"/>
    <w:rsid w:val="00CE6B8F"/>
    <w:rsid w:val="00CE7051"/>
    <w:rsid w:val="00CE7243"/>
    <w:rsid w:val="00CE7F10"/>
    <w:rsid w:val="00CF099F"/>
    <w:rsid w:val="00CF0F1C"/>
    <w:rsid w:val="00CF0FC6"/>
    <w:rsid w:val="00CF1FDE"/>
    <w:rsid w:val="00CF249C"/>
    <w:rsid w:val="00CF2692"/>
    <w:rsid w:val="00CF2DCD"/>
    <w:rsid w:val="00CF30CA"/>
    <w:rsid w:val="00CF34EF"/>
    <w:rsid w:val="00CF391A"/>
    <w:rsid w:val="00CF4040"/>
    <w:rsid w:val="00CF4697"/>
    <w:rsid w:val="00CF476B"/>
    <w:rsid w:val="00CF4828"/>
    <w:rsid w:val="00CF4A27"/>
    <w:rsid w:val="00CF4C3C"/>
    <w:rsid w:val="00CF5018"/>
    <w:rsid w:val="00CF61BD"/>
    <w:rsid w:val="00CF6A27"/>
    <w:rsid w:val="00CF6ACB"/>
    <w:rsid w:val="00CF6D22"/>
    <w:rsid w:val="00CF6EE4"/>
    <w:rsid w:val="00CF6F4E"/>
    <w:rsid w:val="00CF6F73"/>
    <w:rsid w:val="00CF705C"/>
    <w:rsid w:val="00CF716B"/>
    <w:rsid w:val="00CF73CB"/>
    <w:rsid w:val="00CF7CFB"/>
    <w:rsid w:val="00CF7D62"/>
    <w:rsid w:val="00D01CF4"/>
    <w:rsid w:val="00D0257D"/>
    <w:rsid w:val="00D029DF"/>
    <w:rsid w:val="00D031AF"/>
    <w:rsid w:val="00D042F8"/>
    <w:rsid w:val="00D057D3"/>
    <w:rsid w:val="00D06161"/>
    <w:rsid w:val="00D06217"/>
    <w:rsid w:val="00D07010"/>
    <w:rsid w:val="00D07115"/>
    <w:rsid w:val="00D077DC"/>
    <w:rsid w:val="00D07B9F"/>
    <w:rsid w:val="00D10882"/>
    <w:rsid w:val="00D1197C"/>
    <w:rsid w:val="00D12476"/>
    <w:rsid w:val="00D134B2"/>
    <w:rsid w:val="00D16153"/>
    <w:rsid w:val="00D163AE"/>
    <w:rsid w:val="00D16490"/>
    <w:rsid w:val="00D16529"/>
    <w:rsid w:val="00D16C4B"/>
    <w:rsid w:val="00D17157"/>
    <w:rsid w:val="00D174AD"/>
    <w:rsid w:val="00D17539"/>
    <w:rsid w:val="00D17C69"/>
    <w:rsid w:val="00D17E3F"/>
    <w:rsid w:val="00D20BEA"/>
    <w:rsid w:val="00D21965"/>
    <w:rsid w:val="00D21EE4"/>
    <w:rsid w:val="00D22601"/>
    <w:rsid w:val="00D22BE8"/>
    <w:rsid w:val="00D23332"/>
    <w:rsid w:val="00D247D7"/>
    <w:rsid w:val="00D25219"/>
    <w:rsid w:val="00D252A8"/>
    <w:rsid w:val="00D25641"/>
    <w:rsid w:val="00D257F8"/>
    <w:rsid w:val="00D26A6E"/>
    <w:rsid w:val="00D2706B"/>
    <w:rsid w:val="00D27331"/>
    <w:rsid w:val="00D273D4"/>
    <w:rsid w:val="00D27D78"/>
    <w:rsid w:val="00D30B33"/>
    <w:rsid w:val="00D316CA"/>
    <w:rsid w:val="00D31885"/>
    <w:rsid w:val="00D323C6"/>
    <w:rsid w:val="00D3248E"/>
    <w:rsid w:val="00D325F5"/>
    <w:rsid w:val="00D3284B"/>
    <w:rsid w:val="00D33B93"/>
    <w:rsid w:val="00D33EFE"/>
    <w:rsid w:val="00D33F3B"/>
    <w:rsid w:val="00D34CB5"/>
    <w:rsid w:val="00D358B3"/>
    <w:rsid w:val="00D362B9"/>
    <w:rsid w:val="00D36590"/>
    <w:rsid w:val="00D371F0"/>
    <w:rsid w:val="00D3735E"/>
    <w:rsid w:val="00D40F9D"/>
    <w:rsid w:val="00D412CD"/>
    <w:rsid w:val="00D415A2"/>
    <w:rsid w:val="00D415CD"/>
    <w:rsid w:val="00D41C4F"/>
    <w:rsid w:val="00D432D0"/>
    <w:rsid w:val="00D43D08"/>
    <w:rsid w:val="00D458CE"/>
    <w:rsid w:val="00D45E8C"/>
    <w:rsid w:val="00D462E9"/>
    <w:rsid w:val="00D46785"/>
    <w:rsid w:val="00D4744C"/>
    <w:rsid w:val="00D4766A"/>
    <w:rsid w:val="00D501BE"/>
    <w:rsid w:val="00D50365"/>
    <w:rsid w:val="00D50A17"/>
    <w:rsid w:val="00D50B10"/>
    <w:rsid w:val="00D50C7F"/>
    <w:rsid w:val="00D511B1"/>
    <w:rsid w:val="00D51E5B"/>
    <w:rsid w:val="00D5253A"/>
    <w:rsid w:val="00D535A9"/>
    <w:rsid w:val="00D5380E"/>
    <w:rsid w:val="00D538EC"/>
    <w:rsid w:val="00D53922"/>
    <w:rsid w:val="00D541B6"/>
    <w:rsid w:val="00D541E5"/>
    <w:rsid w:val="00D54303"/>
    <w:rsid w:val="00D559D6"/>
    <w:rsid w:val="00D57FB3"/>
    <w:rsid w:val="00D60520"/>
    <w:rsid w:val="00D606BF"/>
    <w:rsid w:val="00D61013"/>
    <w:rsid w:val="00D614DF"/>
    <w:rsid w:val="00D644EE"/>
    <w:rsid w:val="00D64517"/>
    <w:rsid w:val="00D65576"/>
    <w:rsid w:val="00D6567F"/>
    <w:rsid w:val="00D665AF"/>
    <w:rsid w:val="00D66A48"/>
    <w:rsid w:val="00D66A99"/>
    <w:rsid w:val="00D70142"/>
    <w:rsid w:val="00D70A18"/>
    <w:rsid w:val="00D71178"/>
    <w:rsid w:val="00D713F4"/>
    <w:rsid w:val="00D71FA9"/>
    <w:rsid w:val="00D72C84"/>
    <w:rsid w:val="00D73DEE"/>
    <w:rsid w:val="00D74607"/>
    <w:rsid w:val="00D74F5C"/>
    <w:rsid w:val="00D75254"/>
    <w:rsid w:val="00D75607"/>
    <w:rsid w:val="00D758BD"/>
    <w:rsid w:val="00D75C8E"/>
    <w:rsid w:val="00D7694D"/>
    <w:rsid w:val="00D76A3A"/>
    <w:rsid w:val="00D77199"/>
    <w:rsid w:val="00D77EB2"/>
    <w:rsid w:val="00D80611"/>
    <w:rsid w:val="00D81531"/>
    <w:rsid w:val="00D816FD"/>
    <w:rsid w:val="00D81EDC"/>
    <w:rsid w:val="00D822F4"/>
    <w:rsid w:val="00D825A6"/>
    <w:rsid w:val="00D825B3"/>
    <w:rsid w:val="00D828F1"/>
    <w:rsid w:val="00D82E15"/>
    <w:rsid w:val="00D847AC"/>
    <w:rsid w:val="00D84AD5"/>
    <w:rsid w:val="00D84D5C"/>
    <w:rsid w:val="00D8528F"/>
    <w:rsid w:val="00D8597D"/>
    <w:rsid w:val="00D85F7C"/>
    <w:rsid w:val="00D8664D"/>
    <w:rsid w:val="00D867B7"/>
    <w:rsid w:val="00D86AEC"/>
    <w:rsid w:val="00D903E5"/>
    <w:rsid w:val="00D905A7"/>
    <w:rsid w:val="00D9077C"/>
    <w:rsid w:val="00D90B8B"/>
    <w:rsid w:val="00D91A04"/>
    <w:rsid w:val="00D91D48"/>
    <w:rsid w:val="00D9336D"/>
    <w:rsid w:val="00D93BA1"/>
    <w:rsid w:val="00D94F4F"/>
    <w:rsid w:val="00D94FA5"/>
    <w:rsid w:val="00D95612"/>
    <w:rsid w:val="00D962F6"/>
    <w:rsid w:val="00D968D2"/>
    <w:rsid w:val="00D96CD8"/>
    <w:rsid w:val="00D972AC"/>
    <w:rsid w:val="00D97944"/>
    <w:rsid w:val="00DA188B"/>
    <w:rsid w:val="00DA1E0B"/>
    <w:rsid w:val="00DA2045"/>
    <w:rsid w:val="00DA261D"/>
    <w:rsid w:val="00DA2789"/>
    <w:rsid w:val="00DA2F31"/>
    <w:rsid w:val="00DA4043"/>
    <w:rsid w:val="00DA4130"/>
    <w:rsid w:val="00DA44D5"/>
    <w:rsid w:val="00DA5189"/>
    <w:rsid w:val="00DA613D"/>
    <w:rsid w:val="00DA644F"/>
    <w:rsid w:val="00DA6DA0"/>
    <w:rsid w:val="00DA7A6A"/>
    <w:rsid w:val="00DB1626"/>
    <w:rsid w:val="00DB271F"/>
    <w:rsid w:val="00DB3412"/>
    <w:rsid w:val="00DB357C"/>
    <w:rsid w:val="00DB4614"/>
    <w:rsid w:val="00DB4AA8"/>
    <w:rsid w:val="00DB4EF3"/>
    <w:rsid w:val="00DB509C"/>
    <w:rsid w:val="00DB50FC"/>
    <w:rsid w:val="00DB5CA7"/>
    <w:rsid w:val="00DB5FF1"/>
    <w:rsid w:val="00DB79D9"/>
    <w:rsid w:val="00DC0B23"/>
    <w:rsid w:val="00DC0F58"/>
    <w:rsid w:val="00DC1DB8"/>
    <w:rsid w:val="00DC2736"/>
    <w:rsid w:val="00DC2B63"/>
    <w:rsid w:val="00DC33B6"/>
    <w:rsid w:val="00DC51C1"/>
    <w:rsid w:val="00DC540E"/>
    <w:rsid w:val="00DC5460"/>
    <w:rsid w:val="00DC57CC"/>
    <w:rsid w:val="00DC5A4A"/>
    <w:rsid w:val="00DC6747"/>
    <w:rsid w:val="00DC69A7"/>
    <w:rsid w:val="00DC706C"/>
    <w:rsid w:val="00DD16E3"/>
    <w:rsid w:val="00DD1743"/>
    <w:rsid w:val="00DD177C"/>
    <w:rsid w:val="00DD28C8"/>
    <w:rsid w:val="00DD2E35"/>
    <w:rsid w:val="00DD2FB3"/>
    <w:rsid w:val="00DD376E"/>
    <w:rsid w:val="00DD45A0"/>
    <w:rsid w:val="00DD57DA"/>
    <w:rsid w:val="00DD589D"/>
    <w:rsid w:val="00DD5C3C"/>
    <w:rsid w:val="00DD7FA8"/>
    <w:rsid w:val="00DE0150"/>
    <w:rsid w:val="00DE0D52"/>
    <w:rsid w:val="00DE216C"/>
    <w:rsid w:val="00DE21A1"/>
    <w:rsid w:val="00DE2D9E"/>
    <w:rsid w:val="00DE3A28"/>
    <w:rsid w:val="00DE3D97"/>
    <w:rsid w:val="00DE4D5B"/>
    <w:rsid w:val="00DE6B8C"/>
    <w:rsid w:val="00DE6D86"/>
    <w:rsid w:val="00DF01B7"/>
    <w:rsid w:val="00DF0598"/>
    <w:rsid w:val="00DF05D3"/>
    <w:rsid w:val="00DF08B5"/>
    <w:rsid w:val="00DF0B31"/>
    <w:rsid w:val="00DF0B89"/>
    <w:rsid w:val="00DF0C3D"/>
    <w:rsid w:val="00DF10E4"/>
    <w:rsid w:val="00DF19A2"/>
    <w:rsid w:val="00DF1D77"/>
    <w:rsid w:val="00DF2324"/>
    <w:rsid w:val="00DF39A3"/>
    <w:rsid w:val="00DF46A2"/>
    <w:rsid w:val="00DF4786"/>
    <w:rsid w:val="00DF4F16"/>
    <w:rsid w:val="00DF55F2"/>
    <w:rsid w:val="00DF5E74"/>
    <w:rsid w:val="00DF5F0F"/>
    <w:rsid w:val="00DF65BC"/>
    <w:rsid w:val="00DF6AC9"/>
    <w:rsid w:val="00DF6E6D"/>
    <w:rsid w:val="00DF7A5D"/>
    <w:rsid w:val="00E00FDB"/>
    <w:rsid w:val="00E02A09"/>
    <w:rsid w:val="00E02DB5"/>
    <w:rsid w:val="00E0314F"/>
    <w:rsid w:val="00E03F1A"/>
    <w:rsid w:val="00E04745"/>
    <w:rsid w:val="00E05EF3"/>
    <w:rsid w:val="00E06413"/>
    <w:rsid w:val="00E068E3"/>
    <w:rsid w:val="00E07CAE"/>
    <w:rsid w:val="00E103E7"/>
    <w:rsid w:val="00E121BA"/>
    <w:rsid w:val="00E12864"/>
    <w:rsid w:val="00E130F2"/>
    <w:rsid w:val="00E13211"/>
    <w:rsid w:val="00E13355"/>
    <w:rsid w:val="00E13906"/>
    <w:rsid w:val="00E13A5C"/>
    <w:rsid w:val="00E13E72"/>
    <w:rsid w:val="00E142A5"/>
    <w:rsid w:val="00E1466E"/>
    <w:rsid w:val="00E1477F"/>
    <w:rsid w:val="00E14A33"/>
    <w:rsid w:val="00E14D15"/>
    <w:rsid w:val="00E15041"/>
    <w:rsid w:val="00E16E45"/>
    <w:rsid w:val="00E1753B"/>
    <w:rsid w:val="00E17EAB"/>
    <w:rsid w:val="00E17FCC"/>
    <w:rsid w:val="00E20E06"/>
    <w:rsid w:val="00E21A32"/>
    <w:rsid w:val="00E22DE0"/>
    <w:rsid w:val="00E23A85"/>
    <w:rsid w:val="00E23C64"/>
    <w:rsid w:val="00E23F58"/>
    <w:rsid w:val="00E2400A"/>
    <w:rsid w:val="00E2454C"/>
    <w:rsid w:val="00E2503E"/>
    <w:rsid w:val="00E25B76"/>
    <w:rsid w:val="00E271AA"/>
    <w:rsid w:val="00E30202"/>
    <w:rsid w:val="00E3087B"/>
    <w:rsid w:val="00E31796"/>
    <w:rsid w:val="00E31ECE"/>
    <w:rsid w:val="00E32073"/>
    <w:rsid w:val="00E32127"/>
    <w:rsid w:val="00E33236"/>
    <w:rsid w:val="00E34231"/>
    <w:rsid w:val="00E34CCF"/>
    <w:rsid w:val="00E353CB"/>
    <w:rsid w:val="00E35A4A"/>
    <w:rsid w:val="00E35BE1"/>
    <w:rsid w:val="00E35F89"/>
    <w:rsid w:val="00E37394"/>
    <w:rsid w:val="00E373DB"/>
    <w:rsid w:val="00E376B2"/>
    <w:rsid w:val="00E37FF6"/>
    <w:rsid w:val="00E40022"/>
    <w:rsid w:val="00E40F4E"/>
    <w:rsid w:val="00E42063"/>
    <w:rsid w:val="00E42889"/>
    <w:rsid w:val="00E435C6"/>
    <w:rsid w:val="00E43C1A"/>
    <w:rsid w:val="00E447E6"/>
    <w:rsid w:val="00E44AEE"/>
    <w:rsid w:val="00E44DC9"/>
    <w:rsid w:val="00E45B1C"/>
    <w:rsid w:val="00E45BFB"/>
    <w:rsid w:val="00E461B2"/>
    <w:rsid w:val="00E461BA"/>
    <w:rsid w:val="00E46F2A"/>
    <w:rsid w:val="00E47328"/>
    <w:rsid w:val="00E47A82"/>
    <w:rsid w:val="00E5108D"/>
    <w:rsid w:val="00E511B1"/>
    <w:rsid w:val="00E512E0"/>
    <w:rsid w:val="00E52683"/>
    <w:rsid w:val="00E53F25"/>
    <w:rsid w:val="00E54EFD"/>
    <w:rsid w:val="00E55D69"/>
    <w:rsid w:val="00E56452"/>
    <w:rsid w:val="00E5791C"/>
    <w:rsid w:val="00E57B85"/>
    <w:rsid w:val="00E6018C"/>
    <w:rsid w:val="00E603C0"/>
    <w:rsid w:val="00E60425"/>
    <w:rsid w:val="00E60B08"/>
    <w:rsid w:val="00E61178"/>
    <w:rsid w:val="00E614A8"/>
    <w:rsid w:val="00E6231E"/>
    <w:rsid w:val="00E6379F"/>
    <w:rsid w:val="00E63A8F"/>
    <w:rsid w:val="00E63B86"/>
    <w:rsid w:val="00E644E6"/>
    <w:rsid w:val="00E64841"/>
    <w:rsid w:val="00E65325"/>
    <w:rsid w:val="00E65995"/>
    <w:rsid w:val="00E663F7"/>
    <w:rsid w:val="00E66E96"/>
    <w:rsid w:val="00E70067"/>
    <w:rsid w:val="00E70387"/>
    <w:rsid w:val="00E70F1D"/>
    <w:rsid w:val="00E713AF"/>
    <w:rsid w:val="00E717C7"/>
    <w:rsid w:val="00E7225E"/>
    <w:rsid w:val="00E73B38"/>
    <w:rsid w:val="00E73FFD"/>
    <w:rsid w:val="00E7446D"/>
    <w:rsid w:val="00E7468F"/>
    <w:rsid w:val="00E765B0"/>
    <w:rsid w:val="00E77529"/>
    <w:rsid w:val="00E8051E"/>
    <w:rsid w:val="00E80AEC"/>
    <w:rsid w:val="00E80BF9"/>
    <w:rsid w:val="00E81ED6"/>
    <w:rsid w:val="00E8351A"/>
    <w:rsid w:val="00E8353C"/>
    <w:rsid w:val="00E8362D"/>
    <w:rsid w:val="00E842D8"/>
    <w:rsid w:val="00E85787"/>
    <w:rsid w:val="00E85A14"/>
    <w:rsid w:val="00E85AC9"/>
    <w:rsid w:val="00E85C87"/>
    <w:rsid w:val="00E85FDE"/>
    <w:rsid w:val="00E86170"/>
    <w:rsid w:val="00E86F76"/>
    <w:rsid w:val="00E872F0"/>
    <w:rsid w:val="00E87C25"/>
    <w:rsid w:val="00E90D1F"/>
    <w:rsid w:val="00E91256"/>
    <w:rsid w:val="00E91ACF"/>
    <w:rsid w:val="00E91E71"/>
    <w:rsid w:val="00E92A5D"/>
    <w:rsid w:val="00E93A78"/>
    <w:rsid w:val="00E946EF"/>
    <w:rsid w:val="00E94AAE"/>
    <w:rsid w:val="00E9558F"/>
    <w:rsid w:val="00E957ED"/>
    <w:rsid w:val="00E95BD8"/>
    <w:rsid w:val="00E96081"/>
    <w:rsid w:val="00E96830"/>
    <w:rsid w:val="00E96BE9"/>
    <w:rsid w:val="00E96C4C"/>
    <w:rsid w:val="00EA06E7"/>
    <w:rsid w:val="00EA08B9"/>
    <w:rsid w:val="00EA1921"/>
    <w:rsid w:val="00EA1ECF"/>
    <w:rsid w:val="00EA480F"/>
    <w:rsid w:val="00EA489C"/>
    <w:rsid w:val="00EA6AAD"/>
    <w:rsid w:val="00EA7471"/>
    <w:rsid w:val="00EB09E5"/>
    <w:rsid w:val="00EB0C9A"/>
    <w:rsid w:val="00EB0CB9"/>
    <w:rsid w:val="00EB0FDE"/>
    <w:rsid w:val="00EB107C"/>
    <w:rsid w:val="00EB1585"/>
    <w:rsid w:val="00EB2D79"/>
    <w:rsid w:val="00EB2E23"/>
    <w:rsid w:val="00EB3F51"/>
    <w:rsid w:val="00EB4B63"/>
    <w:rsid w:val="00EB531B"/>
    <w:rsid w:val="00EB5654"/>
    <w:rsid w:val="00EB624E"/>
    <w:rsid w:val="00EB7B4A"/>
    <w:rsid w:val="00EC08B8"/>
    <w:rsid w:val="00EC20E7"/>
    <w:rsid w:val="00EC25EF"/>
    <w:rsid w:val="00EC28A1"/>
    <w:rsid w:val="00EC2F74"/>
    <w:rsid w:val="00EC3381"/>
    <w:rsid w:val="00EC3ABD"/>
    <w:rsid w:val="00EC4614"/>
    <w:rsid w:val="00EC504F"/>
    <w:rsid w:val="00EC59A9"/>
    <w:rsid w:val="00EC5DEC"/>
    <w:rsid w:val="00EC5F2E"/>
    <w:rsid w:val="00EC68C4"/>
    <w:rsid w:val="00EC6DCF"/>
    <w:rsid w:val="00EC7CAB"/>
    <w:rsid w:val="00ED015F"/>
    <w:rsid w:val="00ED0CEC"/>
    <w:rsid w:val="00ED1939"/>
    <w:rsid w:val="00ED19E5"/>
    <w:rsid w:val="00ED2294"/>
    <w:rsid w:val="00ED265F"/>
    <w:rsid w:val="00ED27BA"/>
    <w:rsid w:val="00ED4370"/>
    <w:rsid w:val="00ED4B24"/>
    <w:rsid w:val="00ED504A"/>
    <w:rsid w:val="00ED51CF"/>
    <w:rsid w:val="00ED59A6"/>
    <w:rsid w:val="00ED59A7"/>
    <w:rsid w:val="00ED66C0"/>
    <w:rsid w:val="00ED73B5"/>
    <w:rsid w:val="00ED7A4E"/>
    <w:rsid w:val="00ED7F0C"/>
    <w:rsid w:val="00ED7FFC"/>
    <w:rsid w:val="00EE0DCB"/>
    <w:rsid w:val="00EE0DF5"/>
    <w:rsid w:val="00EE1129"/>
    <w:rsid w:val="00EE116D"/>
    <w:rsid w:val="00EE1D62"/>
    <w:rsid w:val="00EE1FC3"/>
    <w:rsid w:val="00EE331E"/>
    <w:rsid w:val="00EE39AC"/>
    <w:rsid w:val="00EE45FE"/>
    <w:rsid w:val="00EE47A0"/>
    <w:rsid w:val="00EE5059"/>
    <w:rsid w:val="00EE59B1"/>
    <w:rsid w:val="00EE620D"/>
    <w:rsid w:val="00EE766A"/>
    <w:rsid w:val="00EE7DF7"/>
    <w:rsid w:val="00EF000F"/>
    <w:rsid w:val="00EF009D"/>
    <w:rsid w:val="00EF0DD5"/>
    <w:rsid w:val="00EF3362"/>
    <w:rsid w:val="00EF56C9"/>
    <w:rsid w:val="00EF5C83"/>
    <w:rsid w:val="00EF6441"/>
    <w:rsid w:val="00EF6A09"/>
    <w:rsid w:val="00EF7A62"/>
    <w:rsid w:val="00EF7FE6"/>
    <w:rsid w:val="00F03466"/>
    <w:rsid w:val="00F03603"/>
    <w:rsid w:val="00F03C8C"/>
    <w:rsid w:val="00F03CFB"/>
    <w:rsid w:val="00F05180"/>
    <w:rsid w:val="00F055C1"/>
    <w:rsid w:val="00F0579D"/>
    <w:rsid w:val="00F05E91"/>
    <w:rsid w:val="00F06880"/>
    <w:rsid w:val="00F068E8"/>
    <w:rsid w:val="00F06A92"/>
    <w:rsid w:val="00F07801"/>
    <w:rsid w:val="00F07C71"/>
    <w:rsid w:val="00F07FAE"/>
    <w:rsid w:val="00F105CB"/>
    <w:rsid w:val="00F1078E"/>
    <w:rsid w:val="00F10EED"/>
    <w:rsid w:val="00F11423"/>
    <w:rsid w:val="00F11636"/>
    <w:rsid w:val="00F11A3D"/>
    <w:rsid w:val="00F11D18"/>
    <w:rsid w:val="00F11FE9"/>
    <w:rsid w:val="00F12287"/>
    <w:rsid w:val="00F125CF"/>
    <w:rsid w:val="00F126CC"/>
    <w:rsid w:val="00F1379F"/>
    <w:rsid w:val="00F13829"/>
    <w:rsid w:val="00F14272"/>
    <w:rsid w:val="00F148BC"/>
    <w:rsid w:val="00F14A92"/>
    <w:rsid w:val="00F15F43"/>
    <w:rsid w:val="00F15F98"/>
    <w:rsid w:val="00F16B75"/>
    <w:rsid w:val="00F16D70"/>
    <w:rsid w:val="00F16FDB"/>
    <w:rsid w:val="00F17380"/>
    <w:rsid w:val="00F17548"/>
    <w:rsid w:val="00F20282"/>
    <w:rsid w:val="00F21F2A"/>
    <w:rsid w:val="00F229E7"/>
    <w:rsid w:val="00F23A67"/>
    <w:rsid w:val="00F241D2"/>
    <w:rsid w:val="00F2491A"/>
    <w:rsid w:val="00F25291"/>
    <w:rsid w:val="00F2580B"/>
    <w:rsid w:val="00F25A7F"/>
    <w:rsid w:val="00F25D5F"/>
    <w:rsid w:val="00F25EC1"/>
    <w:rsid w:val="00F26106"/>
    <w:rsid w:val="00F2648C"/>
    <w:rsid w:val="00F2698D"/>
    <w:rsid w:val="00F2783F"/>
    <w:rsid w:val="00F3004B"/>
    <w:rsid w:val="00F30A91"/>
    <w:rsid w:val="00F3183C"/>
    <w:rsid w:val="00F31BE2"/>
    <w:rsid w:val="00F32C37"/>
    <w:rsid w:val="00F32F7A"/>
    <w:rsid w:val="00F333EA"/>
    <w:rsid w:val="00F35F5C"/>
    <w:rsid w:val="00F367F4"/>
    <w:rsid w:val="00F3697A"/>
    <w:rsid w:val="00F379FC"/>
    <w:rsid w:val="00F4201D"/>
    <w:rsid w:val="00F42BA0"/>
    <w:rsid w:val="00F4314D"/>
    <w:rsid w:val="00F43B14"/>
    <w:rsid w:val="00F44597"/>
    <w:rsid w:val="00F449F4"/>
    <w:rsid w:val="00F45068"/>
    <w:rsid w:val="00F455D2"/>
    <w:rsid w:val="00F45FBB"/>
    <w:rsid w:val="00F46AE7"/>
    <w:rsid w:val="00F46F28"/>
    <w:rsid w:val="00F47DB5"/>
    <w:rsid w:val="00F50314"/>
    <w:rsid w:val="00F5034B"/>
    <w:rsid w:val="00F5062B"/>
    <w:rsid w:val="00F51754"/>
    <w:rsid w:val="00F5291B"/>
    <w:rsid w:val="00F529C9"/>
    <w:rsid w:val="00F5376E"/>
    <w:rsid w:val="00F5451E"/>
    <w:rsid w:val="00F54ABE"/>
    <w:rsid w:val="00F54B45"/>
    <w:rsid w:val="00F5594E"/>
    <w:rsid w:val="00F56231"/>
    <w:rsid w:val="00F5627A"/>
    <w:rsid w:val="00F56B83"/>
    <w:rsid w:val="00F56F91"/>
    <w:rsid w:val="00F574F6"/>
    <w:rsid w:val="00F60CA7"/>
    <w:rsid w:val="00F61806"/>
    <w:rsid w:val="00F62140"/>
    <w:rsid w:val="00F6244B"/>
    <w:rsid w:val="00F62619"/>
    <w:rsid w:val="00F62F45"/>
    <w:rsid w:val="00F632FC"/>
    <w:rsid w:val="00F638CB"/>
    <w:rsid w:val="00F63D26"/>
    <w:rsid w:val="00F65232"/>
    <w:rsid w:val="00F65397"/>
    <w:rsid w:val="00F670E1"/>
    <w:rsid w:val="00F7015C"/>
    <w:rsid w:val="00F718F8"/>
    <w:rsid w:val="00F719C7"/>
    <w:rsid w:val="00F71F53"/>
    <w:rsid w:val="00F72006"/>
    <w:rsid w:val="00F72634"/>
    <w:rsid w:val="00F72B08"/>
    <w:rsid w:val="00F72DC6"/>
    <w:rsid w:val="00F72DEE"/>
    <w:rsid w:val="00F72E6F"/>
    <w:rsid w:val="00F731B5"/>
    <w:rsid w:val="00F73EE1"/>
    <w:rsid w:val="00F745DD"/>
    <w:rsid w:val="00F75020"/>
    <w:rsid w:val="00F752D0"/>
    <w:rsid w:val="00F75AB5"/>
    <w:rsid w:val="00F7619D"/>
    <w:rsid w:val="00F768C4"/>
    <w:rsid w:val="00F769FC"/>
    <w:rsid w:val="00F76BBA"/>
    <w:rsid w:val="00F77787"/>
    <w:rsid w:val="00F77D27"/>
    <w:rsid w:val="00F77FB6"/>
    <w:rsid w:val="00F81110"/>
    <w:rsid w:val="00F8183C"/>
    <w:rsid w:val="00F82BCE"/>
    <w:rsid w:val="00F82C3E"/>
    <w:rsid w:val="00F82C82"/>
    <w:rsid w:val="00F82F8F"/>
    <w:rsid w:val="00F8371C"/>
    <w:rsid w:val="00F83A89"/>
    <w:rsid w:val="00F84DD5"/>
    <w:rsid w:val="00F84E6C"/>
    <w:rsid w:val="00F85815"/>
    <w:rsid w:val="00F86224"/>
    <w:rsid w:val="00F873B8"/>
    <w:rsid w:val="00F873EC"/>
    <w:rsid w:val="00F874B0"/>
    <w:rsid w:val="00F91449"/>
    <w:rsid w:val="00F917FD"/>
    <w:rsid w:val="00F91FEA"/>
    <w:rsid w:val="00F927AE"/>
    <w:rsid w:val="00F93705"/>
    <w:rsid w:val="00F93BEB"/>
    <w:rsid w:val="00F943A6"/>
    <w:rsid w:val="00F9474D"/>
    <w:rsid w:val="00F94DED"/>
    <w:rsid w:val="00F95262"/>
    <w:rsid w:val="00F952D0"/>
    <w:rsid w:val="00F95773"/>
    <w:rsid w:val="00F959C2"/>
    <w:rsid w:val="00F97034"/>
    <w:rsid w:val="00F970D7"/>
    <w:rsid w:val="00F9746D"/>
    <w:rsid w:val="00F977DC"/>
    <w:rsid w:val="00FA0346"/>
    <w:rsid w:val="00FA04A2"/>
    <w:rsid w:val="00FA0D3A"/>
    <w:rsid w:val="00FA183F"/>
    <w:rsid w:val="00FA19F6"/>
    <w:rsid w:val="00FA1A90"/>
    <w:rsid w:val="00FA1AD6"/>
    <w:rsid w:val="00FA2D86"/>
    <w:rsid w:val="00FA3124"/>
    <w:rsid w:val="00FA4243"/>
    <w:rsid w:val="00FA533B"/>
    <w:rsid w:val="00FA5E98"/>
    <w:rsid w:val="00FA6143"/>
    <w:rsid w:val="00FA64E6"/>
    <w:rsid w:val="00FA6868"/>
    <w:rsid w:val="00FA6931"/>
    <w:rsid w:val="00FA7145"/>
    <w:rsid w:val="00FA72A2"/>
    <w:rsid w:val="00FA750C"/>
    <w:rsid w:val="00FA7555"/>
    <w:rsid w:val="00FA773E"/>
    <w:rsid w:val="00FA7C04"/>
    <w:rsid w:val="00FB140A"/>
    <w:rsid w:val="00FB1A49"/>
    <w:rsid w:val="00FB3A46"/>
    <w:rsid w:val="00FB4749"/>
    <w:rsid w:val="00FB4B05"/>
    <w:rsid w:val="00FB543B"/>
    <w:rsid w:val="00FB55B1"/>
    <w:rsid w:val="00FB5E96"/>
    <w:rsid w:val="00FB6CB3"/>
    <w:rsid w:val="00FB70FA"/>
    <w:rsid w:val="00FB7650"/>
    <w:rsid w:val="00FB7D32"/>
    <w:rsid w:val="00FC07A9"/>
    <w:rsid w:val="00FC1923"/>
    <w:rsid w:val="00FC3261"/>
    <w:rsid w:val="00FC3275"/>
    <w:rsid w:val="00FC3567"/>
    <w:rsid w:val="00FC37DE"/>
    <w:rsid w:val="00FC399C"/>
    <w:rsid w:val="00FC3B81"/>
    <w:rsid w:val="00FC3FBC"/>
    <w:rsid w:val="00FC4000"/>
    <w:rsid w:val="00FC4C9C"/>
    <w:rsid w:val="00FC5994"/>
    <w:rsid w:val="00FC6005"/>
    <w:rsid w:val="00FC647E"/>
    <w:rsid w:val="00FC678D"/>
    <w:rsid w:val="00FC6FCD"/>
    <w:rsid w:val="00FC7CF3"/>
    <w:rsid w:val="00FD0266"/>
    <w:rsid w:val="00FD1FA0"/>
    <w:rsid w:val="00FD3E9A"/>
    <w:rsid w:val="00FD3F29"/>
    <w:rsid w:val="00FD472C"/>
    <w:rsid w:val="00FD5098"/>
    <w:rsid w:val="00FD5328"/>
    <w:rsid w:val="00FD5B9B"/>
    <w:rsid w:val="00FD5EA9"/>
    <w:rsid w:val="00FD6F78"/>
    <w:rsid w:val="00FD709C"/>
    <w:rsid w:val="00FD73ED"/>
    <w:rsid w:val="00FE004D"/>
    <w:rsid w:val="00FE09A2"/>
    <w:rsid w:val="00FE1CDB"/>
    <w:rsid w:val="00FE21BA"/>
    <w:rsid w:val="00FE2359"/>
    <w:rsid w:val="00FE28A4"/>
    <w:rsid w:val="00FE36F5"/>
    <w:rsid w:val="00FE42A7"/>
    <w:rsid w:val="00FE47C8"/>
    <w:rsid w:val="00FE481E"/>
    <w:rsid w:val="00FE4883"/>
    <w:rsid w:val="00FE48CD"/>
    <w:rsid w:val="00FE49CA"/>
    <w:rsid w:val="00FE6BE5"/>
    <w:rsid w:val="00FE76DA"/>
    <w:rsid w:val="00FF026F"/>
    <w:rsid w:val="00FF0371"/>
    <w:rsid w:val="00FF074F"/>
    <w:rsid w:val="00FF1956"/>
    <w:rsid w:val="00FF1B34"/>
    <w:rsid w:val="00FF1E73"/>
    <w:rsid w:val="00FF2193"/>
    <w:rsid w:val="00FF2836"/>
    <w:rsid w:val="00FF32B3"/>
    <w:rsid w:val="00FF411E"/>
    <w:rsid w:val="00FF438F"/>
    <w:rsid w:val="00FF45C7"/>
    <w:rsid w:val="00FF631A"/>
    <w:rsid w:val="00FF6600"/>
    <w:rsid w:val="00FF6FA3"/>
    <w:rsid w:val="00FF78E1"/>
    <w:rsid w:val="00FF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nhideWhenUsed="0"/>
    <w:lsdException w:name="toc 2" w:locked="1" w:semiHidden="0" w:unhideWhenUsed="0"/>
    <w:lsdException w:name="toc 3" w:locked="1" w:semiHidden="0"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nhideWhenUsed="0"/>
    <w:lsdException w:name="header" w:locked="1" w:semiHidden="0" w:unhideWhenUsed="0"/>
    <w:lsdException w:name="footer" w:locked="1" w:semiHidden="0" w:unhideWhenUsed="0"/>
    <w:lsdException w:name="caption" w:locked="1" w:uiPriority="0" w:qFormat="1"/>
    <w:lsdException w:name="footnote reference" w:locked="1" w:semiHidden="0" w:unhideWhenUsed="0"/>
    <w:lsdException w:name="Title" w:locked="1" w:semiHidden="0" w:unhideWhenUsed="0" w:qFormat="1"/>
    <w:lsdException w:name="Default Paragraph Font" w:uiPriority="1"/>
    <w:lsdException w:name="Body Text" w:locked="1" w:semiHidden="0" w:unhideWhenUsed="0"/>
    <w:lsdException w:name="Subtitle" w:locked="1" w:semiHidden="0" w:unhideWhenUsed="0" w:qFormat="1"/>
    <w:lsdException w:name="Body Text Indent 3" w:locked="1" w:semiHidden="0" w:unhideWhenUsed="0"/>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No List" w:locked="1" w:semiHidden="0" w:unhideWhenUsed="0"/>
    <w:lsdException w:name="Balloo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E66E96"/>
    <w:rPr>
      <w:sz w:val="24"/>
      <w:szCs w:val="24"/>
    </w:rPr>
  </w:style>
  <w:style w:type="paragraph" w:styleId="10">
    <w:name w:val="heading 1"/>
    <w:basedOn w:val="a"/>
    <w:next w:val="a"/>
    <w:link w:val="11"/>
    <w:uiPriority w:val="99"/>
    <w:qFormat/>
    <w:rsid w:val="00250EC8"/>
    <w:pPr>
      <w:keepNext/>
      <w:spacing w:before="240" w:after="60"/>
      <w:outlineLvl w:val="0"/>
    </w:pPr>
    <w:rPr>
      <w:rFonts w:ascii="Arial" w:hAnsi="Arial"/>
      <w:b/>
      <w:bCs/>
      <w:kern w:val="32"/>
      <w:sz w:val="32"/>
      <w:szCs w:val="32"/>
    </w:rPr>
  </w:style>
  <w:style w:type="paragraph" w:styleId="20">
    <w:name w:val="heading 2"/>
    <w:basedOn w:val="a"/>
    <w:next w:val="a"/>
    <w:link w:val="21"/>
    <w:uiPriority w:val="99"/>
    <w:qFormat/>
    <w:rsid w:val="00294AA6"/>
    <w:pPr>
      <w:keepNext/>
      <w:tabs>
        <w:tab w:val="num" w:pos="1134"/>
      </w:tabs>
      <w:suppressAutoHyphens/>
      <w:snapToGrid w:val="0"/>
      <w:spacing w:before="360" w:after="120"/>
      <w:ind w:left="1134" w:hanging="1134"/>
      <w:outlineLvl w:val="1"/>
    </w:pPr>
    <w:rPr>
      <w:b/>
      <w:sz w:val="32"/>
      <w:szCs w:val="20"/>
    </w:rPr>
  </w:style>
  <w:style w:type="paragraph" w:styleId="30">
    <w:name w:val="heading 3"/>
    <w:basedOn w:val="a"/>
    <w:next w:val="a"/>
    <w:link w:val="31"/>
    <w:uiPriority w:val="99"/>
    <w:qFormat/>
    <w:rsid w:val="00541F37"/>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locked/>
    <w:rsid w:val="00B5331F"/>
    <w:pPr>
      <w:spacing w:before="240" w:after="60"/>
      <w:outlineLvl w:val="4"/>
    </w:pPr>
    <w:rPr>
      <w:rFonts w:ascii="Calibri" w:hAnsi="Calibri"/>
      <w:b/>
      <w:bCs/>
      <w:i/>
      <w:iCs/>
      <w:sz w:val="26"/>
      <w:szCs w:val="26"/>
    </w:rPr>
  </w:style>
  <w:style w:type="paragraph" w:styleId="9">
    <w:name w:val="heading 9"/>
    <w:basedOn w:val="a"/>
    <w:next w:val="a"/>
    <w:link w:val="90"/>
    <w:uiPriority w:val="99"/>
    <w:qFormat/>
    <w:rsid w:val="006546D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F4E12"/>
    <w:rPr>
      <w:rFonts w:ascii="Arial" w:hAnsi="Arial"/>
      <w:b/>
      <w:kern w:val="32"/>
      <w:sz w:val="32"/>
    </w:rPr>
  </w:style>
  <w:style w:type="character" w:customStyle="1" w:styleId="21">
    <w:name w:val="Заголовок 2 Знак"/>
    <w:link w:val="20"/>
    <w:uiPriority w:val="99"/>
    <w:locked/>
    <w:rsid w:val="00294AA6"/>
    <w:rPr>
      <w:b/>
      <w:sz w:val="32"/>
    </w:rPr>
  </w:style>
  <w:style w:type="character" w:customStyle="1" w:styleId="31">
    <w:name w:val="Заголовок 3 Знак"/>
    <w:link w:val="30"/>
    <w:uiPriority w:val="99"/>
    <w:semiHidden/>
    <w:locked/>
    <w:rsid w:val="00541F37"/>
    <w:rPr>
      <w:rFonts w:ascii="Cambria" w:hAnsi="Cambria"/>
      <w:b/>
      <w:sz w:val="26"/>
    </w:rPr>
  </w:style>
  <w:style w:type="character" w:customStyle="1" w:styleId="90">
    <w:name w:val="Заголовок 9 Знак"/>
    <w:link w:val="9"/>
    <w:uiPriority w:val="99"/>
    <w:locked/>
    <w:rsid w:val="006546D2"/>
    <w:rPr>
      <w:rFonts w:ascii="Cambria" w:hAnsi="Cambria"/>
      <w:sz w:val="22"/>
    </w:rPr>
  </w:style>
  <w:style w:type="character" w:styleId="a3">
    <w:name w:val="Hyperlink"/>
    <w:rsid w:val="00250EC8"/>
    <w:rPr>
      <w:rFonts w:cs="Times New Roman"/>
      <w:color w:val="0000FF"/>
      <w:u w:val="single"/>
    </w:rPr>
  </w:style>
  <w:style w:type="paragraph" w:customStyle="1" w:styleId="-6">
    <w:name w:val="Контракт - абзац"/>
    <w:basedOn w:val="a"/>
    <w:uiPriority w:val="99"/>
    <w:rsid w:val="00250EC8"/>
    <w:pPr>
      <w:widowControl w:val="0"/>
      <w:contextualSpacing/>
      <w:jc w:val="both"/>
    </w:pPr>
    <w:rPr>
      <w:rFonts w:ascii="Calibri" w:hAnsi="Calibri"/>
      <w:lang w:eastAsia="en-US"/>
    </w:rPr>
  </w:style>
  <w:style w:type="paragraph" w:customStyle="1" w:styleId="-">
    <w:name w:val="Контракт - маркер крупный"/>
    <w:basedOn w:val="a"/>
    <w:uiPriority w:val="99"/>
    <w:rsid w:val="00250EC8"/>
    <w:pPr>
      <w:widowControl w:val="0"/>
      <w:numPr>
        <w:numId w:val="3"/>
      </w:numPr>
      <w:tabs>
        <w:tab w:val="left" w:pos="709"/>
      </w:tabs>
      <w:contextualSpacing/>
      <w:jc w:val="both"/>
    </w:pPr>
    <w:rPr>
      <w:rFonts w:ascii="Calibri" w:eastAsia="Batang" w:hAnsi="Calibri"/>
      <w:lang w:eastAsia="ko-KR"/>
    </w:rPr>
  </w:style>
  <w:style w:type="paragraph" w:customStyle="1" w:styleId="-4">
    <w:name w:val="Контракт - подпункт"/>
    <w:basedOn w:val="a"/>
    <w:rsid w:val="00250EC8"/>
    <w:pPr>
      <w:widowControl w:val="0"/>
      <w:numPr>
        <w:ilvl w:val="2"/>
        <w:numId w:val="2"/>
      </w:numPr>
      <w:tabs>
        <w:tab w:val="left" w:pos="1134"/>
      </w:tabs>
      <w:contextualSpacing/>
      <w:jc w:val="both"/>
    </w:pPr>
    <w:rPr>
      <w:rFonts w:ascii="Calibri" w:eastAsia="Batang" w:hAnsi="Calibri"/>
      <w:lang w:eastAsia="ko-KR"/>
    </w:rPr>
  </w:style>
  <w:style w:type="paragraph" w:customStyle="1" w:styleId="-3">
    <w:name w:val="Контракт - Пункт"/>
    <w:basedOn w:val="a"/>
    <w:rsid w:val="00250EC8"/>
    <w:pPr>
      <w:widowControl w:val="0"/>
      <w:numPr>
        <w:ilvl w:val="1"/>
        <w:numId w:val="2"/>
      </w:numPr>
      <w:tabs>
        <w:tab w:val="left" w:pos="1134"/>
      </w:tabs>
      <w:spacing w:before="120"/>
      <w:contextualSpacing/>
      <w:jc w:val="both"/>
    </w:pPr>
    <w:rPr>
      <w:rFonts w:ascii="Calibri" w:eastAsia="Batang" w:hAnsi="Calibri"/>
      <w:b/>
      <w:lang w:eastAsia="ko-KR"/>
    </w:rPr>
  </w:style>
  <w:style w:type="paragraph" w:customStyle="1" w:styleId="-2">
    <w:name w:val="Контракт - статья"/>
    <w:basedOn w:val="10"/>
    <w:rsid w:val="00250EC8"/>
    <w:pPr>
      <w:keepLines/>
      <w:numPr>
        <w:numId w:val="2"/>
      </w:numPr>
      <w:tabs>
        <w:tab w:val="left" w:pos="1134"/>
      </w:tabs>
      <w:spacing w:before="120" w:after="0"/>
      <w:contextualSpacing/>
      <w:jc w:val="both"/>
    </w:pPr>
    <w:rPr>
      <w:rFonts w:ascii="Calibri" w:hAnsi="Calibri"/>
      <w:caps/>
      <w:kern w:val="0"/>
      <w:sz w:val="24"/>
      <w:szCs w:val="24"/>
      <w:lang w:eastAsia="en-US"/>
    </w:rPr>
  </w:style>
  <w:style w:type="paragraph" w:customStyle="1" w:styleId="-5">
    <w:name w:val="Контракт - маркер мелкий"/>
    <w:basedOn w:val="a"/>
    <w:uiPriority w:val="99"/>
    <w:rsid w:val="00250EC8"/>
    <w:pPr>
      <w:widowControl w:val="0"/>
      <w:numPr>
        <w:numId w:val="1"/>
      </w:numPr>
      <w:tabs>
        <w:tab w:val="left" w:pos="851"/>
      </w:tabs>
      <w:jc w:val="both"/>
    </w:pPr>
    <w:rPr>
      <w:rFonts w:ascii="Calibri" w:eastAsia="Batang" w:hAnsi="Calibri"/>
      <w:lang w:eastAsia="ko-KR"/>
    </w:rPr>
  </w:style>
  <w:style w:type="paragraph" w:customStyle="1" w:styleId="a4">
    <w:name w:val="Знак Знак Знак Знак"/>
    <w:basedOn w:val="a"/>
    <w:uiPriority w:val="99"/>
    <w:rsid w:val="00250EC8"/>
    <w:pPr>
      <w:spacing w:before="100" w:beforeAutospacing="1" w:after="100" w:afterAutospacing="1"/>
    </w:pPr>
    <w:rPr>
      <w:rFonts w:ascii="Tahoma" w:hAnsi="Tahoma"/>
      <w:sz w:val="20"/>
      <w:szCs w:val="20"/>
      <w:lang w:val="en-US" w:eastAsia="en-US"/>
    </w:rPr>
  </w:style>
  <w:style w:type="character" w:styleId="a5">
    <w:name w:val="FollowedHyperlink"/>
    <w:uiPriority w:val="99"/>
    <w:rsid w:val="00250EC8"/>
    <w:rPr>
      <w:rFonts w:cs="Times New Roman"/>
      <w:color w:val="800080"/>
      <w:u w:val="single"/>
    </w:rPr>
  </w:style>
  <w:style w:type="character" w:customStyle="1" w:styleId="epm">
    <w:name w:val="epm"/>
    <w:uiPriority w:val="99"/>
    <w:rsid w:val="00250EC8"/>
    <w:rPr>
      <w:rFonts w:cs="Times New Roman"/>
    </w:rPr>
  </w:style>
  <w:style w:type="table" w:styleId="a6">
    <w:name w:val="Table Grid"/>
    <w:basedOn w:val="a1"/>
    <w:rsid w:val="002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uiPriority w:val="99"/>
    <w:rsid w:val="00250EC8"/>
    <w:rPr>
      <w:rFonts w:ascii="Arial" w:hAnsi="Arial"/>
      <w:sz w:val="30"/>
    </w:rPr>
  </w:style>
  <w:style w:type="character" w:styleId="a7">
    <w:name w:val="Emphasis"/>
    <w:uiPriority w:val="99"/>
    <w:qFormat/>
    <w:rsid w:val="00250EC8"/>
    <w:rPr>
      <w:rFonts w:cs="Times New Roman"/>
      <w:i/>
    </w:rPr>
  </w:style>
  <w:style w:type="character" w:customStyle="1" w:styleId="apple-converted-space">
    <w:name w:val="apple-converted-space"/>
    <w:uiPriority w:val="99"/>
    <w:rsid w:val="00250EC8"/>
    <w:rPr>
      <w:rFonts w:cs="Times New Roman"/>
    </w:rPr>
  </w:style>
  <w:style w:type="character" w:customStyle="1" w:styleId="FontStyle27">
    <w:name w:val="Font Style27"/>
    <w:uiPriority w:val="99"/>
    <w:rsid w:val="00250EC8"/>
    <w:rPr>
      <w:rFonts w:ascii="Arial" w:hAnsi="Arial"/>
      <w:sz w:val="18"/>
    </w:rPr>
  </w:style>
  <w:style w:type="paragraph" w:styleId="a8">
    <w:name w:val="No Spacing"/>
    <w:uiPriority w:val="1"/>
    <w:qFormat/>
    <w:rsid w:val="009F4149"/>
    <w:rPr>
      <w:sz w:val="24"/>
      <w:szCs w:val="24"/>
    </w:rPr>
  </w:style>
  <w:style w:type="paragraph" w:styleId="a9">
    <w:name w:val="Body Text"/>
    <w:aliases w:val="Основной текст Знак Знак"/>
    <w:basedOn w:val="a"/>
    <w:link w:val="aa"/>
    <w:uiPriority w:val="99"/>
    <w:rsid w:val="004C679C"/>
    <w:pPr>
      <w:spacing w:after="120"/>
    </w:pPr>
    <w:rPr>
      <w:szCs w:val="20"/>
    </w:rPr>
  </w:style>
  <w:style w:type="character" w:customStyle="1" w:styleId="aa">
    <w:name w:val="Основной текст Знак"/>
    <w:aliases w:val="Основной текст Знак Знак Знак"/>
    <w:link w:val="a9"/>
    <w:uiPriority w:val="99"/>
    <w:locked/>
    <w:rsid w:val="004C679C"/>
    <w:rPr>
      <w:rFonts w:eastAsia="Times New Roman"/>
      <w:sz w:val="24"/>
      <w:lang w:val="ru-RU" w:eastAsia="ru-RU"/>
    </w:rPr>
  </w:style>
  <w:style w:type="paragraph" w:styleId="ab">
    <w:name w:val="header"/>
    <w:basedOn w:val="a"/>
    <w:link w:val="ac"/>
    <w:uiPriority w:val="99"/>
    <w:rsid w:val="004C679C"/>
    <w:pPr>
      <w:tabs>
        <w:tab w:val="center" w:pos="4677"/>
        <w:tab w:val="right" w:pos="9355"/>
      </w:tabs>
    </w:pPr>
    <w:rPr>
      <w:sz w:val="20"/>
      <w:szCs w:val="20"/>
    </w:rPr>
  </w:style>
  <w:style w:type="character" w:customStyle="1" w:styleId="ac">
    <w:name w:val="Верхний колонтитул Знак"/>
    <w:link w:val="ab"/>
    <w:uiPriority w:val="99"/>
    <w:locked/>
    <w:rsid w:val="004C679C"/>
    <w:rPr>
      <w:rFonts w:eastAsia="Times New Roman"/>
      <w:lang w:val="ru-RU" w:eastAsia="ru-RU"/>
    </w:rPr>
  </w:style>
  <w:style w:type="paragraph" w:customStyle="1" w:styleId="Style16">
    <w:name w:val="Style16"/>
    <w:basedOn w:val="a"/>
    <w:uiPriority w:val="99"/>
    <w:rsid w:val="004C679C"/>
    <w:pPr>
      <w:widowControl w:val="0"/>
      <w:autoSpaceDE w:val="0"/>
      <w:autoSpaceDN w:val="0"/>
      <w:adjustRightInd w:val="0"/>
      <w:spacing w:line="283" w:lineRule="exact"/>
      <w:jc w:val="both"/>
    </w:pPr>
  </w:style>
  <w:style w:type="character" w:customStyle="1" w:styleId="FontStyle26">
    <w:name w:val="Font Style26"/>
    <w:uiPriority w:val="99"/>
    <w:rsid w:val="004C679C"/>
    <w:rPr>
      <w:rFonts w:ascii="Arial" w:hAnsi="Arial"/>
      <w:b/>
      <w:sz w:val="18"/>
    </w:rPr>
  </w:style>
  <w:style w:type="paragraph" w:customStyle="1" w:styleId="Default">
    <w:name w:val="Default"/>
    <w:uiPriority w:val="99"/>
    <w:rsid w:val="004C679C"/>
    <w:pPr>
      <w:autoSpaceDE w:val="0"/>
      <w:autoSpaceDN w:val="0"/>
      <w:adjustRightInd w:val="0"/>
    </w:pPr>
    <w:rPr>
      <w:color w:val="000000"/>
      <w:sz w:val="24"/>
      <w:szCs w:val="24"/>
      <w:lang w:eastAsia="en-US"/>
    </w:rPr>
  </w:style>
  <w:style w:type="paragraph" w:customStyle="1" w:styleId="ad">
    <w:name w:val="Таблица шапка"/>
    <w:basedOn w:val="a"/>
    <w:rsid w:val="00294AA6"/>
    <w:pPr>
      <w:keepNext/>
      <w:snapToGrid w:val="0"/>
      <w:spacing w:before="40" w:after="40"/>
      <w:ind w:left="57" w:right="57"/>
    </w:pPr>
    <w:rPr>
      <w:sz w:val="22"/>
      <w:szCs w:val="20"/>
    </w:rPr>
  </w:style>
  <w:style w:type="paragraph" w:customStyle="1" w:styleId="ae">
    <w:name w:val="Таблица текст"/>
    <w:basedOn w:val="a"/>
    <w:rsid w:val="00294AA6"/>
    <w:pPr>
      <w:snapToGrid w:val="0"/>
      <w:spacing w:before="40" w:after="40"/>
      <w:ind w:left="57" w:right="57"/>
    </w:pPr>
    <w:rPr>
      <w:szCs w:val="20"/>
    </w:rPr>
  </w:style>
  <w:style w:type="paragraph" w:customStyle="1" w:styleId="af">
    <w:name w:val="Пункт"/>
    <w:basedOn w:val="a"/>
    <w:uiPriority w:val="99"/>
    <w:rsid w:val="00294AA6"/>
    <w:pPr>
      <w:tabs>
        <w:tab w:val="num" w:pos="1134"/>
      </w:tabs>
      <w:spacing w:line="360" w:lineRule="auto"/>
      <w:ind w:left="1134" w:hanging="1134"/>
      <w:jc w:val="both"/>
    </w:pPr>
    <w:rPr>
      <w:sz w:val="28"/>
      <w:szCs w:val="20"/>
    </w:rPr>
  </w:style>
  <w:style w:type="paragraph" w:customStyle="1" w:styleId="af0">
    <w:name w:val="Подпункт"/>
    <w:basedOn w:val="af"/>
    <w:uiPriority w:val="99"/>
    <w:rsid w:val="00294AA6"/>
    <w:pPr>
      <w:tabs>
        <w:tab w:val="clear" w:pos="1134"/>
      </w:tabs>
      <w:ind w:left="0" w:firstLine="0"/>
    </w:pPr>
  </w:style>
  <w:style w:type="paragraph" w:customStyle="1" w:styleId="22">
    <w:name w:val="Пункт2"/>
    <w:basedOn w:val="af"/>
    <w:uiPriority w:val="99"/>
    <w:rsid w:val="00294AA6"/>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1">
    <w:name w:val="Подподпункт"/>
    <w:basedOn w:val="af0"/>
    <w:uiPriority w:val="99"/>
    <w:rsid w:val="00294AA6"/>
  </w:style>
  <w:style w:type="character" w:customStyle="1" w:styleId="af2">
    <w:name w:val="комментарий"/>
    <w:uiPriority w:val="99"/>
    <w:rsid w:val="00294AA6"/>
    <w:rPr>
      <w:b/>
      <w:i/>
      <w:shd w:val="clear" w:color="auto" w:fill="FFFF99"/>
    </w:rPr>
  </w:style>
  <w:style w:type="paragraph" w:styleId="af3">
    <w:name w:val="Balloon Text"/>
    <w:basedOn w:val="a"/>
    <w:link w:val="af4"/>
    <w:uiPriority w:val="99"/>
    <w:rsid w:val="00DA44D5"/>
    <w:rPr>
      <w:rFonts w:ascii="Tahoma" w:hAnsi="Tahoma"/>
      <w:sz w:val="16"/>
      <w:szCs w:val="16"/>
    </w:rPr>
  </w:style>
  <w:style w:type="character" w:customStyle="1" w:styleId="af4">
    <w:name w:val="Текст выноски Знак"/>
    <w:link w:val="af3"/>
    <w:uiPriority w:val="99"/>
    <w:locked/>
    <w:rsid w:val="00DA44D5"/>
    <w:rPr>
      <w:rFonts w:ascii="Tahoma" w:hAnsi="Tahoma"/>
      <w:sz w:val="16"/>
    </w:rPr>
  </w:style>
  <w:style w:type="paragraph" w:styleId="af5">
    <w:name w:val="Body Text Indent"/>
    <w:basedOn w:val="a"/>
    <w:link w:val="af6"/>
    <w:uiPriority w:val="99"/>
    <w:rsid w:val="00094922"/>
    <w:pPr>
      <w:spacing w:after="120"/>
      <w:ind w:left="283"/>
    </w:pPr>
  </w:style>
  <w:style w:type="character" w:customStyle="1" w:styleId="af6">
    <w:name w:val="Основной текст с отступом Знак"/>
    <w:link w:val="af5"/>
    <w:uiPriority w:val="99"/>
    <w:locked/>
    <w:rsid w:val="00094922"/>
    <w:rPr>
      <w:sz w:val="24"/>
    </w:rPr>
  </w:style>
  <w:style w:type="paragraph" w:styleId="23">
    <w:name w:val="Body Text Indent 2"/>
    <w:basedOn w:val="a"/>
    <w:link w:val="24"/>
    <w:uiPriority w:val="99"/>
    <w:rsid w:val="00094922"/>
    <w:pPr>
      <w:spacing w:after="120" w:line="480" w:lineRule="auto"/>
      <w:ind w:left="283"/>
    </w:pPr>
  </w:style>
  <w:style w:type="character" w:customStyle="1" w:styleId="24">
    <w:name w:val="Основной текст с отступом 2 Знак"/>
    <w:link w:val="23"/>
    <w:uiPriority w:val="99"/>
    <w:locked/>
    <w:rsid w:val="00094922"/>
    <w:rPr>
      <w:sz w:val="24"/>
    </w:rPr>
  </w:style>
  <w:style w:type="paragraph" w:styleId="32">
    <w:name w:val="Body Text Indent 3"/>
    <w:basedOn w:val="a"/>
    <w:link w:val="33"/>
    <w:uiPriority w:val="99"/>
    <w:rsid w:val="00094922"/>
    <w:pPr>
      <w:spacing w:after="120"/>
      <w:ind w:left="283"/>
    </w:pPr>
    <w:rPr>
      <w:sz w:val="16"/>
      <w:szCs w:val="16"/>
    </w:rPr>
  </w:style>
  <w:style w:type="character" w:customStyle="1" w:styleId="33">
    <w:name w:val="Основной текст с отступом 3 Знак"/>
    <w:link w:val="32"/>
    <w:uiPriority w:val="99"/>
    <w:locked/>
    <w:rsid w:val="00094922"/>
    <w:rPr>
      <w:sz w:val="16"/>
    </w:rPr>
  </w:style>
  <w:style w:type="character" w:styleId="af7">
    <w:name w:val="footnote reference"/>
    <w:uiPriority w:val="99"/>
    <w:rsid w:val="00F2491A"/>
    <w:rPr>
      <w:rFonts w:cs="Times New Roman"/>
      <w:vertAlign w:val="superscript"/>
    </w:rPr>
  </w:style>
  <w:style w:type="character" w:customStyle="1" w:styleId="FontStyle16">
    <w:name w:val="Font Style16"/>
    <w:uiPriority w:val="99"/>
    <w:rsid w:val="00F2491A"/>
    <w:rPr>
      <w:rFonts w:ascii="Times New Roman" w:hAnsi="Times New Roman"/>
      <w:sz w:val="26"/>
    </w:rPr>
  </w:style>
  <w:style w:type="paragraph" w:customStyle="1" w:styleId="Style1">
    <w:name w:val="Style1"/>
    <w:basedOn w:val="a"/>
    <w:uiPriority w:val="99"/>
    <w:rsid w:val="00F2491A"/>
    <w:pPr>
      <w:widowControl w:val="0"/>
      <w:autoSpaceDE w:val="0"/>
      <w:autoSpaceDN w:val="0"/>
      <w:adjustRightInd w:val="0"/>
      <w:spacing w:line="317" w:lineRule="exact"/>
      <w:ind w:firstLine="682"/>
      <w:jc w:val="both"/>
    </w:pPr>
  </w:style>
  <w:style w:type="paragraph" w:customStyle="1" w:styleId="Style3">
    <w:name w:val="Style3"/>
    <w:basedOn w:val="a"/>
    <w:uiPriority w:val="99"/>
    <w:rsid w:val="00F2491A"/>
    <w:pPr>
      <w:widowControl w:val="0"/>
      <w:autoSpaceDE w:val="0"/>
      <w:autoSpaceDN w:val="0"/>
      <w:adjustRightInd w:val="0"/>
      <w:spacing w:line="336" w:lineRule="exact"/>
      <w:ind w:firstLine="691"/>
      <w:jc w:val="both"/>
    </w:pPr>
  </w:style>
  <w:style w:type="character" w:styleId="af8">
    <w:name w:val="line number"/>
    <w:uiPriority w:val="99"/>
    <w:rsid w:val="008311CA"/>
    <w:rPr>
      <w:rFonts w:cs="Times New Roman"/>
    </w:rPr>
  </w:style>
  <w:style w:type="paragraph" w:styleId="af9">
    <w:name w:val="footer"/>
    <w:basedOn w:val="a"/>
    <w:link w:val="afa"/>
    <w:uiPriority w:val="99"/>
    <w:rsid w:val="008311CA"/>
    <w:pPr>
      <w:tabs>
        <w:tab w:val="center" w:pos="4677"/>
        <w:tab w:val="right" w:pos="9355"/>
      </w:tabs>
    </w:pPr>
  </w:style>
  <w:style w:type="character" w:customStyle="1" w:styleId="afa">
    <w:name w:val="Нижний колонтитул Знак"/>
    <w:link w:val="af9"/>
    <w:uiPriority w:val="99"/>
    <w:locked/>
    <w:rsid w:val="008311CA"/>
    <w:rPr>
      <w:sz w:val="24"/>
    </w:rPr>
  </w:style>
  <w:style w:type="paragraph" w:styleId="afb">
    <w:name w:val="TOC Heading"/>
    <w:basedOn w:val="10"/>
    <w:next w:val="a"/>
    <w:uiPriority w:val="99"/>
    <w:qFormat/>
    <w:rsid w:val="008D5C5B"/>
    <w:pPr>
      <w:keepLines/>
      <w:spacing w:before="480" w:after="0" w:line="276" w:lineRule="auto"/>
      <w:outlineLvl w:val="9"/>
    </w:pPr>
    <w:rPr>
      <w:rFonts w:ascii="Cambria" w:hAnsi="Cambria"/>
      <w:color w:val="365F91"/>
      <w:kern w:val="0"/>
      <w:sz w:val="28"/>
      <w:szCs w:val="28"/>
    </w:rPr>
  </w:style>
  <w:style w:type="paragraph" w:styleId="12">
    <w:name w:val="toc 1"/>
    <w:basedOn w:val="a"/>
    <w:next w:val="a"/>
    <w:autoRedefine/>
    <w:uiPriority w:val="99"/>
    <w:rsid w:val="008D5C5B"/>
  </w:style>
  <w:style w:type="paragraph" w:styleId="34">
    <w:name w:val="toc 3"/>
    <w:basedOn w:val="a"/>
    <w:next w:val="a"/>
    <w:autoRedefine/>
    <w:uiPriority w:val="99"/>
    <w:rsid w:val="008D5C5B"/>
    <w:pPr>
      <w:ind w:left="480"/>
    </w:pPr>
  </w:style>
  <w:style w:type="paragraph" w:styleId="25">
    <w:name w:val="toc 2"/>
    <w:basedOn w:val="a"/>
    <w:next w:val="a"/>
    <w:autoRedefine/>
    <w:uiPriority w:val="99"/>
    <w:rsid w:val="008D5C5B"/>
    <w:pPr>
      <w:ind w:left="240"/>
    </w:pPr>
  </w:style>
  <w:style w:type="paragraph" w:customStyle="1" w:styleId="-0">
    <w:name w:val="СВТ - Заголовок раздела"/>
    <w:basedOn w:val="a"/>
    <w:autoRedefine/>
    <w:uiPriority w:val="99"/>
    <w:rsid w:val="002431A9"/>
    <w:pPr>
      <w:numPr>
        <w:numId w:val="6"/>
      </w:numPr>
      <w:spacing w:before="120" w:after="120"/>
      <w:ind w:left="357" w:hanging="357"/>
      <w:jc w:val="center"/>
    </w:pPr>
    <w:rPr>
      <w:b/>
      <w:sz w:val="20"/>
    </w:rPr>
  </w:style>
  <w:style w:type="paragraph" w:customStyle="1" w:styleId="-1">
    <w:name w:val="СВТ - пункты договора"/>
    <w:basedOn w:val="-0"/>
    <w:autoRedefine/>
    <w:uiPriority w:val="99"/>
    <w:rsid w:val="002431A9"/>
    <w:pPr>
      <w:numPr>
        <w:ilvl w:val="1"/>
      </w:numPr>
      <w:spacing w:before="0" w:after="0"/>
      <w:jc w:val="both"/>
    </w:pPr>
    <w:rPr>
      <w:b w:val="0"/>
    </w:rPr>
  </w:style>
  <w:style w:type="paragraph" w:styleId="afc">
    <w:name w:val="List Paragraph"/>
    <w:basedOn w:val="a"/>
    <w:link w:val="afd"/>
    <w:uiPriority w:val="34"/>
    <w:qFormat/>
    <w:rsid w:val="00F2580B"/>
    <w:pPr>
      <w:ind w:left="708"/>
    </w:pPr>
  </w:style>
  <w:style w:type="paragraph" w:customStyle="1" w:styleId="26">
    <w:name w:val="Пункт_2"/>
    <w:basedOn w:val="a"/>
    <w:uiPriority w:val="99"/>
    <w:rsid w:val="00385892"/>
    <w:pPr>
      <w:tabs>
        <w:tab w:val="num" w:pos="1134"/>
      </w:tabs>
      <w:spacing w:line="360" w:lineRule="auto"/>
      <w:ind w:left="1134" w:hanging="1133"/>
      <w:jc w:val="both"/>
    </w:pPr>
    <w:rPr>
      <w:sz w:val="28"/>
      <w:szCs w:val="20"/>
    </w:rPr>
  </w:style>
  <w:style w:type="character" w:styleId="afe">
    <w:name w:val="page number"/>
    <w:uiPriority w:val="99"/>
    <w:rsid w:val="000E2888"/>
    <w:rPr>
      <w:rFonts w:cs="Times New Roman"/>
    </w:rPr>
  </w:style>
  <w:style w:type="paragraph" w:customStyle="1" w:styleId="ConsNonformat">
    <w:name w:val="ConsNonformat"/>
    <w:rsid w:val="00B505B5"/>
    <w:pPr>
      <w:widowControl w:val="0"/>
      <w:autoSpaceDE w:val="0"/>
      <w:autoSpaceDN w:val="0"/>
      <w:adjustRightInd w:val="0"/>
    </w:pPr>
    <w:rPr>
      <w:rFonts w:ascii="Courier New" w:hAnsi="Courier New" w:cs="Courier New"/>
    </w:rPr>
  </w:style>
  <w:style w:type="paragraph" w:customStyle="1" w:styleId="ConsNormal">
    <w:name w:val="ConsNormal"/>
    <w:uiPriority w:val="99"/>
    <w:rsid w:val="00B505B5"/>
    <w:pPr>
      <w:widowControl w:val="0"/>
      <w:autoSpaceDE w:val="0"/>
      <w:autoSpaceDN w:val="0"/>
      <w:adjustRightInd w:val="0"/>
      <w:ind w:right="19772" w:firstLine="720"/>
    </w:pPr>
    <w:rPr>
      <w:rFonts w:ascii="Arial" w:hAnsi="Arial" w:cs="Arial"/>
    </w:rPr>
  </w:style>
  <w:style w:type="paragraph" w:customStyle="1" w:styleId="91F52A6A92CE46B4A65900ABA72C288F">
    <w:name w:val="91F52A6A92CE46B4A65900ABA72C288F"/>
    <w:uiPriority w:val="99"/>
    <w:rsid w:val="00CE7051"/>
    <w:pPr>
      <w:spacing w:after="200" w:line="276" w:lineRule="auto"/>
    </w:pPr>
    <w:rPr>
      <w:rFonts w:ascii="Calibri" w:hAnsi="Calibri"/>
      <w:sz w:val="22"/>
      <w:szCs w:val="22"/>
    </w:rPr>
  </w:style>
  <w:style w:type="paragraph" w:customStyle="1" w:styleId="aff">
    <w:name w:val="Логотип"/>
    <w:basedOn w:val="a"/>
    <w:uiPriority w:val="99"/>
    <w:rsid w:val="00E96830"/>
    <w:pPr>
      <w:tabs>
        <w:tab w:val="left" w:pos="567"/>
      </w:tabs>
    </w:pPr>
    <w:rPr>
      <w:rFonts w:ascii="Arial" w:hAnsi="Arial"/>
      <w:b/>
      <w:caps/>
      <w:sz w:val="20"/>
      <w:szCs w:val="20"/>
      <w:lang w:val="en-US" w:eastAsia="en-US"/>
    </w:rPr>
  </w:style>
  <w:style w:type="paragraph" w:styleId="aff0">
    <w:name w:val="Title"/>
    <w:basedOn w:val="a"/>
    <w:next w:val="aff1"/>
    <w:link w:val="aff2"/>
    <w:uiPriority w:val="99"/>
    <w:qFormat/>
    <w:rsid w:val="006546D2"/>
    <w:pPr>
      <w:suppressAutoHyphens/>
      <w:overflowPunct w:val="0"/>
      <w:autoSpaceDE w:val="0"/>
      <w:jc w:val="center"/>
    </w:pPr>
    <w:rPr>
      <w:sz w:val="28"/>
      <w:szCs w:val="20"/>
      <w:lang w:eastAsia="ar-SA"/>
    </w:rPr>
  </w:style>
  <w:style w:type="character" w:customStyle="1" w:styleId="aff2">
    <w:name w:val="Название Знак"/>
    <w:link w:val="aff0"/>
    <w:uiPriority w:val="99"/>
    <w:locked/>
    <w:rsid w:val="006546D2"/>
    <w:rPr>
      <w:sz w:val="28"/>
      <w:lang w:eastAsia="ar-SA" w:bidi="ar-SA"/>
    </w:rPr>
  </w:style>
  <w:style w:type="paragraph" w:styleId="aff1">
    <w:name w:val="Subtitle"/>
    <w:basedOn w:val="a"/>
    <w:next w:val="a"/>
    <w:link w:val="aff3"/>
    <w:uiPriority w:val="99"/>
    <w:qFormat/>
    <w:rsid w:val="006546D2"/>
    <w:pPr>
      <w:spacing w:after="60"/>
      <w:jc w:val="center"/>
      <w:outlineLvl w:val="1"/>
    </w:pPr>
    <w:rPr>
      <w:rFonts w:ascii="Cambria" w:hAnsi="Cambria"/>
    </w:rPr>
  </w:style>
  <w:style w:type="character" w:customStyle="1" w:styleId="aff3">
    <w:name w:val="Подзаголовок Знак"/>
    <w:link w:val="aff1"/>
    <w:uiPriority w:val="99"/>
    <w:locked/>
    <w:rsid w:val="006546D2"/>
    <w:rPr>
      <w:rFonts w:ascii="Cambria" w:hAnsi="Cambria"/>
      <w:sz w:val="24"/>
    </w:rPr>
  </w:style>
  <w:style w:type="paragraph" w:styleId="aff4">
    <w:name w:val="Revision"/>
    <w:hidden/>
    <w:uiPriority w:val="99"/>
    <w:semiHidden/>
    <w:rsid w:val="00AD43F2"/>
    <w:rPr>
      <w:sz w:val="24"/>
      <w:szCs w:val="24"/>
    </w:rPr>
  </w:style>
  <w:style w:type="paragraph" w:customStyle="1" w:styleId="-40">
    <w:name w:val="Подзаголовок-4"/>
    <w:basedOn w:val="-41"/>
    <w:uiPriority w:val="99"/>
    <w:rsid w:val="00E2400A"/>
    <w:pPr>
      <w:keepNext/>
      <w:numPr>
        <w:ilvl w:val="3"/>
      </w:numPr>
      <w:tabs>
        <w:tab w:val="num" w:pos="1701"/>
      </w:tabs>
      <w:spacing w:before="240"/>
      <w:ind w:firstLine="567"/>
      <w:outlineLvl w:val="3"/>
    </w:pPr>
    <w:rPr>
      <w:b/>
      <w:i/>
    </w:rPr>
  </w:style>
  <w:style w:type="paragraph" w:customStyle="1" w:styleId="-30">
    <w:name w:val="Пункт-3"/>
    <w:basedOn w:val="a"/>
    <w:link w:val="-31"/>
    <w:qFormat/>
    <w:rsid w:val="00E2400A"/>
    <w:pPr>
      <w:tabs>
        <w:tab w:val="num" w:pos="1134"/>
        <w:tab w:val="left" w:pos="1701"/>
      </w:tabs>
      <w:spacing w:line="288" w:lineRule="auto"/>
      <w:ind w:left="-567" w:firstLine="567"/>
      <w:jc w:val="both"/>
    </w:pPr>
    <w:rPr>
      <w:sz w:val="28"/>
    </w:rPr>
  </w:style>
  <w:style w:type="paragraph" w:customStyle="1" w:styleId="-41">
    <w:name w:val="Пункт-4"/>
    <w:basedOn w:val="a"/>
    <w:uiPriority w:val="99"/>
    <w:rsid w:val="00E2400A"/>
    <w:pPr>
      <w:tabs>
        <w:tab w:val="num" w:pos="1701"/>
      </w:tabs>
      <w:spacing w:line="288" w:lineRule="auto"/>
      <w:ind w:firstLine="567"/>
      <w:jc w:val="both"/>
    </w:pPr>
    <w:rPr>
      <w:sz w:val="28"/>
    </w:rPr>
  </w:style>
  <w:style w:type="paragraph" w:customStyle="1" w:styleId="-50">
    <w:name w:val="Пункт-5"/>
    <w:basedOn w:val="a"/>
    <w:uiPriority w:val="99"/>
    <w:rsid w:val="00E2400A"/>
    <w:pPr>
      <w:tabs>
        <w:tab w:val="num" w:pos="1701"/>
      </w:tabs>
      <w:spacing w:line="288" w:lineRule="auto"/>
      <w:ind w:firstLine="567"/>
      <w:jc w:val="both"/>
    </w:pPr>
    <w:rPr>
      <w:sz w:val="28"/>
    </w:rPr>
  </w:style>
  <w:style w:type="paragraph" w:customStyle="1" w:styleId="-60">
    <w:name w:val="Пункт-6"/>
    <w:basedOn w:val="a"/>
    <w:uiPriority w:val="99"/>
    <w:rsid w:val="00E2400A"/>
    <w:pPr>
      <w:tabs>
        <w:tab w:val="num" w:pos="360"/>
      </w:tabs>
      <w:spacing w:line="288" w:lineRule="auto"/>
      <w:ind w:firstLine="567"/>
      <w:jc w:val="both"/>
    </w:pPr>
    <w:rPr>
      <w:sz w:val="28"/>
    </w:rPr>
  </w:style>
  <w:style w:type="paragraph" w:customStyle="1" w:styleId="-7">
    <w:name w:val="Пункт-7"/>
    <w:basedOn w:val="a"/>
    <w:uiPriority w:val="99"/>
    <w:rsid w:val="00E2400A"/>
    <w:pPr>
      <w:tabs>
        <w:tab w:val="num" w:pos="360"/>
      </w:tabs>
      <w:spacing w:line="288" w:lineRule="auto"/>
      <w:ind w:firstLine="567"/>
      <w:jc w:val="both"/>
    </w:pPr>
    <w:rPr>
      <w:sz w:val="28"/>
    </w:rPr>
  </w:style>
  <w:style w:type="character" w:customStyle="1" w:styleId="320">
    <w:name w:val="Основной текст32"/>
    <w:uiPriority w:val="99"/>
    <w:rsid w:val="00701E7A"/>
    <w:rPr>
      <w:rFonts w:ascii="Times New Roman" w:hAnsi="Times New Roman"/>
      <w:spacing w:val="0"/>
      <w:sz w:val="25"/>
    </w:rPr>
  </w:style>
  <w:style w:type="character" w:customStyle="1" w:styleId="73">
    <w:name w:val="Основной текст73"/>
    <w:uiPriority w:val="99"/>
    <w:rsid w:val="00701E7A"/>
    <w:rPr>
      <w:rFonts w:ascii="Times New Roman" w:hAnsi="Times New Roman"/>
      <w:spacing w:val="0"/>
      <w:sz w:val="25"/>
    </w:rPr>
  </w:style>
  <w:style w:type="character" w:customStyle="1" w:styleId="74">
    <w:name w:val="Основной текст74"/>
    <w:uiPriority w:val="99"/>
    <w:rsid w:val="00701E7A"/>
    <w:rPr>
      <w:rFonts w:ascii="Times New Roman" w:hAnsi="Times New Roman"/>
      <w:spacing w:val="0"/>
      <w:sz w:val="25"/>
    </w:rPr>
  </w:style>
  <w:style w:type="character" w:customStyle="1" w:styleId="aff5">
    <w:name w:val="Основной текст_"/>
    <w:link w:val="94"/>
    <w:locked/>
    <w:rsid w:val="00701E7A"/>
    <w:rPr>
      <w:sz w:val="25"/>
      <w:shd w:val="clear" w:color="auto" w:fill="FFFFFF"/>
    </w:rPr>
  </w:style>
  <w:style w:type="character" w:customStyle="1" w:styleId="61">
    <w:name w:val="Основной текст61"/>
    <w:rsid w:val="00701E7A"/>
    <w:rPr>
      <w:rFonts w:ascii="Times New Roman" w:hAnsi="Times New Roman"/>
      <w:sz w:val="25"/>
      <w:shd w:val="clear" w:color="auto" w:fill="FFFFFF"/>
    </w:rPr>
  </w:style>
  <w:style w:type="character" w:customStyle="1" w:styleId="62">
    <w:name w:val="Основной текст62"/>
    <w:rsid w:val="00701E7A"/>
    <w:rPr>
      <w:rFonts w:ascii="Times New Roman" w:hAnsi="Times New Roman"/>
      <w:sz w:val="25"/>
      <w:shd w:val="clear" w:color="auto" w:fill="FFFFFF"/>
    </w:rPr>
  </w:style>
  <w:style w:type="paragraph" w:customStyle="1" w:styleId="94">
    <w:name w:val="Основной текст94"/>
    <w:basedOn w:val="a"/>
    <w:link w:val="aff5"/>
    <w:rsid w:val="00701E7A"/>
    <w:pPr>
      <w:shd w:val="clear" w:color="auto" w:fill="FFFFFF"/>
      <w:spacing w:before="1920" w:after="720" w:line="240" w:lineRule="atLeast"/>
      <w:ind w:hanging="820"/>
      <w:jc w:val="both"/>
    </w:pPr>
    <w:rPr>
      <w:sz w:val="25"/>
      <w:szCs w:val="20"/>
    </w:rPr>
  </w:style>
  <w:style w:type="character" w:customStyle="1" w:styleId="70">
    <w:name w:val="Основной текст70"/>
    <w:uiPriority w:val="99"/>
    <w:rsid w:val="00701E7A"/>
    <w:rPr>
      <w:rFonts w:ascii="Times New Roman" w:hAnsi="Times New Roman"/>
      <w:spacing w:val="0"/>
      <w:sz w:val="25"/>
      <w:shd w:val="clear" w:color="auto" w:fill="FFFFFF"/>
    </w:rPr>
  </w:style>
  <w:style w:type="character" w:customStyle="1" w:styleId="71">
    <w:name w:val="Основной текст71"/>
    <w:uiPriority w:val="99"/>
    <w:rsid w:val="00701E7A"/>
    <w:rPr>
      <w:rFonts w:ascii="Times New Roman" w:hAnsi="Times New Roman"/>
      <w:spacing w:val="0"/>
      <w:sz w:val="25"/>
      <w:shd w:val="clear" w:color="auto" w:fill="FFFFFF"/>
    </w:rPr>
  </w:style>
  <w:style w:type="character" w:customStyle="1" w:styleId="75">
    <w:name w:val="Основной текст75"/>
    <w:uiPriority w:val="99"/>
    <w:rsid w:val="00701E7A"/>
    <w:rPr>
      <w:rFonts w:ascii="Times New Roman" w:hAnsi="Times New Roman"/>
      <w:spacing w:val="0"/>
      <w:sz w:val="25"/>
      <w:shd w:val="clear" w:color="auto" w:fill="FFFFFF"/>
    </w:rPr>
  </w:style>
  <w:style w:type="character" w:customStyle="1" w:styleId="36">
    <w:name w:val="Основной текст36"/>
    <w:rsid w:val="00701E7A"/>
    <w:rPr>
      <w:rFonts w:ascii="Times New Roman" w:hAnsi="Times New Roman"/>
      <w:sz w:val="25"/>
      <w:shd w:val="clear" w:color="auto" w:fill="FFFFFF"/>
    </w:rPr>
  </w:style>
  <w:style w:type="character" w:customStyle="1" w:styleId="47">
    <w:name w:val="Основной текст47"/>
    <w:uiPriority w:val="99"/>
    <w:rsid w:val="00701E7A"/>
    <w:rPr>
      <w:rFonts w:ascii="Times New Roman" w:hAnsi="Times New Roman"/>
      <w:sz w:val="25"/>
      <w:shd w:val="clear" w:color="auto" w:fill="FFFFFF"/>
    </w:rPr>
  </w:style>
  <w:style w:type="character" w:customStyle="1" w:styleId="48">
    <w:name w:val="Основной текст48"/>
    <w:uiPriority w:val="99"/>
    <w:rsid w:val="00701E7A"/>
    <w:rPr>
      <w:rFonts w:ascii="Times New Roman" w:hAnsi="Times New Roman"/>
      <w:sz w:val="25"/>
      <w:shd w:val="clear" w:color="auto" w:fill="FFFFFF"/>
    </w:rPr>
  </w:style>
  <w:style w:type="character" w:customStyle="1" w:styleId="49">
    <w:name w:val="Основной текст49"/>
    <w:rsid w:val="00701E7A"/>
    <w:rPr>
      <w:rFonts w:ascii="Times New Roman" w:hAnsi="Times New Roman"/>
      <w:sz w:val="25"/>
      <w:shd w:val="clear" w:color="auto" w:fill="FFFFFF"/>
    </w:rPr>
  </w:style>
  <w:style w:type="character" w:customStyle="1" w:styleId="500">
    <w:name w:val="Основной текст50"/>
    <w:rsid w:val="00701E7A"/>
    <w:rPr>
      <w:rFonts w:ascii="Times New Roman" w:hAnsi="Times New Roman"/>
      <w:sz w:val="25"/>
      <w:shd w:val="clear" w:color="auto" w:fill="FFFFFF"/>
    </w:rPr>
  </w:style>
  <w:style w:type="character" w:customStyle="1" w:styleId="51">
    <w:name w:val="Основной текст51"/>
    <w:uiPriority w:val="99"/>
    <w:rsid w:val="00701E7A"/>
    <w:rPr>
      <w:rFonts w:ascii="Times New Roman" w:hAnsi="Times New Roman"/>
      <w:sz w:val="25"/>
      <w:shd w:val="clear" w:color="auto" w:fill="FFFFFF"/>
    </w:rPr>
  </w:style>
  <w:style w:type="paragraph" w:customStyle="1" w:styleId="13">
    <w:name w:val="Абзац списка1"/>
    <w:basedOn w:val="a"/>
    <w:uiPriority w:val="99"/>
    <w:rsid w:val="00701E7A"/>
    <w:pPr>
      <w:ind w:left="708"/>
      <w:jc w:val="both"/>
    </w:pPr>
    <w:rPr>
      <w:szCs w:val="20"/>
    </w:rPr>
  </w:style>
  <w:style w:type="character" w:customStyle="1" w:styleId="14">
    <w:name w:val="Основной текст1"/>
    <w:rsid w:val="00701E7A"/>
    <w:rPr>
      <w:rFonts w:ascii="Times New Roman" w:hAnsi="Times New Roman"/>
      <w:spacing w:val="0"/>
      <w:sz w:val="25"/>
    </w:rPr>
  </w:style>
  <w:style w:type="character" w:customStyle="1" w:styleId="300">
    <w:name w:val="Основной текст30"/>
    <w:rsid w:val="00701E7A"/>
    <w:rPr>
      <w:rFonts w:ascii="Times New Roman" w:hAnsi="Times New Roman"/>
      <w:spacing w:val="0"/>
      <w:sz w:val="25"/>
    </w:rPr>
  </w:style>
  <w:style w:type="character" w:customStyle="1" w:styleId="310">
    <w:name w:val="Основной текст31"/>
    <w:rsid w:val="00701E7A"/>
    <w:rPr>
      <w:rFonts w:ascii="Times New Roman" w:hAnsi="Times New Roman"/>
      <w:spacing w:val="0"/>
      <w:sz w:val="25"/>
    </w:rPr>
  </w:style>
  <w:style w:type="character" w:customStyle="1" w:styleId="330">
    <w:name w:val="Основной текст33"/>
    <w:rsid w:val="00701E7A"/>
    <w:rPr>
      <w:rFonts w:ascii="Times New Roman" w:hAnsi="Times New Roman"/>
      <w:spacing w:val="0"/>
      <w:sz w:val="25"/>
    </w:rPr>
  </w:style>
  <w:style w:type="character" w:customStyle="1" w:styleId="340">
    <w:name w:val="Основной текст34"/>
    <w:rsid w:val="00701E7A"/>
    <w:rPr>
      <w:rFonts w:ascii="Times New Roman" w:hAnsi="Times New Roman"/>
      <w:spacing w:val="0"/>
      <w:sz w:val="25"/>
    </w:rPr>
  </w:style>
  <w:style w:type="character" w:customStyle="1" w:styleId="54">
    <w:name w:val="Основной текст54"/>
    <w:rsid w:val="00701E7A"/>
    <w:rPr>
      <w:rFonts w:ascii="Times New Roman" w:hAnsi="Times New Roman"/>
      <w:spacing w:val="0"/>
      <w:sz w:val="25"/>
    </w:rPr>
  </w:style>
  <w:style w:type="character" w:customStyle="1" w:styleId="55">
    <w:name w:val="Основной текст55"/>
    <w:rsid w:val="00701E7A"/>
    <w:rPr>
      <w:rFonts w:ascii="Times New Roman" w:hAnsi="Times New Roman"/>
      <w:spacing w:val="0"/>
      <w:sz w:val="25"/>
    </w:rPr>
  </w:style>
  <w:style w:type="character" w:customStyle="1" w:styleId="63">
    <w:name w:val="Основной текст63"/>
    <w:rsid w:val="00701E7A"/>
    <w:rPr>
      <w:rFonts w:ascii="Times New Roman" w:hAnsi="Times New Roman"/>
      <w:spacing w:val="0"/>
      <w:sz w:val="25"/>
    </w:rPr>
  </w:style>
  <w:style w:type="character" w:customStyle="1" w:styleId="64">
    <w:name w:val="Основной текст64"/>
    <w:rsid w:val="00701E7A"/>
    <w:rPr>
      <w:rFonts w:ascii="Times New Roman" w:hAnsi="Times New Roman"/>
      <w:spacing w:val="0"/>
      <w:sz w:val="25"/>
    </w:rPr>
  </w:style>
  <w:style w:type="paragraph" w:styleId="aff6">
    <w:name w:val="Normal Indent"/>
    <w:basedOn w:val="a"/>
    <w:uiPriority w:val="99"/>
    <w:rsid w:val="00701E7A"/>
    <w:pPr>
      <w:spacing w:after="200" w:line="276" w:lineRule="auto"/>
      <w:ind w:left="708"/>
    </w:pPr>
    <w:rPr>
      <w:rFonts w:ascii="Calibri" w:hAnsi="Calibri"/>
      <w:sz w:val="22"/>
      <w:szCs w:val="22"/>
      <w:lang w:eastAsia="en-US"/>
    </w:rPr>
  </w:style>
  <w:style w:type="character" w:customStyle="1" w:styleId="18">
    <w:name w:val="Основной текст18"/>
    <w:rsid w:val="005D2B61"/>
    <w:rPr>
      <w:rFonts w:ascii="Times New Roman" w:hAnsi="Times New Roman"/>
      <w:spacing w:val="0"/>
      <w:sz w:val="25"/>
    </w:rPr>
  </w:style>
  <w:style w:type="paragraph" w:customStyle="1" w:styleId="15">
    <w:name w:val="Без интервала1"/>
    <w:uiPriority w:val="99"/>
    <w:rsid w:val="005F4E12"/>
    <w:rPr>
      <w:sz w:val="24"/>
      <w:szCs w:val="24"/>
      <w:lang w:eastAsia="en-US"/>
    </w:rPr>
  </w:style>
  <w:style w:type="character" w:customStyle="1" w:styleId="37">
    <w:name w:val="Основной текст37"/>
    <w:rsid w:val="005F4E12"/>
    <w:rPr>
      <w:rFonts w:ascii="Times New Roman" w:hAnsi="Times New Roman"/>
      <w:spacing w:val="0"/>
      <w:sz w:val="25"/>
    </w:rPr>
  </w:style>
  <w:style w:type="character" w:customStyle="1" w:styleId="130">
    <w:name w:val="Основной текст13"/>
    <w:rsid w:val="005F4E12"/>
    <w:rPr>
      <w:rFonts w:ascii="Times New Roman" w:hAnsi="Times New Roman"/>
      <w:spacing w:val="0"/>
      <w:sz w:val="25"/>
    </w:rPr>
  </w:style>
  <w:style w:type="character" w:customStyle="1" w:styleId="38">
    <w:name w:val="Основной текст38"/>
    <w:rsid w:val="005F4E12"/>
    <w:rPr>
      <w:rFonts w:ascii="Times New Roman" w:hAnsi="Times New Roman"/>
      <w:spacing w:val="0"/>
      <w:sz w:val="25"/>
    </w:rPr>
  </w:style>
  <w:style w:type="character" w:customStyle="1" w:styleId="39">
    <w:name w:val="Основной текст39"/>
    <w:rsid w:val="005F4E12"/>
    <w:rPr>
      <w:rFonts w:ascii="Times New Roman" w:hAnsi="Times New Roman"/>
      <w:spacing w:val="0"/>
      <w:sz w:val="25"/>
    </w:rPr>
  </w:style>
  <w:style w:type="character" w:customStyle="1" w:styleId="40">
    <w:name w:val="Основной текст40"/>
    <w:uiPriority w:val="99"/>
    <w:rsid w:val="005F4E12"/>
    <w:rPr>
      <w:rFonts w:ascii="Times New Roman" w:hAnsi="Times New Roman"/>
      <w:spacing w:val="0"/>
      <w:sz w:val="25"/>
    </w:rPr>
  </w:style>
  <w:style w:type="character" w:customStyle="1" w:styleId="41">
    <w:name w:val="Основной текст41"/>
    <w:rsid w:val="005F4E12"/>
    <w:rPr>
      <w:rFonts w:ascii="Times New Roman" w:hAnsi="Times New Roman"/>
      <w:spacing w:val="0"/>
      <w:sz w:val="25"/>
    </w:rPr>
  </w:style>
  <w:style w:type="character" w:customStyle="1" w:styleId="42">
    <w:name w:val="Основной текст42"/>
    <w:rsid w:val="005F4E12"/>
    <w:rPr>
      <w:rFonts w:ascii="Times New Roman" w:hAnsi="Times New Roman"/>
      <w:spacing w:val="0"/>
      <w:sz w:val="25"/>
    </w:rPr>
  </w:style>
  <w:style w:type="character" w:customStyle="1" w:styleId="43">
    <w:name w:val="Основной текст43"/>
    <w:rsid w:val="005F4E12"/>
    <w:rPr>
      <w:rFonts w:ascii="Times New Roman" w:hAnsi="Times New Roman"/>
      <w:spacing w:val="0"/>
      <w:sz w:val="25"/>
    </w:rPr>
  </w:style>
  <w:style w:type="character" w:customStyle="1" w:styleId="52">
    <w:name w:val="Основной текст52"/>
    <w:rsid w:val="005F4E12"/>
    <w:rPr>
      <w:rFonts w:ascii="Times New Roman" w:hAnsi="Times New Roman"/>
      <w:spacing w:val="0"/>
      <w:sz w:val="25"/>
    </w:rPr>
  </w:style>
  <w:style w:type="character" w:customStyle="1" w:styleId="53">
    <w:name w:val="Основной текст53"/>
    <w:rsid w:val="005F4E12"/>
    <w:rPr>
      <w:rFonts w:ascii="Times New Roman" w:hAnsi="Times New Roman"/>
      <w:spacing w:val="0"/>
      <w:sz w:val="25"/>
    </w:rPr>
  </w:style>
  <w:style w:type="paragraph" w:styleId="aff7">
    <w:name w:val="footnote text"/>
    <w:basedOn w:val="a"/>
    <w:link w:val="aff8"/>
    <w:uiPriority w:val="99"/>
    <w:rsid w:val="00CF4697"/>
    <w:rPr>
      <w:sz w:val="20"/>
      <w:szCs w:val="20"/>
    </w:rPr>
  </w:style>
  <w:style w:type="character" w:customStyle="1" w:styleId="aff8">
    <w:name w:val="Текст сноски Знак"/>
    <w:link w:val="aff7"/>
    <w:uiPriority w:val="99"/>
    <w:locked/>
    <w:rsid w:val="00CF4697"/>
    <w:rPr>
      <w:rFonts w:cs="Times New Roman"/>
    </w:rPr>
  </w:style>
  <w:style w:type="paragraph" w:customStyle="1" w:styleId="4">
    <w:name w:val="Основной текст4"/>
    <w:basedOn w:val="a"/>
    <w:rsid w:val="00951106"/>
    <w:pPr>
      <w:widowControl w:val="0"/>
      <w:shd w:val="clear" w:color="auto" w:fill="FFFFFF"/>
      <w:spacing w:before="240" w:after="300" w:line="0" w:lineRule="atLeast"/>
      <w:ind w:hanging="280"/>
      <w:jc w:val="both"/>
    </w:pPr>
    <w:rPr>
      <w:color w:val="000000"/>
    </w:rPr>
  </w:style>
  <w:style w:type="character" w:customStyle="1" w:styleId="1012pt0pt">
    <w:name w:val="Основной текст (10) + 12 pt;Не курсив;Интервал 0 pt"/>
    <w:rsid w:val="0095110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numbering" w:customStyle="1" w:styleId="16">
    <w:name w:val="Нет списка1"/>
    <w:next w:val="a2"/>
    <w:uiPriority w:val="99"/>
    <w:semiHidden/>
    <w:unhideWhenUsed/>
    <w:rsid w:val="00B4211A"/>
  </w:style>
  <w:style w:type="paragraph" w:customStyle="1" w:styleId="Heading">
    <w:name w:val="Heading"/>
    <w:rsid w:val="00B4211A"/>
    <w:pPr>
      <w:autoSpaceDE w:val="0"/>
      <w:autoSpaceDN w:val="0"/>
      <w:adjustRightInd w:val="0"/>
    </w:pPr>
    <w:rPr>
      <w:rFonts w:ascii="Arial" w:eastAsia="Calibri" w:hAnsi="Arial" w:cs="Arial"/>
      <w:b/>
      <w:bCs/>
      <w:sz w:val="22"/>
      <w:szCs w:val="22"/>
      <w:lang w:eastAsia="en-US"/>
    </w:rPr>
  </w:style>
  <w:style w:type="character" w:customStyle="1" w:styleId="17">
    <w:name w:val="Заголовок №1_"/>
    <w:link w:val="19"/>
    <w:rsid w:val="00B4211A"/>
    <w:rPr>
      <w:b/>
      <w:bCs/>
      <w:shd w:val="clear" w:color="auto" w:fill="FFFFFF"/>
    </w:rPr>
  </w:style>
  <w:style w:type="paragraph" w:customStyle="1" w:styleId="27">
    <w:name w:val="Основной текст2"/>
    <w:basedOn w:val="a"/>
    <w:rsid w:val="00B4211A"/>
    <w:pPr>
      <w:widowControl w:val="0"/>
      <w:shd w:val="clear" w:color="auto" w:fill="FFFFFF"/>
      <w:spacing w:line="221" w:lineRule="exact"/>
      <w:ind w:firstLine="360"/>
      <w:jc w:val="both"/>
    </w:pPr>
    <w:rPr>
      <w:sz w:val="19"/>
      <w:szCs w:val="19"/>
      <w:lang w:eastAsia="en-US"/>
    </w:rPr>
  </w:style>
  <w:style w:type="paragraph" w:customStyle="1" w:styleId="19">
    <w:name w:val="Заголовок №1"/>
    <w:basedOn w:val="a"/>
    <w:link w:val="17"/>
    <w:rsid w:val="00B4211A"/>
    <w:pPr>
      <w:widowControl w:val="0"/>
      <w:shd w:val="clear" w:color="auto" w:fill="FFFFFF"/>
      <w:spacing w:before="180" w:line="0" w:lineRule="atLeast"/>
      <w:jc w:val="center"/>
      <w:outlineLvl w:val="0"/>
    </w:pPr>
    <w:rPr>
      <w:b/>
      <w:bCs/>
      <w:sz w:val="20"/>
      <w:szCs w:val="20"/>
    </w:rPr>
  </w:style>
  <w:style w:type="paragraph" w:styleId="aff9">
    <w:name w:val="Normal (Web)"/>
    <w:basedOn w:val="a"/>
    <w:rsid w:val="002111B4"/>
    <w:pPr>
      <w:spacing w:after="150"/>
    </w:pPr>
  </w:style>
  <w:style w:type="character" w:styleId="affa">
    <w:name w:val="Strong"/>
    <w:qFormat/>
    <w:locked/>
    <w:rsid w:val="002111B4"/>
    <w:rPr>
      <w:b/>
      <w:bCs/>
    </w:rPr>
  </w:style>
  <w:style w:type="paragraph" w:customStyle="1" w:styleId="affb">
    <w:name w:val="Знак"/>
    <w:basedOn w:val="a"/>
    <w:rsid w:val="002111B4"/>
    <w:pPr>
      <w:spacing w:after="160" w:line="240" w:lineRule="exact"/>
    </w:pPr>
    <w:rPr>
      <w:rFonts w:ascii="Verdana" w:hAnsi="Verdana"/>
      <w:lang w:val="en-US" w:eastAsia="en-US"/>
    </w:rPr>
  </w:style>
  <w:style w:type="paragraph" w:customStyle="1" w:styleId="28">
    <w:name w:val="Абзац списка2"/>
    <w:basedOn w:val="a"/>
    <w:rsid w:val="002111B4"/>
    <w:pPr>
      <w:spacing w:after="200" w:line="276" w:lineRule="auto"/>
      <w:ind w:left="720"/>
      <w:contextualSpacing/>
    </w:pPr>
    <w:rPr>
      <w:rFonts w:ascii="Calibri" w:hAnsi="Calibri"/>
      <w:sz w:val="22"/>
      <w:szCs w:val="22"/>
      <w:lang w:eastAsia="en-US"/>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E76D6"/>
    <w:pPr>
      <w:spacing w:before="100" w:beforeAutospacing="1" w:after="100" w:afterAutospacing="1"/>
    </w:pPr>
    <w:rPr>
      <w:rFonts w:ascii="Tahoma" w:hAnsi="Tahoma"/>
      <w:sz w:val="20"/>
      <w:szCs w:val="20"/>
      <w:lang w:val="en-US" w:eastAsia="en-US"/>
    </w:rPr>
  </w:style>
  <w:style w:type="table" w:customStyle="1" w:styleId="1a">
    <w:name w:val="Сетка таблицы1"/>
    <w:basedOn w:val="a1"/>
    <w:next w:val="a6"/>
    <w:uiPriority w:val="59"/>
    <w:rsid w:val="00F862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9">
    <w:name w:val="Body Text 2"/>
    <w:basedOn w:val="a"/>
    <w:link w:val="2a"/>
    <w:uiPriority w:val="99"/>
    <w:semiHidden/>
    <w:unhideWhenUsed/>
    <w:rsid w:val="003E4953"/>
    <w:pPr>
      <w:spacing w:after="120" w:line="480" w:lineRule="auto"/>
    </w:pPr>
  </w:style>
  <w:style w:type="character" w:customStyle="1" w:styleId="2a">
    <w:name w:val="Основной текст 2 Знак"/>
    <w:link w:val="29"/>
    <w:uiPriority w:val="99"/>
    <w:semiHidden/>
    <w:rsid w:val="003E4953"/>
    <w:rPr>
      <w:sz w:val="24"/>
      <w:szCs w:val="24"/>
    </w:rPr>
  </w:style>
  <w:style w:type="character" w:customStyle="1" w:styleId="50">
    <w:name w:val="Заголовок 5 Знак"/>
    <w:link w:val="5"/>
    <w:semiHidden/>
    <w:rsid w:val="00B5331F"/>
    <w:rPr>
      <w:rFonts w:ascii="Calibri" w:eastAsia="Times New Roman" w:hAnsi="Calibri" w:cs="Times New Roman"/>
      <w:b/>
      <w:bCs/>
      <w:i/>
      <w:iCs/>
      <w:sz w:val="26"/>
      <w:szCs w:val="26"/>
    </w:rPr>
  </w:style>
  <w:style w:type="numbering" w:customStyle="1" w:styleId="2b">
    <w:name w:val="Нет списка2"/>
    <w:next w:val="a2"/>
    <w:uiPriority w:val="99"/>
    <w:semiHidden/>
    <w:unhideWhenUsed/>
    <w:rsid w:val="007A571E"/>
  </w:style>
  <w:style w:type="table" w:customStyle="1" w:styleId="110">
    <w:name w:val="Сетка таблицы11"/>
    <w:basedOn w:val="a1"/>
    <w:next w:val="a6"/>
    <w:uiPriority w:val="59"/>
    <w:rsid w:val="00781B12"/>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6"/>
    <w:uiPriority w:val="59"/>
    <w:rsid w:val="00AD1914"/>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6">
    <w:name w:val="Заголовок №5_"/>
    <w:link w:val="57"/>
    <w:rsid w:val="00F25D5F"/>
    <w:rPr>
      <w:spacing w:val="-3"/>
      <w:sz w:val="23"/>
      <w:szCs w:val="23"/>
      <w:shd w:val="clear" w:color="auto" w:fill="FFFFFF"/>
    </w:rPr>
  </w:style>
  <w:style w:type="paragraph" w:customStyle="1" w:styleId="57">
    <w:name w:val="Заголовок №5"/>
    <w:basedOn w:val="a"/>
    <w:link w:val="56"/>
    <w:rsid w:val="00F25D5F"/>
    <w:pPr>
      <w:shd w:val="clear" w:color="auto" w:fill="FFFFFF"/>
      <w:spacing w:after="960" w:line="0" w:lineRule="atLeast"/>
      <w:jc w:val="both"/>
      <w:outlineLvl w:val="4"/>
    </w:pPr>
    <w:rPr>
      <w:spacing w:val="-3"/>
      <w:sz w:val="23"/>
      <w:szCs w:val="23"/>
    </w:rPr>
  </w:style>
  <w:style w:type="paragraph" w:customStyle="1" w:styleId="1">
    <w:name w:val="Стиль1"/>
    <w:basedOn w:val="a"/>
    <w:rsid w:val="0010455B"/>
    <w:pPr>
      <w:keepNext/>
      <w:keepLines/>
      <w:widowControl w:val="0"/>
      <w:numPr>
        <w:numId w:val="15"/>
      </w:numPr>
      <w:suppressLineNumbers/>
      <w:suppressAutoHyphens/>
      <w:spacing w:after="60"/>
    </w:pPr>
    <w:rPr>
      <w:b/>
      <w:sz w:val="28"/>
    </w:rPr>
  </w:style>
  <w:style w:type="paragraph" w:customStyle="1" w:styleId="2">
    <w:name w:val="Стиль2"/>
    <w:basedOn w:val="2c"/>
    <w:rsid w:val="0010455B"/>
    <w:pPr>
      <w:keepNext/>
      <w:keepLines/>
      <w:widowControl w:val="0"/>
      <w:numPr>
        <w:ilvl w:val="1"/>
        <w:numId w:val="15"/>
      </w:numPr>
      <w:suppressLineNumbers/>
      <w:tabs>
        <w:tab w:val="clear" w:pos="576"/>
        <w:tab w:val="num" w:pos="0"/>
      </w:tabs>
      <w:suppressAutoHyphens/>
      <w:spacing w:after="60"/>
      <w:contextualSpacing w:val="0"/>
      <w:jc w:val="both"/>
    </w:pPr>
    <w:rPr>
      <w:b/>
      <w:szCs w:val="20"/>
    </w:rPr>
  </w:style>
  <w:style w:type="paragraph" w:customStyle="1" w:styleId="3">
    <w:name w:val="Стиль3"/>
    <w:basedOn w:val="23"/>
    <w:rsid w:val="0010455B"/>
    <w:pPr>
      <w:widowControl w:val="0"/>
      <w:numPr>
        <w:ilvl w:val="2"/>
        <w:numId w:val="15"/>
      </w:numPr>
      <w:adjustRightInd w:val="0"/>
      <w:spacing w:after="0" w:line="240" w:lineRule="auto"/>
      <w:jc w:val="both"/>
      <w:textAlignment w:val="baseline"/>
    </w:pPr>
    <w:rPr>
      <w:szCs w:val="20"/>
      <w:lang w:val="x-none" w:eastAsia="x-none"/>
    </w:rPr>
  </w:style>
  <w:style w:type="character" w:customStyle="1" w:styleId="-31">
    <w:name w:val="Пункт-3 Знак"/>
    <w:link w:val="-30"/>
    <w:rsid w:val="0010455B"/>
    <w:rPr>
      <w:sz w:val="28"/>
      <w:szCs w:val="24"/>
    </w:rPr>
  </w:style>
  <w:style w:type="paragraph" w:styleId="2c">
    <w:name w:val="List Number 2"/>
    <w:basedOn w:val="a"/>
    <w:uiPriority w:val="99"/>
    <w:semiHidden/>
    <w:unhideWhenUsed/>
    <w:rsid w:val="0010455B"/>
    <w:pPr>
      <w:tabs>
        <w:tab w:val="num" w:pos="432"/>
      </w:tabs>
      <w:ind w:left="432" w:hanging="432"/>
      <w:contextualSpacing/>
    </w:pPr>
  </w:style>
  <w:style w:type="paragraph" w:customStyle="1" w:styleId="1b">
    <w:name w:val="Пункт1"/>
    <w:basedOn w:val="a"/>
    <w:rsid w:val="002D5D0C"/>
  </w:style>
  <w:style w:type="paragraph" w:customStyle="1" w:styleId="affd">
    <w:name w:val="Пункт Знак"/>
    <w:basedOn w:val="a"/>
    <w:rsid w:val="002D5D0C"/>
  </w:style>
  <w:style w:type="paragraph" w:customStyle="1" w:styleId="affe">
    <w:name w:val="Подподподпункт"/>
    <w:basedOn w:val="a"/>
    <w:rsid w:val="002D5D0C"/>
  </w:style>
  <w:style w:type="character" w:customStyle="1" w:styleId="afd">
    <w:name w:val="Абзац списка Знак"/>
    <w:link w:val="afc"/>
    <w:uiPriority w:val="34"/>
    <w:rsid w:val="00DA18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nhideWhenUsed="0"/>
    <w:lsdException w:name="toc 2" w:locked="1" w:semiHidden="0" w:unhideWhenUsed="0"/>
    <w:lsdException w:name="toc 3" w:locked="1" w:semiHidden="0"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nhideWhenUsed="0"/>
    <w:lsdException w:name="header" w:locked="1" w:semiHidden="0" w:unhideWhenUsed="0"/>
    <w:lsdException w:name="footer" w:locked="1" w:semiHidden="0" w:unhideWhenUsed="0"/>
    <w:lsdException w:name="caption" w:locked="1" w:uiPriority="0" w:qFormat="1"/>
    <w:lsdException w:name="footnote reference" w:locked="1" w:semiHidden="0" w:unhideWhenUsed="0"/>
    <w:lsdException w:name="Title" w:locked="1" w:semiHidden="0" w:unhideWhenUsed="0" w:qFormat="1"/>
    <w:lsdException w:name="Default Paragraph Font" w:uiPriority="1"/>
    <w:lsdException w:name="Body Text" w:locked="1" w:semiHidden="0" w:unhideWhenUsed="0"/>
    <w:lsdException w:name="Subtitle" w:locked="1" w:semiHidden="0" w:unhideWhenUsed="0" w:qFormat="1"/>
    <w:lsdException w:name="Body Text Indent 3" w:locked="1" w:semiHidden="0" w:unhideWhenUsed="0"/>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No List" w:locked="1" w:semiHidden="0" w:unhideWhenUsed="0"/>
    <w:lsdException w:name="Balloo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E66E96"/>
    <w:rPr>
      <w:sz w:val="24"/>
      <w:szCs w:val="24"/>
    </w:rPr>
  </w:style>
  <w:style w:type="paragraph" w:styleId="10">
    <w:name w:val="heading 1"/>
    <w:basedOn w:val="a"/>
    <w:next w:val="a"/>
    <w:link w:val="11"/>
    <w:uiPriority w:val="99"/>
    <w:qFormat/>
    <w:rsid w:val="00250EC8"/>
    <w:pPr>
      <w:keepNext/>
      <w:spacing w:before="240" w:after="60"/>
      <w:outlineLvl w:val="0"/>
    </w:pPr>
    <w:rPr>
      <w:rFonts w:ascii="Arial" w:hAnsi="Arial"/>
      <w:b/>
      <w:bCs/>
      <w:kern w:val="32"/>
      <w:sz w:val="32"/>
      <w:szCs w:val="32"/>
    </w:rPr>
  </w:style>
  <w:style w:type="paragraph" w:styleId="20">
    <w:name w:val="heading 2"/>
    <w:basedOn w:val="a"/>
    <w:next w:val="a"/>
    <w:link w:val="21"/>
    <w:uiPriority w:val="99"/>
    <w:qFormat/>
    <w:rsid w:val="00294AA6"/>
    <w:pPr>
      <w:keepNext/>
      <w:tabs>
        <w:tab w:val="num" w:pos="1134"/>
      </w:tabs>
      <w:suppressAutoHyphens/>
      <w:snapToGrid w:val="0"/>
      <w:spacing w:before="360" w:after="120"/>
      <w:ind w:left="1134" w:hanging="1134"/>
      <w:outlineLvl w:val="1"/>
    </w:pPr>
    <w:rPr>
      <w:b/>
      <w:sz w:val="32"/>
      <w:szCs w:val="20"/>
    </w:rPr>
  </w:style>
  <w:style w:type="paragraph" w:styleId="30">
    <w:name w:val="heading 3"/>
    <w:basedOn w:val="a"/>
    <w:next w:val="a"/>
    <w:link w:val="31"/>
    <w:uiPriority w:val="99"/>
    <w:qFormat/>
    <w:rsid w:val="00541F37"/>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locked/>
    <w:rsid w:val="00B5331F"/>
    <w:pPr>
      <w:spacing w:before="240" w:after="60"/>
      <w:outlineLvl w:val="4"/>
    </w:pPr>
    <w:rPr>
      <w:rFonts w:ascii="Calibri" w:hAnsi="Calibri"/>
      <w:b/>
      <w:bCs/>
      <w:i/>
      <w:iCs/>
      <w:sz w:val="26"/>
      <w:szCs w:val="26"/>
    </w:rPr>
  </w:style>
  <w:style w:type="paragraph" w:styleId="9">
    <w:name w:val="heading 9"/>
    <w:basedOn w:val="a"/>
    <w:next w:val="a"/>
    <w:link w:val="90"/>
    <w:uiPriority w:val="99"/>
    <w:qFormat/>
    <w:rsid w:val="006546D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F4E12"/>
    <w:rPr>
      <w:rFonts w:ascii="Arial" w:hAnsi="Arial"/>
      <w:b/>
      <w:kern w:val="32"/>
      <w:sz w:val="32"/>
    </w:rPr>
  </w:style>
  <w:style w:type="character" w:customStyle="1" w:styleId="21">
    <w:name w:val="Заголовок 2 Знак"/>
    <w:link w:val="20"/>
    <w:uiPriority w:val="99"/>
    <w:locked/>
    <w:rsid w:val="00294AA6"/>
    <w:rPr>
      <w:b/>
      <w:sz w:val="32"/>
    </w:rPr>
  </w:style>
  <w:style w:type="character" w:customStyle="1" w:styleId="31">
    <w:name w:val="Заголовок 3 Знак"/>
    <w:link w:val="30"/>
    <w:uiPriority w:val="99"/>
    <w:semiHidden/>
    <w:locked/>
    <w:rsid w:val="00541F37"/>
    <w:rPr>
      <w:rFonts w:ascii="Cambria" w:hAnsi="Cambria"/>
      <w:b/>
      <w:sz w:val="26"/>
    </w:rPr>
  </w:style>
  <w:style w:type="character" w:customStyle="1" w:styleId="90">
    <w:name w:val="Заголовок 9 Знак"/>
    <w:link w:val="9"/>
    <w:uiPriority w:val="99"/>
    <w:locked/>
    <w:rsid w:val="006546D2"/>
    <w:rPr>
      <w:rFonts w:ascii="Cambria" w:hAnsi="Cambria"/>
      <w:sz w:val="22"/>
    </w:rPr>
  </w:style>
  <w:style w:type="character" w:styleId="a3">
    <w:name w:val="Hyperlink"/>
    <w:rsid w:val="00250EC8"/>
    <w:rPr>
      <w:rFonts w:cs="Times New Roman"/>
      <w:color w:val="0000FF"/>
      <w:u w:val="single"/>
    </w:rPr>
  </w:style>
  <w:style w:type="paragraph" w:customStyle="1" w:styleId="-6">
    <w:name w:val="Контракт - абзац"/>
    <w:basedOn w:val="a"/>
    <w:uiPriority w:val="99"/>
    <w:rsid w:val="00250EC8"/>
    <w:pPr>
      <w:widowControl w:val="0"/>
      <w:contextualSpacing/>
      <w:jc w:val="both"/>
    </w:pPr>
    <w:rPr>
      <w:rFonts w:ascii="Calibri" w:hAnsi="Calibri"/>
      <w:lang w:eastAsia="en-US"/>
    </w:rPr>
  </w:style>
  <w:style w:type="paragraph" w:customStyle="1" w:styleId="-">
    <w:name w:val="Контракт - маркер крупный"/>
    <w:basedOn w:val="a"/>
    <w:uiPriority w:val="99"/>
    <w:rsid w:val="00250EC8"/>
    <w:pPr>
      <w:widowControl w:val="0"/>
      <w:numPr>
        <w:numId w:val="3"/>
      </w:numPr>
      <w:tabs>
        <w:tab w:val="left" w:pos="709"/>
      </w:tabs>
      <w:contextualSpacing/>
      <w:jc w:val="both"/>
    </w:pPr>
    <w:rPr>
      <w:rFonts w:ascii="Calibri" w:eastAsia="Batang" w:hAnsi="Calibri"/>
      <w:lang w:eastAsia="ko-KR"/>
    </w:rPr>
  </w:style>
  <w:style w:type="paragraph" w:customStyle="1" w:styleId="-4">
    <w:name w:val="Контракт - подпункт"/>
    <w:basedOn w:val="a"/>
    <w:rsid w:val="00250EC8"/>
    <w:pPr>
      <w:widowControl w:val="0"/>
      <w:numPr>
        <w:ilvl w:val="2"/>
        <w:numId w:val="2"/>
      </w:numPr>
      <w:tabs>
        <w:tab w:val="left" w:pos="1134"/>
      </w:tabs>
      <w:contextualSpacing/>
      <w:jc w:val="both"/>
    </w:pPr>
    <w:rPr>
      <w:rFonts w:ascii="Calibri" w:eastAsia="Batang" w:hAnsi="Calibri"/>
      <w:lang w:eastAsia="ko-KR"/>
    </w:rPr>
  </w:style>
  <w:style w:type="paragraph" w:customStyle="1" w:styleId="-3">
    <w:name w:val="Контракт - Пункт"/>
    <w:basedOn w:val="a"/>
    <w:rsid w:val="00250EC8"/>
    <w:pPr>
      <w:widowControl w:val="0"/>
      <w:numPr>
        <w:ilvl w:val="1"/>
        <w:numId w:val="2"/>
      </w:numPr>
      <w:tabs>
        <w:tab w:val="left" w:pos="1134"/>
      </w:tabs>
      <w:spacing w:before="120"/>
      <w:contextualSpacing/>
      <w:jc w:val="both"/>
    </w:pPr>
    <w:rPr>
      <w:rFonts w:ascii="Calibri" w:eastAsia="Batang" w:hAnsi="Calibri"/>
      <w:b/>
      <w:lang w:eastAsia="ko-KR"/>
    </w:rPr>
  </w:style>
  <w:style w:type="paragraph" w:customStyle="1" w:styleId="-2">
    <w:name w:val="Контракт - статья"/>
    <w:basedOn w:val="10"/>
    <w:rsid w:val="00250EC8"/>
    <w:pPr>
      <w:keepLines/>
      <w:numPr>
        <w:numId w:val="2"/>
      </w:numPr>
      <w:tabs>
        <w:tab w:val="left" w:pos="1134"/>
      </w:tabs>
      <w:spacing w:before="120" w:after="0"/>
      <w:contextualSpacing/>
      <w:jc w:val="both"/>
    </w:pPr>
    <w:rPr>
      <w:rFonts w:ascii="Calibri" w:hAnsi="Calibri"/>
      <w:caps/>
      <w:kern w:val="0"/>
      <w:sz w:val="24"/>
      <w:szCs w:val="24"/>
      <w:lang w:eastAsia="en-US"/>
    </w:rPr>
  </w:style>
  <w:style w:type="paragraph" w:customStyle="1" w:styleId="-5">
    <w:name w:val="Контракт - маркер мелкий"/>
    <w:basedOn w:val="a"/>
    <w:uiPriority w:val="99"/>
    <w:rsid w:val="00250EC8"/>
    <w:pPr>
      <w:widowControl w:val="0"/>
      <w:numPr>
        <w:numId w:val="1"/>
      </w:numPr>
      <w:tabs>
        <w:tab w:val="left" w:pos="851"/>
      </w:tabs>
      <w:jc w:val="both"/>
    </w:pPr>
    <w:rPr>
      <w:rFonts w:ascii="Calibri" w:eastAsia="Batang" w:hAnsi="Calibri"/>
      <w:lang w:eastAsia="ko-KR"/>
    </w:rPr>
  </w:style>
  <w:style w:type="paragraph" w:customStyle="1" w:styleId="a4">
    <w:name w:val="Знак Знак Знак Знак"/>
    <w:basedOn w:val="a"/>
    <w:uiPriority w:val="99"/>
    <w:rsid w:val="00250EC8"/>
    <w:pPr>
      <w:spacing w:before="100" w:beforeAutospacing="1" w:after="100" w:afterAutospacing="1"/>
    </w:pPr>
    <w:rPr>
      <w:rFonts w:ascii="Tahoma" w:hAnsi="Tahoma"/>
      <w:sz w:val="20"/>
      <w:szCs w:val="20"/>
      <w:lang w:val="en-US" w:eastAsia="en-US"/>
    </w:rPr>
  </w:style>
  <w:style w:type="character" w:styleId="a5">
    <w:name w:val="FollowedHyperlink"/>
    <w:uiPriority w:val="99"/>
    <w:rsid w:val="00250EC8"/>
    <w:rPr>
      <w:rFonts w:cs="Times New Roman"/>
      <w:color w:val="800080"/>
      <w:u w:val="single"/>
    </w:rPr>
  </w:style>
  <w:style w:type="character" w:customStyle="1" w:styleId="epm">
    <w:name w:val="epm"/>
    <w:uiPriority w:val="99"/>
    <w:rsid w:val="00250EC8"/>
    <w:rPr>
      <w:rFonts w:cs="Times New Roman"/>
    </w:rPr>
  </w:style>
  <w:style w:type="table" w:styleId="a6">
    <w:name w:val="Table Grid"/>
    <w:basedOn w:val="a1"/>
    <w:rsid w:val="002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uiPriority w:val="99"/>
    <w:rsid w:val="00250EC8"/>
    <w:rPr>
      <w:rFonts w:ascii="Arial" w:hAnsi="Arial"/>
      <w:sz w:val="30"/>
    </w:rPr>
  </w:style>
  <w:style w:type="character" w:styleId="a7">
    <w:name w:val="Emphasis"/>
    <w:uiPriority w:val="99"/>
    <w:qFormat/>
    <w:rsid w:val="00250EC8"/>
    <w:rPr>
      <w:rFonts w:cs="Times New Roman"/>
      <w:i/>
    </w:rPr>
  </w:style>
  <w:style w:type="character" w:customStyle="1" w:styleId="apple-converted-space">
    <w:name w:val="apple-converted-space"/>
    <w:uiPriority w:val="99"/>
    <w:rsid w:val="00250EC8"/>
    <w:rPr>
      <w:rFonts w:cs="Times New Roman"/>
    </w:rPr>
  </w:style>
  <w:style w:type="character" w:customStyle="1" w:styleId="FontStyle27">
    <w:name w:val="Font Style27"/>
    <w:uiPriority w:val="99"/>
    <w:rsid w:val="00250EC8"/>
    <w:rPr>
      <w:rFonts w:ascii="Arial" w:hAnsi="Arial"/>
      <w:sz w:val="18"/>
    </w:rPr>
  </w:style>
  <w:style w:type="paragraph" w:styleId="a8">
    <w:name w:val="No Spacing"/>
    <w:uiPriority w:val="1"/>
    <w:qFormat/>
    <w:rsid w:val="009F4149"/>
    <w:rPr>
      <w:sz w:val="24"/>
      <w:szCs w:val="24"/>
    </w:rPr>
  </w:style>
  <w:style w:type="paragraph" w:styleId="a9">
    <w:name w:val="Body Text"/>
    <w:aliases w:val="Основной текст Знак Знак"/>
    <w:basedOn w:val="a"/>
    <w:link w:val="aa"/>
    <w:uiPriority w:val="99"/>
    <w:rsid w:val="004C679C"/>
    <w:pPr>
      <w:spacing w:after="120"/>
    </w:pPr>
    <w:rPr>
      <w:szCs w:val="20"/>
    </w:rPr>
  </w:style>
  <w:style w:type="character" w:customStyle="1" w:styleId="aa">
    <w:name w:val="Основной текст Знак"/>
    <w:aliases w:val="Основной текст Знак Знак Знак"/>
    <w:link w:val="a9"/>
    <w:uiPriority w:val="99"/>
    <w:locked/>
    <w:rsid w:val="004C679C"/>
    <w:rPr>
      <w:rFonts w:eastAsia="Times New Roman"/>
      <w:sz w:val="24"/>
      <w:lang w:val="ru-RU" w:eastAsia="ru-RU"/>
    </w:rPr>
  </w:style>
  <w:style w:type="paragraph" w:styleId="ab">
    <w:name w:val="header"/>
    <w:basedOn w:val="a"/>
    <w:link w:val="ac"/>
    <w:uiPriority w:val="99"/>
    <w:rsid w:val="004C679C"/>
    <w:pPr>
      <w:tabs>
        <w:tab w:val="center" w:pos="4677"/>
        <w:tab w:val="right" w:pos="9355"/>
      </w:tabs>
    </w:pPr>
    <w:rPr>
      <w:sz w:val="20"/>
      <w:szCs w:val="20"/>
    </w:rPr>
  </w:style>
  <w:style w:type="character" w:customStyle="1" w:styleId="ac">
    <w:name w:val="Верхний колонтитул Знак"/>
    <w:link w:val="ab"/>
    <w:uiPriority w:val="99"/>
    <w:locked/>
    <w:rsid w:val="004C679C"/>
    <w:rPr>
      <w:rFonts w:eastAsia="Times New Roman"/>
      <w:lang w:val="ru-RU" w:eastAsia="ru-RU"/>
    </w:rPr>
  </w:style>
  <w:style w:type="paragraph" w:customStyle="1" w:styleId="Style16">
    <w:name w:val="Style16"/>
    <w:basedOn w:val="a"/>
    <w:uiPriority w:val="99"/>
    <w:rsid w:val="004C679C"/>
    <w:pPr>
      <w:widowControl w:val="0"/>
      <w:autoSpaceDE w:val="0"/>
      <w:autoSpaceDN w:val="0"/>
      <w:adjustRightInd w:val="0"/>
      <w:spacing w:line="283" w:lineRule="exact"/>
      <w:jc w:val="both"/>
    </w:pPr>
  </w:style>
  <w:style w:type="character" w:customStyle="1" w:styleId="FontStyle26">
    <w:name w:val="Font Style26"/>
    <w:uiPriority w:val="99"/>
    <w:rsid w:val="004C679C"/>
    <w:rPr>
      <w:rFonts w:ascii="Arial" w:hAnsi="Arial"/>
      <w:b/>
      <w:sz w:val="18"/>
    </w:rPr>
  </w:style>
  <w:style w:type="paragraph" w:customStyle="1" w:styleId="Default">
    <w:name w:val="Default"/>
    <w:uiPriority w:val="99"/>
    <w:rsid w:val="004C679C"/>
    <w:pPr>
      <w:autoSpaceDE w:val="0"/>
      <w:autoSpaceDN w:val="0"/>
      <w:adjustRightInd w:val="0"/>
    </w:pPr>
    <w:rPr>
      <w:color w:val="000000"/>
      <w:sz w:val="24"/>
      <w:szCs w:val="24"/>
      <w:lang w:eastAsia="en-US"/>
    </w:rPr>
  </w:style>
  <w:style w:type="paragraph" w:customStyle="1" w:styleId="ad">
    <w:name w:val="Таблица шапка"/>
    <w:basedOn w:val="a"/>
    <w:rsid w:val="00294AA6"/>
    <w:pPr>
      <w:keepNext/>
      <w:snapToGrid w:val="0"/>
      <w:spacing w:before="40" w:after="40"/>
      <w:ind w:left="57" w:right="57"/>
    </w:pPr>
    <w:rPr>
      <w:sz w:val="22"/>
      <w:szCs w:val="20"/>
    </w:rPr>
  </w:style>
  <w:style w:type="paragraph" w:customStyle="1" w:styleId="ae">
    <w:name w:val="Таблица текст"/>
    <w:basedOn w:val="a"/>
    <w:rsid w:val="00294AA6"/>
    <w:pPr>
      <w:snapToGrid w:val="0"/>
      <w:spacing w:before="40" w:after="40"/>
      <w:ind w:left="57" w:right="57"/>
    </w:pPr>
    <w:rPr>
      <w:szCs w:val="20"/>
    </w:rPr>
  </w:style>
  <w:style w:type="paragraph" w:customStyle="1" w:styleId="af">
    <w:name w:val="Пункт"/>
    <w:basedOn w:val="a"/>
    <w:uiPriority w:val="99"/>
    <w:rsid w:val="00294AA6"/>
    <w:pPr>
      <w:tabs>
        <w:tab w:val="num" w:pos="1134"/>
      </w:tabs>
      <w:spacing w:line="360" w:lineRule="auto"/>
      <w:ind w:left="1134" w:hanging="1134"/>
      <w:jc w:val="both"/>
    </w:pPr>
    <w:rPr>
      <w:sz w:val="28"/>
      <w:szCs w:val="20"/>
    </w:rPr>
  </w:style>
  <w:style w:type="paragraph" w:customStyle="1" w:styleId="af0">
    <w:name w:val="Подпункт"/>
    <w:basedOn w:val="af"/>
    <w:uiPriority w:val="99"/>
    <w:rsid w:val="00294AA6"/>
    <w:pPr>
      <w:tabs>
        <w:tab w:val="clear" w:pos="1134"/>
      </w:tabs>
      <w:ind w:left="0" w:firstLine="0"/>
    </w:pPr>
  </w:style>
  <w:style w:type="paragraph" w:customStyle="1" w:styleId="22">
    <w:name w:val="Пункт2"/>
    <w:basedOn w:val="af"/>
    <w:uiPriority w:val="99"/>
    <w:rsid w:val="00294AA6"/>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1">
    <w:name w:val="Подподпункт"/>
    <w:basedOn w:val="af0"/>
    <w:uiPriority w:val="99"/>
    <w:rsid w:val="00294AA6"/>
  </w:style>
  <w:style w:type="character" w:customStyle="1" w:styleId="af2">
    <w:name w:val="комментарий"/>
    <w:uiPriority w:val="99"/>
    <w:rsid w:val="00294AA6"/>
    <w:rPr>
      <w:b/>
      <w:i/>
      <w:shd w:val="clear" w:color="auto" w:fill="FFFF99"/>
    </w:rPr>
  </w:style>
  <w:style w:type="paragraph" w:styleId="af3">
    <w:name w:val="Balloon Text"/>
    <w:basedOn w:val="a"/>
    <w:link w:val="af4"/>
    <w:uiPriority w:val="99"/>
    <w:rsid w:val="00DA44D5"/>
    <w:rPr>
      <w:rFonts w:ascii="Tahoma" w:hAnsi="Tahoma"/>
      <w:sz w:val="16"/>
      <w:szCs w:val="16"/>
    </w:rPr>
  </w:style>
  <w:style w:type="character" w:customStyle="1" w:styleId="af4">
    <w:name w:val="Текст выноски Знак"/>
    <w:link w:val="af3"/>
    <w:uiPriority w:val="99"/>
    <w:locked/>
    <w:rsid w:val="00DA44D5"/>
    <w:rPr>
      <w:rFonts w:ascii="Tahoma" w:hAnsi="Tahoma"/>
      <w:sz w:val="16"/>
    </w:rPr>
  </w:style>
  <w:style w:type="paragraph" w:styleId="af5">
    <w:name w:val="Body Text Indent"/>
    <w:basedOn w:val="a"/>
    <w:link w:val="af6"/>
    <w:uiPriority w:val="99"/>
    <w:rsid w:val="00094922"/>
    <w:pPr>
      <w:spacing w:after="120"/>
      <w:ind w:left="283"/>
    </w:pPr>
  </w:style>
  <w:style w:type="character" w:customStyle="1" w:styleId="af6">
    <w:name w:val="Основной текст с отступом Знак"/>
    <w:link w:val="af5"/>
    <w:uiPriority w:val="99"/>
    <w:locked/>
    <w:rsid w:val="00094922"/>
    <w:rPr>
      <w:sz w:val="24"/>
    </w:rPr>
  </w:style>
  <w:style w:type="paragraph" w:styleId="23">
    <w:name w:val="Body Text Indent 2"/>
    <w:basedOn w:val="a"/>
    <w:link w:val="24"/>
    <w:uiPriority w:val="99"/>
    <w:rsid w:val="00094922"/>
    <w:pPr>
      <w:spacing w:after="120" w:line="480" w:lineRule="auto"/>
      <w:ind w:left="283"/>
    </w:pPr>
  </w:style>
  <w:style w:type="character" w:customStyle="1" w:styleId="24">
    <w:name w:val="Основной текст с отступом 2 Знак"/>
    <w:link w:val="23"/>
    <w:uiPriority w:val="99"/>
    <w:locked/>
    <w:rsid w:val="00094922"/>
    <w:rPr>
      <w:sz w:val="24"/>
    </w:rPr>
  </w:style>
  <w:style w:type="paragraph" w:styleId="32">
    <w:name w:val="Body Text Indent 3"/>
    <w:basedOn w:val="a"/>
    <w:link w:val="33"/>
    <w:uiPriority w:val="99"/>
    <w:rsid w:val="00094922"/>
    <w:pPr>
      <w:spacing w:after="120"/>
      <w:ind w:left="283"/>
    </w:pPr>
    <w:rPr>
      <w:sz w:val="16"/>
      <w:szCs w:val="16"/>
    </w:rPr>
  </w:style>
  <w:style w:type="character" w:customStyle="1" w:styleId="33">
    <w:name w:val="Основной текст с отступом 3 Знак"/>
    <w:link w:val="32"/>
    <w:uiPriority w:val="99"/>
    <w:locked/>
    <w:rsid w:val="00094922"/>
    <w:rPr>
      <w:sz w:val="16"/>
    </w:rPr>
  </w:style>
  <w:style w:type="character" w:styleId="af7">
    <w:name w:val="footnote reference"/>
    <w:uiPriority w:val="99"/>
    <w:rsid w:val="00F2491A"/>
    <w:rPr>
      <w:rFonts w:cs="Times New Roman"/>
      <w:vertAlign w:val="superscript"/>
    </w:rPr>
  </w:style>
  <w:style w:type="character" w:customStyle="1" w:styleId="FontStyle16">
    <w:name w:val="Font Style16"/>
    <w:uiPriority w:val="99"/>
    <w:rsid w:val="00F2491A"/>
    <w:rPr>
      <w:rFonts w:ascii="Times New Roman" w:hAnsi="Times New Roman"/>
      <w:sz w:val="26"/>
    </w:rPr>
  </w:style>
  <w:style w:type="paragraph" w:customStyle="1" w:styleId="Style1">
    <w:name w:val="Style1"/>
    <w:basedOn w:val="a"/>
    <w:uiPriority w:val="99"/>
    <w:rsid w:val="00F2491A"/>
    <w:pPr>
      <w:widowControl w:val="0"/>
      <w:autoSpaceDE w:val="0"/>
      <w:autoSpaceDN w:val="0"/>
      <w:adjustRightInd w:val="0"/>
      <w:spacing w:line="317" w:lineRule="exact"/>
      <w:ind w:firstLine="682"/>
      <w:jc w:val="both"/>
    </w:pPr>
  </w:style>
  <w:style w:type="paragraph" w:customStyle="1" w:styleId="Style3">
    <w:name w:val="Style3"/>
    <w:basedOn w:val="a"/>
    <w:uiPriority w:val="99"/>
    <w:rsid w:val="00F2491A"/>
    <w:pPr>
      <w:widowControl w:val="0"/>
      <w:autoSpaceDE w:val="0"/>
      <w:autoSpaceDN w:val="0"/>
      <w:adjustRightInd w:val="0"/>
      <w:spacing w:line="336" w:lineRule="exact"/>
      <w:ind w:firstLine="691"/>
      <w:jc w:val="both"/>
    </w:pPr>
  </w:style>
  <w:style w:type="character" w:styleId="af8">
    <w:name w:val="line number"/>
    <w:uiPriority w:val="99"/>
    <w:rsid w:val="008311CA"/>
    <w:rPr>
      <w:rFonts w:cs="Times New Roman"/>
    </w:rPr>
  </w:style>
  <w:style w:type="paragraph" w:styleId="af9">
    <w:name w:val="footer"/>
    <w:basedOn w:val="a"/>
    <w:link w:val="afa"/>
    <w:uiPriority w:val="99"/>
    <w:rsid w:val="008311CA"/>
    <w:pPr>
      <w:tabs>
        <w:tab w:val="center" w:pos="4677"/>
        <w:tab w:val="right" w:pos="9355"/>
      </w:tabs>
    </w:pPr>
  </w:style>
  <w:style w:type="character" w:customStyle="1" w:styleId="afa">
    <w:name w:val="Нижний колонтитул Знак"/>
    <w:link w:val="af9"/>
    <w:uiPriority w:val="99"/>
    <w:locked/>
    <w:rsid w:val="008311CA"/>
    <w:rPr>
      <w:sz w:val="24"/>
    </w:rPr>
  </w:style>
  <w:style w:type="paragraph" w:styleId="afb">
    <w:name w:val="TOC Heading"/>
    <w:basedOn w:val="10"/>
    <w:next w:val="a"/>
    <w:uiPriority w:val="99"/>
    <w:qFormat/>
    <w:rsid w:val="008D5C5B"/>
    <w:pPr>
      <w:keepLines/>
      <w:spacing w:before="480" w:after="0" w:line="276" w:lineRule="auto"/>
      <w:outlineLvl w:val="9"/>
    </w:pPr>
    <w:rPr>
      <w:rFonts w:ascii="Cambria" w:hAnsi="Cambria"/>
      <w:color w:val="365F91"/>
      <w:kern w:val="0"/>
      <w:sz w:val="28"/>
      <w:szCs w:val="28"/>
    </w:rPr>
  </w:style>
  <w:style w:type="paragraph" w:styleId="12">
    <w:name w:val="toc 1"/>
    <w:basedOn w:val="a"/>
    <w:next w:val="a"/>
    <w:autoRedefine/>
    <w:uiPriority w:val="99"/>
    <w:rsid w:val="008D5C5B"/>
  </w:style>
  <w:style w:type="paragraph" w:styleId="34">
    <w:name w:val="toc 3"/>
    <w:basedOn w:val="a"/>
    <w:next w:val="a"/>
    <w:autoRedefine/>
    <w:uiPriority w:val="99"/>
    <w:rsid w:val="008D5C5B"/>
    <w:pPr>
      <w:ind w:left="480"/>
    </w:pPr>
  </w:style>
  <w:style w:type="paragraph" w:styleId="25">
    <w:name w:val="toc 2"/>
    <w:basedOn w:val="a"/>
    <w:next w:val="a"/>
    <w:autoRedefine/>
    <w:uiPriority w:val="99"/>
    <w:rsid w:val="008D5C5B"/>
    <w:pPr>
      <w:ind w:left="240"/>
    </w:pPr>
  </w:style>
  <w:style w:type="paragraph" w:customStyle="1" w:styleId="-0">
    <w:name w:val="СВТ - Заголовок раздела"/>
    <w:basedOn w:val="a"/>
    <w:autoRedefine/>
    <w:uiPriority w:val="99"/>
    <w:rsid w:val="002431A9"/>
    <w:pPr>
      <w:numPr>
        <w:numId w:val="6"/>
      </w:numPr>
      <w:spacing w:before="120" w:after="120"/>
      <w:ind w:left="357" w:hanging="357"/>
      <w:jc w:val="center"/>
    </w:pPr>
    <w:rPr>
      <w:b/>
      <w:sz w:val="20"/>
    </w:rPr>
  </w:style>
  <w:style w:type="paragraph" w:customStyle="1" w:styleId="-1">
    <w:name w:val="СВТ - пункты договора"/>
    <w:basedOn w:val="-0"/>
    <w:autoRedefine/>
    <w:uiPriority w:val="99"/>
    <w:rsid w:val="002431A9"/>
    <w:pPr>
      <w:numPr>
        <w:ilvl w:val="1"/>
      </w:numPr>
      <w:spacing w:before="0" w:after="0"/>
      <w:jc w:val="both"/>
    </w:pPr>
    <w:rPr>
      <w:b w:val="0"/>
    </w:rPr>
  </w:style>
  <w:style w:type="paragraph" w:styleId="afc">
    <w:name w:val="List Paragraph"/>
    <w:basedOn w:val="a"/>
    <w:link w:val="afd"/>
    <w:uiPriority w:val="34"/>
    <w:qFormat/>
    <w:rsid w:val="00F2580B"/>
    <w:pPr>
      <w:ind w:left="708"/>
    </w:pPr>
  </w:style>
  <w:style w:type="paragraph" w:customStyle="1" w:styleId="26">
    <w:name w:val="Пункт_2"/>
    <w:basedOn w:val="a"/>
    <w:uiPriority w:val="99"/>
    <w:rsid w:val="00385892"/>
    <w:pPr>
      <w:tabs>
        <w:tab w:val="num" w:pos="1134"/>
      </w:tabs>
      <w:spacing w:line="360" w:lineRule="auto"/>
      <w:ind w:left="1134" w:hanging="1133"/>
      <w:jc w:val="both"/>
    </w:pPr>
    <w:rPr>
      <w:sz w:val="28"/>
      <w:szCs w:val="20"/>
    </w:rPr>
  </w:style>
  <w:style w:type="character" w:styleId="afe">
    <w:name w:val="page number"/>
    <w:uiPriority w:val="99"/>
    <w:rsid w:val="000E2888"/>
    <w:rPr>
      <w:rFonts w:cs="Times New Roman"/>
    </w:rPr>
  </w:style>
  <w:style w:type="paragraph" w:customStyle="1" w:styleId="ConsNonformat">
    <w:name w:val="ConsNonformat"/>
    <w:rsid w:val="00B505B5"/>
    <w:pPr>
      <w:widowControl w:val="0"/>
      <w:autoSpaceDE w:val="0"/>
      <w:autoSpaceDN w:val="0"/>
      <w:adjustRightInd w:val="0"/>
    </w:pPr>
    <w:rPr>
      <w:rFonts w:ascii="Courier New" w:hAnsi="Courier New" w:cs="Courier New"/>
    </w:rPr>
  </w:style>
  <w:style w:type="paragraph" w:customStyle="1" w:styleId="ConsNormal">
    <w:name w:val="ConsNormal"/>
    <w:uiPriority w:val="99"/>
    <w:rsid w:val="00B505B5"/>
    <w:pPr>
      <w:widowControl w:val="0"/>
      <w:autoSpaceDE w:val="0"/>
      <w:autoSpaceDN w:val="0"/>
      <w:adjustRightInd w:val="0"/>
      <w:ind w:right="19772" w:firstLine="720"/>
    </w:pPr>
    <w:rPr>
      <w:rFonts w:ascii="Arial" w:hAnsi="Arial" w:cs="Arial"/>
    </w:rPr>
  </w:style>
  <w:style w:type="paragraph" w:customStyle="1" w:styleId="91F52A6A92CE46B4A65900ABA72C288F">
    <w:name w:val="91F52A6A92CE46B4A65900ABA72C288F"/>
    <w:uiPriority w:val="99"/>
    <w:rsid w:val="00CE7051"/>
    <w:pPr>
      <w:spacing w:after="200" w:line="276" w:lineRule="auto"/>
    </w:pPr>
    <w:rPr>
      <w:rFonts w:ascii="Calibri" w:hAnsi="Calibri"/>
      <w:sz w:val="22"/>
      <w:szCs w:val="22"/>
    </w:rPr>
  </w:style>
  <w:style w:type="paragraph" w:customStyle="1" w:styleId="aff">
    <w:name w:val="Логотип"/>
    <w:basedOn w:val="a"/>
    <w:uiPriority w:val="99"/>
    <w:rsid w:val="00E96830"/>
    <w:pPr>
      <w:tabs>
        <w:tab w:val="left" w:pos="567"/>
      </w:tabs>
    </w:pPr>
    <w:rPr>
      <w:rFonts w:ascii="Arial" w:hAnsi="Arial"/>
      <w:b/>
      <w:caps/>
      <w:sz w:val="20"/>
      <w:szCs w:val="20"/>
      <w:lang w:val="en-US" w:eastAsia="en-US"/>
    </w:rPr>
  </w:style>
  <w:style w:type="paragraph" w:styleId="aff0">
    <w:name w:val="Title"/>
    <w:basedOn w:val="a"/>
    <w:next w:val="aff1"/>
    <w:link w:val="aff2"/>
    <w:uiPriority w:val="99"/>
    <w:qFormat/>
    <w:rsid w:val="006546D2"/>
    <w:pPr>
      <w:suppressAutoHyphens/>
      <w:overflowPunct w:val="0"/>
      <w:autoSpaceDE w:val="0"/>
      <w:jc w:val="center"/>
    </w:pPr>
    <w:rPr>
      <w:sz w:val="28"/>
      <w:szCs w:val="20"/>
      <w:lang w:eastAsia="ar-SA"/>
    </w:rPr>
  </w:style>
  <w:style w:type="character" w:customStyle="1" w:styleId="aff2">
    <w:name w:val="Название Знак"/>
    <w:link w:val="aff0"/>
    <w:uiPriority w:val="99"/>
    <w:locked/>
    <w:rsid w:val="006546D2"/>
    <w:rPr>
      <w:sz w:val="28"/>
      <w:lang w:eastAsia="ar-SA" w:bidi="ar-SA"/>
    </w:rPr>
  </w:style>
  <w:style w:type="paragraph" w:styleId="aff1">
    <w:name w:val="Subtitle"/>
    <w:basedOn w:val="a"/>
    <w:next w:val="a"/>
    <w:link w:val="aff3"/>
    <w:uiPriority w:val="99"/>
    <w:qFormat/>
    <w:rsid w:val="006546D2"/>
    <w:pPr>
      <w:spacing w:after="60"/>
      <w:jc w:val="center"/>
      <w:outlineLvl w:val="1"/>
    </w:pPr>
    <w:rPr>
      <w:rFonts w:ascii="Cambria" w:hAnsi="Cambria"/>
    </w:rPr>
  </w:style>
  <w:style w:type="character" w:customStyle="1" w:styleId="aff3">
    <w:name w:val="Подзаголовок Знак"/>
    <w:link w:val="aff1"/>
    <w:uiPriority w:val="99"/>
    <w:locked/>
    <w:rsid w:val="006546D2"/>
    <w:rPr>
      <w:rFonts w:ascii="Cambria" w:hAnsi="Cambria"/>
      <w:sz w:val="24"/>
    </w:rPr>
  </w:style>
  <w:style w:type="paragraph" w:styleId="aff4">
    <w:name w:val="Revision"/>
    <w:hidden/>
    <w:uiPriority w:val="99"/>
    <w:semiHidden/>
    <w:rsid w:val="00AD43F2"/>
    <w:rPr>
      <w:sz w:val="24"/>
      <w:szCs w:val="24"/>
    </w:rPr>
  </w:style>
  <w:style w:type="paragraph" w:customStyle="1" w:styleId="-40">
    <w:name w:val="Подзаголовок-4"/>
    <w:basedOn w:val="-41"/>
    <w:uiPriority w:val="99"/>
    <w:rsid w:val="00E2400A"/>
    <w:pPr>
      <w:keepNext/>
      <w:numPr>
        <w:ilvl w:val="3"/>
      </w:numPr>
      <w:tabs>
        <w:tab w:val="num" w:pos="1701"/>
      </w:tabs>
      <w:spacing w:before="240"/>
      <w:ind w:firstLine="567"/>
      <w:outlineLvl w:val="3"/>
    </w:pPr>
    <w:rPr>
      <w:b/>
      <w:i/>
    </w:rPr>
  </w:style>
  <w:style w:type="paragraph" w:customStyle="1" w:styleId="-30">
    <w:name w:val="Пункт-3"/>
    <w:basedOn w:val="a"/>
    <w:link w:val="-31"/>
    <w:qFormat/>
    <w:rsid w:val="00E2400A"/>
    <w:pPr>
      <w:tabs>
        <w:tab w:val="num" w:pos="1134"/>
        <w:tab w:val="left" w:pos="1701"/>
      </w:tabs>
      <w:spacing w:line="288" w:lineRule="auto"/>
      <w:ind w:left="-567" w:firstLine="567"/>
      <w:jc w:val="both"/>
    </w:pPr>
    <w:rPr>
      <w:sz w:val="28"/>
    </w:rPr>
  </w:style>
  <w:style w:type="paragraph" w:customStyle="1" w:styleId="-41">
    <w:name w:val="Пункт-4"/>
    <w:basedOn w:val="a"/>
    <w:uiPriority w:val="99"/>
    <w:rsid w:val="00E2400A"/>
    <w:pPr>
      <w:tabs>
        <w:tab w:val="num" w:pos="1701"/>
      </w:tabs>
      <w:spacing w:line="288" w:lineRule="auto"/>
      <w:ind w:firstLine="567"/>
      <w:jc w:val="both"/>
    </w:pPr>
    <w:rPr>
      <w:sz w:val="28"/>
    </w:rPr>
  </w:style>
  <w:style w:type="paragraph" w:customStyle="1" w:styleId="-50">
    <w:name w:val="Пункт-5"/>
    <w:basedOn w:val="a"/>
    <w:uiPriority w:val="99"/>
    <w:rsid w:val="00E2400A"/>
    <w:pPr>
      <w:tabs>
        <w:tab w:val="num" w:pos="1701"/>
      </w:tabs>
      <w:spacing w:line="288" w:lineRule="auto"/>
      <w:ind w:firstLine="567"/>
      <w:jc w:val="both"/>
    </w:pPr>
    <w:rPr>
      <w:sz w:val="28"/>
    </w:rPr>
  </w:style>
  <w:style w:type="paragraph" w:customStyle="1" w:styleId="-60">
    <w:name w:val="Пункт-6"/>
    <w:basedOn w:val="a"/>
    <w:uiPriority w:val="99"/>
    <w:rsid w:val="00E2400A"/>
    <w:pPr>
      <w:tabs>
        <w:tab w:val="num" w:pos="360"/>
      </w:tabs>
      <w:spacing w:line="288" w:lineRule="auto"/>
      <w:ind w:firstLine="567"/>
      <w:jc w:val="both"/>
    </w:pPr>
    <w:rPr>
      <w:sz w:val="28"/>
    </w:rPr>
  </w:style>
  <w:style w:type="paragraph" w:customStyle="1" w:styleId="-7">
    <w:name w:val="Пункт-7"/>
    <w:basedOn w:val="a"/>
    <w:uiPriority w:val="99"/>
    <w:rsid w:val="00E2400A"/>
    <w:pPr>
      <w:tabs>
        <w:tab w:val="num" w:pos="360"/>
      </w:tabs>
      <w:spacing w:line="288" w:lineRule="auto"/>
      <w:ind w:firstLine="567"/>
      <w:jc w:val="both"/>
    </w:pPr>
    <w:rPr>
      <w:sz w:val="28"/>
    </w:rPr>
  </w:style>
  <w:style w:type="character" w:customStyle="1" w:styleId="320">
    <w:name w:val="Основной текст32"/>
    <w:uiPriority w:val="99"/>
    <w:rsid w:val="00701E7A"/>
    <w:rPr>
      <w:rFonts w:ascii="Times New Roman" w:hAnsi="Times New Roman"/>
      <w:spacing w:val="0"/>
      <w:sz w:val="25"/>
    </w:rPr>
  </w:style>
  <w:style w:type="character" w:customStyle="1" w:styleId="73">
    <w:name w:val="Основной текст73"/>
    <w:uiPriority w:val="99"/>
    <w:rsid w:val="00701E7A"/>
    <w:rPr>
      <w:rFonts w:ascii="Times New Roman" w:hAnsi="Times New Roman"/>
      <w:spacing w:val="0"/>
      <w:sz w:val="25"/>
    </w:rPr>
  </w:style>
  <w:style w:type="character" w:customStyle="1" w:styleId="74">
    <w:name w:val="Основной текст74"/>
    <w:uiPriority w:val="99"/>
    <w:rsid w:val="00701E7A"/>
    <w:rPr>
      <w:rFonts w:ascii="Times New Roman" w:hAnsi="Times New Roman"/>
      <w:spacing w:val="0"/>
      <w:sz w:val="25"/>
    </w:rPr>
  </w:style>
  <w:style w:type="character" w:customStyle="1" w:styleId="aff5">
    <w:name w:val="Основной текст_"/>
    <w:link w:val="94"/>
    <w:locked/>
    <w:rsid w:val="00701E7A"/>
    <w:rPr>
      <w:sz w:val="25"/>
      <w:shd w:val="clear" w:color="auto" w:fill="FFFFFF"/>
    </w:rPr>
  </w:style>
  <w:style w:type="character" w:customStyle="1" w:styleId="61">
    <w:name w:val="Основной текст61"/>
    <w:rsid w:val="00701E7A"/>
    <w:rPr>
      <w:rFonts w:ascii="Times New Roman" w:hAnsi="Times New Roman"/>
      <w:sz w:val="25"/>
      <w:shd w:val="clear" w:color="auto" w:fill="FFFFFF"/>
    </w:rPr>
  </w:style>
  <w:style w:type="character" w:customStyle="1" w:styleId="62">
    <w:name w:val="Основной текст62"/>
    <w:rsid w:val="00701E7A"/>
    <w:rPr>
      <w:rFonts w:ascii="Times New Roman" w:hAnsi="Times New Roman"/>
      <w:sz w:val="25"/>
      <w:shd w:val="clear" w:color="auto" w:fill="FFFFFF"/>
    </w:rPr>
  </w:style>
  <w:style w:type="paragraph" w:customStyle="1" w:styleId="94">
    <w:name w:val="Основной текст94"/>
    <w:basedOn w:val="a"/>
    <w:link w:val="aff5"/>
    <w:rsid w:val="00701E7A"/>
    <w:pPr>
      <w:shd w:val="clear" w:color="auto" w:fill="FFFFFF"/>
      <w:spacing w:before="1920" w:after="720" w:line="240" w:lineRule="atLeast"/>
      <w:ind w:hanging="820"/>
      <w:jc w:val="both"/>
    </w:pPr>
    <w:rPr>
      <w:sz w:val="25"/>
      <w:szCs w:val="20"/>
    </w:rPr>
  </w:style>
  <w:style w:type="character" w:customStyle="1" w:styleId="70">
    <w:name w:val="Основной текст70"/>
    <w:uiPriority w:val="99"/>
    <w:rsid w:val="00701E7A"/>
    <w:rPr>
      <w:rFonts w:ascii="Times New Roman" w:hAnsi="Times New Roman"/>
      <w:spacing w:val="0"/>
      <w:sz w:val="25"/>
      <w:shd w:val="clear" w:color="auto" w:fill="FFFFFF"/>
    </w:rPr>
  </w:style>
  <w:style w:type="character" w:customStyle="1" w:styleId="71">
    <w:name w:val="Основной текст71"/>
    <w:uiPriority w:val="99"/>
    <w:rsid w:val="00701E7A"/>
    <w:rPr>
      <w:rFonts w:ascii="Times New Roman" w:hAnsi="Times New Roman"/>
      <w:spacing w:val="0"/>
      <w:sz w:val="25"/>
      <w:shd w:val="clear" w:color="auto" w:fill="FFFFFF"/>
    </w:rPr>
  </w:style>
  <w:style w:type="character" w:customStyle="1" w:styleId="75">
    <w:name w:val="Основной текст75"/>
    <w:uiPriority w:val="99"/>
    <w:rsid w:val="00701E7A"/>
    <w:rPr>
      <w:rFonts w:ascii="Times New Roman" w:hAnsi="Times New Roman"/>
      <w:spacing w:val="0"/>
      <w:sz w:val="25"/>
      <w:shd w:val="clear" w:color="auto" w:fill="FFFFFF"/>
    </w:rPr>
  </w:style>
  <w:style w:type="character" w:customStyle="1" w:styleId="36">
    <w:name w:val="Основной текст36"/>
    <w:rsid w:val="00701E7A"/>
    <w:rPr>
      <w:rFonts w:ascii="Times New Roman" w:hAnsi="Times New Roman"/>
      <w:sz w:val="25"/>
      <w:shd w:val="clear" w:color="auto" w:fill="FFFFFF"/>
    </w:rPr>
  </w:style>
  <w:style w:type="character" w:customStyle="1" w:styleId="47">
    <w:name w:val="Основной текст47"/>
    <w:uiPriority w:val="99"/>
    <w:rsid w:val="00701E7A"/>
    <w:rPr>
      <w:rFonts w:ascii="Times New Roman" w:hAnsi="Times New Roman"/>
      <w:sz w:val="25"/>
      <w:shd w:val="clear" w:color="auto" w:fill="FFFFFF"/>
    </w:rPr>
  </w:style>
  <w:style w:type="character" w:customStyle="1" w:styleId="48">
    <w:name w:val="Основной текст48"/>
    <w:uiPriority w:val="99"/>
    <w:rsid w:val="00701E7A"/>
    <w:rPr>
      <w:rFonts w:ascii="Times New Roman" w:hAnsi="Times New Roman"/>
      <w:sz w:val="25"/>
      <w:shd w:val="clear" w:color="auto" w:fill="FFFFFF"/>
    </w:rPr>
  </w:style>
  <w:style w:type="character" w:customStyle="1" w:styleId="49">
    <w:name w:val="Основной текст49"/>
    <w:rsid w:val="00701E7A"/>
    <w:rPr>
      <w:rFonts w:ascii="Times New Roman" w:hAnsi="Times New Roman"/>
      <w:sz w:val="25"/>
      <w:shd w:val="clear" w:color="auto" w:fill="FFFFFF"/>
    </w:rPr>
  </w:style>
  <w:style w:type="character" w:customStyle="1" w:styleId="500">
    <w:name w:val="Основной текст50"/>
    <w:rsid w:val="00701E7A"/>
    <w:rPr>
      <w:rFonts w:ascii="Times New Roman" w:hAnsi="Times New Roman"/>
      <w:sz w:val="25"/>
      <w:shd w:val="clear" w:color="auto" w:fill="FFFFFF"/>
    </w:rPr>
  </w:style>
  <w:style w:type="character" w:customStyle="1" w:styleId="51">
    <w:name w:val="Основной текст51"/>
    <w:uiPriority w:val="99"/>
    <w:rsid w:val="00701E7A"/>
    <w:rPr>
      <w:rFonts w:ascii="Times New Roman" w:hAnsi="Times New Roman"/>
      <w:sz w:val="25"/>
      <w:shd w:val="clear" w:color="auto" w:fill="FFFFFF"/>
    </w:rPr>
  </w:style>
  <w:style w:type="paragraph" w:customStyle="1" w:styleId="13">
    <w:name w:val="Абзац списка1"/>
    <w:basedOn w:val="a"/>
    <w:uiPriority w:val="99"/>
    <w:rsid w:val="00701E7A"/>
    <w:pPr>
      <w:ind w:left="708"/>
      <w:jc w:val="both"/>
    </w:pPr>
    <w:rPr>
      <w:szCs w:val="20"/>
    </w:rPr>
  </w:style>
  <w:style w:type="character" w:customStyle="1" w:styleId="14">
    <w:name w:val="Основной текст1"/>
    <w:rsid w:val="00701E7A"/>
    <w:rPr>
      <w:rFonts w:ascii="Times New Roman" w:hAnsi="Times New Roman"/>
      <w:spacing w:val="0"/>
      <w:sz w:val="25"/>
    </w:rPr>
  </w:style>
  <w:style w:type="character" w:customStyle="1" w:styleId="300">
    <w:name w:val="Основной текст30"/>
    <w:rsid w:val="00701E7A"/>
    <w:rPr>
      <w:rFonts w:ascii="Times New Roman" w:hAnsi="Times New Roman"/>
      <w:spacing w:val="0"/>
      <w:sz w:val="25"/>
    </w:rPr>
  </w:style>
  <w:style w:type="character" w:customStyle="1" w:styleId="310">
    <w:name w:val="Основной текст31"/>
    <w:rsid w:val="00701E7A"/>
    <w:rPr>
      <w:rFonts w:ascii="Times New Roman" w:hAnsi="Times New Roman"/>
      <w:spacing w:val="0"/>
      <w:sz w:val="25"/>
    </w:rPr>
  </w:style>
  <w:style w:type="character" w:customStyle="1" w:styleId="330">
    <w:name w:val="Основной текст33"/>
    <w:rsid w:val="00701E7A"/>
    <w:rPr>
      <w:rFonts w:ascii="Times New Roman" w:hAnsi="Times New Roman"/>
      <w:spacing w:val="0"/>
      <w:sz w:val="25"/>
    </w:rPr>
  </w:style>
  <w:style w:type="character" w:customStyle="1" w:styleId="340">
    <w:name w:val="Основной текст34"/>
    <w:rsid w:val="00701E7A"/>
    <w:rPr>
      <w:rFonts w:ascii="Times New Roman" w:hAnsi="Times New Roman"/>
      <w:spacing w:val="0"/>
      <w:sz w:val="25"/>
    </w:rPr>
  </w:style>
  <w:style w:type="character" w:customStyle="1" w:styleId="54">
    <w:name w:val="Основной текст54"/>
    <w:rsid w:val="00701E7A"/>
    <w:rPr>
      <w:rFonts w:ascii="Times New Roman" w:hAnsi="Times New Roman"/>
      <w:spacing w:val="0"/>
      <w:sz w:val="25"/>
    </w:rPr>
  </w:style>
  <w:style w:type="character" w:customStyle="1" w:styleId="55">
    <w:name w:val="Основной текст55"/>
    <w:rsid w:val="00701E7A"/>
    <w:rPr>
      <w:rFonts w:ascii="Times New Roman" w:hAnsi="Times New Roman"/>
      <w:spacing w:val="0"/>
      <w:sz w:val="25"/>
    </w:rPr>
  </w:style>
  <w:style w:type="character" w:customStyle="1" w:styleId="63">
    <w:name w:val="Основной текст63"/>
    <w:rsid w:val="00701E7A"/>
    <w:rPr>
      <w:rFonts w:ascii="Times New Roman" w:hAnsi="Times New Roman"/>
      <w:spacing w:val="0"/>
      <w:sz w:val="25"/>
    </w:rPr>
  </w:style>
  <w:style w:type="character" w:customStyle="1" w:styleId="64">
    <w:name w:val="Основной текст64"/>
    <w:rsid w:val="00701E7A"/>
    <w:rPr>
      <w:rFonts w:ascii="Times New Roman" w:hAnsi="Times New Roman"/>
      <w:spacing w:val="0"/>
      <w:sz w:val="25"/>
    </w:rPr>
  </w:style>
  <w:style w:type="paragraph" w:styleId="aff6">
    <w:name w:val="Normal Indent"/>
    <w:basedOn w:val="a"/>
    <w:uiPriority w:val="99"/>
    <w:rsid w:val="00701E7A"/>
    <w:pPr>
      <w:spacing w:after="200" w:line="276" w:lineRule="auto"/>
      <w:ind w:left="708"/>
    </w:pPr>
    <w:rPr>
      <w:rFonts w:ascii="Calibri" w:hAnsi="Calibri"/>
      <w:sz w:val="22"/>
      <w:szCs w:val="22"/>
      <w:lang w:eastAsia="en-US"/>
    </w:rPr>
  </w:style>
  <w:style w:type="character" w:customStyle="1" w:styleId="18">
    <w:name w:val="Основной текст18"/>
    <w:rsid w:val="005D2B61"/>
    <w:rPr>
      <w:rFonts w:ascii="Times New Roman" w:hAnsi="Times New Roman"/>
      <w:spacing w:val="0"/>
      <w:sz w:val="25"/>
    </w:rPr>
  </w:style>
  <w:style w:type="paragraph" w:customStyle="1" w:styleId="15">
    <w:name w:val="Без интервала1"/>
    <w:uiPriority w:val="99"/>
    <w:rsid w:val="005F4E12"/>
    <w:rPr>
      <w:sz w:val="24"/>
      <w:szCs w:val="24"/>
      <w:lang w:eastAsia="en-US"/>
    </w:rPr>
  </w:style>
  <w:style w:type="character" w:customStyle="1" w:styleId="37">
    <w:name w:val="Основной текст37"/>
    <w:rsid w:val="005F4E12"/>
    <w:rPr>
      <w:rFonts w:ascii="Times New Roman" w:hAnsi="Times New Roman"/>
      <w:spacing w:val="0"/>
      <w:sz w:val="25"/>
    </w:rPr>
  </w:style>
  <w:style w:type="character" w:customStyle="1" w:styleId="130">
    <w:name w:val="Основной текст13"/>
    <w:rsid w:val="005F4E12"/>
    <w:rPr>
      <w:rFonts w:ascii="Times New Roman" w:hAnsi="Times New Roman"/>
      <w:spacing w:val="0"/>
      <w:sz w:val="25"/>
    </w:rPr>
  </w:style>
  <w:style w:type="character" w:customStyle="1" w:styleId="38">
    <w:name w:val="Основной текст38"/>
    <w:rsid w:val="005F4E12"/>
    <w:rPr>
      <w:rFonts w:ascii="Times New Roman" w:hAnsi="Times New Roman"/>
      <w:spacing w:val="0"/>
      <w:sz w:val="25"/>
    </w:rPr>
  </w:style>
  <w:style w:type="character" w:customStyle="1" w:styleId="39">
    <w:name w:val="Основной текст39"/>
    <w:rsid w:val="005F4E12"/>
    <w:rPr>
      <w:rFonts w:ascii="Times New Roman" w:hAnsi="Times New Roman"/>
      <w:spacing w:val="0"/>
      <w:sz w:val="25"/>
    </w:rPr>
  </w:style>
  <w:style w:type="character" w:customStyle="1" w:styleId="40">
    <w:name w:val="Основной текст40"/>
    <w:uiPriority w:val="99"/>
    <w:rsid w:val="005F4E12"/>
    <w:rPr>
      <w:rFonts w:ascii="Times New Roman" w:hAnsi="Times New Roman"/>
      <w:spacing w:val="0"/>
      <w:sz w:val="25"/>
    </w:rPr>
  </w:style>
  <w:style w:type="character" w:customStyle="1" w:styleId="41">
    <w:name w:val="Основной текст41"/>
    <w:rsid w:val="005F4E12"/>
    <w:rPr>
      <w:rFonts w:ascii="Times New Roman" w:hAnsi="Times New Roman"/>
      <w:spacing w:val="0"/>
      <w:sz w:val="25"/>
    </w:rPr>
  </w:style>
  <w:style w:type="character" w:customStyle="1" w:styleId="42">
    <w:name w:val="Основной текст42"/>
    <w:rsid w:val="005F4E12"/>
    <w:rPr>
      <w:rFonts w:ascii="Times New Roman" w:hAnsi="Times New Roman"/>
      <w:spacing w:val="0"/>
      <w:sz w:val="25"/>
    </w:rPr>
  </w:style>
  <w:style w:type="character" w:customStyle="1" w:styleId="43">
    <w:name w:val="Основной текст43"/>
    <w:rsid w:val="005F4E12"/>
    <w:rPr>
      <w:rFonts w:ascii="Times New Roman" w:hAnsi="Times New Roman"/>
      <w:spacing w:val="0"/>
      <w:sz w:val="25"/>
    </w:rPr>
  </w:style>
  <w:style w:type="character" w:customStyle="1" w:styleId="52">
    <w:name w:val="Основной текст52"/>
    <w:rsid w:val="005F4E12"/>
    <w:rPr>
      <w:rFonts w:ascii="Times New Roman" w:hAnsi="Times New Roman"/>
      <w:spacing w:val="0"/>
      <w:sz w:val="25"/>
    </w:rPr>
  </w:style>
  <w:style w:type="character" w:customStyle="1" w:styleId="53">
    <w:name w:val="Основной текст53"/>
    <w:rsid w:val="005F4E12"/>
    <w:rPr>
      <w:rFonts w:ascii="Times New Roman" w:hAnsi="Times New Roman"/>
      <w:spacing w:val="0"/>
      <w:sz w:val="25"/>
    </w:rPr>
  </w:style>
  <w:style w:type="paragraph" w:styleId="aff7">
    <w:name w:val="footnote text"/>
    <w:basedOn w:val="a"/>
    <w:link w:val="aff8"/>
    <w:uiPriority w:val="99"/>
    <w:rsid w:val="00CF4697"/>
    <w:rPr>
      <w:sz w:val="20"/>
      <w:szCs w:val="20"/>
    </w:rPr>
  </w:style>
  <w:style w:type="character" w:customStyle="1" w:styleId="aff8">
    <w:name w:val="Текст сноски Знак"/>
    <w:link w:val="aff7"/>
    <w:uiPriority w:val="99"/>
    <w:locked/>
    <w:rsid w:val="00CF4697"/>
    <w:rPr>
      <w:rFonts w:cs="Times New Roman"/>
    </w:rPr>
  </w:style>
  <w:style w:type="paragraph" w:customStyle="1" w:styleId="4">
    <w:name w:val="Основной текст4"/>
    <w:basedOn w:val="a"/>
    <w:rsid w:val="00951106"/>
    <w:pPr>
      <w:widowControl w:val="0"/>
      <w:shd w:val="clear" w:color="auto" w:fill="FFFFFF"/>
      <w:spacing w:before="240" w:after="300" w:line="0" w:lineRule="atLeast"/>
      <w:ind w:hanging="280"/>
      <w:jc w:val="both"/>
    </w:pPr>
    <w:rPr>
      <w:color w:val="000000"/>
    </w:rPr>
  </w:style>
  <w:style w:type="character" w:customStyle="1" w:styleId="1012pt0pt">
    <w:name w:val="Основной текст (10) + 12 pt;Не курсив;Интервал 0 pt"/>
    <w:rsid w:val="0095110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numbering" w:customStyle="1" w:styleId="16">
    <w:name w:val="Нет списка1"/>
    <w:next w:val="a2"/>
    <w:uiPriority w:val="99"/>
    <w:semiHidden/>
    <w:unhideWhenUsed/>
    <w:rsid w:val="00B4211A"/>
  </w:style>
  <w:style w:type="paragraph" w:customStyle="1" w:styleId="Heading">
    <w:name w:val="Heading"/>
    <w:rsid w:val="00B4211A"/>
    <w:pPr>
      <w:autoSpaceDE w:val="0"/>
      <w:autoSpaceDN w:val="0"/>
      <w:adjustRightInd w:val="0"/>
    </w:pPr>
    <w:rPr>
      <w:rFonts w:ascii="Arial" w:eastAsia="Calibri" w:hAnsi="Arial" w:cs="Arial"/>
      <w:b/>
      <w:bCs/>
      <w:sz w:val="22"/>
      <w:szCs w:val="22"/>
      <w:lang w:eastAsia="en-US"/>
    </w:rPr>
  </w:style>
  <w:style w:type="character" w:customStyle="1" w:styleId="17">
    <w:name w:val="Заголовок №1_"/>
    <w:link w:val="19"/>
    <w:rsid w:val="00B4211A"/>
    <w:rPr>
      <w:b/>
      <w:bCs/>
      <w:shd w:val="clear" w:color="auto" w:fill="FFFFFF"/>
    </w:rPr>
  </w:style>
  <w:style w:type="paragraph" w:customStyle="1" w:styleId="27">
    <w:name w:val="Основной текст2"/>
    <w:basedOn w:val="a"/>
    <w:rsid w:val="00B4211A"/>
    <w:pPr>
      <w:widowControl w:val="0"/>
      <w:shd w:val="clear" w:color="auto" w:fill="FFFFFF"/>
      <w:spacing w:line="221" w:lineRule="exact"/>
      <w:ind w:firstLine="360"/>
      <w:jc w:val="both"/>
    </w:pPr>
    <w:rPr>
      <w:sz w:val="19"/>
      <w:szCs w:val="19"/>
      <w:lang w:eastAsia="en-US"/>
    </w:rPr>
  </w:style>
  <w:style w:type="paragraph" w:customStyle="1" w:styleId="19">
    <w:name w:val="Заголовок №1"/>
    <w:basedOn w:val="a"/>
    <w:link w:val="17"/>
    <w:rsid w:val="00B4211A"/>
    <w:pPr>
      <w:widowControl w:val="0"/>
      <w:shd w:val="clear" w:color="auto" w:fill="FFFFFF"/>
      <w:spacing w:before="180" w:line="0" w:lineRule="atLeast"/>
      <w:jc w:val="center"/>
      <w:outlineLvl w:val="0"/>
    </w:pPr>
    <w:rPr>
      <w:b/>
      <w:bCs/>
      <w:sz w:val="20"/>
      <w:szCs w:val="20"/>
    </w:rPr>
  </w:style>
  <w:style w:type="paragraph" w:styleId="aff9">
    <w:name w:val="Normal (Web)"/>
    <w:basedOn w:val="a"/>
    <w:rsid w:val="002111B4"/>
    <w:pPr>
      <w:spacing w:after="150"/>
    </w:pPr>
  </w:style>
  <w:style w:type="character" w:styleId="affa">
    <w:name w:val="Strong"/>
    <w:qFormat/>
    <w:locked/>
    <w:rsid w:val="002111B4"/>
    <w:rPr>
      <w:b/>
      <w:bCs/>
    </w:rPr>
  </w:style>
  <w:style w:type="paragraph" w:customStyle="1" w:styleId="affb">
    <w:name w:val="Знак"/>
    <w:basedOn w:val="a"/>
    <w:rsid w:val="002111B4"/>
    <w:pPr>
      <w:spacing w:after="160" w:line="240" w:lineRule="exact"/>
    </w:pPr>
    <w:rPr>
      <w:rFonts w:ascii="Verdana" w:hAnsi="Verdana"/>
      <w:lang w:val="en-US" w:eastAsia="en-US"/>
    </w:rPr>
  </w:style>
  <w:style w:type="paragraph" w:customStyle="1" w:styleId="28">
    <w:name w:val="Абзац списка2"/>
    <w:basedOn w:val="a"/>
    <w:rsid w:val="002111B4"/>
    <w:pPr>
      <w:spacing w:after="200" w:line="276" w:lineRule="auto"/>
      <w:ind w:left="720"/>
      <w:contextualSpacing/>
    </w:pPr>
    <w:rPr>
      <w:rFonts w:ascii="Calibri" w:hAnsi="Calibri"/>
      <w:sz w:val="22"/>
      <w:szCs w:val="22"/>
      <w:lang w:eastAsia="en-US"/>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E76D6"/>
    <w:pPr>
      <w:spacing w:before="100" w:beforeAutospacing="1" w:after="100" w:afterAutospacing="1"/>
    </w:pPr>
    <w:rPr>
      <w:rFonts w:ascii="Tahoma" w:hAnsi="Tahoma"/>
      <w:sz w:val="20"/>
      <w:szCs w:val="20"/>
      <w:lang w:val="en-US" w:eastAsia="en-US"/>
    </w:rPr>
  </w:style>
  <w:style w:type="table" w:customStyle="1" w:styleId="1a">
    <w:name w:val="Сетка таблицы1"/>
    <w:basedOn w:val="a1"/>
    <w:next w:val="a6"/>
    <w:uiPriority w:val="59"/>
    <w:rsid w:val="00F862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9">
    <w:name w:val="Body Text 2"/>
    <w:basedOn w:val="a"/>
    <w:link w:val="2a"/>
    <w:uiPriority w:val="99"/>
    <w:semiHidden/>
    <w:unhideWhenUsed/>
    <w:rsid w:val="003E4953"/>
    <w:pPr>
      <w:spacing w:after="120" w:line="480" w:lineRule="auto"/>
    </w:pPr>
  </w:style>
  <w:style w:type="character" w:customStyle="1" w:styleId="2a">
    <w:name w:val="Основной текст 2 Знак"/>
    <w:link w:val="29"/>
    <w:uiPriority w:val="99"/>
    <w:semiHidden/>
    <w:rsid w:val="003E4953"/>
    <w:rPr>
      <w:sz w:val="24"/>
      <w:szCs w:val="24"/>
    </w:rPr>
  </w:style>
  <w:style w:type="character" w:customStyle="1" w:styleId="50">
    <w:name w:val="Заголовок 5 Знак"/>
    <w:link w:val="5"/>
    <w:semiHidden/>
    <w:rsid w:val="00B5331F"/>
    <w:rPr>
      <w:rFonts w:ascii="Calibri" w:eastAsia="Times New Roman" w:hAnsi="Calibri" w:cs="Times New Roman"/>
      <w:b/>
      <w:bCs/>
      <w:i/>
      <w:iCs/>
      <w:sz w:val="26"/>
      <w:szCs w:val="26"/>
    </w:rPr>
  </w:style>
  <w:style w:type="numbering" w:customStyle="1" w:styleId="2b">
    <w:name w:val="Нет списка2"/>
    <w:next w:val="a2"/>
    <w:uiPriority w:val="99"/>
    <w:semiHidden/>
    <w:unhideWhenUsed/>
    <w:rsid w:val="007A571E"/>
  </w:style>
  <w:style w:type="table" w:customStyle="1" w:styleId="110">
    <w:name w:val="Сетка таблицы11"/>
    <w:basedOn w:val="a1"/>
    <w:next w:val="a6"/>
    <w:uiPriority w:val="59"/>
    <w:rsid w:val="00781B12"/>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6"/>
    <w:uiPriority w:val="59"/>
    <w:rsid w:val="00AD1914"/>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6">
    <w:name w:val="Заголовок №5_"/>
    <w:link w:val="57"/>
    <w:rsid w:val="00F25D5F"/>
    <w:rPr>
      <w:spacing w:val="-3"/>
      <w:sz w:val="23"/>
      <w:szCs w:val="23"/>
      <w:shd w:val="clear" w:color="auto" w:fill="FFFFFF"/>
    </w:rPr>
  </w:style>
  <w:style w:type="paragraph" w:customStyle="1" w:styleId="57">
    <w:name w:val="Заголовок №5"/>
    <w:basedOn w:val="a"/>
    <w:link w:val="56"/>
    <w:rsid w:val="00F25D5F"/>
    <w:pPr>
      <w:shd w:val="clear" w:color="auto" w:fill="FFFFFF"/>
      <w:spacing w:after="960" w:line="0" w:lineRule="atLeast"/>
      <w:jc w:val="both"/>
      <w:outlineLvl w:val="4"/>
    </w:pPr>
    <w:rPr>
      <w:spacing w:val="-3"/>
      <w:sz w:val="23"/>
      <w:szCs w:val="23"/>
    </w:rPr>
  </w:style>
  <w:style w:type="paragraph" w:customStyle="1" w:styleId="1">
    <w:name w:val="Стиль1"/>
    <w:basedOn w:val="a"/>
    <w:rsid w:val="0010455B"/>
    <w:pPr>
      <w:keepNext/>
      <w:keepLines/>
      <w:widowControl w:val="0"/>
      <w:numPr>
        <w:numId w:val="15"/>
      </w:numPr>
      <w:suppressLineNumbers/>
      <w:suppressAutoHyphens/>
      <w:spacing w:after="60"/>
    </w:pPr>
    <w:rPr>
      <w:b/>
      <w:sz w:val="28"/>
    </w:rPr>
  </w:style>
  <w:style w:type="paragraph" w:customStyle="1" w:styleId="2">
    <w:name w:val="Стиль2"/>
    <w:basedOn w:val="2c"/>
    <w:rsid w:val="0010455B"/>
    <w:pPr>
      <w:keepNext/>
      <w:keepLines/>
      <w:widowControl w:val="0"/>
      <w:numPr>
        <w:ilvl w:val="1"/>
        <w:numId w:val="15"/>
      </w:numPr>
      <w:suppressLineNumbers/>
      <w:tabs>
        <w:tab w:val="clear" w:pos="576"/>
        <w:tab w:val="num" w:pos="0"/>
      </w:tabs>
      <w:suppressAutoHyphens/>
      <w:spacing w:after="60"/>
      <w:contextualSpacing w:val="0"/>
      <w:jc w:val="both"/>
    </w:pPr>
    <w:rPr>
      <w:b/>
      <w:szCs w:val="20"/>
    </w:rPr>
  </w:style>
  <w:style w:type="paragraph" w:customStyle="1" w:styleId="3">
    <w:name w:val="Стиль3"/>
    <w:basedOn w:val="23"/>
    <w:rsid w:val="0010455B"/>
    <w:pPr>
      <w:widowControl w:val="0"/>
      <w:numPr>
        <w:ilvl w:val="2"/>
        <w:numId w:val="15"/>
      </w:numPr>
      <w:adjustRightInd w:val="0"/>
      <w:spacing w:after="0" w:line="240" w:lineRule="auto"/>
      <w:jc w:val="both"/>
      <w:textAlignment w:val="baseline"/>
    </w:pPr>
    <w:rPr>
      <w:szCs w:val="20"/>
      <w:lang w:val="x-none" w:eastAsia="x-none"/>
    </w:rPr>
  </w:style>
  <w:style w:type="character" w:customStyle="1" w:styleId="-31">
    <w:name w:val="Пункт-3 Знак"/>
    <w:link w:val="-30"/>
    <w:rsid w:val="0010455B"/>
    <w:rPr>
      <w:sz w:val="28"/>
      <w:szCs w:val="24"/>
    </w:rPr>
  </w:style>
  <w:style w:type="paragraph" w:styleId="2c">
    <w:name w:val="List Number 2"/>
    <w:basedOn w:val="a"/>
    <w:uiPriority w:val="99"/>
    <w:semiHidden/>
    <w:unhideWhenUsed/>
    <w:rsid w:val="0010455B"/>
    <w:pPr>
      <w:tabs>
        <w:tab w:val="num" w:pos="432"/>
      </w:tabs>
      <w:ind w:left="432" w:hanging="432"/>
      <w:contextualSpacing/>
    </w:pPr>
  </w:style>
  <w:style w:type="paragraph" w:customStyle="1" w:styleId="1b">
    <w:name w:val="Пункт1"/>
    <w:basedOn w:val="a"/>
    <w:rsid w:val="002D5D0C"/>
  </w:style>
  <w:style w:type="paragraph" w:customStyle="1" w:styleId="affd">
    <w:name w:val="Пункт Знак"/>
    <w:basedOn w:val="a"/>
    <w:rsid w:val="002D5D0C"/>
  </w:style>
  <w:style w:type="paragraph" w:customStyle="1" w:styleId="affe">
    <w:name w:val="Подподподпункт"/>
    <w:basedOn w:val="a"/>
    <w:rsid w:val="002D5D0C"/>
  </w:style>
  <w:style w:type="character" w:customStyle="1" w:styleId="afd">
    <w:name w:val="Абзац списка Знак"/>
    <w:link w:val="afc"/>
    <w:uiPriority w:val="34"/>
    <w:rsid w:val="00DA18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7470">
      <w:bodyDiv w:val="1"/>
      <w:marLeft w:val="0"/>
      <w:marRight w:val="0"/>
      <w:marTop w:val="0"/>
      <w:marBottom w:val="0"/>
      <w:divBdr>
        <w:top w:val="none" w:sz="0" w:space="0" w:color="auto"/>
        <w:left w:val="none" w:sz="0" w:space="0" w:color="auto"/>
        <w:bottom w:val="none" w:sz="0" w:space="0" w:color="auto"/>
        <w:right w:val="none" w:sz="0" w:space="0" w:color="auto"/>
      </w:divBdr>
      <w:divsChild>
        <w:div w:id="67265700">
          <w:marLeft w:val="300"/>
          <w:marRight w:val="300"/>
          <w:marTop w:val="0"/>
          <w:marBottom w:val="0"/>
          <w:divBdr>
            <w:top w:val="none" w:sz="0" w:space="0" w:color="auto"/>
            <w:left w:val="none" w:sz="0" w:space="0" w:color="auto"/>
            <w:bottom w:val="none" w:sz="0" w:space="0" w:color="auto"/>
            <w:right w:val="none" w:sz="0" w:space="0" w:color="auto"/>
          </w:divBdr>
          <w:divsChild>
            <w:div w:id="957570695">
              <w:marLeft w:val="0"/>
              <w:marRight w:val="-45"/>
              <w:marTop w:val="0"/>
              <w:marBottom w:val="0"/>
              <w:divBdr>
                <w:top w:val="none" w:sz="0" w:space="0" w:color="auto"/>
                <w:left w:val="none" w:sz="0" w:space="0" w:color="auto"/>
                <w:bottom w:val="none" w:sz="0" w:space="0" w:color="auto"/>
                <w:right w:val="none" w:sz="0" w:space="0" w:color="auto"/>
              </w:divBdr>
              <w:divsChild>
                <w:div w:id="1373798147">
                  <w:marLeft w:val="300"/>
                  <w:marRight w:val="0"/>
                  <w:marTop w:val="0"/>
                  <w:marBottom w:val="0"/>
                  <w:divBdr>
                    <w:top w:val="none" w:sz="0" w:space="0" w:color="auto"/>
                    <w:left w:val="none" w:sz="0" w:space="0" w:color="auto"/>
                    <w:bottom w:val="none" w:sz="0" w:space="0" w:color="auto"/>
                    <w:right w:val="none" w:sz="0" w:space="0" w:color="auto"/>
                  </w:divBdr>
                  <w:divsChild>
                    <w:div w:id="2181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075207">
      <w:bodyDiv w:val="1"/>
      <w:marLeft w:val="0"/>
      <w:marRight w:val="0"/>
      <w:marTop w:val="0"/>
      <w:marBottom w:val="0"/>
      <w:divBdr>
        <w:top w:val="none" w:sz="0" w:space="0" w:color="auto"/>
        <w:left w:val="none" w:sz="0" w:space="0" w:color="auto"/>
        <w:bottom w:val="none" w:sz="0" w:space="0" w:color="auto"/>
        <w:right w:val="none" w:sz="0" w:space="0" w:color="auto"/>
      </w:divBdr>
    </w:div>
    <w:div w:id="976649320">
      <w:bodyDiv w:val="1"/>
      <w:marLeft w:val="0"/>
      <w:marRight w:val="0"/>
      <w:marTop w:val="0"/>
      <w:marBottom w:val="0"/>
      <w:divBdr>
        <w:top w:val="none" w:sz="0" w:space="0" w:color="auto"/>
        <w:left w:val="none" w:sz="0" w:space="0" w:color="auto"/>
        <w:bottom w:val="none" w:sz="0" w:space="0" w:color="auto"/>
        <w:right w:val="none" w:sz="0" w:space="0" w:color="auto"/>
      </w:divBdr>
    </w:div>
    <w:div w:id="1085764112">
      <w:bodyDiv w:val="1"/>
      <w:marLeft w:val="0"/>
      <w:marRight w:val="0"/>
      <w:marTop w:val="0"/>
      <w:marBottom w:val="0"/>
      <w:divBdr>
        <w:top w:val="none" w:sz="0" w:space="0" w:color="auto"/>
        <w:left w:val="none" w:sz="0" w:space="0" w:color="auto"/>
        <w:bottom w:val="none" w:sz="0" w:space="0" w:color="auto"/>
        <w:right w:val="none" w:sz="0" w:space="0" w:color="auto"/>
      </w:divBdr>
    </w:div>
    <w:div w:id="1315599572">
      <w:bodyDiv w:val="1"/>
      <w:marLeft w:val="0"/>
      <w:marRight w:val="0"/>
      <w:marTop w:val="0"/>
      <w:marBottom w:val="0"/>
      <w:divBdr>
        <w:top w:val="none" w:sz="0" w:space="0" w:color="auto"/>
        <w:left w:val="none" w:sz="0" w:space="0" w:color="auto"/>
        <w:bottom w:val="none" w:sz="0" w:space="0" w:color="auto"/>
        <w:right w:val="none" w:sz="0" w:space="0" w:color="auto"/>
      </w:divBdr>
    </w:div>
    <w:div w:id="1479372296">
      <w:bodyDiv w:val="1"/>
      <w:marLeft w:val="0"/>
      <w:marRight w:val="0"/>
      <w:marTop w:val="0"/>
      <w:marBottom w:val="0"/>
      <w:divBdr>
        <w:top w:val="none" w:sz="0" w:space="0" w:color="auto"/>
        <w:left w:val="none" w:sz="0" w:space="0" w:color="auto"/>
        <w:bottom w:val="none" w:sz="0" w:space="0" w:color="auto"/>
        <w:right w:val="none" w:sz="0" w:space="0" w:color="auto"/>
      </w:divBdr>
    </w:div>
    <w:div w:id="1490513487">
      <w:marLeft w:val="0"/>
      <w:marRight w:val="0"/>
      <w:marTop w:val="0"/>
      <w:marBottom w:val="0"/>
      <w:divBdr>
        <w:top w:val="none" w:sz="0" w:space="0" w:color="auto"/>
        <w:left w:val="none" w:sz="0" w:space="0" w:color="auto"/>
        <w:bottom w:val="none" w:sz="0" w:space="0" w:color="auto"/>
        <w:right w:val="none" w:sz="0" w:space="0" w:color="auto"/>
      </w:divBdr>
    </w:div>
    <w:div w:id="1490513488">
      <w:marLeft w:val="0"/>
      <w:marRight w:val="0"/>
      <w:marTop w:val="0"/>
      <w:marBottom w:val="0"/>
      <w:divBdr>
        <w:top w:val="none" w:sz="0" w:space="0" w:color="auto"/>
        <w:left w:val="none" w:sz="0" w:space="0" w:color="auto"/>
        <w:bottom w:val="none" w:sz="0" w:space="0" w:color="auto"/>
        <w:right w:val="none" w:sz="0" w:space="0" w:color="auto"/>
      </w:divBdr>
    </w:div>
    <w:div w:id="1490513489">
      <w:marLeft w:val="0"/>
      <w:marRight w:val="0"/>
      <w:marTop w:val="0"/>
      <w:marBottom w:val="0"/>
      <w:divBdr>
        <w:top w:val="none" w:sz="0" w:space="0" w:color="auto"/>
        <w:left w:val="none" w:sz="0" w:space="0" w:color="auto"/>
        <w:bottom w:val="none" w:sz="0" w:space="0" w:color="auto"/>
        <w:right w:val="none" w:sz="0" w:space="0" w:color="auto"/>
      </w:divBdr>
    </w:div>
    <w:div w:id="1490513490">
      <w:marLeft w:val="0"/>
      <w:marRight w:val="0"/>
      <w:marTop w:val="0"/>
      <w:marBottom w:val="0"/>
      <w:divBdr>
        <w:top w:val="none" w:sz="0" w:space="0" w:color="auto"/>
        <w:left w:val="none" w:sz="0" w:space="0" w:color="auto"/>
        <w:bottom w:val="none" w:sz="0" w:space="0" w:color="auto"/>
        <w:right w:val="none" w:sz="0" w:space="0" w:color="auto"/>
      </w:divBdr>
    </w:div>
    <w:div w:id="1490513491">
      <w:marLeft w:val="0"/>
      <w:marRight w:val="0"/>
      <w:marTop w:val="0"/>
      <w:marBottom w:val="0"/>
      <w:divBdr>
        <w:top w:val="none" w:sz="0" w:space="0" w:color="auto"/>
        <w:left w:val="none" w:sz="0" w:space="0" w:color="auto"/>
        <w:bottom w:val="none" w:sz="0" w:space="0" w:color="auto"/>
        <w:right w:val="none" w:sz="0" w:space="0" w:color="auto"/>
      </w:divBdr>
    </w:div>
    <w:div w:id="1490513492">
      <w:marLeft w:val="0"/>
      <w:marRight w:val="0"/>
      <w:marTop w:val="0"/>
      <w:marBottom w:val="0"/>
      <w:divBdr>
        <w:top w:val="none" w:sz="0" w:space="0" w:color="auto"/>
        <w:left w:val="none" w:sz="0" w:space="0" w:color="auto"/>
        <w:bottom w:val="none" w:sz="0" w:space="0" w:color="auto"/>
        <w:right w:val="none" w:sz="0" w:space="0" w:color="auto"/>
      </w:divBdr>
    </w:div>
    <w:div w:id="1490513493">
      <w:marLeft w:val="0"/>
      <w:marRight w:val="0"/>
      <w:marTop w:val="0"/>
      <w:marBottom w:val="0"/>
      <w:divBdr>
        <w:top w:val="none" w:sz="0" w:space="0" w:color="auto"/>
        <w:left w:val="none" w:sz="0" w:space="0" w:color="auto"/>
        <w:bottom w:val="none" w:sz="0" w:space="0" w:color="auto"/>
        <w:right w:val="none" w:sz="0" w:space="0" w:color="auto"/>
      </w:divBdr>
    </w:div>
    <w:div w:id="1490513494">
      <w:marLeft w:val="0"/>
      <w:marRight w:val="0"/>
      <w:marTop w:val="0"/>
      <w:marBottom w:val="0"/>
      <w:divBdr>
        <w:top w:val="none" w:sz="0" w:space="0" w:color="auto"/>
        <w:left w:val="none" w:sz="0" w:space="0" w:color="auto"/>
        <w:bottom w:val="none" w:sz="0" w:space="0" w:color="auto"/>
        <w:right w:val="none" w:sz="0" w:space="0" w:color="auto"/>
      </w:divBdr>
    </w:div>
    <w:div w:id="1490513495">
      <w:marLeft w:val="0"/>
      <w:marRight w:val="0"/>
      <w:marTop w:val="0"/>
      <w:marBottom w:val="0"/>
      <w:divBdr>
        <w:top w:val="none" w:sz="0" w:space="0" w:color="auto"/>
        <w:left w:val="none" w:sz="0" w:space="0" w:color="auto"/>
        <w:bottom w:val="none" w:sz="0" w:space="0" w:color="auto"/>
        <w:right w:val="none" w:sz="0" w:space="0" w:color="auto"/>
      </w:divBdr>
    </w:div>
    <w:div w:id="1490513496">
      <w:marLeft w:val="0"/>
      <w:marRight w:val="0"/>
      <w:marTop w:val="0"/>
      <w:marBottom w:val="0"/>
      <w:divBdr>
        <w:top w:val="none" w:sz="0" w:space="0" w:color="auto"/>
        <w:left w:val="none" w:sz="0" w:space="0" w:color="auto"/>
        <w:bottom w:val="none" w:sz="0" w:space="0" w:color="auto"/>
        <w:right w:val="none" w:sz="0" w:space="0" w:color="auto"/>
      </w:divBdr>
    </w:div>
    <w:div w:id="1490513497">
      <w:marLeft w:val="0"/>
      <w:marRight w:val="0"/>
      <w:marTop w:val="0"/>
      <w:marBottom w:val="0"/>
      <w:divBdr>
        <w:top w:val="none" w:sz="0" w:space="0" w:color="auto"/>
        <w:left w:val="none" w:sz="0" w:space="0" w:color="auto"/>
        <w:bottom w:val="none" w:sz="0" w:space="0" w:color="auto"/>
        <w:right w:val="none" w:sz="0" w:space="0" w:color="auto"/>
      </w:divBdr>
    </w:div>
    <w:div w:id="1490513498">
      <w:marLeft w:val="0"/>
      <w:marRight w:val="0"/>
      <w:marTop w:val="0"/>
      <w:marBottom w:val="0"/>
      <w:divBdr>
        <w:top w:val="none" w:sz="0" w:space="0" w:color="auto"/>
        <w:left w:val="none" w:sz="0" w:space="0" w:color="auto"/>
        <w:bottom w:val="none" w:sz="0" w:space="0" w:color="auto"/>
        <w:right w:val="none" w:sz="0" w:space="0" w:color="auto"/>
      </w:divBdr>
    </w:div>
    <w:div w:id="1490513499">
      <w:marLeft w:val="0"/>
      <w:marRight w:val="0"/>
      <w:marTop w:val="0"/>
      <w:marBottom w:val="0"/>
      <w:divBdr>
        <w:top w:val="none" w:sz="0" w:space="0" w:color="auto"/>
        <w:left w:val="none" w:sz="0" w:space="0" w:color="auto"/>
        <w:bottom w:val="none" w:sz="0" w:space="0" w:color="auto"/>
        <w:right w:val="none" w:sz="0" w:space="0" w:color="auto"/>
      </w:divBdr>
    </w:div>
    <w:div w:id="1490513500">
      <w:marLeft w:val="0"/>
      <w:marRight w:val="0"/>
      <w:marTop w:val="0"/>
      <w:marBottom w:val="0"/>
      <w:divBdr>
        <w:top w:val="none" w:sz="0" w:space="0" w:color="auto"/>
        <w:left w:val="none" w:sz="0" w:space="0" w:color="auto"/>
        <w:bottom w:val="none" w:sz="0" w:space="0" w:color="auto"/>
        <w:right w:val="none" w:sz="0" w:space="0" w:color="auto"/>
      </w:divBdr>
    </w:div>
    <w:div w:id="1490513501">
      <w:marLeft w:val="0"/>
      <w:marRight w:val="0"/>
      <w:marTop w:val="0"/>
      <w:marBottom w:val="0"/>
      <w:divBdr>
        <w:top w:val="none" w:sz="0" w:space="0" w:color="auto"/>
        <w:left w:val="none" w:sz="0" w:space="0" w:color="auto"/>
        <w:bottom w:val="none" w:sz="0" w:space="0" w:color="auto"/>
        <w:right w:val="none" w:sz="0" w:space="0" w:color="auto"/>
      </w:divBdr>
    </w:div>
    <w:div w:id="1490513502">
      <w:marLeft w:val="0"/>
      <w:marRight w:val="0"/>
      <w:marTop w:val="0"/>
      <w:marBottom w:val="0"/>
      <w:divBdr>
        <w:top w:val="none" w:sz="0" w:space="0" w:color="auto"/>
        <w:left w:val="none" w:sz="0" w:space="0" w:color="auto"/>
        <w:bottom w:val="none" w:sz="0" w:space="0" w:color="auto"/>
        <w:right w:val="none" w:sz="0" w:space="0" w:color="auto"/>
      </w:divBdr>
    </w:div>
    <w:div w:id="1490513503">
      <w:marLeft w:val="0"/>
      <w:marRight w:val="0"/>
      <w:marTop w:val="0"/>
      <w:marBottom w:val="0"/>
      <w:divBdr>
        <w:top w:val="none" w:sz="0" w:space="0" w:color="auto"/>
        <w:left w:val="none" w:sz="0" w:space="0" w:color="auto"/>
        <w:bottom w:val="none" w:sz="0" w:space="0" w:color="auto"/>
        <w:right w:val="none" w:sz="0" w:space="0" w:color="auto"/>
      </w:divBdr>
    </w:div>
    <w:div w:id="1490513504">
      <w:marLeft w:val="0"/>
      <w:marRight w:val="0"/>
      <w:marTop w:val="0"/>
      <w:marBottom w:val="0"/>
      <w:divBdr>
        <w:top w:val="none" w:sz="0" w:space="0" w:color="auto"/>
        <w:left w:val="none" w:sz="0" w:space="0" w:color="auto"/>
        <w:bottom w:val="none" w:sz="0" w:space="0" w:color="auto"/>
        <w:right w:val="none" w:sz="0" w:space="0" w:color="auto"/>
      </w:divBdr>
    </w:div>
    <w:div w:id="1490513505">
      <w:marLeft w:val="0"/>
      <w:marRight w:val="0"/>
      <w:marTop w:val="0"/>
      <w:marBottom w:val="0"/>
      <w:divBdr>
        <w:top w:val="none" w:sz="0" w:space="0" w:color="auto"/>
        <w:left w:val="none" w:sz="0" w:space="0" w:color="auto"/>
        <w:bottom w:val="none" w:sz="0" w:space="0" w:color="auto"/>
        <w:right w:val="none" w:sz="0" w:space="0" w:color="auto"/>
      </w:divBdr>
    </w:div>
    <w:div w:id="1490513506">
      <w:marLeft w:val="0"/>
      <w:marRight w:val="0"/>
      <w:marTop w:val="0"/>
      <w:marBottom w:val="0"/>
      <w:divBdr>
        <w:top w:val="none" w:sz="0" w:space="0" w:color="auto"/>
        <w:left w:val="none" w:sz="0" w:space="0" w:color="auto"/>
        <w:bottom w:val="none" w:sz="0" w:space="0" w:color="auto"/>
        <w:right w:val="none" w:sz="0" w:space="0" w:color="auto"/>
      </w:divBdr>
    </w:div>
    <w:div w:id="1490513507">
      <w:marLeft w:val="0"/>
      <w:marRight w:val="0"/>
      <w:marTop w:val="0"/>
      <w:marBottom w:val="0"/>
      <w:divBdr>
        <w:top w:val="none" w:sz="0" w:space="0" w:color="auto"/>
        <w:left w:val="none" w:sz="0" w:space="0" w:color="auto"/>
        <w:bottom w:val="none" w:sz="0" w:space="0" w:color="auto"/>
        <w:right w:val="none" w:sz="0" w:space="0" w:color="auto"/>
      </w:divBdr>
    </w:div>
    <w:div w:id="1490513508">
      <w:marLeft w:val="0"/>
      <w:marRight w:val="0"/>
      <w:marTop w:val="0"/>
      <w:marBottom w:val="0"/>
      <w:divBdr>
        <w:top w:val="none" w:sz="0" w:space="0" w:color="auto"/>
        <w:left w:val="none" w:sz="0" w:space="0" w:color="auto"/>
        <w:bottom w:val="none" w:sz="0" w:space="0" w:color="auto"/>
        <w:right w:val="none" w:sz="0" w:space="0" w:color="auto"/>
      </w:divBdr>
    </w:div>
    <w:div w:id="1490513509">
      <w:marLeft w:val="0"/>
      <w:marRight w:val="0"/>
      <w:marTop w:val="0"/>
      <w:marBottom w:val="0"/>
      <w:divBdr>
        <w:top w:val="none" w:sz="0" w:space="0" w:color="auto"/>
        <w:left w:val="none" w:sz="0" w:space="0" w:color="auto"/>
        <w:bottom w:val="none" w:sz="0" w:space="0" w:color="auto"/>
        <w:right w:val="none" w:sz="0" w:space="0" w:color="auto"/>
      </w:divBdr>
    </w:div>
    <w:div w:id="1490513510">
      <w:marLeft w:val="0"/>
      <w:marRight w:val="0"/>
      <w:marTop w:val="0"/>
      <w:marBottom w:val="0"/>
      <w:divBdr>
        <w:top w:val="none" w:sz="0" w:space="0" w:color="auto"/>
        <w:left w:val="none" w:sz="0" w:space="0" w:color="auto"/>
        <w:bottom w:val="none" w:sz="0" w:space="0" w:color="auto"/>
        <w:right w:val="none" w:sz="0" w:space="0" w:color="auto"/>
      </w:divBdr>
    </w:div>
    <w:div w:id="1490513511">
      <w:marLeft w:val="0"/>
      <w:marRight w:val="0"/>
      <w:marTop w:val="0"/>
      <w:marBottom w:val="0"/>
      <w:divBdr>
        <w:top w:val="none" w:sz="0" w:space="0" w:color="auto"/>
        <w:left w:val="none" w:sz="0" w:space="0" w:color="auto"/>
        <w:bottom w:val="none" w:sz="0" w:space="0" w:color="auto"/>
        <w:right w:val="none" w:sz="0" w:space="0" w:color="auto"/>
      </w:divBdr>
    </w:div>
    <w:div w:id="1490513512">
      <w:marLeft w:val="0"/>
      <w:marRight w:val="0"/>
      <w:marTop w:val="0"/>
      <w:marBottom w:val="0"/>
      <w:divBdr>
        <w:top w:val="none" w:sz="0" w:space="0" w:color="auto"/>
        <w:left w:val="none" w:sz="0" w:space="0" w:color="auto"/>
        <w:bottom w:val="none" w:sz="0" w:space="0" w:color="auto"/>
        <w:right w:val="none" w:sz="0" w:space="0" w:color="auto"/>
      </w:divBdr>
    </w:div>
    <w:div w:id="1490513513">
      <w:marLeft w:val="0"/>
      <w:marRight w:val="0"/>
      <w:marTop w:val="0"/>
      <w:marBottom w:val="0"/>
      <w:divBdr>
        <w:top w:val="none" w:sz="0" w:space="0" w:color="auto"/>
        <w:left w:val="none" w:sz="0" w:space="0" w:color="auto"/>
        <w:bottom w:val="none" w:sz="0" w:space="0" w:color="auto"/>
        <w:right w:val="none" w:sz="0" w:space="0" w:color="auto"/>
      </w:divBdr>
    </w:div>
    <w:div w:id="1490513514">
      <w:marLeft w:val="0"/>
      <w:marRight w:val="0"/>
      <w:marTop w:val="0"/>
      <w:marBottom w:val="0"/>
      <w:divBdr>
        <w:top w:val="none" w:sz="0" w:space="0" w:color="auto"/>
        <w:left w:val="none" w:sz="0" w:space="0" w:color="auto"/>
        <w:bottom w:val="none" w:sz="0" w:space="0" w:color="auto"/>
        <w:right w:val="none" w:sz="0" w:space="0" w:color="auto"/>
      </w:divBdr>
    </w:div>
    <w:div w:id="1490513515">
      <w:marLeft w:val="0"/>
      <w:marRight w:val="0"/>
      <w:marTop w:val="0"/>
      <w:marBottom w:val="0"/>
      <w:divBdr>
        <w:top w:val="none" w:sz="0" w:space="0" w:color="auto"/>
        <w:left w:val="none" w:sz="0" w:space="0" w:color="auto"/>
        <w:bottom w:val="none" w:sz="0" w:space="0" w:color="auto"/>
        <w:right w:val="none" w:sz="0" w:space="0" w:color="auto"/>
      </w:divBdr>
    </w:div>
    <w:div w:id="1490513516">
      <w:marLeft w:val="0"/>
      <w:marRight w:val="0"/>
      <w:marTop w:val="0"/>
      <w:marBottom w:val="0"/>
      <w:divBdr>
        <w:top w:val="none" w:sz="0" w:space="0" w:color="auto"/>
        <w:left w:val="none" w:sz="0" w:space="0" w:color="auto"/>
        <w:bottom w:val="none" w:sz="0" w:space="0" w:color="auto"/>
        <w:right w:val="none" w:sz="0" w:space="0" w:color="auto"/>
      </w:divBdr>
    </w:div>
    <w:div w:id="1490513517">
      <w:marLeft w:val="0"/>
      <w:marRight w:val="0"/>
      <w:marTop w:val="0"/>
      <w:marBottom w:val="0"/>
      <w:divBdr>
        <w:top w:val="none" w:sz="0" w:space="0" w:color="auto"/>
        <w:left w:val="none" w:sz="0" w:space="0" w:color="auto"/>
        <w:bottom w:val="none" w:sz="0" w:space="0" w:color="auto"/>
        <w:right w:val="none" w:sz="0" w:space="0" w:color="auto"/>
      </w:divBdr>
    </w:div>
    <w:div w:id="1490513518">
      <w:marLeft w:val="0"/>
      <w:marRight w:val="0"/>
      <w:marTop w:val="0"/>
      <w:marBottom w:val="0"/>
      <w:divBdr>
        <w:top w:val="none" w:sz="0" w:space="0" w:color="auto"/>
        <w:left w:val="none" w:sz="0" w:space="0" w:color="auto"/>
        <w:bottom w:val="none" w:sz="0" w:space="0" w:color="auto"/>
        <w:right w:val="none" w:sz="0" w:space="0" w:color="auto"/>
      </w:divBdr>
    </w:div>
    <w:div w:id="1490513519">
      <w:marLeft w:val="0"/>
      <w:marRight w:val="0"/>
      <w:marTop w:val="0"/>
      <w:marBottom w:val="0"/>
      <w:divBdr>
        <w:top w:val="none" w:sz="0" w:space="0" w:color="auto"/>
        <w:left w:val="none" w:sz="0" w:space="0" w:color="auto"/>
        <w:bottom w:val="none" w:sz="0" w:space="0" w:color="auto"/>
        <w:right w:val="none" w:sz="0" w:space="0" w:color="auto"/>
      </w:divBdr>
    </w:div>
    <w:div w:id="1490513520">
      <w:marLeft w:val="0"/>
      <w:marRight w:val="0"/>
      <w:marTop w:val="0"/>
      <w:marBottom w:val="0"/>
      <w:divBdr>
        <w:top w:val="none" w:sz="0" w:space="0" w:color="auto"/>
        <w:left w:val="none" w:sz="0" w:space="0" w:color="auto"/>
        <w:bottom w:val="none" w:sz="0" w:space="0" w:color="auto"/>
        <w:right w:val="none" w:sz="0" w:space="0" w:color="auto"/>
      </w:divBdr>
    </w:div>
    <w:div w:id="1793327261">
      <w:bodyDiv w:val="1"/>
      <w:marLeft w:val="0"/>
      <w:marRight w:val="0"/>
      <w:marTop w:val="0"/>
      <w:marBottom w:val="0"/>
      <w:divBdr>
        <w:top w:val="none" w:sz="0" w:space="0" w:color="auto"/>
        <w:left w:val="none" w:sz="0" w:space="0" w:color="auto"/>
        <w:bottom w:val="none" w:sz="0" w:space="0" w:color="auto"/>
        <w:right w:val="none" w:sz="0" w:space="0" w:color="auto"/>
      </w:divBdr>
      <w:divsChild>
        <w:div w:id="523792651">
          <w:marLeft w:val="300"/>
          <w:marRight w:val="300"/>
          <w:marTop w:val="0"/>
          <w:marBottom w:val="0"/>
          <w:divBdr>
            <w:top w:val="none" w:sz="0" w:space="0" w:color="auto"/>
            <w:left w:val="none" w:sz="0" w:space="0" w:color="auto"/>
            <w:bottom w:val="none" w:sz="0" w:space="0" w:color="auto"/>
            <w:right w:val="none" w:sz="0" w:space="0" w:color="auto"/>
          </w:divBdr>
          <w:divsChild>
            <w:div w:id="119687257">
              <w:marLeft w:val="0"/>
              <w:marRight w:val="-45"/>
              <w:marTop w:val="0"/>
              <w:marBottom w:val="0"/>
              <w:divBdr>
                <w:top w:val="none" w:sz="0" w:space="0" w:color="auto"/>
                <w:left w:val="none" w:sz="0" w:space="0" w:color="auto"/>
                <w:bottom w:val="none" w:sz="0" w:space="0" w:color="auto"/>
                <w:right w:val="none" w:sz="0" w:space="0" w:color="auto"/>
              </w:divBdr>
              <w:divsChild>
                <w:div w:id="581523352">
                  <w:marLeft w:val="300"/>
                  <w:marRight w:val="0"/>
                  <w:marTop w:val="0"/>
                  <w:marBottom w:val="0"/>
                  <w:divBdr>
                    <w:top w:val="none" w:sz="0" w:space="0" w:color="auto"/>
                    <w:left w:val="none" w:sz="0" w:space="0" w:color="auto"/>
                    <w:bottom w:val="none" w:sz="0" w:space="0" w:color="auto"/>
                    <w:right w:val="none" w:sz="0" w:space="0" w:color="auto"/>
                  </w:divBdr>
                  <w:divsChild>
                    <w:div w:id="11911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75571">
      <w:bodyDiv w:val="1"/>
      <w:marLeft w:val="0"/>
      <w:marRight w:val="0"/>
      <w:marTop w:val="0"/>
      <w:marBottom w:val="0"/>
      <w:divBdr>
        <w:top w:val="none" w:sz="0" w:space="0" w:color="auto"/>
        <w:left w:val="none" w:sz="0" w:space="0" w:color="auto"/>
        <w:bottom w:val="none" w:sz="0" w:space="0" w:color="auto"/>
        <w:right w:val="none" w:sz="0" w:space="0" w:color="auto"/>
      </w:divBdr>
    </w:div>
    <w:div w:id="1895121414">
      <w:bodyDiv w:val="1"/>
      <w:marLeft w:val="0"/>
      <w:marRight w:val="0"/>
      <w:marTop w:val="0"/>
      <w:marBottom w:val="0"/>
      <w:divBdr>
        <w:top w:val="none" w:sz="0" w:space="0" w:color="auto"/>
        <w:left w:val="none" w:sz="0" w:space="0" w:color="auto"/>
        <w:bottom w:val="none" w:sz="0" w:space="0" w:color="auto"/>
        <w:right w:val="none" w:sz="0" w:space="0" w:color="auto"/>
      </w:divBdr>
    </w:div>
    <w:div w:id="1917780194">
      <w:bodyDiv w:val="1"/>
      <w:marLeft w:val="0"/>
      <w:marRight w:val="0"/>
      <w:marTop w:val="0"/>
      <w:marBottom w:val="0"/>
      <w:divBdr>
        <w:top w:val="none" w:sz="0" w:space="0" w:color="auto"/>
        <w:left w:val="none" w:sz="0" w:space="0" w:color="auto"/>
        <w:bottom w:val="none" w:sz="0" w:space="0" w:color="auto"/>
        <w:right w:val="none" w:sz="0" w:space="0" w:color="auto"/>
      </w:divBdr>
    </w:div>
    <w:div w:id="191812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ts-tender.ru"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fppk.info" TargetMode="External"/><Relationship Id="rId7" Type="http://schemas.openxmlformats.org/officeDocument/2006/relationships/footnotes" Target="footnotes.xml"/><Relationship Id="rId12" Type="http://schemas.openxmlformats.org/officeDocument/2006/relationships/hyperlink" Target="http://fppk.info"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kim.s@cdpri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ppk.inf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fppk.inf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fppk.inf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07F6B-BC7D-47EC-98D7-3324AB7C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34</Pages>
  <Words>14681</Words>
  <Characters>83685</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98170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Светлана Ким</dc:creator>
  <cp:lastModifiedBy>Светлана Ким</cp:lastModifiedBy>
  <cp:revision>41</cp:revision>
  <cp:lastPrinted>2019-09-25T08:48:00Z</cp:lastPrinted>
  <dcterms:created xsi:type="dcterms:W3CDTF">2020-06-23T02:44:00Z</dcterms:created>
  <dcterms:modified xsi:type="dcterms:W3CDTF">2020-06-30T06:52:00Z</dcterms:modified>
</cp:coreProperties>
</file>