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A1A9" w14:textId="77777777" w:rsidR="00026D11" w:rsidRPr="00A5082E" w:rsidRDefault="00026D11" w:rsidP="003A6710">
      <w:pPr>
        <w:spacing w:after="0" w:line="240" w:lineRule="auto"/>
        <w:contextualSpacing/>
        <w:rPr>
          <w:rFonts w:ascii="Times New Roman" w:hAnsi="Times New Roman"/>
          <w:b/>
          <w:sz w:val="24"/>
          <w:szCs w:val="24"/>
        </w:rPr>
      </w:pPr>
    </w:p>
    <w:p w14:paraId="3FDC76E8" w14:textId="77777777" w:rsidR="00855655" w:rsidRPr="00A5082E" w:rsidRDefault="00125DF8" w:rsidP="003A6710">
      <w:pPr>
        <w:spacing w:after="0" w:line="240" w:lineRule="auto"/>
        <w:contextualSpacing/>
        <w:jc w:val="center"/>
        <w:rPr>
          <w:rFonts w:ascii="Times New Roman" w:hAnsi="Times New Roman"/>
          <w:bCs/>
          <w:sz w:val="24"/>
          <w:szCs w:val="24"/>
        </w:rPr>
      </w:pPr>
      <w:r w:rsidRPr="00A5082E">
        <w:rPr>
          <w:rFonts w:ascii="Times New Roman" w:hAnsi="Times New Roman"/>
          <w:b/>
          <w:bCs/>
          <w:sz w:val="24"/>
          <w:szCs w:val="24"/>
        </w:rPr>
        <w:t>ДОГОВОР</w:t>
      </w:r>
      <w:r w:rsidR="00855655" w:rsidRPr="00A5082E">
        <w:rPr>
          <w:rFonts w:ascii="Times New Roman" w:hAnsi="Times New Roman"/>
          <w:b/>
          <w:bCs/>
          <w:sz w:val="24"/>
          <w:szCs w:val="24"/>
        </w:rPr>
        <w:t xml:space="preserve"> ПОДРЯДА № ________</w:t>
      </w:r>
    </w:p>
    <w:p w14:paraId="07CA8A10" w14:textId="77777777" w:rsidR="00855655" w:rsidRPr="00A5082E" w:rsidRDefault="00855655" w:rsidP="003A6710">
      <w:pPr>
        <w:spacing w:after="0" w:line="240" w:lineRule="auto"/>
        <w:contextualSpacing/>
        <w:rPr>
          <w:rFonts w:ascii="Times New Roman" w:hAnsi="Times New Roman"/>
          <w:bCs/>
          <w:sz w:val="24"/>
          <w:szCs w:val="24"/>
        </w:rPr>
      </w:pPr>
    </w:p>
    <w:p w14:paraId="001F2AE2" w14:textId="77777777" w:rsidR="00855655" w:rsidRPr="00A5082E" w:rsidRDefault="00855655" w:rsidP="003A6710">
      <w:pPr>
        <w:spacing w:after="0" w:line="240" w:lineRule="auto"/>
        <w:contextualSpacing/>
        <w:jc w:val="both"/>
        <w:rPr>
          <w:rFonts w:ascii="Times New Roman" w:hAnsi="Times New Roman"/>
          <w:sz w:val="24"/>
          <w:szCs w:val="24"/>
        </w:rPr>
      </w:pPr>
      <w:r w:rsidRPr="00A5082E">
        <w:rPr>
          <w:rFonts w:ascii="Times New Roman" w:hAnsi="Times New Roman"/>
          <w:sz w:val="24"/>
          <w:szCs w:val="24"/>
        </w:rPr>
        <w:t>г. Владивосток</w:t>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t xml:space="preserve">             «___» _________ 2020</w:t>
      </w:r>
      <w:r w:rsidR="00125DF8" w:rsidRPr="00A5082E">
        <w:rPr>
          <w:rFonts w:ascii="Times New Roman" w:hAnsi="Times New Roman"/>
          <w:sz w:val="24"/>
          <w:szCs w:val="24"/>
        </w:rPr>
        <w:t xml:space="preserve"> </w:t>
      </w:r>
      <w:r w:rsidRPr="00A5082E">
        <w:rPr>
          <w:rFonts w:ascii="Times New Roman" w:hAnsi="Times New Roman"/>
          <w:sz w:val="24"/>
          <w:szCs w:val="24"/>
        </w:rPr>
        <w:t>г.</w:t>
      </w:r>
    </w:p>
    <w:p w14:paraId="46BCD3E0" w14:textId="77777777" w:rsidR="00855655" w:rsidRPr="00A5082E" w:rsidRDefault="00855655" w:rsidP="003A6710">
      <w:pPr>
        <w:spacing w:after="0" w:line="240" w:lineRule="auto"/>
        <w:contextualSpacing/>
        <w:jc w:val="both"/>
        <w:rPr>
          <w:rFonts w:ascii="Times New Roman" w:hAnsi="Times New Roman"/>
          <w:sz w:val="24"/>
          <w:szCs w:val="24"/>
        </w:rPr>
      </w:pPr>
    </w:p>
    <w:p w14:paraId="551925EC" w14:textId="77777777" w:rsidR="00125DF8" w:rsidRPr="00A5082E" w:rsidRDefault="00125DF8" w:rsidP="003A6710">
      <w:pPr>
        <w:spacing w:after="0" w:line="240" w:lineRule="auto"/>
        <w:ind w:firstLine="709"/>
        <w:contextualSpacing/>
        <w:jc w:val="both"/>
        <w:rPr>
          <w:rFonts w:ascii="Times New Roman" w:hAnsi="Times New Roman"/>
          <w:b/>
          <w:sz w:val="24"/>
          <w:szCs w:val="24"/>
        </w:rPr>
      </w:pPr>
      <w:r w:rsidRPr="00A5082E">
        <w:rPr>
          <w:rFonts w:ascii="Times New Roman" w:hAnsi="Times New Roman"/>
          <w:b/>
          <w:sz w:val="24"/>
          <w:szCs w:val="24"/>
        </w:rPr>
        <w:t>Общество с ограниченной ответственностью «Верно Пасифик Групп» (сокращенное наименование ООО «Верно Пасифик Групп»)</w:t>
      </w:r>
      <w:r w:rsidRPr="00A5082E">
        <w:rPr>
          <w:rFonts w:ascii="Times New Roman" w:hAnsi="Times New Roman"/>
          <w:sz w:val="24"/>
          <w:szCs w:val="24"/>
        </w:rPr>
        <w:t xml:space="preserve">, именуемое в дальнейшем «Заказчик», в лице директора </w:t>
      </w:r>
      <w:proofErr w:type="spellStart"/>
      <w:r w:rsidRPr="00A5082E">
        <w:rPr>
          <w:rFonts w:ascii="Times New Roman" w:hAnsi="Times New Roman"/>
          <w:sz w:val="24"/>
          <w:szCs w:val="24"/>
        </w:rPr>
        <w:t>Колецкой</w:t>
      </w:r>
      <w:proofErr w:type="spellEnd"/>
      <w:r w:rsidRPr="00A5082E">
        <w:rPr>
          <w:rFonts w:ascii="Times New Roman" w:hAnsi="Times New Roman"/>
          <w:sz w:val="24"/>
          <w:szCs w:val="24"/>
        </w:rPr>
        <w:t xml:space="preserve"> Марины Николаевны, действующей на основании Устава, и</w:t>
      </w:r>
    </w:p>
    <w:p w14:paraId="40D0A607" w14:textId="77777777" w:rsidR="00125DF8" w:rsidRPr="00A5082E" w:rsidRDefault="00125DF8" w:rsidP="003A6710">
      <w:pPr>
        <w:spacing w:after="0" w:line="240" w:lineRule="auto"/>
        <w:ind w:firstLine="709"/>
        <w:contextualSpacing/>
        <w:jc w:val="both"/>
        <w:rPr>
          <w:rFonts w:ascii="Times New Roman" w:hAnsi="Times New Roman"/>
          <w:sz w:val="24"/>
          <w:szCs w:val="24"/>
          <w:highlight w:val="yellow"/>
        </w:rPr>
      </w:pPr>
      <w:r w:rsidRPr="00A5082E">
        <w:rPr>
          <w:rFonts w:ascii="Times New Roman" w:hAnsi="Times New Roman"/>
          <w:b/>
          <w:color w:val="000000"/>
          <w:sz w:val="24"/>
          <w:szCs w:val="24"/>
        </w:rPr>
        <w:t>Некоммерческая организация «Фонд поддержки обманутых дольщиков Приморского края» (сокращенное наименование НО «ФППК»)</w:t>
      </w:r>
      <w:r w:rsidRPr="00A5082E">
        <w:rPr>
          <w:rFonts w:ascii="Times New Roman" w:hAnsi="Times New Roman"/>
          <w:color w:val="000000"/>
          <w:sz w:val="24"/>
          <w:szCs w:val="24"/>
        </w:rPr>
        <w:t>, именуемое в дальнейшем «Плательщик», в лице Директора Тарасенко Яны Валерьевны, действующей</w:t>
      </w:r>
      <w:r w:rsidRPr="00A5082E">
        <w:rPr>
          <w:rFonts w:ascii="Times New Roman" w:hAnsi="Times New Roman"/>
          <w:sz w:val="24"/>
          <w:szCs w:val="24"/>
        </w:rPr>
        <w:t xml:space="preserve"> на основании Устава,</w:t>
      </w:r>
    </w:p>
    <w:p w14:paraId="1F7E2579" w14:textId="77777777" w:rsidR="00855655" w:rsidRPr="00A5082E" w:rsidRDefault="00E03DE8"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b/>
          <w:sz w:val="24"/>
          <w:szCs w:val="24"/>
        </w:rPr>
        <w:t>Общество с ограниченной ответственностью «Интеллект-Инжиниринг» (ООО «Интеллект-Инжиниринг»)</w:t>
      </w:r>
      <w:r w:rsidRPr="00A5082E">
        <w:rPr>
          <w:rFonts w:ascii="Times New Roman" w:hAnsi="Times New Roman"/>
          <w:sz w:val="24"/>
          <w:szCs w:val="24"/>
        </w:rPr>
        <w:t xml:space="preserve"> именуемое в дальнейшем «Подрядчик», в лице директора Логвина Евгения Сергеевича, действующего на основании Устава, в дальнейшем совместно именуемые «Стороны»,</w:t>
      </w:r>
      <w:r w:rsidR="00855655" w:rsidRPr="00A5082E">
        <w:rPr>
          <w:rFonts w:ascii="Times New Roman" w:hAnsi="Times New Roman"/>
          <w:sz w:val="24"/>
          <w:szCs w:val="24"/>
        </w:rPr>
        <w:t xml:space="preserve"> </w:t>
      </w:r>
      <w:r w:rsidR="00125DF8" w:rsidRPr="00A5082E">
        <w:rPr>
          <w:rFonts w:ascii="Times New Roman" w:hAnsi="Times New Roman"/>
          <w:sz w:val="24"/>
          <w:szCs w:val="24"/>
        </w:rPr>
        <w:t>заключили</w:t>
      </w:r>
      <w:r w:rsidR="00855655" w:rsidRPr="00A5082E">
        <w:rPr>
          <w:rFonts w:ascii="Times New Roman" w:hAnsi="Times New Roman"/>
          <w:sz w:val="24"/>
          <w:szCs w:val="24"/>
        </w:rPr>
        <w:t xml:space="preserve"> настоящий договор (далее – Договор) о нижеследующем:</w:t>
      </w:r>
    </w:p>
    <w:p w14:paraId="45705F02" w14:textId="77777777" w:rsidR="00855655" w:rsidRPr="00A5082E" w:rsidRDefault="00855655" w:rsidP="003A6710">
      <w:pPr>
        <w:spacing w:after="0" w:line="240" w:lineRule="auto"/>
        <w:ind w:firstLine="709"/>
        <w:contextualSpacing/>
        <w:jc w:val="both"/>
        <w:rPr>
          <w:rFonts w:ascii="Times New Roman" w:hAnsi="Times New Roman"/>
          <w:sz w:val="24"/>
          <w:szCs w:val="24"/>
        </w:rPr>
      </w:pPr>
    </w:p>
    <w:p w14:paraId="02F9B795" w14:textId="77777777" w:rsidR="00855655" w:rsidRPr="00A5082E" w:rsidRDefault="00855655" w:rsidP="003A6710">
      <w:pPr>
        <w:tabs>
          <w:tab w:val="left" w:pos="540"/>
          <w:tab w:val="left" w:pos="1134"/>
        </w:tab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14:paraId="4104792A"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Проблемны</w:t>
      </w:r>
      <w:r w:rsidR="00125DF8" w:rsidRPr="00A5082E">
        <w:rPr>
          <w:rFonts w:ascii="Times New Roman" w:hAnsi="Times New Roman"/>
          <w:sz w:val="24"/>
          <w:szCs w:val="24"/>
        </w:rPr>
        <w:t>й</w:t>
      </w:r>
      <w:r w:rsidRPr="00A5082E">
        <w:rPr>
          <w:rFonts w:ascii="Times New Roman" w:hAnsi="Times New Roman"/>
          <w:sz w:val="24"/>
          <w:szCs w:val="24"/>
        </w:rPr>
        <w:t xml:space="preserve"> объект – </w:t>
      </w:r>
      <w:r w:rsidR="00125DF8" w:rsidRPr="00A5082E">
        <w:rPr>
          <w:rFonts w:ascii="Times New Roman" w:hAnsi="Times New Roman"/>
          <w:sz w:val="24"/>
          <w:szCs w:val="24"/>
        </w:rPr>
        <w:t>Ж</w:t>
      </w:r>
      <w:r w:rsidR="00861B15" w:rsidRPr="00A5082E">
        <w:rPr>
          <w:rFonts w:ascii="Times New Roman" w:hAnsi="Times New Roman"/>
          <w:sz w:val="24"/>
          <w:szCs w:val="24"/>
        </w:rPr>
        <w:t>ило</w:t>
      </w:r>
      <w:r w:rsidR="00125DF8" w:rsidRPr="00A5082E">
        <w:rPr>
          <w:rFonts w:ascii="Times New Roman" w:hAnsi="Times New Roman"/>
          <w:sz w:val="24"/>
          <w:szCs w:val="24"/>
        </w:rPr>
        <w:t>й</w:t>
      </w:r>
      <w:r w:rsidR="00861B15" w:rsidRPr="00A5082E">
        <w:rPr>
          <w:rFonts w:ascii="Times New Roman" w:hAnsi="Times New Roman"/>
          <w:sz w:val="24"/>
          <w:szCs w:val="24"/>
        </w:rPr>
        <w:t xml:space="preserve"> комплекс со встроенными помещениями общественного назначения в районе ул. Лесная в г. Владивостоке. 1 этап</w:t>
      </w:r>
      <w:r w:rsidR="00125DF8" w:rsidRPr="00A5082E">
        <w:rPr>
          <w:rFonts w:ascii="Times New Roman" w:hAnsi="Times New Roman"/>
          <w:sz w:val="24"/>
          <w:szCs w:val="24"/>
        </w:rPr>
        <w:t>. Жилой дом № 2</w:t>
      </w:r>
      <w:r w:rsidRPr="00A5082E">
        <w:rPr>
          <w:rFonts w:ascii="Times New Roman" w:hAnsi="Times New Roman"/>
          <w:sz w:val="24"/>
          <w:szCs w:val="24"/>
        </w:rPr>
        <w:t>, признанны</w:t>
      </w:r>
      <w:r w:rsidR="00125DF8" w:rsidRPr="00A5082E">
        <w:rPr>
          <w:rFonts w:ascii="Times New Roman" w:hAnsi="Times New Roman"/>
          <w:sz w:val="24"/>
          <w:szCs w:val="24"/>
        </w:rPr>
        <w:t xml:space="preserve">й </w:t>
      </w:r>
      <w:r w:rsidRPr="00A5082E">
        <w:rPr>
          <w:rFonts w:ascii="Times New Roman" w:hAnsi="Times New Roman"/>
          <w:sz w:val="24"/>
          <w:szCs w:val="24"/>
        </w:rPr>
        <w:t>проблемным объект</w:t>
      </w:r>
      <w:r w:rsidR="00125DF8" w:rsidRPr="00A5082E">
        <w:rPr>
          <w:rFonts w:ascii="Times New Roman" w:hAnsi="Times New Roman"/>
          <w:sz w:val="24"/>
          <w:szCs w:val="24"/>
        </w:rPr>
        <w:t>ом</w:t>
      </w:r>
      <w:r w:rsidRPr="00A5082E">
        <w:rPr>
          <w:rFonts w:ascii="Times New Roman" w:hAnsi="Times New Roman"/>
          <w:sz w:val="24"/>
          <w:szCs w:val="24"/>
        </w:rPr>
        <w:t xml:space="preserve"> в соответствии с порядком, установленным Администрацией Приморского края.</w:t>
      </w:r>
    </w:p>
    <w:p w14:paraId="63A91647" w14:textId="77777777" w:rsidR="00855655" w:rsidRPr="00A5082E" w:rsidRDefault="00855655" w:rsidP="003A6710">
      <w:pPr>
        <w:tabs>
          <w:tab w:val="left" w:pos="540"/>
          <w:tab w:val="left" w:pos="1134"/>
        </w:tab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Мероприятия по завершению строительства - выполняемые, 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 для возобновления и/или дальнейшего осуществления и завершения строительства (в том числе части) Проблемн</w:t>
      </w:r>
      <w:r w:rsidR="00695DA3" w:rsidRPr="00A5082E">
        <w:rPr>
          <w:rFonts w:ascii="Times New Roman" w:hAnsi="Times New Roman"/>
          <w:sz w:val="24"/>
          <w:szCs w:val="24"/>
        </w:rPr>
        <w:t>ых</w:t>
      </w:r>
      <w:r w:rsidRPr="00A5082E">
        <w:rPr>
          <w:rFonts w:ascii="Times New Roman" w:hAnsi="Times New Roman"/>
          <w:sz w:val="24"/>
          <w:szCs w:val="24"/>
        </w:rPr>
        <w:t xml:space="preserve"> объект</w:t>
      </w:r>
      <w:r w:rsidR="00695DA3" w:rsidRPr="00A5082E">
        <w:rPr>
          <w:rFonts w:ascii="Times New Roman" w:hAnsi="Times New Roman"/>
          <w:sz w:val="24"/>
          <w:szCs w:val="24"/>
        </w:rPr>
        <w:t>ов</w:t>
      </w:r>
      <w:r w:rsidRPr="00A5082E">
        <w:rPr>
          <w:rFonts w:ascii="Times New Roman" w:hAnsi="Times New Roman"/>
          <w:sz w:val="24"/>
          <w:szCs w:val="24"/>
        </w:rPr>
        <w:t>.</w:t>
      </w:r>
    </w:p>
    <w:p w14:paraId="68C8805A" w14:textId="77777777" w:rsidR="00855655" w:rsidRPr="000246CD" w:rsidRDefault="00855655" w:rsidP="003A6710">
      <w:pPr>
        <w:shd w:val="clear" w:color="auto" w:fill="FFFFFF"/>
        <w:tabs>
          <w:tab w:val="left" w:pos="1134"/>
          <w:tab w:val="left" w:leader="underscore" w:pos="5472"/>
        </w:tabs>
        <w:suppressAutoHyphens/>
        <w:spacing w:after="0" w:line="240" w:lineRule="auto"/>
        <w:ind w:firstLine="709"/>
        <w:contextualSpacing/>
        <w:jc w:val="both"/>
        <w:rPr>
          <w:rFonts w:ascii="Times New Roman" w:hAnsi="Times New Roman"/>
          <w:bCs/>
          <w:kern w:val="1"/>
          <w:sz w:val="24"/>
          <w:szCs w:val="24"/>
          <w:lang w:eastAsia="ar-SA"/>
        </w:rPr>
      </w:pPr>
      <w:r w:rsidRPr="00A5082E">
        <w:rPr>
          <w:rFonts w:ascii="Times New Roman" w:hAnsi="Times New Roman"/>
          <w:bCs/>
          <w:kern w:val="1"/>
          <w:sz w:val="24"/>
          <w:szCs w:val="24"/>
          <w:lang w:eastAsia="ar-SA"/>
        </w:rPr>
        <w:t>Оперативная дирекция</w:t>
      </w:r>
      <w:r w:rsidRPr="00A5082E">
        <w:rPr>
          <w:rFonts w:ascii="Times New Roman" w:hAnsi="Times New Roman"/>
          <w:b/>
          <w:bCs/>
          <w:kern w:val="1"/>
          <w:sz w:val="24"/>
          <w:szCs w:val="24"/>
          <w:lang w:eastAsia="ar-SA"/>
        </w:rPr>
        <w:t xml:space="preserve"> – </w:t>
      </w:r>
      <w:r w:rsidRPr="00A5082E">
        <w:rPr>
          <w:rFonts w:ascii="Times New Roman" w:hAnsi="Times New Roman"/>
          <w:bCs/>
          <w:kern w:val="1"/>
          <w:sz w:val="24"/>
          <w:szCs w:val="24"/>
          <w:lang w:eastAsia="ar-SA"/>
        </w:rPr>
        <w:t xml:space="preserve">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w:t>
      </w:r>
      <w:r w:rsidRPr="000246CD">
        <w:rPr>
          <w:rFonts w:ascii="Times New Roman" w:hAnsi="Times New Roman"/>
          <w:bCs/>
          <w:kern w:val="1"/>
          <w:sz w:val="24"/>
          <w:szCs w:val="24"/>
          <w:lang w:eastAsia="ar-SA"/>
        </w:rPr>
        <w:t>за ходом строительства и вводом в эксплуатацию проблем</w:t>
      </w:r>
      <w:r w:rsidR="00695DA3" w:rsidRPr="000246CD">
        <w:rPr>
          <w:rFonts w:ascii="Times New Roman" w:hAnsi="Times New Roman"/>
          <w:bCs/>
          <w:kern w:val="1"/>
          <w:sz w:val="24"/>
          <w:szCs w:val="24"/>
          <w:lang w:eastAsia="ar-SA"/>
        </w:rPr>
        <w:t>ных</w:t>
      </w:r>
      <w:r w:rsidRPr="000246CD">
        <w:rPr>
          <w:rFonts w:ascii="Times New Roman" w:hAnsi="Times New Roman"/>
          <w:bCs/>
          <w:kern w:val="1"/>
          <w:sz w:val="24"/>
          <w:szCs w:val="24"/>
          <w:lang w:eastAsia="ar-SA"/>
        </w:rPr>
        <w:t xml:space="preserve"> объект</w:t>
      </w:r>
      <w:r w:rsidR="00695DA3" w:rsidRPr="000246CD">
        <w:rPr>
          <w:rFonts w:ascii="Times New Roman" w:hAnsi="Times New Roman"/>
          <w:bCs/>
          <w:kern w:val="1"/>
          <w:sz w:val="24"/>
          <w:szCs w:val="24"/>
          <w:lang w:eastAsia="ar-SA"/>
        </w:rPr>
        <w:t>ов</w:t>
      </w:r>
      <w:r w:rsidRPr="000246CD">
        <w:rPr>
          <w:rFonts w:ascii="Times New Roman" w:hAnsi="Times New Roman"/>
          <w:bCs/>
          <w:kern w:val="1"/>
          <w:sz w:val="24"/>
          <w:szCs w:val="24"/>
          <w:lang w:eastAsia="ar-SA"/>
        </w:rPr>
        <w:t>, а также обоснованность финансирования указанных мероприятий.</w:t>
      </w:r>
    </w:p>
    <w:p w14:paraId="6EF0DF60" w14:textId="77777777" w:rsidR="00855655" w:rsidRPr="000246CD" w:rsidRDefault="00855655" w:rsidP="003A6710">
      <w:pPr>
        <w:shd w:val="clear" w:color="auto" w:fill="FFFFFF"/>
        <w:tabs>
          <w:tab w:val="left" w:leader="underscore" w:pos="5472"/>
        </w:tabs>
        <w:spacing w:after="0" w:line="240" w:lineRule="auto"/>
        <w:ind w:firstLine="709"/>
        <w:contextualSpacing/>
        <w:jc w:val="both"/>
        <w:rPr>
          <w:rFonts w:ascii="Times New Roman" w:hAnsi="Times New Roman"/>
          <w:sz w:val="24"/>
          <w:szCs w:val="24"/>
        </w:rPr>
      </w:pPr>
    </w:p>
    <w:p w14:paraId="29B6482F" w14:textId="77777777" w:rsidR="00855655" w:rsidRPr="000246CD" w:rsidRDefault="00855655" w:rsidP="003A6710">
      <w:pPr>
        <w:spacing w:after="0" w:line="240" w:lineRule="auto"/>
        <w:ind w:firstLine="709"/>
        <w:contextualSpacing/>
        <w:jc w:val="center"/>
        <w:rPr>
          <w:rFonts w:ascii="Times New Roman" w:hAnsi="Times New Roman"/>
          <w:sz w:val="24"/>
          <w:szCs w:val="24"/>
        </w:rPr>
      </w:pPr>
      <w:r w:rsidRPr="000246CD">
        <w:rPr>
          <w:rFonts w:ascii="Times New Roman" w:hAnsi="Times New Roman"/>
          <w:b/>
          <w:bCs/>
          <w:sz w:val="24"/>
          <w:szCs w:val="24"/>
        </w:rPr>
        <w:t>1. Предмет договора</w:t>
      </w:r>
    </w:p>
    <w:p w14:paraId="50FBF28A" w14:textId="77777777" w:rsidR="00855655" w:rsidRPr="000246CD" w:rsidRDefault="00855655" w:rsidP="003A6710">
      <w:pPr>
        <w:spacing w:after="0" w:line="240" w:lineRule="auto"/>
        <w:ind w:firstLine="709"/>
        <w:contextualSpacing/>
        <w:jc w:val="both"/>
        <w:rPr>
          <w:rFonts w:ascii="Times New Roman" w:hAnsi="Times New Roman"/>
          <w:sz w:val="24"/>
          <w:szCs w:val="24"/>
        </w:rPr>
      </w:pPr>
      <w:r w:rsidRPr="000246CD">
        <w:rPr>
          <w:rFonts w:ascii="Times New Roman" w:hAnsi="Times New Roman"/>
          <w:sz w:val="24"/>
          <w:szCs w:val="24"/>
        </w:rPr>
        <w:t xml:space="preserve">1.1. Предметом настоящего договора является выполнение работ </w:t>
      </w:r>
      <w:r w:rsidR="00E03717" w:rsidRPr="000246CD">
        <w:rPr>
          <w:rFonts w:ascii="Times New Roman" w:hAnsi="Times New Roman"/>
          <w:sz w:val="24"/>
          <w:szCs w:val="24"/>
        </w:rPr>
        <w:t xml:space="preserve">по </w:t>
      </w:r>
      <w:r w:rsidR="000246CD" w:rsidRPr="000246CD">
        <w:rPr>
          <w:rFonts w:ascii="Times New Roman" w:hAnsi="Times New Roman"/>
          <w:sz w:val="24"/>
          <w:szCs w:val="24"/>
        </w:rPr>
        <w:t xml:space="preserve">установке дверей для проблемного объекта </w:t>
      </w:r>
      <w:r w:rsidRPr="000246CD">
        <w:rPr>
          <w:rFonts w:ascii="Times New Roman" w:hAnsi="Times New Roman"/>
          <w:sz w:val="24"/>
          <w:szCs w:val="24"/>
        </w:rPr>
        <w:t>«</w:t>
      </w:r>
      <w:r w:rsidR="00125DF8" w:rsidRPr="000246CD">
        <w:rPr>
          <w:rFonts w:ascii="Times New Roman" w:hAnsi="Times New Roman"/>
          <w:sz w:val="24"/>
          <w:szCs w:val="24"/>
        </w:rPr>
        <w:t>Жилой комплекс со встроенными помещениями общественного назначения в районе ул. Лесная в г. Владивостоке. 1 этап. Жилой дом № 2</w:t>
      </w:r>
      <w:r w:rsidRPr="000246CD">
        <w:rPr>
          <w:rFonts w:ascii="Times New Roman" w:hAnsi="Times New Roman"/>
          <w:sz w:val="24"/>
          <w:szCs w:val="24"/>
        </w:rPr>
        <w:t>» (далее по тексту – работы, Объект)</w:t>
      </w:r>
      <w:r w:rsidR="00D83373" w:rsidRPr="000246CD">
        <w:rPr>
          <w:rFonts w:ascii="Times New Roman" w:hAnsi="Times New Roman"/>
          <w:sz w:val="24"/>
          <w:szCs w:val="24"/>
        </w:rPr>
        <w:t xml:space="preserve">. </w:t>
      </w:r>
    </w:p>
    <w:p w14:paraId="6C946C33" w14:textId="77777777" w:rsidR="00A5082E" w:rsidRPr="000246CD" w:rsidRDefault="00855655" w:rsidP="00A5082E">
      <w:pPr>
        <w:widowControl w:val="0"/>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 xml:space="preserve">1.2. </w:t>
      </w:r>
      <w:r w:rsidR="00A5082E" w:rsidRPr="000246CD">
        <w:rPr>
          <w:rFonts w:ascii="Times New Roman" w:hAnsi="Times New Roman"/>
          <w:sz w:val="24"/>
          <w:szCs w:val="24"/>
        </w:rPr>
        <w:t>Работы по договору выполняются в соответствии с ведомост</w:t>
      </w:r>
      <w:r w:rsidR="00962C51">
        <w:rPr>
          <w:rFonts w:ascii="Times New Roman" w:hAnsi="Times New Roman"/>
          <w:sz w:val="24"/>
          <w:szCs w:val="24"/>
        </w:rPr>
        <w:t xml:space="preserve">ью </w:t>
      </w:r>
      <w:r w:rsidR="00A5082E" w:rsidRPr="000246CD">
        <w:rPr>
          <w:rFonts w:ascii="Times New Roman" w:hAnsi="Times New Roman"/>
          <w:sz w:val="24"/>
          <w:szCs w:val="24"/>
        </w:rPr>
        <w:t xml:space="preserve">объемов работ (Приложение № 1 к Договору), </w:t>
      </w:r>
      <w:r w:rsidR="00962C51">
        <w:rPr>
          <w:rFonts w:ascii="Times New Roman" w:hAnsi="Times New Roman"/>
          <w:sz w:val="24"/>
          <w:szCs w:val="24"/>
        </w:rPr>
        <w:t>локальным</w:t>
      </w:r>
      <w:r w:rsidR="00A5082E" w:rsidRPr="000246CD">
        <w:rPr>
          <w:rFonts w:ascii="Times New Roman" w:hAnsi="Times New Roman"/>
          <w:sz w:val="24"/>
          <w:szCs w:val="24"/>
        </w:rPr>
        <w:t xml:space="preserve"> сметным расчетом стоимости строительства (Приложение № 2 к Договору), проектной документацией и условиями настоящего Договора.</w:t>
      </w:r>
    </w:p>
    <w:p w14:paraId="1507D917" w14:textId="77777777" w:rsidR="00E5118E" w:rsidRPr="000246CD" w:rsidRDefault="00855655" w:rsidP="003A6710">
      <w:pPr>
        <w:tabs>
          <w:tab w:val="left" w:pos="1418"/>
          <w:tab w:val="left" w:pos="170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sz w:val="24"/>
          <w:szCs w:val="24"/>
        </w:rPr>
        <w:t xml:space="preserve">1.3. </w:t>
      </w:r>
      <w:r w:rsidR="00394F50" w:rsidRPr="000246CD">
        <w:rPr>
          <w:rFonts w:ascii="Times New Roman" w:hAnsi="Times New Roman"/>
          <w:kern w:val="1"/>
          <w:sz w:val="24"/>
          <w:szCs w:val="24"/>
          <w:lang w:eastAsia="ar-SA"/>
        </w:rPr>
        <w:t xml:space="preserve">Место выполнения работ: Приморский край, г. Владивосток, </w:t>
      </w:r>
      <w:r w:rsidR="00394F50" w:rsidRPr="000246CD">
        <w:rPr>
          <w:rFonts w:ascii="Times New Roman" w:hAnsi="Times New Roman"/>
          <w:sz w:val="24"/>
          <w:szCs w:val="24"/>
        </w:rPr>
        <w:t xml:space="preserve">в районе ул. </w:t>
      </w:r>
      <w:r w:rsidR="00394F50" w:rsidRPr="000246CD">
        <w:rPr>
          <w:rFonts w:ascii="Times New Roman" w:eastAsia="TimesNewRomanPS-BoldMT" w:hAnsi="Times New Roman"/>
          <w:bCs/>
          <w:sz w:val="24"/>
          <w:szCs w:val="24"/>
        </w:rPr>
        <w:t>Лесная (земельный участок с кадастровым номером 25:28:050049:5611).</w:t>
      </w:r>
    </w:p>
    <w:p w14:paraId="692004DF" w14:textId="77777777" w:rsidR="00E5118E" w:rsidRPr="00A5082E" w:rsidRDefault="00E5118E" w:rsidP="003A6710">
      <w:pPr>
        <w:tabs>
          <w:tab w:val="left" w:pos="1418"/>
          <w:tab w:val="left" w:pos="170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1.4.</w:t>
      </w:r>
      <w:r w:rsidRPr="00A5082E">
        <w:rPr>
          <w:rFonts w:ascii="Times New Roman" w:hAnsi="Times New Roman"/>
          <w:kern w:val="1"/>
          <w:sz w:val="24"/>
          <w:szCs w:val="24"/>
          <w:lang w:eastAsia="ar-SA"/>
        </w:rPr>
        <w:tab/>
        <w:t xml:space="preserve">Право Заказчика на проведение строительно-монтажных работ подтверждается разрешением на строительство </w:t>
      </w:r>
      <w:r w:rsidRPr="00A5082E">
        <w:rPr>
          <w:rFonts w:ascii="Times New Roman" w:hAnsi="Times New Roman"/>
          <w:sz w:val="24"/>
          <w:szCs w:val="24"/>
        </w:rPr>
        <w:t xml:space="preserve">№ </w:t>
      </w:r>
      <w:r w:rsidRPr="00A5082E">
        <w:rPr>
          <w:rFonts w:ascii="Times New Roman" w:hAnsi="Times New Roman"/>
          <w:sz w:val="24"/>
          <w:szCs w:val="24"/>
          <w:lang w:val="en-US"/>
        </w:rPr>
        <w:t>RU</w:t>
      </w:r>
      <w:r w:rsidRPr="00A5082E">
        <w:rPr>
          <w:rFonts w:ascii="Times New Roman" w:hAnsi="Times New Roman"/>
          <w:sz w:val="24"/>
          <w:szCs w:val="24"/>
        </w:rPr>
        <w:t>25304000-57/2015 от 08.05.2015 г., продленного до 08.09.2022 года.</w:t>
      </w:r>
    </w:p>
    <w:p w14:paraId="0C67BDB9"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 Начало фактического выполнения строительно-монтажных работ по Договору</w:t>
      </w:r>
      <w:r w:rsidR="00E5118E" w:rsidRPr="00A5082E">
        <w:rPr>
          <w:rFonts w:ascii="Times New Roman" w:hAnsi="Times New Roman"/>
          <w:sz w:val="24"/>
          <w:szCs w:val="24"/>
        </w:rPr>
        <w:t xml:space="preserve"> </w:t>
      </w:r>
      <w:r w:rsidRPr="00A5082E">
        <w:rPr>
          <w:rFonts w:ascii="Times New Roman" w:hAnsi="Times New Roman"/>
          <w:sz w:val="24"/>
          <w:szCs w:val="24"/>
        </w:rPr>
        <w:t>– не позднее, чем через 4 (четыре) дня с даты заключения настоящего Договора. Срок окончания выполнения строительно-монтажных работ – не позднее</w:t>
      </w:r>
      <w:r w:rsidR="00E5118E" w:rsidRPr="00A5082E">
        <w:rPr>
          <w:rStyle w:val="a7"/>
          <w:rFonts w:ascii="Times New Roman" w:hAnsi="Times New Roman"/>
          <w:sz w:val="24"/>
          <w:szCs w:val="24"/>
        </w:rPr>
        <w:t xml:space="preserve"> </w:t>
      </w:r>
      <w:r w:rsidR="000A7201">
        <w:rPr>
          <w:rStyle w:val="a7"/>
          <w:rFonts w:ascii="Times New Roman" w:hAnsi="Times New Roman"/>
          <w:sz w:val="24"/>
          <w:szCs w:val="24"/>
        </w:rPr>
        <w:t>23</w:t>
      </w:r>
      <w:r w:rsidR="00927295" w:rsidRPr="00A5082E">
        <w:rPr>
          <w:rStyle w:val="a7"/>
          <w:rFonts w:ascii="Times New Roman" w:hAnsi="Times New Roman"/>
          <w:sz w:val="24"/>
          <w:szCs w:val="24"/>
        </w:rPr>
        <w:t xml:space="preserve"> (</w:t>
      </w:r>
      <w:r w:rsidR="000A7201">
        <w:rPr>
          <w:rStyle w:val="a7"/>
          <w:rFonts w:ascii="Times New Roman" w:hAnsi="Times New Roman"/>
          <w:sz w:val="24"/>
          <w:szCs w:val="24"/>
        </w:rPr>
        <w:t>двадцати трех</w:t>
      </w:r>
      <w:r w:rsidR="00927295" w:rsidRPr="00A5082E">
        <w:rPr>
          <w:rStyle w:val="a7"/>
          <w:rFonts w:ascii="Times New Roman" w:hAnsi="Times New Roman"/>
          <w:sz w:val="24"/>
          <w:szCs w:val="24"/>
        </w:rPr>
        <w:t>)</w:t>
      </w:r>
      <w:r w:rsidR="000E06C0" w:rsidRPr="00A5082E">
        <w:rPr>
          <w:rStyle w:val="a7"/>
          <w:rFonts w:ascii="Times New Roman" w:hAnsi="Times New Roman"/>
          <w:sz w:val="24"/>
          <w:szCs w:val="24"/>
        </w:rPr>
        <w:t xml:space="preserve"> календарных дней</w:t>
      </w:r>
      <w:r w:rsidRPr="00A5082E">
        <w:rPr>
          <w:rFonts w:ascii="Times New Roman" w:hAnsi="Times New Roman"/>
          <w:sz w:val="24"/>
          <w:szCs w:val="24"/>
        </w:rPr>
        <w:t xml:space="preserve"> со дня заключения настоящего Договора. Подрядчик вправе досрочно выполнить работы, предусмотренные настоящим Договором.</w:t>
      </w:r>
    </w:p>
    <w:p w14:paraId="02E62C77"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w:t>
      </w:r>
      <w:r w:rsidR="00927295" w:rsidRPr="00A5082E">
        <w:rPr>
          <w:rFonts w:ascii="Times New Roman" w:hAnsi="Times New Roman"/>
          <w:sz w:val="24"/>
          <w:szCs w:val="24"/>
        </w:rPr>
        <w:t>6</w:t>
      </w:r>
      <w:r w:rsidRPr="00A5082E">
        <w:rPr>
          <w:rFonts w:ascii="Times New Roman" w:hAnsi="Times New Roman"/>
          <w:sz w:val="24"/>
          <w:szCs w:val="24"/>
        </w:rPr>
        <w:t xml:space="preserve">. Подрядчик вправе самостоятельно выполнить работы или привлечь третьих лиц (субподрядчиков) к выполнению работ по Договору. В случае привлечения субподрядчиков, </w:t>
      </w:r>
      <w:r w:rsidRPr="00A5082E">
        <w:rPr>
          <w:rFonts w:ascii="Times New Roman" w:hAnsi="Times New Roman"/>
          <w:sz w:val="24"/>
          <w:szCs w:val="24"/>
        </w:rPr>
        <w:lastRenderedPageBreak/>
        <w:t>соисполнителей Подрядчик выступает в роли генерального подрядчика и отвечает за действия субподрядчиков, соисполнителей перед Заказчиком как за свои собственные.</w:t>
      </w:r>
    </w:p>
    <w:p w14:paraId="534484EE" w14:textId="77777777" w:rsidR="00855655" w:rsidRPr="000246CD" w:rsidRDefault="00855655" w:rsidP="003A6710">
      <w:pPr>
        <w:spacing w:after="0" w:line="240" w:lineRule="auto"/>
        <w:ind w:firstLine="709"/>
        <w:contextualSpacing/>
        <w:jc w:val="both"/>
        <w:rPr>
          <w:rFonts w:ascii="Times New Roman" w:hAnsi="Times New Roman"/>
          <w:bCs/>
          <w:sz w:val="24"/>
          <w:szCs w:val="24"/>
        </w:rPr>
      </w:pPr>
      <w:r w:rsidRPr="00A5082E">
        <w:rPr>
          <w:rFonts w:ascii="Times New Roman" w:hAnsi="Times New Roman"/>
          <w:sz w:val="24"/>
          <w:szCs w:val="24"/>
        </w:rPr>
        <w:t>1.</w:t>
      </w:r>
      <w:r w:rsidR="00927295" w:rsidRPr="00A5082E">
        <w:rPr>
          <w:rFonts w:ascii="Times New Roman" w:hAnsi="Times New Roman"/>
          <w:sz w:val="24"/>
          <w:szCs w:val="24"/>
        </w:rPr>
        <w:t>7</w:t>
      </w:r>
      <w:r w:rsidRPr="00A5082E">
        <w:rPr>
          <w:rFonts w:ascii="Times New Roman" w:hAnsi="Times New Roman"/>
          <w:sz w:val="24"/>
          <w:szCs w:val="24"/>
        </w:rPr>
        <w:t xml:space="preserve">. Подписанием настоящего Договора стороны выражают согласие на осуществление Министерством строительства </w:t>
      </w:r>
      <w:r w:rsidRPr="000246CD">
        <w:rPr>
          <w:rFonts w:ascii="Times New Roman" w:hAnsi="Times New Roman"/>
          <w:sz w:val="24"/>
          <w:szCs w:val="24"/>
        </w:rPr>
        <w:t>Приморского края (далее – Министерство), а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14:paraId="06AC850B" w14:textId="77777777" w:rsidR="00855655" w:rsidRPr="000246CD" w:rsidRDefault="00855655" w:rsidP="003A6710">
      <w:pPr>
        <w:spacing w:after="0" w:line="240" w:lineRule="auto"/>
        <w:ind w:firstLine="709"/>
        <w:contextualSpacing/>
        <w:rPr>
          <w:rFonts w:ascii="Times New Roman" w:hAnsi="Times New Roman"/>
          <w:bCs/>
          <w:sz w:val="24"/>
          <w:szCs w:val="24"/>
        </w:rPr>
      </w:pPr>
    </w:p>
    <w:p w14:paraId="2378B4AA" w14:textId="77777777" w:rsidR="00855655" w:rsidRPr="000246CD" w:rsidRDefault="00855655" w:rsidP="003A6710">
      <w:pPr>
        <w:spacing w:after="0" w:line="240" w:lineRule="auto"/>
        <w:ind w:firstLine="709"/>
        <w:contextualSpacing/>
        <w:jc w:val="center"/>
        <w:rPr>
          <w:rFonts w:ascii="Times New Roman" w:hAnsi="Times New Roman"/>
          <w:sz w:val="24"/>
          <w:szCs w:val="24"/>
        </w:rPr>
      </w:pPr>
      <w:r w:rsidRPr="000246CD">
        <w:rPr>
          <w:rFonts w:ascii="Times New Roman" w:hAnsi="Times New Roman"/>
          <w:b/>
          <w:bCs/>
          <w:sz w:val="24"/>
          <w:szCs w:val="24"/>
        </w:rPr>
        <w:t>2. Цена договора, порядок приемки и оплаты</w:t>
      </w:r>
    </w:p>
    <w:p w14:paraId="68B7A40A" w14:textId="77777777" w:rsidR="00855655" w:rsidRPr="000246CD" w:rsidRDefault="00855655" w:rsidP="003A6710">
      <w:pPr>
        <w:spacing w:after="0" w:line="240" w:lineRule="auto"/>
        <w:ind w:right="-57" w:firstLine="709"/>
        <w:contextualSpacing/>
        <w:jc w:val="both"/>
        <w:rPr>
          <w:rFonts w:ascii="Times New Roman" w:hAnsi="Times New Roman"/>
          <w:bCs/>
          <w:sz w:val="24"/>
          <w:szCs w:val="24"/>
        </w:rPr>
      </w:pPr>
      <w:r w:rsidRPr="000246CD">
        <w:rPr>
          <w:rFonts w:ascii="Times New Roman" w:hAnsi="Times New Roman"/>
          <w:sz w:val="24"/>
          <w:szCs w:val="24"/>
        </w:rPr>
        <w:t xml:space="preserve">2.1. Цена настоящего договора составляет: </w:t>
      </w:r>
      <w:r w:rsidR="000246CD" w:rsidRPr="000246CD">
        <w:rPr>
          <w:rFonts w:ascii="Times New Roman" w:hAnsi="Times New Roman"/>
          <w:bCs/>
          <w:sz w:val="24"/>
          <w:szCs w:val="24"/>
        </w:rPr>
        <w:t xml:space="preserve">794 595 </w:t>
      </w:r>
      <w:r w:rsidR="00021EF3" w:rsidRPr="000246CD">
        <w:rPr>
          <w:rFonts w:ascii="Times New Roman" w:hAnsi="Times New Roman"/>
          <w:bCs/>
          <w:sz w:val="24"/>
          <w:szCs w:val="24"/>
        </w:rPr>
        <w:t>(</w:t>
      </w:r>
      <w:r w:rsidR="000246CD" w:rsidRPr="000246CD">
        <w:rPr>
          <w:rFonts w:ascii="Times New Roman" w:hAnsi="Times New Roman"/>
          <w:bCs/>
          <w:sz w:val="24"/>
          <w:szCs w:val="24"/>
        </w:rPr>
        <w:t>Семьсот девяносто четыре тысячи пятьсот девяносто пять</w:t>
      </w:r>
      <w:r w:rsidR="00021EF3" w:rsidRPr="000246CD">
        <w:rPr>
          <w:rFonts w:ascii="Times New Roman" w:hAnsi="Times New Roman"/>
          <w:bCs/>
          <w:sz w:val="24"/>
          <w:szCs w:val="24"/>
        </w:rPr>
        <w:t>)</w:t>
      </w:r>
      <w:r w:rsidRPr="000246CD">
        <w:rPr>
          <w:rFonts w:ascii="Times New Roman" w:hAnsi="Times New Roman"/>
          <w:bCs/>
          <w:sz w:val="24"/>
          <w:szCs w:val="24"/>
        </w:rPr>
        <w:t xml:space="preserve"> руб. </w:t>
      </w:r>
      <w:r w:rsidR="000246CD" w:rsidRPr="000246CD">
        <w:rPr>
          <w:rFonts w:ascii="Times New Roman" w:hAnsi="Times New Roman"/>
          <w:bCs/>
          <w:sz w:val="24"/>
          <w:szCs w:val="24"/>
        </w:rPr>
        <w:t>6</w:t>
      </w:r>
      <w:r w:rsidR="00021EF3" w:rsidRPr="000246CD">
        <w:rPr>
          <w:rFonts w:ascii="Times New Roman" w:hAnsi="Times New Roman"/>
          <w:bCs/>
          <w:sz w:val="24"/>
          <w:szCs w:val="24"/>
        </w:rPr>
        <w:t xml:space="preserve">0 </w:t>
      </w:r>
      <w:r w:rsidRPr="000246CD">
        <w:rPr>
          <w:rFonts w:ascii="Times New Roman" w:hAnsi="Times New Roman"/>
          <w:bCs/>
          <w:sz w:val="24"/>
          <w:szCs w:val="24"/>
        </w:rPr>
        <w:t xml:space="preserve">коп., в том числе НДС </w:t>
      </w:r>
      <w:r w:rsidR="00021EF3" w:rsidRPr="000246CD">
        <w:rPr>
          <w:rFonts w:ascii="Times New Roman" w:hAnsi="Times New Roman"/>
          <w:bCs/>
          <w:sz w:val="24"/>
          <w:szCs w:val="24"/>
        </w:rPr>
        <w:t>20 %.</w:t>
      </w:r>
    </w:p>
    <w:p w14:paraId="681CFC01" w14:textId="77777777" w:rsidR="002A32D7" w:rsidRPr="000246CD" w:rsidRDefault="00855655" w:rsidP="003A6710">
      <w:pPr>
        <w:spacing w:after="0" w:line="240" w:lineRule="auto"/>
        <w:ind w:right="-57" w:firstLine="709"/>
        <w:contextualSpacing/>
        <w:jc w:val="both"/>
        <w:rPr>
          <w:rFonts w:ascii="Times New Roman" w:hAnsi="Times New Roman"/>
          <w:sz w:val="24"/>
          <w:szCs w:val="24"/>
          <w:shd w:val="clear" w:color="auto" w:fill="FFFFFF"/>
        </w:rPr>
      </w:pPr>
      <w:r w:rsidRPr="000246CD">
        <w:rPr>
          <w:rFonts w:ascii="Times New Roman" w:hAnsi="Times New Roman"/>
          <w:sz w:val="24"/>
          <w:szCs w:val="24"/>
        </w:rPr>
        <w:t xml:space="preserve">2.2. </w:t>
      </w:r>
      <w:r w:rsidR="000E06C0" w:rsidRPr="000246CD">
        <w:rPr>
          <w:rFonts w:ascii="Times New Roman" w:hAnsi="Times New Roman"/>
          <w:sz w:val="24"/>
          <w:szCs w:val="24"/>
          <w:shd w:val="clear" w:color="auto" w:fill="FFFFFF"/>
        </w:rPr>
        <w:t xml:space="preserve">Цена договора определяется </w:t>
      </w:r>
      <w:r w:rsidR="00962C51">
        <w:rPr>
          <w:rFonts w:ascii="Times New Roman" w:hAnsi="Times New Roman"/>
          <w:sz w:val="24"/>
          <w:szCs w:val="24"/>
        </w:rPr>
        <w:t>локальн</w:t>
      </w:r>
      <w:r w:rsidR="00A5082E" w:rsidRPr="000246CD">
        <w:rPr>
          <w:rFonts w:ascii="Times New Roman" w:hAnsi="Times New Roman"/>
          <w:sz w:val="24"/>
          <w:szCs w:val="24"/>
        </w:rPr>
        <w:t xml:space="preserve">ым сметным расчетом стоимости строительства </w:t>
      </w:r>
      <w:r w:rsidR="000E06C0" w:rsidRPr="000246CD">
        <w:rPr>
          <w:rFonts w:ascii="Times New Roman" w:hAnsi="Times New Roman"/>
          <w:sz w:val="24"/>
          <w:szCs w:val="24"/>
        </w:rPr>
        <w:t>(Приложение № 2 к Договору)</w:t>
      </w:r>
      <w:r w:rsidR="000E06C0" w:rsidRPr="000246CD">
        <w:rPr>
          <w:rFonts w:ascii="Times New Roman" w:hAnsi="Times New Roman"/>
          <w:sz w:val="24"/>
          <w:szCs w:val="24"/>
          <w:shd w:val="clear" w:color="auto" w:fill="FFFFFF"/>
        </w:rPr>
        <w:t>.</w:t>
      </w:r>
      <w:r w:rsidR="00927295" w:rsidRPr="000246CD">
        <w:rPr>
          <w:rFonts w:ascii="Times New Roman" w:hAnsi="Times New Roman"/>
          <w:sz w:val="24"/>
          <w:szCs w:val="24"/>
          <w:shd w:val="clear" w:color="auto" w:fill="FFFFFF"/>
        </w:rPr>
        <w:t xml:space="preserve"> </w:t>
      </w:r>
    </w:p>
    <w:p w14:paraId="3AFCB38A" w14:textId="77777777" w:rsidR="000E06C0" w:rsidRPr="000246CD" w:rsidRDefault="00927295" w:rsidP="003A6710">
      <w:pPr>
        <w:spacing w:after="0" w:line="240" w:lineRule="auto"/>
        <w:ind w:right="-57" w:firstLine="709"/>
        <w:contextualSpacing/>
        <w:jc w:val="both"/>
        <w:rPr>
          <w:rFonts w:ascii="Times New Roman" w:hAnsi="Times New Roman"/>
          <w:kern w:val="1"/>
          <w:sz w:val="24"/>
          <w:szCs w:val="24"/>
          <w:lang w:eastAsia="ar-SA"/>
        </w:rPr>
      </w:pPr>
      <w:r w:rsidRPr="000246CD">
        <w:rPr>
          <w:rFonts w:ascii="Times New Roman" w:hAnsi="Times New Roman"/>
          <w:sz w:val="24"/>
          <w:szCs w:val="24"/>
        </w:rPr>
        <w:t>В отношении сметной документации по объекту получен</w:t>
      </w:r>
      <w:r w:rsidR="005A58B7" w:rsidRPr="000246CD">
        <w:rPr>
          <w:rFonts w:ascii="Times New Roman" w:hAnsi="Times New Roman"/>
          <w:sz w:val="24"/>
          <w:szCs w:val="24"/>
        </w:rPr>
        <w:t>ы</w:t>
      </w:r>
      <w:r w:rsidRPr="000246CD">
        <w:rPr>
          <w:rFonts w:ascii="Times New Roman" w:hAnsi="Times New Roman"/>
          <w:sz w:val="24"/>
          <w:szCs w:val="24"/>
        </w:rPr>
        <w:t xml:space="preserve"> Отчет КГАУ «</w:t>
      </w:r>
      <w:proofErr w:type="spellStart"/>
      <w:r w:rsidRPr="000246CD">
        <w:rPr>
          <w:rFonts w:ascii="Times New Roman" w:hAnsi="Times New Roman"/>
          <w:sz w:val="24"/>
          <w:szCs w:val="24"/>
        </w:rPr>
        <w:t>Примгосэкспертиза</w:t>
      </w:r>
      <w:proofErr w:type="spellEnd"/>
      <w:r w:rsidRPr="000246CD">
        <w:rPr>
          <w:rFonts w:ascii="Times New Roman" w:hAnsi="Times New Roman"/>
          <w:sz w:val="24"/>
          <w:szCs w:val="24"/>
        </w:rPr>
        <w:t xml:space="preserve">» о проверке сметной документации по объекту </w:t>
      </w:r>
      <w:r w:rsidR="000246CD" w:rsidRPr="000246CD">
        <w:rPr>
          <w:rFonts w:ascii="Times New Roman" w:hAnsi="Times New Roman"/>
          <w:sz w:val="24"/>
          <w:szCs w:val="24"/>
        </w:rPr>
        <w:t>24.11.2020 № 01-01/2571</w:t>
      </w:r>
      <w:r w:rsidRPr="000246CD">
        <w:rPr>
          <w:rFonts w:ascii="Times New Roman" w:hAnsi="Times New Roman"/>
          <w:sz w:val="24"/>
          <w:szCs w:val="24"/>
        </w:rPr>
        <w:t xml:space="preserve">. </w:t>
      </w:r>
      <w:r w:rsidR="000E06C0" w:rsidRPr="000246CD">
        <w:rPr>
          <w:rFonts w:ascii="Times New Roman" w:hAnsi="Times New Roman"/>
          <w:kern w:val="1"/>
          <w:sz w:val="24"/>
          <w:szCs w:val="24"/>
          <w:lang w:eastAsia="ar-SA"/>
        </w:rPr>
        <w:t xml:space="preserve"> </w:t>
      </w:r>
    </w:p>
    <w:p w14:paraId="0B8094AB" w14:textId="77777777" w:rsidR="006970AE" w:rsidRPr="000246CD" w:rsidRDefault="006970AE" w:rsidP="003A6710">
      <w:pPr>
        <w:spacing w:after="0" w:line="240" w:lineRule="auto"/>
        <w:ind w:right="-57"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2.3.</w:t>
      </w:r>
      <w:r w:rsidRPr="000246CD">
        <w:rPr>
          <w:rFonts w:ascii="Times New Roman" w:hAnsi="Times New Roman"/>
          <w:kern w:val="1"/>
          <w:sz w:val="24"/>
          <w:szCs w:val="24"/>
          <w:lang w:eastAsia="ar-SA"/>
        </w:rPr>
        <w:tab/>
        <w:t>В цену Договора включена стоимость всех затрат Подрядчика, необходимых для выполнения работ по Договору, в том числе:</w:t>
      </w:r>
    </w:p>
    <w:p w14:paraId="5ED42E4C" w14:textId="77777777" w:rsidR="006970AE" w:rsidRPr="000246CD"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w:t>
      </w:r>
      <w:r w:rsidRPr="000246CD">
        <w:rPr>
          <w:rFonts w:ascii="Times New Roman" w:hAnsi="Times New Roman"/>
          <w:kern w:val="1"/>
          <w:sz w:val="24"/>
          <w:szCs w:val="24"/>
          <w:lang w:eastAsia="ar-SA"/>
        </w:rPr>
        <w:tab/>
        <w:t>затраты, связанные с обеспечением выполнения работ рабочими, включая заработную плату, транспортные и командировочные расходы, питание, проживание рабочих;</w:t>
      </w:r>
    </w:p>
    <w:p w14:paraId="0D011312" w14:textId="77777777" w:rsidR="006970AE" w:rsidRPr="000246CD"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w:t>
      </w:r>
      <w:r w:rsidRPr="000246CD">
        <w:rPr>
          <w:rFonts w:ascii="Times New Roman" w:hAnsi="Times New Roman"/>
          <w:kern w:val="1"/>
          <w:sz w:val="24"/>
          <w:szCs w:val="24"/>
          <w:lang w:eastAsia="ar-SA"/>
        </w:rPr>
        <w:tab/>
        <w:t xml:space="preserve">затраты на эксплуатацию строительных машин и механизмов; </w:t>
      </w:r>
    </w:p>
    <w:p w14:paraId="7D455DDF" w14:textId="77777777" w:rsidR="006970AE" w:rsidRPr="000246CD"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w:t>
      </w:r>
      <w:r w:rsidRPr="000246CD">
        <w:rPr>
          <w:rFonts w:ascii="Times New Roman" w:hAnsi="Times New Roman"/>
          <w:kern w:val="1"/>
          <w:sz w:val="24"/>
          <w:szCs w:val="24"/>
          <w:lang w:eastAsia="ar-SA"/>
        </w:rPr>
        <w:tab/>
        <w:t>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14:paraId="692F2706" w14:textId="77777777" w:rsidR="006970AE" w:rsidRPr="000246CD"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w:t>
      </w:r>
      <w:r w:rsidRPr="000246CD">
        <w:rPr>
          <w:rFonts w:ascii="Times New Roman" w:hAnsi="Times New Roman"/>
          <w:kern w:val="1"/>
          <w:sz w:val="24"/>
          <w:szCs w:val="24"/>
          <w:lang w:eastAsia="ar-SA"/>
        </w:rPr>
        <w:tab/>
        <w:t>стоимость материалов, деталей, конструкций, оборудования, необходимого для выполнения работ по Договору;</w:t>
      </w:r>
    </w:p>
    <w:p w14:paraId="50F90A7D" w14:textId="77777777" w:rsidR="006970AE" w:rsidRPr="000246CD"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w:t>
      </w:r>
      <w:r w:rsidRPr="000246CD">
        <w:rPr>
          <w:rFonts w:ascii="Times New Roman" w:hAnsi="Times New Roman"/>
          <w:kern w:val="1"/>
          <w:sz w:val="24"/>
          <w:szCs w:val="24"/>
          <w:lang w:eastAsia="ar-SA"/>
        </w:rPr>
        <w:tab/>
        <w:t>стоимость оборудования и инвентаря, а также затраты на их транспортировку, сборку и комплектацию, заготовительно-складские расходы;</w:t>
      </w:r>
    </w:p>
    <w:p w14:paraId="7D143A2B" w14:textId="77777777" w:rsidR="006970AE" w:rsidRPr="000246CD"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w:t>
      </w:r>
      <w:r w:rsidRPr="000246CD">
        <w:rPr>
          <w:rFonts w:ascii="Times New Roman" w:hAnsi="Times New Roman"/>
          <w:kern w:val="1"/>
          <w:sz w:val="24"/>
          <w:szCs w:val="24"/>
          <w:lang w:eastAsia="ar-SA"/>
        </w:rPr>
        <w:tab/>
        <w:t>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14:paraId="0C087EE2" w14:textId="77777777" w:rsidR="006970AE" w:rsidRPr="000246CD"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w:t>
      </w:r>
      <w:r w:rsidRPr="000246CD">
        <w:rPr>
          <w:rFonts w:ascii="Times New Roman" w:hAnsi="Times New Roman"/>
          <w:kern w:val="1"/>
          <w:sz w:val="24"/>
          <w:szCs w:val="24"/>
          <w:lang w:eastAsia="ar-SA"/>
        </w:rPr>
        <w:tab/>
        <w:t>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14:paraId="3CF84FEF" w14:textId="77777777" w:rsidR="006970AE" w:rsidRPr="000246CD"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w:t>
      </w:r>
      <w:r w:rsidRPr="000246CD">
        <w:rPr>
          <w:rFonts w:ascii="Times New Roman" w:hAnsi="Times New Roman"/>
          <w:kern w:val="1"/>
          <w:sz w:val="24"/>
          <w:szCs w:val="24"/>
          <w:lang w:eastAsia="ar-SA"/>
        </w:rPr>
        <w:tab/>
        <w:t>получение разрешений на транспортировку грузов, оформление ордеров на производство работ;</w:t>
      </w:r>
    </w:p>
    <w:p w14:paraId="1D1F67A2" w14:textId="77777777" w:rsidR="006970AE" w:rsidRPr="000246CD"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w:t>
      </w:r>
      <w:r w:rsidRPr="000246CD">
        <w:rPr>
          <w:rFonts w:ascii="Times New Roman" w:hAnsi="Times New Roman"/>
          <w:kern w:val="1"/>
          <w:sz w:val="24"/>
          <w:szCs w:val="24"/>
          <w:lang w:eastAsia="ar-SA"/>
        </w:rPr>
        <w:tab/>
        <w:t>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w:t>
      </w:r>
      <w:r w:rsidR="002A32D7" w:rsidRPr="000246CD">
        <w:rPr>
          <w:rFonts w:ascii="Times New Roman" w:hAnsi="Times New Roman"/>
          <w:kern w:val="1"/>
          <w:sz w:val="24"/>
          <w:szCs w:val="24"/>
          <w:lang w:eastAsia="ar-SA"/>
        </w:rPr>
        <w:t xml:space="preserve">ом числе прямо предусмотренные </w:t>
      </w:r>
      <w:r w:rsidR="00962C51">
        <w:rPr>
          <w:rFonts w:ascii="Times New Roman" w:hAnsi="Times New Roman"/>
          <w:kern w:val="1"/>
          <w:sz w:val="24"/>
          <w:szCs w:val="24"/>
          <w:lang w:eastAsia="ar-SA"/>
        </w:rPr>
        <w:t>локальн</w:t>
      </w:r>
      <w:r w:rsidR="00A5082E" w:rsidRPr="000246CD">
        <w:rPr>
          <w:rFonts w:ascii="Times New Roman" w:hAnsi="Times New Roman"/>
          <w:kern w:val="1"/>
          <w:sz w:val="24"/>
          <w:szCs w:val="24"/>
          <w:lang w:eastAsia="ar-SA"/>
        </w:rPr>
        <w:t>ым</w:t>
      </w:r>
      <w:r w:rsidR="002A32D7" w:rsidRPr="000246CD">
        <w:rPr>
          <w:rFonts w:ascii="Times New Roman" w:hAnsi="Times New Roman"/>
          <w:kern w:val="1"/>
          <w:sz w:val="24"/>
          <w:szCs w:val="24"/>
          <w:lang w:eastAsia="ar-SA"/>
        </w:rPr>
        <w:t xml:space="preserve"> </w:t>
      </w:r>
      <w:r w:rsidRPr="000246CD">
        <w:rPr>
          <w:rFonts w:ascii="Times New Roman" w:hAnsi="Times New Roman"/>
          <w:kern w:val="1"/>
          <w:sz w:val="24"/>
          <w:szCs w:val="24"/>
          <w:lang w:eastAsia="ar-SA"/>
        </w:rPr>
        <w:t>сметным расчетом стоимости строительства (Приложение № 2</w:t>
      </w:r>
      <w:r w:rsidR="00394F50" w:rsidRPr="000246CD">
        <w:rPr>
          <w:rFonts w:ascii="Times New Roman" w:hAnsi="Times New Roman"/>
          <w:sz w:val="24"/>
          <w:szCs w:val="24"/>
        </w:rPr>
        <w:t xml:space="preserve"> к Договору</w:t>
      </w:r>
      <w:r w:rsidRPr="000246CD">
        <w:rPr>
          <w:rFonts w:ascii="Times New Roman" w:hAnsi="Times New Roman"/>
          <w:kern w:val="1"/>
          <w:sz w:val="24"/>
          <w:szCs w:val="24"/>
          <w:lang w:eastAsia="ar-SA"/>
        </w:rPr>
        <w:t>).</w:t>
      </w:r>
    </w:p>
    <w:p w14:paraId="58D7633A" w14:textId="77777777" w:rsidR="00021EF3" w:rsidRPr="000246CD" w:rsidRDefault="00E03717" w:rsidP="003A6710">
      <w:pPr>
        <w:tabs>
          <w:tab w:val="left" w:pos="1418"/>
        </w:tabs>
        <w:suppressAutoHyphens/>
        <w:spacing w:after="0" w:line="100" w:lineRule="atLeast"/>
        <w:ind w:firstLine="567"/>
        <w:contextualSpacing/>
        <w:jc w:val="both"/>
        <w:rPr>
          <w:rFonts w:ascii="Times New Roman" w:hAnsi="Times New Roman"/>
          <w:kern w:val="1"/>
          <w:sz w:val="24"/>
          <w:szCs w:val="24"/>
          <w:lang w:eastAsia="ar-SA"/>
        </w:rPr>
      </w:pPr>
      <w:r w:rsidRPr="000246CD">
        <w:rPr>
          <w:rFonts w:ascii="Times New Roman" w:hAnsi="Times New Roman"/>
          <w:kern w:val="1"/>
          <w:sz w:val="24"/>
          <w:szCs w:val="24"/>
          <w:lang w:eastAsia="ar-SA"/>
        </w:rPr>
        <w:t xml:space="preserve">2.4. </w:t>
      </w:r>
      <w:r w:rsidR="00021EF3" w:rsidRPr="000246CD">
        <w:rPr>
          <w:rFonts w:ascii="Times New Roman" w:hAnsi="Times New Roman"/>
          <w:kern w:val="1"/>
          <w:sz w:val="24"/>
          <w:szCs w:val="24"/>
          <w:lang w:eastAsia="ar-SA"/>
        </w:rPr>
        <w:t>Окончательная цена Договора будет определена сторонами на основании Акта приемки выполненных работ</w:t>
      </w:r>
      <w:r w:rsidR="00394F50" w:rsidRPr="000246CD">
        <w:rPr>
          <w:rFonts w:ascii="Times New Roman" w:hAnsi="Times New Roman"/>
          <w:kern w:val="1"/>
          <w:sz w:val="24"/>
          <w:szCs w:val="24"/>
          <w:lang w:eastAsia="ar-SA"/>
        </w:rPr>
        <w:t xml:space="preserve"> (Приложение № 3 к Договору)</w:t>
      </w:r>
      <w:r w:rsidR="00021EF3" w:rsidRPr="000246CD">
        <w:rPr>
          <w:rFonts w:ascii="Times New Roman" w:hAnsi="Times New Roman"/>
          <w:kern w:val="1"/>
          <w:sz w:val="24"/>
          <w:szCs w:val="24"/>
          <w:lang w:eastAsia="ar-SA"/>
        </w:rPr>
        <w:t xml:space="preserve"> по итогам фактически выполненных объемов и видов работ, понесенных затрат, при этом окончательная цена Договора (в том числе стоимость фактически выполненных работ, закупленных материалов, оборудования) не может превышать общей стоимости договора, указанной в п. 2.1 настоящего Договора.</w:t>
      </w:r>
    </w:p>
    <w:p w14:paraId="5A069CCF" w14:textId="77777777" w:rsidR="00855655" w:rsidRPr="000246CD" w:rsidRDefault="00855655" w:rsidP="003A6710">
      <w:pPr>
        <w:tabs>
          <w:tab w:val="left" w:pos="1418"/>
        </w:tabs>
        <w:suppressAutoHyphens/>
        <w:spacing w:after="0" w:line="240" w:lineRule="auto"/>
        <w:ind w:firstLine="709"/>
        <w:contextualSpacing/>
        <w:jc w:val="both"/>
        <w:rPr>
          <w:rFonts w:ascii="Times New Roman" w:hAnsi="Times New Roman"/>
          <w:sz w:val="24"/>
          <w:szCs w:val="24"/>
        </w:rPr>
      </w:pPr>
      <w:r w:rsidRPr="000246CD">
        <w:rPr>
          <w:rFonts w:ascii="Times New Roman" w:hAnsi="Times New Roman"/>
          <w:sz w:val="24"/>
          <w:szCs w:val="24"/>
        </w:rPr>
        <w:t xml:space="preserve">2.5. 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фактически выполненными объемами работ, основываясь на сметной документации, выданной в производство работ. </w:t>
      </w:r>
    </w:p>
    <w:p w14:paraId="4ABA8AE3" w14:textId="77777777" w:rsidR="00855655" w:rsidRPr="000246CD" w:rsidRDefault="00855655" w:rsidP="003A6710">
      <w:pPr>
        <w:widowControl w:val="0"/>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Не подлежат оплате работы, выполненные Подрядчиком по Договору, если их объем и/или стоимость не подтверждены соответствующей исполнительной документацией/документами.</w:t>
      </w:r>
    </w:p>
    <w:p w14:paraId="716F1090" w14:textId="77777777" w:rsidR="006970AE" w:rsidRPr="000246CD" w:rsidRDefault="00855655" w:rsidP="003A6710">
      <w:pPr>
        <w:tabs>
          <w:tab w:val="left" w:pos="720"/>
          <w:tab w:val="left" w:pos="1418"/>
        </w:tabs>
        <w:suppressAutoHyphens/>
        <w:spacing w:after="0" w:line="240" w:lineRule="auto"/>
        <w:ind w:firstLine="709"/>
        <w:contextualSpacing/>
        <w:jc w:val="both"/>
        <w:rPr>
          <w:rFonts w:ascii="Times New Roman" w:hAnsi="Times New Roman"/>
          <w:kern w:val="1"/>
          <w:sz w:val="24"/>
          <w:szCs w:val="24"/>
          <w:lang w:eastAsia="ar-SA"/>
        </w:rPr>
      </w:pPr>
      <w:r w:rsidRPr="000246CD">
        <w:rPr>
          <w:rFonts w:ascii="Times New Roman" w:hAnsi="Times New Roman"/>
          <w:sz w:val="24"/>
          <w:szCs w:val="24"/>
        </w:rPr>
        <w:lastRenderedPageBreak/>
        <w:t xml:space="preserve">2.6. </w:t>
      </w:r>
      <w:r w:rsidR="006970AE" w:rsidRPr="000246CD">
        <w:rPr>
          <w:rFonts w:ascii="Times New Roman" w:hAnsi="Times New Roman"/>
          <w:kern w:val="1"/>
          <w:sz w:val="24"/>
          <w:szCs w:val="24"/>
          <w:lang w:eastAsia="ar-SA"/>
        </w:rPr>
        <w:t>Обязанность по оплате работ, выполненных по настоящему Договору, возлагается на Плательщика на основании соглашения о финансировании, заключенного между Заказчиком и Плательщиком.</w:t>
      </w:r>
    </w:p>
    <w:p w14:paraId="4CDB45F2" w14:textId="77777777" w:rsidR="002A32D7" w:rsidRPr="000246CD" w:rsidRDefault="002A32D7" w:rsidP="003A6710">
      <w:pPr>
        <w:tabs>
          <w:tab w:val="left" w:pos="720"/>
        </w:tabs>
        <w:spacing w:after="0" w:line="240" w:lineRule="auto"/>
        <w:ind w:firstLine="851"/>
        <w:contextualSpacing/>
        <w:jc w:val="both"/>
        <w:rPr>
          <w:rFonts w:ascii="Times New Roman" w:hAnsi="Times New Roman"/>
          <w:sz w:val="24"/>
          <w:szCs w:val="24"/>
        </w:rPr>
      </w:pPr>
      <w:r w:rsidRPr="000246CD">
        <w:rPr>
          <w:rFonts w:ascii="Times New Roman" w:hAnsi="Times New Roman"/>
          <w:sz w:val="24"/>
          <w:szCs w:val="24"/>
        </w:rPr>
        <w:t>2.7.   Порядок оплаты:</w:t>
      </w:r>
    </w:p>
    <w:p w14:paraId="13172278" w14:textId="77777777" w:rsidR="002A32D7" w:rsidRPr="000246CD" w:rsidRDefault="002A32D7" w:rsidP="003A6710">
      <w:pPr>
        <w:tabs>
          <w:tab w:val="left" w:pos="1276"/>
        </w:tabs>
        <w:spacing w:after="0" w:line="240" w:lineRule="auto"/>
        <w:ind w:firstLine="851"/>
        <w:contextualSpacing/>
        <w:jc w:val="both"/>
        <w:rPr>
          <w:rFonts w:ascii="Times New Roman" w:hAnsi="Times New Roman"/>
          <w:sz w:val="24"/>
          <w:szCs w:val="24"/>
        </w:rPr>
      </w:pPr>
      <w:r w:rsidRPr="000246CD">
        <w:rPr>
          <w:rFonts w:ascii="Times New Roman" w:hAnsi="Times New Roman"/>
          <w:sz w:val="24"/>
          <w:szCs w:val="24"/>
        </w:rPr>
        <w:t>2.7.1. </w:t>
      </w:r>
      <w:r w:rsidR="00E03DE8" w:rsidRPr="000246CD">
        <w:rPr>
          <w:rFonts w:ascii="Times New Roman" w:hAnsi="Times New Roman"/>
          <w:sz w:val="24"/>
          <w:szCs w:val="24"/>
        </w:rPr>
        <w:t>Расчет за выполненные работы, принятые по формам КС-2, КС-3, осуществляется Плательщиком путем перечисления денежных средств на расчетный счет Подрядчика, открытый в кредитной организации.</w:t>
      </w:r>
    </w:p>
    <w:p w14:paraId="799208FE" w14:textId="77777777" w:rsidR="00E03DE8" w:rsidRPr="000246CD" w:rsidRDefault="00E03DE8" w:rsidP="003A6710">
      <w:pPr>
        <w:spacing w:after="0" w:line="240" w:lineRule="auto"/>
        <w:ind w:firstLine="851"/>
        <w:contextualSpacing/>
        <w:jc w:val="both"/>
        <w:rPr>
          <w:rFonts w:ascii="Times New Roman" w:hAnsi="Times New Roman"/>
          <w:sz w:val="24"/>
          <w:szCs w:val="24"/>
        </w:rPr>
      </w:pPr>
      <w:r w:rsidRPr="000246CD">
        <w:rPr>
          <w:rFonts w:ascii="Times New Roman" w:hAnsi="Times New Roman"/>
          <w:sz w:val="24"/>
          <w:szCs w:val="24"/>
        </w:rPr>
        <w:t>2.7.2. На основании письменного мотивированного обращения Подрядчика, согласованного с Заказчиком, Плательщик вправе предоставить Подрядчику аванс на приобретение строительных материалов и оборудования, необходимых для осуществления работ по договору, в размере не более 30% от цены Договора, установленной в п. 2.1. настоящего Договора.</w:t>
      </w:r>
    </w:p>
    <w:p w14:paraId="726FE956" w14:textId="77777777" w:rsidR="00E03DE8" w:rsidRPr="000246CD" w:rsidRDefault="00E03DE8" w:rsidP="003A6710">
      <w:pPr>
        <w:spacing w:before="28" w:after="28" w:line="240" w:lineRule="auto"/>
        <w:ind w:firstLine="851"/>
        <w:contextualSpacing/>
        <w:jc w:val="both"/>
        <w:rPr>
          <w:rFonts w:ascii="Times New Roman" w:hAnsi="Times New Roman"/>
          <w:sz w:val="24"/>
          <w:szCs w:val="24"/>
        </w:rPr>
      </w:pPr>
      <w:r w:rsidRPr="000246CD">
        <w:rPr>
          <w:rFonts w:ascii="Times New Roman" w:hAnsi="Times New Roman"/>
          <w:sz w:val="24"/>
          <w:szCs w:val="24"/>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14:paraId="4A578C31" w14:textId="77777777" w:rsidR="00E03DE8" w:rsidRPr="000246CD" w:rsidRDefault="00E03DE8" w:rsidP="003A6710">
      <w:pPr>
        <w:spacing w:after="0" w:line="240" w:lineRule="auto"/>
        <w:ind w:firstLine="851"/>
        <w:contextualSpacing/>
        <w:jc w:val="both"/>
        <w:rPr>
          <w:rFonts w:ascii="Times New Roman" w:hAnsi="Times New Roman"/>
          <w:sz w:val="24"/>
          <w:szCs w:val="24"/>
        </w:rPr>
      </w:pPr>
      <w:r w:rsidRPr="000246CD">
        <w:rPr>
          <w:rFonts w:ascii="Times New Roman" w:hAnsi="Times New Roman"/>
          <w:sz w:val="24"/>
          <w:szCs w:val="24"/>
        </w:rPr>
        <w:t xml:space="preserve">Авансирование является целевым и Подрядчик обязан использовать аванс для оплаты строительных материалов, оборудования, необходимых для осуществления работ по Договору.  </w:t>
      </w:r>
    </w:p>
    <w:p w14:paraId="1BAA08B2" w14:textId="77777777" w:rsidR="00E03DE8" w:rsidRPr="000246CD" w:rsidRDefault="00E03DE8" w:rsidP="003A6710">
      <w:pPr>
        <w:spacing w:after="0" w:line="240" w:lineRule="auto"/>
        <w:ind w:firstLine="851"/>
        <w:contextualSpacing/>
        <w:jc w:val="both"/>
        <w:rPr>
          <w:rFonts w:ascii="Times New Roman" w:hAnsi="Times New Roman"/>
          <w:sz w:val="24"/>
          <w:szCs w:val="24"/>
        </w:rPr>
      </w:pPr>
      <w:r w:rsidRPr="000246CD">
        <w:rPr>
          <w:rFonts w:ascii="Times New Roman" w:hAnsi="Times New Roman"/>
          <w:sz w:val="24"/>
          <w:szCs w:val="24"/>
        </w:rPr>
        <w:t>Аванс на приобретение строительных материалов и оборудования перечисляется Подрядчику в течение 10 (десяти)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п.1.5 настоящего Договора, на основании выставленного Подрядчиком счета.</w:t>
      </w:r>
    </w:p>
    <w:p w14:paraId="651C66C9" w14:textId="77777777" w:rsidR="00E03DE8" w:rsidRPr="000246CD" w:rsidRDefault="00E03DE8" w:rsidP="003A6710">
      <w:pPr>
        <w:pStyle w:val="ac"/>
        <w:shd w:val="clear" w:color="auto" w:fill="FFFFFF"/>
        <w:spacing w:before="0" w:beforeAutospacing="0" w:after="0" w:afterAutospacing="0"/>
        <w:ind w:firstLine="851"/>
        <w:contextualSpacing/>
        <w:jc w:val="both"/>
        <w:rPr>
          <w:color w:val="000000"/>
        </w:rPr>
      </w:pPr>
      <w:r w:rsidRPr="000246CD">
        <w:rPr>
          <w:color w:val="000000"/>
          <w:bdr w:val="none" w:sz="0" w:space="0" w:color="auto" w:frame="1"/>
        </w:rPr>
        <w:t>Зачет аванса производится в счет оплаты выполненных работ пропорционально стоимости выполненных работ, указанной в приемочных документах</w:t>
      </w:r>
      <w:r w:rsidRPr="000246CD">
        <w:rPr>
          <w:bCs/>
          <w:color w:val="000000"/>
        </w:rPr>
        <w:t>.</w:t>
      </w:r>
    </w:p>
    <w:p w14:paraId="0DA009DC" w14:textId="77777777" w:rsidR="00E03DE8" w:rsidRPr="000246CD" w:rsidRDefault="00E03DE8" w:rsidP="003A6710">
      <w:pPr>
        <w:widowControl w:val="0"/>
        <w:tabs>
          <w:tab w:val="left" w:pos="709"/>
        </w:tabs>
        <w:suppressAutoHyphens/>
        <w:spacing w:after="0" w:line="240" w:lineRule="auto"/>
        <w:ind w:firstLine="851"/>
        <w:contextualSpacing/>
        <w:jc w:val="both"/>
        <w:rPr>
          <w:rFonts w:ascii="Times New Roman" w:hAnsi="Times New Roman"/>
          <w:color w:val="000000"/>
          <w:kern w:val="2"/>
          <w:sz w:val="24"/>
          <w:szCs w:val="24"/>
          <w:lang w:eastAsia="ar-SA"/>
        </w:rPr>
      </w:pPr>
      <w:r w:rsidRPr="000246CD">
        <w:rPr>
          <w:rFonts w:ascii="Times New Roman" w:hAnsi="Times New Roman"/>
          <w:bCs/>
          <w:color w:val="000000"/>
          <w:sz w:val="24"/>
          <w:szCs w:val="24"/>
        </w:rPr>
        <w:t xml:space="preserve">2.7.3. </w:t>
      </w:r>
      <w:r w:rsidRPr="000246CD">
        <w:rPr>
          <w:rFonts w:ascii="Times New Roman" w:hAnsi="Times New Roman"/>
          <w:color w:val="000000"/>
          <w:kern w:val="2"/>
          <w:sz w:val="24"/>
          <w:szCs w:val="24"/>
          <w:lang w:eastAsia="ar-SA"/>
        </w:rPr>
        <w:t xml:space="preserve">В течение 14 (четырнадцати) календарных дней с даты получения от Подрядчика подписанных Заказчиком приемочных документов в 2 экз., указанных в п. 2.5. настоящего Договора, Плательщик обеспечивает их проверку со своей стороны силами привлеченной Оперативной дирекцией и Министерства. При отсутствии замечаний Оперативной дирекции к представленным приемочным документам и результатам выполненных работ Плательщик направляет их в Министерство для проверки и согласования. </w:t>
      </w:r>
      <w:r w:rsidRPr="000246CD">
        <w:rPr>
          <w:rFonts w:ascii="Times New Roman" w:hAnsi="Times New Roman"/>
          <w:bCs/>
          <w:color w:val="000000"/>
          <w:sz w:val="24"/>
          <w:szCs w:val="24"/>
        </w:rPr>
        <w:t xml:space="preserve">После согласования Министерством приемочных документов Плательщик осуществляет оплату выполненных работ. При наличии замечаний к приемочным документам </w:t>
      </w:r>
      <w:r w:rsidRPr="000246CD">
        <w:rPr>
          <w:rFonts w:ascii="Times New Roman" w:hAnsi="Times New Roman"/>
          <w:bCs/>
          <w:sz w:val="24"/>
          <w:szCs w:val="24"/>
        </w:rPr>
        <w:t xml:space="preserve">и (или) </w:t>
      </w:r>
      <w:r w:rsidRPr="000246CD">
        <w:rPr>
          <w:rFonts w:ascii="Times New Roman" w:hAnsi="Times New Roman"/>
          <w:bCs/>
          <w:color w:val="000000"/>
          <w:sz w:val="24"/>
          <w:szCs w:val="24"/>
        </w:rPr>
        <w:t>результатам выполненных работ, выявленных в результате поверки, Плательщик возвращает их Подрядчику без согласования с указанием замечаний, которые подлежат устранению.</w:t>
      </w:r>
    </w:p>
    <w:p w14:paraId="4FA6F26C" w14:textId="77777777" w:rsidR="00E03DE8" w:rsidRPr="000246CD" w:rsidRDefault="00E03DE8" w:rsidP="003A6710">
      <w:pPr>
        <w:widowControl w:val="0"/>
        <w:spacing w:after="0" w:line="240" w:lineRule="auto"/>
        <w:ind w:firstLine="851"/>
        <w:contextualSpacing/>
        <w:jc w:val="both"/>
        <w:rPr>
          <w:rFonts w:ascii="Times New Roman" w:hAnsi="Times New Roman"/>
          <w:color w:val="000000"/>
          <w:kern w:val="2"/>
          <w:sz w:val="24"/>
          <w:szCs w:val="24"/>
          <w:lang w:eastAsia="ar-SA"/>
        </w:rPr>
      </w:pPr>
      <w:r w:rsidRPr="000246CD">
        <w:rPr>
          <w:rFonts w:ascii="Times New Roman" w:hAnsi="Times New Roman"/>
          <w:color w:val="000000"/>
          <w:sz w:val="24"/>
          <w:szCs w:val="24"/>
        </w:rPr>
        <w:t xml:space="preserve">2.7.4. </w:t>
      </w:r>
      <w:r w:rsidRPr="000246CD">
        <w:rPr>
          <w:rFonts w:ascii="Times New Roman" w:hAnsi="Times New Roman"/>
          <w:color w:val="000000"/>
          <w:kern w:val="2"/>
          <w:sz w:val="24"/>
          <w:szCs w:val="24"/>
          <w:lang w:eastAsia="ar-SA"/>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Министерством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w:t>
      </w:r>
    </w:p>
    <w:p w14:paraId="52AEE73C" w14:textId="77777777" w:rsidR="00855655" w:rsidRPr="000246CD" w:rsidRDefault="00855655" w:rsidP="003A6710">
      <w:pPr>
        <w:tabs>
          <w:tab w:val="left" w:pos="720"/>
        </w:tabs>
        <w:spacing w:after="0" w:line="240" w:lineRule="auto"/>
        <w:ind w:right="-57" w:firstLine="709"/>
        <w:contextualSpacing/>
        <w:jc w:val="both"/>
        <w:rPr>
          <w:rFonts w:ascii="Times New Roman" w:hAnsi="Times New Roman"/>
          <w:sz w:val="24"/>
          <w:szCs w:val="24"/>
        </w:rPr>
      </w:pPr>
    </w:p>
    <w:p w14:paraId="1AE9C603" w14:textId="77777777" w:rsidR="00855655" w:rsidRPr="000246CD" w:rsidRDefault="00855655" w:rsidP="003A6710">
      <w:pPr>
        <w:spacing w:after="0" w:line="240" w:lineRule="auto"/>
        <w:ind w:firstLine="709"/>
        <w:contextualSpacing/>
        <w:jc w:val="center"/>
        <w:rPr>
          <w:rFonts w:ascii="Times New Roman" w:hAnsi="Times New Roman"/>
          <w:b/>
          <w:bCs/>
          <w:sz w:val="24"/>
          <w:szCs w:val="24"/>
        </w:rPr>
      </w:pPr>
      <w:r w:rsidRPr="000246CD">
        <w:rPr>
          <w:rFonts w:ascii="Times New Roman" w:hAnsi="Times New Roman"/>
          <w:b/>
          <w:bCs/>
          <w:sz w:val="24"/>
          <w:szCs w:val="24"/>
        </w:rPr>
        <w:t>3. Права и обязанности подрядчика</w:t>
      </w:r>
    </w:p>
    <w:p w14:paraId="155E1312"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3.Подрядчик обяза</w:t>
      </w:r>
      <w:r w:rsidR="00D83373" w:rsidRPr="000246CD">
        <w:rPr>
          <w:rFonts w:ascii="Times New Roman" w:hAnsi="Times New Roman"/>
          <w:sz w:val="24"/>
          <w:szCs w:val="24"/>
        </w:rPr>
        <w:t xml:space="preserve">н: </w:t>
      </w:r>
    </w:p>
    <w:p w14:paraId="550E52EF"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3.1. Выполнить работы по Договору в полном объеме согласно ведомост</w:t>
      </w:r>
      <w:r w:rsidR="00962C51">
        <w:rPr>
          <w:rFonts w:ascii="Times New Roman" w:hAnsi="Times New Roman"/>
          <w:sz w:val="24"/>
          <w:szCs w:val="24"/>
        </w:rPr>
        <w:t>и</w:t>
      </w:r>
      <w:r w:rsidRPr="000246CD">
        <w:rPr>
          <w:rFonts w:ascii="Times New Roman" w:hAnsi="Times New Roman"/>
          <w:sz w:val="24"/>
          <w:szCs w:val="24"/>
        </w:rPr>
        <w:t xml:space="preserve"> объемов работ (</w:t>
      </w:r>
      <w:r w:rsidR="00497EE7" w:rsidRPr="000246CD">
        <w:rPr>
          <w:rFonts w:ascii="Times New Roman" w:hAnsi="Times New Roman"/>
          <w:sz w:val="24"/>
          <w:szCs w:val="24"/>
        </w:rPr>
        <w:t>П</w:t>
      </w:r>
      <w:r w:rsidRPr="000246CD">
        <w:rPr>
          <w:rFonts w:ascii="Times New Roman" w:hAnsi="Times New Roman"/>
          <w:sz w:val="24"/>
          <w:szCs w:val="24"/>
        </w:rPr>
        <w:t>риложени</w:t>
      </w:r>
      <w:r w:rsidR="00497EE7" w:rsidRPr="000246CD">
        <w:rPr>
          <w:rFonts w:ascii="Times New Roman" w:hAnsi="Times New Roman"/>
          <w:sz w:val="24"/>
          <w:szCs w:val="24"/>
        </w:rPr>
        <w:t>е</w:t>
      </w:r>
      <w:r w:rsidR="007E4D87" w:rsidRPr="000246CD">
        <w:rPr>
          <w:rFonts w:ascii="Times New Roman" w:hAnsi="Times New Roman"/>
          <w:sz w:val="24"/>
          <w:szCs w:val="24"/>
        </w:rPr>
        <w:t xml:space="preserve"> № 1 к Д</w:t>
      </w:r>
      <w:r w:rsidRPr="000246CD">
        <w:rPr>
          <w:rFonts w:ascii="Times New Roman" w:hAnsi="Times New Roman"/>
          <w:sz w:val="24"/>
          <w:szCs w:val="24"/>
        </w:rPr>
        <w:t>оговору), проектной документации, техническим регламе</w:t>
      </w:r>
      <w:r w:rsidR="00497EE7" w:rsidRPr="000246CD">
        <w:rPr>
          <w:rFonts w:ascii="Times New Roman" w:hAnsi="Times New Roman"/>
          <w:sz w:val="24"/>
          <w:szCs w:val="24"/>
        </w:rPr>
        <w:t xml:space="preserve">нтам, нормам и правилам в сроки, предусмотренные настоящим Договором, </w:t>
      </w:r>
      <w:r w:rsidRPr="000246CD">
        <w:rPr>
          <w:rFonts w:ascii="Times New Roman" w:hAnsi="Times New Roman"/>
          <w:sz w:val="24"/>
          <w:szCs w:val="24"/>
        </w:rPr>
        <w:t xml:space="preserve">и сдать результат Заказчику  в порядке, установленном настоящим Договором. </w:t>
      </w:r>
    </w:p>
    <w:p w14:paraId="219079E9"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3.2. В соответствии с требованиями Постановления Правительства РФ от 21.06.2010</w:t>
      </w:r>
      <w:r w:rsidR="0041432F" w:rsidRPr="000246CD">
        <w:rPr>
          <w:rFonts w:ascii="Times New Roman" w:hAnsi="Times New Roman"/>
          <w:sz w:val="24"/>
          <w:szCs w:val="24"/>
        </w:rPr>
        <w:t xml:space="preserve"> </w:t>
      </w:r>
      <w:r w:rsidRPr="000246CD">
        <w:rPr>
          <w:rFonts w:ascii="Times New Roman" w:hAnsi="Times New Roman"/>
          <w:sz w:val="24"/>
          <w:szCs w:val="24"/>
        </w:rPr>
        <w:t>№</w:t>
      </w:r>
      <w:r w:rsidR="0041432F" w:rsidRPr="000246CD">
        <w:rPr>
          <w:rFonts w:ascii="Times New Roman" w:hAnsi="Times New Roman"/>
          <w:sz w:val="24"/>
          <w:szCs w:val="24"/>
        </w:rPr>
        <w:t> </w:t>
      </w:r>
      <w:r w:rsidRPr="000246CD">
        <w:rPr>
          <w:rFonts w:ascii="Times New Roman" w:hAnsi="Times New Roman"/>
          <w:sz w:val="24"/>
          <w:szCs w:val="24"/>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3EA1A661"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14:paraId="5A789CB2" w14:textId="77777777" w:rsidR="00855655" w:rsidRPr="000246CD" w:rsidRDefault="00855655" w:rsidP="003A6710">
      <w:pPr>
        <w:spacing w:after="0" w:line="240" w:lineRule="auto"/>
        <w:ind w:firstLine="709"/>
        <w:contextualSpacing/>
        <w:jc w:val="both"/>
        <w:rPr>
          <w:rFonts w:ascii="Times New Roman" w:hAnsi="Times New Roman"/>
          <w:sz w:val="24"/>
          <w:szCs w:val="24"/>
        </w:rPr>
      </w:pPr>
      <w:r w:rsidRPr="000246CD">
        <w:rPr>
          <w:rFonts w:ascii="Times New Roman" w:hAnsi="Times New Roman"/>
          <w:sz w:val="24"/>
          <w:szCs w:val="24"/>
        </w:rPr>
        <w:lastRenderedPageBreak/>
        <w:t>б) проверка соблюдения установленных норм и правил складирования и хранения применяемой продукции;</w:t>
      </w:r>
    </w:p>
    <w:p w14:paraId="6020411D"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14:paraId="506ED751"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474719D7"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д) приемка законченных видов (этапов) работ.</w:t>
      </w:r>
    </w:p>
    <w:p w14:paraId="0DB717AA"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3.3. Не препятствовать доступу представителя Заказчика и/или Плательщика,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РД-11-05-2007, а также специальные журналы производства работ.</w:t>
      </w:r>
    </w:p>
    <w:p w14:paraId="44137DF8"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14:paraId="3AD46930" w14:textId="77777777" w:rsidR="00497EE7" w:rsidRPr="000246CD" w:rsidRDefault="00855655" w:rsidP="003A6710">
      <w:pPr>
        <w:widowControl w:val="0"/>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 xml:space="preserve">3.4. Обеспечивать проведение работ всем 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w:t>
      </w:r>
    </w:p>
    <w:p w14:paraId="01D424F7" w14:textId="77777777" w:rsidR="00855655" w:rsidRPr="000246CD" w:rsidRDefault="00855655" w:rsidP="003A6710">
      <w:pPr>
        <w:widowControl w:val="0"/>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3.5.</w:t>
      </w:r>
      <w:r w:rsidRPr="000246CD">
        <w:rPr>
          <w:rFonts w:ascii="Times New Roman" w:hAnsi="Times New Roman"/>
          <w:sz w:val="24"/>
          <w:szCs w:val="24"/>
          <w:lang w:val="en-US"/>
        </w:rPr>
        <w:t> </w:t>
      </w:r>
      <w:r w:rsidRPr="000246CD">
        <w:rPr>
          <w:rFonts w:ascii="Times New Roman" w:hAnsi="Times New Roman"/>
          <w:sz w:val="24"/>
          <w:szCs w:val="24"/>
        </w:rPr>
        <w:t>Использовать для производства работ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14:paraId="429AD8FE" w14:textId="77777777" w:rsidR="00855655" w:rsidRPr="000246CD" w:rsidRDefault="00855655" w:rsidP="003A6710">
      <w:pPr>
        <w:widowControl w:val="0"/>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14:paraId="49836A22"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14:paraId="518B6D5F"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 xml:space="preserve">3.8. Устранить за свой счет недоработки и дефекты, выявленные при приемке работ, в течение гарантийного срока. </w:t>
      </w:r>
    </w:p>
    <w:p w14:paraId="6CEFB93D"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14:paraId="43A2504C"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 xml:space="preserve">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w:t>
      </w:r>
      <w:r w:rsidRPr="000246CD">
        <w:rPr>
          <w:rFonts w:ascii="Times New Roman" w:hAnsi="Times New Roman"/>
          <w:sz w:val="24"/>
          <w:szCs w:val="24"/>
        </w:rPr>
        <w:lastRenderedPageBreak/>
        <w:t>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14:paraId="44EF4641"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14:paraId="2A6712DE"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14:paraId="4F4B8DAA"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 xml:space="preserve">3.13. Подрядчик за свой счет обеспечивает охрану результатов выполненных работ до ввода объекта в эксплуатацию. </w:t>
      </w:r>
    </w:p>
    <w:p w14:paraId="20868362" w14:textId="77777777" w:rsidR="00855655" w:rsidRPr="000246CD" w:rsidRDefault="00855655" w:rsidP="003A6710">
      <w:pPr>
        <w:widowControl w:val="0"/>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3.14. Подрядчик обязан обеспечить присутствие своего представителя на производственных совещаниях, проводимых Заказчиком по строительству Объекта.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14:paraId="636B0B29" w14:textId="77777777" w:rsidR="00E21B5B" w:rsidRPr="000246CD" w:rsidRDefault="00855655" w:rsidP="003A6710">
      <w:pPr>
        <w:widowControl w:val="0"/>
        <w:spacing w:after="0" w:line="240" w:lineRule="auto"/>
        <w:ind w:right="-57" w:firstLine="709"/>
        <w:contextualSpacing/>
        <w:jc w:val="both"/>
        <w:rPr>
          <w:rFonts w:ascii="Times New Roman" w:hAnsi="Times New Roman"/>
          <w:kern w:val="1"/>
          <w:sz w:val="24"/>
          <w:szCs w:val="24"/>
          <w:lang w:eastAsia="ar-SA"/>
        </w:rPr>
      </w:pPr>
      <w:r w:rsidRPr="000246CD">
        <w:rPr>
          <w:rFonts w:ascii="Times New Roman" w:hAnsi="Times New Roman"/>
          <w:sz w:val="24"/>
          <w:szCs w:val="24"/>
        </w:rPr>
        <w:t xml:space="preserve">3.15. </w:t>
      </w:r>
      <w:r w:rsidR="00E21B5B" w:rsidRPr="000246CD">
        <w:rPr>
          <w:rFonts w:ascii="Times New Roman" w:hAnsi="Times New Roman"/>
          <w:kern w:val="1"/>
          <w:sz w:val="24"/>
          <w:szCs w:val="24"/>
          <w:lang w:eastAsia="ar-SA"/>
        </w:rPr>
        <w:t>При производстве земляных работ Подрядчик обязан в соответствии с Постановлением администрации г. Владивостока от 29.04.2011 № 986 «Об утверждении Положения о выдаче ордеров на производство земляных работ на территории Владивостокского городского округа» оформить ордер на производство земляных работ.</w:t>
      </w:r>
    </w:p>
    <w:p w14:paraId="1C980574" w14:textId="77777777" w:rsidR="00657E97" w:rsidRPr="000246CD" w:rsidRDefault="00657E97" w:rsidP="00657E97">
      <w:pPr>
        <w:widowControl w:val="0"/>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3.16. Нести затраты по указанию Заказчика, в том числе на оплату за загрязнение окружающей среды на этапе строительства, а также на природоохранные мероприятия.</w:t>
      </w:r>
    </w:p>
    <w:p w14:paraId="0F15F9A7" w14:textId="77777777" w:rsidR="00657E97" w:rsidRPr="000246CD" w:rsidRDefault="00657E97" w:rsidP="00657E97">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Подрядчик вправе:</w:t>
      </w:r>
    </w:p>
    <w:p w14:paraId="59172C38" w14:textId="77777777" w:rsidR="00657E97" w:rsidRPr="000246CD" w:rsidRDefault="00657E97" w:rsidP="00657E97">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3.17. самостоятельно выполнить работы или привлечь третьих лиц (субподрядчиков) к выполнению работ по Договору;</w:t>
      </w:r>
    </w:p>
    <w:p w14:paraId="69085528" w14:textId="77777777" w:rsidR="00657E97" w:rsidRPr="000246CD" w:rsidRDefault="00657E97" w:rsidP="00657E97">
      <w:pPr>
        <w:spacing w:after="0" w:line="240" w:lineRule="auto"/>
        <w:ind w:right="-57" w:firstLine="709"/>
        <w:contextualSpacing/>
        <w:jc w:val="both"/>
        <w:rPr>
          <w:rFonts w:ascii="Times New Roman" w:hAnsi="Times New Roman"/>
          <w:sz w:val="24"/>
          <w:szCs w:val="24"/>
        </w:rPr>
      </w:pPr>
      <w:r w:rsidRPr="000246CD">
        <w:rPr>
          <w:rFonts w:ascii="Times New Roman" w:hAnsi="Times New Roman"/>
          <w:sz w:val="24"/>
          <w:szCs w:val="24"/>
        </w:rPr>
        <w:t>3.18. требовать оплаты п</w:t>
      </w:r>
      <w:r w:rsidRPr="000246CD">
        <w:rPr>
          <w:rFonts w:ascii="Times New Roman" w:hAnsi="Times New Roman"/>
          <w:kern w:val="1"/>
          <w:sz w:val="24"/>
          <w:szCs w:val="24"/>
          <w:lang w:eastAsia="ar-SA"/>
        </w:rPr>
        <w:t>роверенных и согласованных Оперативной дирекцией, Министерством форм КС-2, КС-3.</w:t>
      </w:r>
    </w:p>
    <w:p w14:paraId="7FB7C02F" w14:textId="77777777" w:rsidR="00855655" w:rsidRPr="000246CD" w:rsidRDefault="00855655" w:rsidP="003A6710">
      <w:pPr>
        <w:spacing w:after="0" w:line="240" w:lineRule="auto"/>
        <w:ind w:right="-57" w:firstLine="709"/>
        <w:contextualSpacing/>
        <w:jc w:val="both"/>
        <w:rPr>
          <w:rFonts w:ascii="Times New Roman" w:hAnsi="Times New Roman"/>
          <w:sz w:val="24"/>
          <w:szCs w:val="24"/>
        </w:rPr>
      </w:pPr>
    </w:p>
    <w:p w14:paraId="4754D76A" w14:textId="77777777" w:rsidR="00855655" w:rsidRPr="000246CD" w:rsidRDefault="00855655" w:rsidP="003A6710">
      <w:pPr>
        <w:spacing w:after="0" w:line="240" w:lineRule="auto"/>
        <w:ind w:right="-57" w:firstLine="709"/>
        <w:contextualSpacing/>
        <w:jc w:val="center"/>
        <w:rPr>
          <w:rFonts w:ascii="Times New Roman" w:hAnsi="Times New Roman"/>
          <w:sz w:val="24"/>
          <w:szCs w:val="24"/>
        </w:rPr>
      </w:pPr>
      <w:r w:rsidRPr="000246CD">
        <w:rPr>
          <w:rFonts w:ascii="Times New Roman" w:hAnsi="Times New Roman"/>
          <w:b/>
          <w:sz w:val="24"/>
          <w:szCs w:val="24"/>
        </w:rPr>
        <w:t>4. Права и обязанности плательщика</w:t>
      </w:r>
    </w:p>
    <w:p w14:paraId="1CD8DF97" w14:textId="77777777" w:rsidR="00855655" w:rsidRPr="000246CD" w:rsidRDefault="00855655" w:rsidP="003A6710">
      <w:pPr>
        <w:spacing w:after="0" w:line="240" w:lineRule="auto"/>
        <w:ind w:firstLine="709"/>
        <w:contextualSpacing/>
        <w:jc w:val="both"/>
        <w:rPr>
          <w:rFonts w:ascii="Times New Roman" w:hAnsi="Times New Roman"/>
          <w:sz w:val="24"/>
          <w:szCs w:val="24"/>
        </w:rPr>
      </w:pPr>
      <w:r w:rsidRPr="000246CD">
        <w:rPr>
          <w:rFonts w:ascii="Times New Roman" w:hAnsi="Times New Roman"/>
          <w:sz w:val="24"/>
          <w:szCs w:val="24"/>
        </w:rPr>
        <w:t xml:space="preserve">4.1. Плательщик обязан привлечь Оперативную дирекцию, Министерство к проверке и приемке фактически выполненных работ. </w:t>
      </w:r>
    </w:p>
    <w:p w14:paraId="470674C7"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Оперативная дирекция осуществляет проверку и приемку фактически выполненных работ как путем проведения проверки представленных Подрядчиком документов, так путем проверки фактически выполненных работ на проблемн</w:t>
      </w:r>
      <w:r w:rsidR="00695DA3" w:rsidRPr="00A5082E">
        <w:rPr>
          <w:rFonts w:ascii="Times New Roman" w:hAnsi="Times New Roman"/>
          <w:sz w:val="24"/>
          <w:szCs w:val="24"/>
        </w:rPr>
        <w:t>ых объектах</w:t>
      </w:r>
      <w:r w:rsidRPr="00A5082E">
        <w:rPr>
          <w:rFonts w:ascii="Times New Roman" w:hAnsi="Times New Roman"/>
          <w:sz w:val="24"/>
          <w:szCs w:val="24"/>
        </w:rPr>
        <w:t>.</w:t>
      </w:r>
    </w:p>
    <w:p w14:paraId="5DBAD6B9"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Министерство осуществляет проверку и приемку фактически выполненных работ как путём проверки представленных ему документов, так путем проверки фактически выполненных работ на проблемн</w:t>
      </w:r>
      <w:r w:rsidR="00695DA3" w:rsidRPr="00A5082E">
        <w:rPr>
          <w:rFonts w:ascii="Times New Roman" w:hAnsi="Times New Roman"/>
          <w:sz w:val="24"/>
          <w:szCs w:val="24"/>
        </w:rPr>
        <w:t>ых</w:t>
      </w:r>
      <w:r w:rsidRPr="00A5082E">
        <w:rPr>
          <w:rFonts w:ascii="Times New Roman" w:hAnsi="Times New Roman"/>
          <w:sz w:val="24"/>
          <w:szCs w:val="24"/>
        </w:rPr>
        <w:t xml:space="preserve"> объект</w:t>
      </w:r>
      <w:r w:rsidR="00695DA3" w:rsidRPr="00A5082E">
        <w:rPr>
          <w:rFonts w:ascii="Times New Roman" w:hAnsi="Times New Roman"/>
          <w:sz w:val="24"/>
          <w:szCs w:val="24"/>
        </w:rPr>
        <w:t>ах</w:t>
      </w:r>
      <w:r w:rsidRPr="00A5082E">
        <w:rPr>
          <w:rFonts w:ascii="Times New Roman" w:hAnsi="Times New Roman"/>
          <w:sz w:val="24"/>
          <w:szCs w:val="24"/>
        </w:rPr>
        <w:t>.</w:t>
      </w:r>
    </w:p>
    <w:p w14:paraId="63CC6EA4"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14:paraId="34BD77F3"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4.3. </w:t>
      </w:r>
      <w:r w:rsidRPr="00A5082E">
        <w:rPr>
          <w:rFonts w:ascii="Times New Roman" w:hAnsi="Times New Roman"/>
          <w:kern w:val="1"/>
          <w:sz w:val="24"/>
          <w:szCs w:val="24"/>
          <w:lang w:eastAsia="ar-SA"/>
        </w:rPr>
        <w:t>Оплата производится Плательщиком при условии получения согласованных документов от Оперативной дирекции и Министерства</w:t>
      </w:r>
      <w:r w:rsidRPr="00A5082E">
        <w:rPr>
          <w:rFonts w:ascii="Times New Roman" w:hAnsi="Times New Roman"/>
          <w:sz w:val="24"/>
          <w:szCs w:val="24"/>
        </w:rPr>
        <w:t>.</w:t>
      </w:r>
    </w:p>
    <w:p w14:paraId="63AF6E1B"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В случае выявления в представленных документах ошибок, несоответствий, недостоверных сведений или иных недостатков, Плательщик возвращает Подрядчику представленные документы с приложением мотивированного отказа, указывающего на выявленные недостатки и сроки их устранения.</w:t>
      </w:r>
    </w:p>
    <w:p w14:paraId="5C1FF0ED" w14:textId="77777777" w:rsidR="00855655" w:rsidRPr="00A5082E" w:rsidRDefault="00855655" w:rsidP="003A6710">
      <w:pPr>
        <w:pStyle w:val="1"/>
        <w:tabs>
          <w:tab w:val="left" w:pos="1418"/>
        </w:tabs>
        <w:spacing w:line="240" w:lineRule="auto"/>
        <w:ind w:left="0" w:firstLine="709"/>
        <w:contextualSpacing/>
        <w:jc w:val="both"/>
      </w:pPr>
      <w:r w:rsidRPr="00A5082E">
        <w:t>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с даты получения соответствующего требования Плательщика.</w:t>
      </w:r>
    </w:p>
    <w:p w14:paraId="506A9C3F" w14:textId="77777777" w:rsidR="00A77650" w:rsidRPr="00A5082E" w:rsidRDefault="00A77650" w:rsidP="003A6710">
      <w:pPr>
        <w:pStyle w:val="1"/>
        <w:tabs>
          <w:tab w:val="left" w:pos="1418"/>
        </w:tabs>
        <w:spacing w:line="240" w:lineRule="auto"/>
        <w:ind w:left="0" w:firstLine="851"/>
        <w:contextualSpacing/>
        <w:jc w:val="both"/>
      </w:pPr>
      <w:r w:rsidRPr="00A5082E">
        <w:lastRenderedPageBreak/>
        <w:t>4.5. Плательщик при обнаружении недостатков и дефектов, выявленных при приемке работ, а также в случае обнаружения недостатков и дефектов, выявленных в период течения гарантийного срока эксплуатации Объекта, вправе требовать у Подрядчика их устранения за счет Подрядчика.</w:t>
      </w:r>
    </w:p>
    <w:p w14:paraId="24F90929" w14:textId="77777777" w:rsidR="00855655" w:rsidRPr="00A5082E" w:rsidRDefault="00855655" w:rsidP="003A6710">
      <w:pPr>
        <w:spacing w:after="0" w:line="240" w:lineRule="auto"/>
        <w:ind w:firstLine="709"/>
        <w:contextualSpacing/>
        <w:jc w:val="center"/>
        <w:rPr>
          <w:rFonts w:ascii="Times New Roman" w:hAnsi="Times New Roman"/>
          <w:b/>
          <w:bCs/>
          <w:sz w:val="24"/>
          <w:szCs w:val="24"/>
        </w:rPr>
      </w:pPr>
    </w:p>
    <w:p w14:paraId="00E12F6F" w14:textId="77777777" w:rsidR="00855655" w:rsidRPr="00A5082E" w:rsidRDefault="00855655"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5. Права и обязанности заказчика</w:t>
      </w:r>
    </w:p>
    <w:p w14:paraId="59E55804"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14:paraId="4E6E6F1D"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7DA992C8"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6D710E65"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25422FC1"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14:paraId="772ECAB6"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5923B2E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14:paraId="4992713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14:paraId="120E91D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5.3. В целях решения вопросов, связанных с исполнением настоящего договора Заказчик обязан назначить своего полномочного представителя(ей). Копию приказа о назначении представителя(ей) передать Подрядчику.</w:t>
      </w:r>
    </w:p>
    <w:p w14:paraId="53FDC1C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5.4. Заказчик, его уполномоченные представители вправе давать Подрядчику письменные предписания:</w:t>
      </w:r>
    </w:p>
    <w:p w14:paraId="490056A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14:paraId="2D09DAB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б) о замене их на новые материалы, удовлетворяющие требованиям договора;</w:t>
      </w:r>
    </w:p>
    <w:p w14:paraId="6E18EE0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иные предписания, касающиеся производства или документального оформления работ.</w:t>
      </w:r>
    </w:p>
    <w:p w14:paraId="4D70884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5.5. 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14:paraId="7129619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14:paraId="5B90B39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14:paraId="59479A3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в иных случаях, специально оговоренных настоящим договором.</w:t>
      </w:r>
    </w:p>
    <w:p w14:paraId="2AF4772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окончания работ по договору.</w:t>
      </w:r>
    </w:p>
    <w:p w14:paraId="7F8B7245"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5.6. Заказчик передает Подрядчику по акту в течение 3 (трех) календарных дней необходимую для работ </w:t>
      </w:r>
      <w:r w:rsidR="00D83373" w:rsidRPr="00A5082E">
        <w:rPr>
          <w:rFonts w:ascii="Times New Roman" w:hAnsi="Times New Roman"/>
          <w:sz w:val="24"/>
          <w:szCs w:val="24"/>
        </w:rPr>
        <w:t xml:space="preserve">проектную </w:t>
      </w:r>
      <w:r w:rsidRPr="00A5082E">
        <w:rPr>
          <w:rFonts w:ascii="Times New Roman" w:hAnsi="Times New Roman"/>
          <w:sz w:val="24"/>
          <w:szCs w:val="24"/>
        </w:rPr>
        <w:t>документацию, утвержденную к производству работ в соответствии с объемом работ, определенным договором, разрешение на строительство, земельный участок</w:t>
      </w:r>
      <w:r w:rsidR="00E101A5" w:rsidRPr="00A5082E">
        <w:rPr>
          <w:rFonts w:ascii="Times New Roman" w:hAnsi="Times New Roman"/>
          <w:sz w:val="24"/>
          <w:szCs w:val="24"/>
        </w:rPr>
        <w:t>.</w:t>
      </w:r>
    </w:p>
    <w:p w14:paraId="23ABCB3C"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0A0948B"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5.8. 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14:paraId="7B6F4081"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5.9. 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14:paraId="760A94EA" w14:textId="77777777" w:rsidR="006970AE" w:rsidRPr="00A5082E" w:rsidRDefault="006970AE" w:rsidP="003A6710">
      <w:pPr>
        <w:widowControl w:val="0"/>
        <w:spacing w:after="0" w:line="240" w:lineRule="auto"/>
        <w:ind w:right="-57" w:firstLine="709"/>
        <w:contextualSpacing/>
        <w:jc w:val="both"/>
        <w:rPr>
          <w:rFonts w:ascii="Times New Roman" w:hAnsi="Times New Roman"/>
          <w:sz w:val="24"/>
          <w:szCs w:val="24"/>
        </w:rPr>
      </w:pPr>
    </w:p>
    <w:p w14:paraId="0EFFBF2F"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sz w:val="24"/>
          <w:szCs w:val="24"/>
        </w:rPr>
        <w:t>6. Материалы, оборудование</w:t>
      </w:r>
    </w:p>
    <w:p w14:paraId="04563064"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14:paraId="798B1649"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14:paraId="67E2E3E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Все строительные и отделочные материалы должны быть безопасными для здоровья.</w:t>
      </w:r>
    </w:p>
    <w:p w14:paraId="064F1395"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14:paraId="22AEE0BF"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6.3. 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14:paraId="29F0B9E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14:paraId="1318CDC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14:paraId="399C071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 В случае выполнения работ по Договору с предоставлением давальческих материалов:</w:t>
      </w:r>
    </w:p>
    <w:p w14:paraId="31C9D4F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6.6.1. Передача и прием давальческих материалов и/или оборудования осуществляется:</w:t>
      </w:r>
    </w:p>
    <w:p w14:paraId="26FC54D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по «Накладной на отпуск материалов на сторону», форма М-15 – в отношении материалов;</w:t>
      </w:r>
    </w:p>
    <w:p w14:paraId="394E68CF"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14:paraId="10179E5A"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6.6.2. 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14:paraId="75228B4E"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При доставке на Объект материалов и оборудования стороны проводят их осмотр. По результатам осмотра оборудования составляется акт осмотра.</w:t>
      </w:r>
    </w:p>
    <w:p w14:paraId="49471A6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 несет Подрядчик.</w:t>
      </w:r>
    </w:p>
    <w:p w14:paraId="47CCF759" w14:textId="77777777" w:rsidR="00855655" w:rsidRPr="00A5082E" w:rsidRDefault="00855655" w:rsidP="003A6710">
      <w:pPr>
        <w:tabs>
          <w:tab w:val="left" w:pos="1276"/>
          <w:tab w:val="left" w:pos="1418"/>
        </w:tabs>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6.6.3. 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14:paraId="1D39FCE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p>
    <w:p w14:paraId="54A90A01"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sz w:val="24"/>
          <w:szCs w:val="24"/>
        </w:rPr>
        <w:t>7. Производство работ</w:t>
      </w:r>
    </w:p>
    <w:p w14:paraId="73F1B681"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14:paraId="1AF37385"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7.2. Уполномоченный представитель Заказчика на строительной площадке 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14:paraId="08A36426" w14:textId="77777777" w:rsidR="00657E97" w:rsidRPr="00A5082E" w:rsidRDefault="00657E97" w:rsidP="00657E97">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7.3. Уполномоченным представителям Заказчика и/или Плательщика на объекте строительства предоставляется для работы экземпляр проектной документации и технологические схемы производства работ. </w:t>
      </w:r>
    </w:p>
    <w:p w14:paraId="7F45CD6F"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7.4. 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14:paraId="33E70E0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14:paraId="4212731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14:paraId="58D5406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081542A2"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14:paraId="32A9FAB3"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14:paraId="3E03613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14:paraId="22B48F89" w14:textId="77777777" w:rsidR="00855655" w:rsidRPr="00A5082E" w:rsidRDefault="00855655" w:rsidP="003A6710">
      <w:pPr>
        <w:numPr>
          <w:ilvl w:val="0"/>
          <w:numId w:val="1"/>
        </w:numPr>
        <w:suppressAutoHyphens/>
        <w:spacing w:after="0" w:line="240" w:lineRule="auto"/>
        <w:ind w:left="0" w:firstLine="709"/>
        <w:contextualSpacing/>
        <w:jc w:val="both"/>
        <w:rPr>
          <w:rFonts w:ascii="Times New Roman" w:hAnsi="Times New Roman"/>
          <w:sz w:val="24"/>
          <w:szCs w:val="24"/>
        </w:rPr>
      </w:pPr>
      <w:r w:rsidRPr="00A5082E">
        <w:rPr>
          <w:rFonts w:ascii="Times New Roman" w:hAnsi="Times New Roman"/>
          <w:sz w:val="24"/>
          <w:szCs w:val="24"/>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14:paraId="03F3427B" w14:textId="77777777" w:rsidR="00855655" w:rsidRPr="00A5082E" w:rsidRDefault="00855655" w:rsidP="003A6710">
      <w:pPr>
        <w:numPr>
          <w:ilvl w:val="0"/>
          <w:numId w:val="1"/>
        </w:numPr>
        <w:suppressAutoHyphens/>
        <w:spacing w:after="0" w:line="240" w:lineRule="auto"/>
        <w:ind w:left="0" w:firstLine="709"/>
        <w:contextualSpacing/>
        <w:jc w:val="both"/>
        <w:rPr>
          <w:rFonts w:ascii="Times New Roman" w:hAnsi="Times New Roman"/>
          <w:sz w:val="24"/>
          <w:szCs w:val="24"/>
        </w:rPr>
      </w:pPr>
      <w:r w:rsidRPr="00A5082E">
        <w:rPr>
          <w:rFonts w:ascii="Times New Roman" w:hAnsi="Times New Roman"/>
          <w:sz w:val="24"/>
          <w:szCs w:val="24"/>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14:paraId="264A15A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14:paraId="032D0DD2"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7.10. 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14:paraId="7277F193" w14:textId="77777777" w:rsidR="00855655" w:rsidRPr="00A5082E" w:rsidRDefault="00855655" w:rsidP="003A6710">
      <w:pPr>
        <w:widowControl w:val="0"/>
        <w:spacing w:after="0" w:line="240" w:lineRule="auto"/>
        <w:ind w:right="-57" w:firstLine="709"/>
        <w:contextualSpacing/>
        <w:rPr>
          <w:rFonts w:ascii="Times New Roman" w:hAnsi="Times New Roman"/>
          <w:b/>
          <w:sz w:val="24"/>
          <w:szCs w:val="24"/>
        </w:rPr>
      </w:pPr>
    </w:p>
    <w:p w14:paraId="7E7B8EC2" w14:textId="77777777" w:rsidR="00855655" w:rsidRPr="00A5082E" w:rsidRDefault="00855655" w:rsidP="003A6710">
      <w:pPr>
        <w:widowControl w:val="0"/>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8. Скрытые строительные работы</w:t>
      </w:r>
    </w:p>
    <w:p w14:paraId="6520B112"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8.1. Строительные работы, скрываемые последующим выполнением (скрытые работы), должны приниматься представителем Заказчика и Оперативной дирекции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и Оперативную дирекцию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14:paraId="3235DE7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8.2. Заказчик, Оперативная дирекция проверяют скрытые работы Подрядчика и уведомляет его о любых дефектах, которые обнаружит. Заказчик, Оперативная дирекция вправе исследовать дефекты и проверить любую скрытую работу, которая, по их мнению, может иметь дефект. Если испытания Заказчика и Оперативной дирекции покажут, что дефект имеется, то Подрядчик должен оплатить расходы на испытания и образцы.</w:t>
      </w:r>
    </w:p>
    <w:p w14:paraId="57A4A71D"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14:paraId="62ABF79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Если скрытые работы выполнены без подтверждения представителя Заказчик</w:t>
      </w:r>
      <w:r w:rsidR="008D7EFF" w:rsidRPr="00A5082E">
        <w:rPr>
          <w:rFonts w:ascii="Times New Roman" w:hAnsi="Times New Roman"/>
          <w:sz w:val="24"/>
          <w:szCs w:val="24"/>
        </w:rPr>
        <w:t>а и</w:t>
      </w:r>
      <w:r w:rsidRPr="00A5082E">
        <w:rPr>
          <w:rFonts w:ascii="Times New Roman" w:hAnsi="Times New Roman"/>
          <w:sz w:val="24"/>
          <w:szCs w:val="24"/>
        </w:rPr>
        <w:t xml:space="preserve"> (или) Оперативной дирекции, (представитель Заказчика и (или) Оперативной дирекции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14:paraId="7A46904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14:paraId="001A02F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14:paraId="00F1358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8.6. Акты освидетельствования скрытых работ составляются в 3 экземплярах.</w:t>
      </w:r>
    </w:p>
    <w:p w14:paraId="409EFD1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p>
    <w:p w14:paraId="2E605866"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sz w:val="24"/>
          <w:szCs w:val="24"/>
        </w:rPr>
        <w:t>9. Гарантии качества</w:t>
      </w:r>
    </w:p>
    <w:p w14:paraId="412C1593"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9.1. Подрядчик предоставляет по Договору следующие гарантии:</w:t>
      </w:r>
    </w:p>
    <w:p w14:paraId="53447E0B"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выполнение всех видов работ в полном объеме и в сроки, установленные договором;</w:t>
      </w:r>
    </w:p>
    <w:p w14:paraId="05A45D71"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sidRPr="00A5082E">
        <w:rPr>
          <w:rFonts w:ascii="Times New Roman" w:hAnsi="Times New Roman"/>
          <w:sz w:val="24"/>
          <w:szCs w:val="24"/>
        </w:rPr>
        <w:t>СаНПиН</w:t>
      </w:r>
      <w:proofErr w:type="spellEnd"/>
      <w:r w:rsidRPr="00A5082E">
        <w:rPr>
          <w:rFonts w:ascii="Times New Roman" w:hAnsi="Times New Roman"/>
          <w:sz w:val="24"/>
          <w:szCs w:val="24"/>
        </w:rPr>
        <w:t>;</w:t>
      </w:r>
    </w:p>
    <w:p w14:paraId="0DA16BA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объекта.</w:t>
      </w:r>
    </w:p>
    <w:p w14:paraId="04ACAB7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14:paraId="6F3A78A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9.3. </w:t>
      </w:r>
      <w:r w:rsidR="000E06C0" w:rsidRPr="00A5082E">
        <w:rPr>
          <w:rFonts w:ascii="Times New Roman" w:hAnsi="Times New Roman"/>
          <w:sz w:val="24"/>
          <w:szCs w:val="24"/>
        </w:rPr>
        <w:t>Гарантийный срок на результаты выполненных работ по Договору составляет</w:t>
      </w:r>
      <w:r w:rsidR="000E06C0" w:rsidRPr="00A5082E">
        <w:rPr>
          <w:rFonts w:ascii="Times New Roman" w:hAnsi="Times New Roman"/>
          <w:sz w:val="24"/>
          <w:szCs w:val="24"/>
        </w:rPr>
        <w:br/>
        <w:t xml:space="preserve"> 5 лет </w:t>
      </w:r>
      <w:r w:rsidR="000E06C0" w:rsidRPr="00A5082E">
        <w:rPr>
          <w:rFonts w:ascii="Times New Roman" w:hAnsi="Times New Roman"/>
          <w:kern w:val="2"/>
          <w:sz w:val="24"/>
          <w:szCs w:val="24"/>
          <w:lang w:eastAsia="ar-SA"/>
        </w:rPr>
        <w:t>с даты подписания Акта приемки в</w:t>
      </w:r>
      <w:r w:rsidR="007E4D87" w:rsidRPr="00A5082E">
        <w:rPr>
          <w:rFonts w:ascii="Times New Roman" w:hAnsi="Times New Roman"/>
          <w:kern w:val="2"/>
          <w:sz w:val="24"/>
          <w:szCs w:val="24"/>
          <w:lang w:eastAsia="ar-SA"/>
        </w:rPr>
        <w:t>ыполненных работ (Приложение № 3</w:t>
      </w:r>
      <w:r w:rsidR="000E06C0" w:rsidRPr="00A5082E">
        <w:rPr>
          <w:rFonts w:ascii="Times New Roman" w:hAnsi="Times New Roman"/>
          <w:kern w:val="2"/>
          <w:sz w:val="24"/>
          <w:szCs w:val="24"/>
          <w:lang w:eastAsia="ar-SA"/>
        </w:rPr>
        <w:t xml:space="preserve"> к Договору)</w:t>
      </w:r>
      <w:r w:rsidR="00E101A5" w:rsidRPr="00A5082E">
        <w:rPr>
          <w:rFonts w:ascii="Times New Roman" w:hAnsi="Times New Roman"/>
          <w:kern w:val="1"/>
          <w:sz w:val="24"/>
          <w:szCs w:val="24"/>
          <w:lang w:eastAsia="ar-SA"/>
        </w:rPr>
        <w:t>.</w:t>
      </w:r>
    </w:p>
    <w:p w14:paraId="31336DA5"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14:paraId="1D0217C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14:paraId="7457EA89"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9.6. 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и Плательщик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14:paraId="6BCD8C84"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9.7. 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результатов выполненных работ, который имеет силу двустороннего, является действительным и бесспорным.</w:t>
      </w:r>
    </w:p>
    <w:p w14:paraId="4794A2C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9.8. 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14:paraId="2C36A69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14:paraId="47A2661E"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9.10. 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несет ответственности за нарушение правил технической эксплуатации проблемн</w:t>
      </w:r>
      <w:r w:rsidR="00E101A5" w:rsidRPr="00A5082E">
        <w:rPr>
          <w:rFonts w:ascii="Times New Roman" w:hAnsi="Times New Roman"/>
          <w:sz w:val="24"/>
          <w:szCs w:val="24"/>
        </w:rPr>
        <w:t>ых</w:t>
      </w:r>
      <w:r w:rsidRPr="00A5082E">
        <w:rPr>
          <w:rFonts w:ascii="Times New Roman" w:hAnsi="Times New Roman"/>
          <w:sz w:val="24"/>
          <w:szCs w:val="24"/>
        </w:rPr>
        <w:t xml:space="preserve"> объект</w:t>
      </w:r>
      <w:r w:rsidR="00E101A5" w:rsidRPr="00A5082E">
        <w:rPr>
          <w:rFonts w:ascii="Times New Roman" w:hAnsi="Times New Roman"/>
          <w:sz w:val="24"/>
          <w:szCs w:val="24"/>
        </w:rPr>
        <w:t>ов</w:t>
      </w:r>
      <w:r w:rsidRPr="00A5082E">
        <w:rPr>
          <w:rFonts w:ascii="Times New Roman" w:hAnsi="Times New Roman"/>
          <w:sz w:val="24"/>
          <w:szCs w:val="24"/>
        </w:rPr>
        <w:t>, инженерных систем в период гарантийного срока.</w:t>
      </w:r>
    </w:p>
    <w:p w14:paraId="3C34769F" w14:textId="77777777" w:rsidR="000E06C0" w:rsidRPr="00A5082E" w:rsidRDefault="000E06C0"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9.11. При ликвидации Заказчика, к Плательщику переходят права Заказчика, предусмотренные настоящим разделом, по обращению к Подрядчику за устранением выявленных недостатков результатов выполненных работ, подлежащих устранению Подрядчиком в рамках обеспечения гарантийных обязательств по настоящему Договору.</w:t>
      </w:r>
    </w:p>
    <w:p w14:paraId="43B796EA"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p>
    <w:p w14:paraId="75257116"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10. Порядок приемки работ по объему и качеству</w:t>
      </w:r>
    </w:p>
    <w:p w14:paraId="38705047" w14:textId="77777777" w:rsidR="00657E97" w:rsidRPr="00A5082E" w:rsidRDefault="00657E97" w:rsidP="00657E97">
      <w:pPr>
        <w:widowControl w:val="0"/>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10.1. Сдача и приемка выполненных работ производится путем оформления актов приемки выполненных работ (по форме КС-2), а также справок о стоимости выполненных работ и затрат (по форме КС-3).</w:t>
      </w:r>
    </w:p>
    <w:p w14:paraId="47C4943A" w14:textId="77777777" w:rsidR="00657E97" w:rsidRPr="00A5082E" w:rsidRDefault="00657E97" w:rsidP="00657E97">
      <w:pPr>
        <w:widowControl w:val="0"/>
        <w:spacing w:after="0" w:line="240" w:lineRule="auto"/>
        <w:ind w:firstLine="851"/>
        <w:contextualSpacing/>
        <w:jc w:val="both"/>
        <w:rPr>
          <w:rStyle w:val="a7"/>
          <w:rFonts w:ascii="Times New Roman" w:hAnsi="Times New Roman"/>
          <w:sz w:val="24"/>
          <w:szCs w:val="24"/>
        </w:rPr>
      </w:pPr>
      <w:r w:rsidRPr="00A5082E">
        <w:rPr>
          <w:rFonts w:ascii="Times New Roman" w:hAnsi="Times New Roman"/>
          <w:sz w:val="24"/>
          <w:szCs w:val="24"/>
        </w:rPr>
        <w:t>10.2. Подрядчик представляет Заказчику акт приемки выполненных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10 (десяти) календарных дней с даты предоставления приемочных документов обеспечивает рассмотрение, подписание указанных справок и актов и возвращает их Подрядчику для представления Плательщику или возвращает их Подрядчику с мотивированным отказом в этот же срок при обнаружении недостатков.</w:t>
      </w:r>
    </w:p>
    <w:p w14:paraId="5B774624" w14:textId="77777777" w:rsidR="00657E97" w:rsidRPr="00A5082E" w:rsidRDefault="00657E97" w:rsidP="00657E97">
      <w:pPr>
        <w:widowControl w:val="0"/>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 xml:space="preserve">10.3. Расчет стоимости в актах о приеме выполненных работ (КС-2) выполняется на основании фактически выполненных объемов работ. </w:t>
      </w:r>
    </w:p>
    <w:p w14:paraId="09CAC173" w14:textId="77777777" w:rsidR="00657E97" w:rsidRPr="00A5082E" w:rsidRDefault="00657E97" w:rsidP="00657E97">
      <w:pPr>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10.4. При отсутствии исполнительной документации Заказчик имеет право отказать Подрядчику в рассмотрении форм КС-2 и КС-3 за проверяемый период. В целях исключения случаев нарушения отчетности, установленной законодательством Российской Федерации, акты о приемке выполненных работ и затрат по форме КС-2 и справки о стоимости выполненных работ и затрат по форме КС-3, представленные Подрядчиком позже указанных сроков, Заказчиком не принимаются, оплате в текущем расчетном периоде не подлежат, включаются в следующий отчетный и расчетный периоды.</w:t>
      </w:r>
    </w:p>
    <w:p w14:paraId="426C219C" w14:textId="77777777" w:rsidR="00657E97" w:rsidRPr="00A5082E" w:rsidRDefault="00657E97" w:rsidP="00657E97">
      <w:pPr>
        <w:widowControl w:val="0"/>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10.5.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14:paraId="4952266D" w14:textId="77777777" w:rsidR="00657E97" w:rsidRPr="00A5082E" w:rsidRDefault="00657E97" w:rsidP="00657E97">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A5082E">
        <w:rPr>
          <w:rFonts w:ascii="Times New Roman" w:hAnsi="Times New Roman"/>
          <w:sz w:val="24"/>
          <w:szCs w:val="24"/>
        </w:rPr>
        <w:t xml:space="preserve">10.6. </w:t>
      </w:r>
      <w:r w:rsidRPr="00A5082E">
        <w:rPr>
          <w:rFonts w:ascii="Times New Roman" w:hAnsi="Times New Roman"/>
          <w:kern w:val="2"/>
          <w:sz w:val="24"/>
          <w:szCs w:val="24"/>
          <w:lang w:eastAsia="ar-SA"/>
        </w:rPr>
        <w:t xml:space="preserve">По завершению выполнения всего объема строительно-монтажных работ, предусмотренного настоящим договором, Заказчик, Подрядчик и Плательщик подписывают </w:t>
      </w:r>
      <w:r w:rsidRPr="00A5082E">
        <w:rPr>
          <w:rFonts w:ascii="Times New Roman" w:hAnsi="Times New Roman"/>
          <w:sz w:val="24"/>
          <w:szCs w:val="24"/>
        </w:rPr>
        <w:t xml:space="preserve">акт приемки выполненных работ (форма КС-2), справку о стоимости выполненных работ и затрат (форма КС-3), а также </w:t>
      </w:r>
      <w:r w:rsidRPr="00A5082E">
        <w:rPr>
          <w:rFonts w:ascii="Times New Roman" w:hAnsi="Times New Roman"/>
          <w:kern w:val="2"/>
          <w:sz w:val="24"/>
          <w:szCs w:val="24"/>
          <w:lang w:eastAsia="ar-SA"/>
        </w:rPr>
        <w:t>Акт приемки выполненных работ (Приложение № 3 к Договору)</w:t>
      </w:r>
      <w:r w:rsidRPr="00A5082E">
        <w:rPr>
          <w:rFonts w:ascii="Times New Roman" w:hAnsi="Times New Roman"/>
          <w:kern w:val="1"/>
          <w:sz w:val="24"/>
          <w:szCs w:val="24"/>
          <w:lang w:eastAsia="ar-SA"/>
        </w:rPr>
        <w:t>.</w:t>
      </w:r>
    </w:p>
    <w:p w14:paraId="6F990BBF" w14:textId="77777777" w:rsidR="00657E97" w:rsidRPr="00A5082E" w:rsidRDefault="00657E97" w:rsidP="00657E97">
      <w:pPr>
        <w:spacing w:after="0" w:line="240" w:lineRule="auto"/>
        <w:ind w:firstLine="851"/>
        <w:contextualSpacing/>
        <w:jc w:val="both"/>
        <w:rPr>
          <w:rFonts w:ascii="Times New Roman" w:hAnsi="Times New Roman"/>
          <w:kern w:val="2"/>
          <w:sz w:val="24"/>
          <w:szCs w:val="24"/>
          <w:lang w:eastAsia="ar-SA"/>
        </w:rPr>
      </w:pPr>
      <w:r w:rsidRPr="00A5082E">
        <w:rPr>
          <w:rFonts w:ascii="Times New Roman" w:hAnsi="Times New Roman"/>
          <w:sz w:val="24"/>
          <w:szCs w:val="24"/>
        </w:rPr>
        <w:t xml:space="preserve">10.7. </w:t>
      </w:r>
      <w:r w:rsidRPr="00A5082E">
        <w:rPr>
          <w:rFonts w:ascii="Times New Roman" w:hAnsi="Times New Roman"/>
          <w:kern w:val="2"/>
          <w:sz w:val="24"/>
          <w:szCs w:val="24"/>
          <w:lang w:eastAsia="ar-SA"/>
        </w:rPr>
        <w:t>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несет Подрядчик.</w:t>
      </w:r>
    </w:p>
    <w:p w14:paraId="5D648AA8" w14:textId="77777777" w:rsidR="00E21B5B" w:rsidRPr="00A5082E" w:rsidRDefault="00E21B5B" w:rsidP="003A6710">
      <w:pPr>
        <w:spacing w:after="0" w:line="240" w:lineRule="auto"/>
        <w:ind w:firstLine="709"/>
        <w:contextualSpacing/>
        <w:jc w:val="both"/>
        <w:rPr>
          <w:rFonts w:ascii="Times New Roman" w:hAnsi="Times New Roman"/>
          <w:sz w:val="24"/>
          <w:szCs w:val="24"/>
        </w:rPr>
      </w:pPr>
    </w:p>
    <w:p w14:paraId="75283B00"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11. Ответственность сторон</w:t>
      </w:r>
    </w:p>
    <w:p w14:paraId="236C6564"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14:paraId="107A6082"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 </w:t>
      </w:r>
    </w:p>
    <w:p w14:paraId="41D51106" w14:textId="77777777" w:rsidR="00855655" w:rsidRPr="00A5082E" w:rsidRDefault="00855655" w:rsidP="005B4EA3">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14:paraId="25FAFD0E" w14:textId="77777777" w:rsidR="00855655" w:rsidRPr="005B4EA3" w:rsidRDefault="00855655" w:rsidP="005B4EA3">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11.4. Подрядчик несет ответственность за неисполнение или ненадлежащее исполнение обязательств, предусмотренных договором. Заказчик/Плательщик вправе потребовать уплаты неустойки (штрафа, </w:t>
      </w:r>
      <w:r w:rsidRPr="005B4EA3">
        <w:rPr>
          <w:rFonts w:ascii="Times New Roman" w:hAnsi="Times New Roman"/>
          <w:sz w:val="24"/>
          <w:szCs w:val="24"/>
        </w:rPr>
        <w:t>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w:t>
      </w:r>
    </w:p>
    <w:p w14:paraId="28CACED0" w14:textId="77777777" w:rsidR="005B4EA3" w:rsidRPr="005B4EA3" w:rsidRDefault="005B4EA3" w:rsidP="005B4EA3">
      <w:pPr>
        <w:spacing w:after="0" w:line="240" w:lineRule="auto"/>
        <w:ind w:firstLine="708"/>
        <w:jc w:val="both"/>
        <w:rPr>
          <w:rFonts w:ascii="Times New Roman" w:hAnsi="Times New Roman"/>
          <w:sz w:val="24"/>
          <w:szCs w:val="24"/>
        </w:rPr>
      </w:pPr>
      <w:r w:rsidRPr="005B4EA3">
        <w:rPr>
          <w:rFonts w:ascii="Times New Roman" w:hAnsi="Times New Roman"/>
          <w:sz w:val="24"/>
          <w:szCs w:val="24"/>
        </w:rPr>
        <w:t>Оплата неустойки (штрафа, пеней) производится Подрядчиком в безналичном порядке путем перечисления денежных средств на расчетный счет Плательщика, указанный в разделе 17 настоящего Договора.</w:t>
      </w:r>
    </w:p>
    <w:p w14:paraId="076CDB68" w14:textId="77777777" w:rsidR="00855655" w:rsidRPr="005B4EA3" w:rsidRDefault="00855655" w:rsidP="005B4EA3">
      <w:pPr>
        <w:spacing w:after="0" w:line="240" w:lineRule="auto"/>
        <w:ind w:firstLine="709"/>
        <w:contextualSpacing/>
        <w:jc w:val="both"/>
        <w:rPr>
          <w:rFonts w:ascii="Times New Roman" w:hAnsi="Times New Roman"/>
          <w:sz w:val="24"/>
          <w:szCs w:val="24"/>
        </w:rPr>
      </w:pPr>
      <w:r w:rsidRPr="005B4EA3">
        <w:rPr>
          <w:rFonts w:ascii="Times New Roman" w:hAnsi="Times New Roman"/>
          <w:sz w:val="24"/>
          <w:szCs w:val="24"/>
        </w:rPr>
        <w:t>11.5.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14:paraId="7629D016" w14:textId="77777777" w:rsidR="00855655" w:rsidRDefault="00855655" w:rsidP="005B4EA3">
      <w:pPr>
        <w:spacing w:after="0" w:line="240" w:lineRule="auto"/>
        <w:ind w:firstLine="709"/>
        <w:contextualSpacing/>
        <w:jc w:val="both"/>
        <w:rPr>
          <w:rFonts w:ascii="Times New Roman" w:hAnsi="Times New Roman"/>
          <w:sz w:val="24"/>
          <w:szCs w:val="24"/>
        </w:rPr>
      </w:pPr>
      <w:r w:rsidRPr="005B4EA3">
        <w:rPr>
          <w:rFonts w:ascii="Times New Roman" w:hAnsi="Times New Roman"/>
          <w:sz w:val="24"/>
          <w:szCs w:val="24"/>
        </w:rPr>
        <w:t>11.</w:t>
      </w:r>
      <w:r w:rsidR="007E4D87" w:rsidRPr="005B4EA3">
        <w:rPr>
          <w:rFonts w:ascii="Times New Roman" w:hAnsi="Times New Roman"/>
          <w:sz w:val="24"/>
          <w:szCs w:val="24"/>
        </w:rPr>
        <w:t>6</w:t>
      </w:r>
      <w:r w:rsidRPr="005B4EA3">
        <w:rPr>
          <w:rFonts w:ascii="Times New Roman" w:hAnsi="Times New Roman"/>
          <w:sz w:val="24"/>
          <w:szCs w:val="24"/>
        </w:rPr>
        <w:t>. Подрядчик обязан</w:t>
      </w:r>
      <w:r w:rsidRPr="00A5082E">
        <w:rPr>
          <w:rFonts w:ascii="Times New Roman" w:hAnsi="Times New Roman"/>
          <w:sz w:val="24"/>
          <w:szCs w:val="24"/>
        </w:rPr>
        <w:t xml:space="preserve"> возместить Заказчику/Плательщику убытки, возникшие по вине Подрядчика, в том числе при неисполнении и (или) ненадлежащем исполнении последним условий настоящего Договора.</w:t>
      </w:r>
    </w:p>
    <w:p w14:paraId="3D20DBBF" w14:textId="77777777" w:rsidR="005B4EA3" w:rsidRPr="00A5082E" w:rsidRDefault="005B4EA3" w:rsidP="005B4EA3">
      <w:pPr>
        <w:spacing w:after="0" w:line="240" w:lineRule="auto"/>
        <w:ind w:firstLine="709"/>
        <w:contextualSpacing/>
        <w:jc w:val="both"/>
        <w:rPr>
          <w:rFonts w:ascii="Times New Roman" w:hAnsi="Times New Roman"/>
          <w:sz w:val="24"/>
          <w:szCs w:val="24"/>
        </w:rPr>
      </w:pPr>
    </w:p>
    <w:p w14:paraId="309AFCB0" w14:textId="77777777" w:rsidR="00855655" w:rsidRPr="00A5082E" w:rsidRDefault="00855655" w:rsidP="005B4EA3">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12. Изменение договор</w:t>
      </w:r>
      <w:r w:rsidR="008D7EFF" w:rsidRPr="00A5082E">
        <w:rPr>
          <w:rFonts w:ascii="Times New Roman" w:hAnsi="Times New Roman"/>
          <w:b/>
          <w:bCs/>
          <w:sz w:val="24"/>
          <w:szCs w:val="24"/>
        </w:rPr>
        <w:t>а</w:t>
      </w:r>
    </w:p>
    <w:p w14:paraId="44DCBEA9" w14:textId="77777777" w:rsidR="000E06C0" w:rsidRPr="00A5082E" w:rsidRDefault="000E06C0" w:rsidP="005B4EA3">
      <w:pPr>
        <w:shd w:val="clear" w:color="auto" w:fill="FFFFFF"/>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bdr w:val="none" w:sz="0" w:space="0" w:color="auto" w:frame="1"/>
          <w:shd w:val="clear" w:color="auto" w:fill="FFFFFF"/>
        </w:rPr>
        <w:t>12.1. Цена договора может изменяться в следующих случаях:</w:t>
      </w:r>
    </w:p>
    <w:p w14:paraId="638B2140" w14:textId="77777777" w:rsidR="000E06C0" w:rsidRPr="00A5082E" w:rsidRDefault="000E06C0" w:rsidP="005B4EA3">
      <w:pPr>
        <w:shd w:val="clear" w:color="auto" w:fill="FFFFFF"/>
        <w:spacing w:after="0" w:line="240" w:lineRule="auto"/>
        <w:ind w:firstLine="709"/>
        <w:contextualSpacing/>
        <w:jc w:val="both"/>
        <w:rPr>
          <w:rFonts w:ascii="Times New Roman" w:hAnsi="Times New Roman"/>
          <w:sz w:val="24"/>
          <w:szCs w:val="24"/>
          <w:bdr w:val="none" w:sz="0" w:space="0" w:color="auto" w:frame="1"/>
          <w:shd w:val="clear" w:color="auto" w:fill="FFFFFF"/>
        </w:rPr>
      </w:pPr>
      <w:r w:rsidRPr="00A5082E">
        <w:rPr>
          <w:rFonts w:ascii="Times New Roman" w:hAnsi="Times New Roman"/>
          <w:sz w:val="24"/>
          <w:szCs w:val="24"/>
          <w:bdr w:val="none" w:sz="0" w:space="0" w:color="auto" w:frame="1"/>
          <w:shd w:val="clear" w:color="auto" w:fill="FFFFFF"/>
        </w:rPr>
        <w:t>12.1.1. Если увеличиваются предусмотренные Договором объемы и (или) виды работ не более чем на десять процентов или уменьшаются предусмотренные Договором объемы и (или) виды выполняемых работ.</w:t>
      </w:r>
    </w:p>
    <w:p w14:paraId="6B877581" w14:textId="77777777" w:rsidR="000E06C0" w:rsidRPr="00A5082E" w:rsidRDefault="000E06C0" w:rsidP="005B4EA3">
      <w:pPr>
        <w:shd w:val="clear" w:color="auto" w:fill="FFFFFF"/>
        <w:spacing w:after="0" w:line="240" w:lineRule="auto"/>
        <w:ind w:firstLine="709"/>
        <w:contextualSpacing/>
        <w:jc w:val="both"/>
        <w:rPr>
          <w:rFonts w:ascii="Times New Roman" w:hAnsi="Times New Roman"/>
          <w:sz w:val="24"/>
          <w:szCs w:val="24"/>
          <w:bdr w:val="none" w:sz="0" w:space="0" w:color="auto" w:frame="1"/>
          <w:shd w:val="clear" w:color="auto" w:fill="FFFFFF"/>
        </w:rPr>
      </w:pPr>
      <w:r w:rsidRPr="00A5082E">
        <w:rPr>
          <w:rFonts w:ascii="Times New Roman" w:hAnsi="Times New Roman"/>
          <w:sz w:val="24"/>
          <w:szCs w:val="24"/>
          <w:bdr w:val="none" w:sz="0" w:space="0" w:color="auto" w:frame="1"/>
          <w:shd w:val="clear" w:color="auto" w:fill="FFFFFF"/>
        </w:rPr>
        <w:t xml:space="preserve">12.1.2. </w:t>
      </w:r>
      <w:r w:rsidRPr="00A5082E">
        <w:rPr>
          <w:rFonts w:ascii="Times New Roman" w:hAnsi="Times New Roman"/>
          <w:sz w:val="24"/>
          <w:szCs w:val="24"/>
        </w:rPr>
        <w:t>В случае выявления необходимости изменения видов и (или) объемов работ при условии подтверждения Сторонами необходимости их изменения не более, чем на 10% от общей цены Договора, виды и (или) объемы работ и (или) цена Договора подлежат изменению и устанавливаются в виде, размере (объёме), определённом по результатам Отчета КГАУ «</w:t>
      </w:r>
      <w:proofErr w:type="spellStart"/>
      <w:r w:rsidRPr="00A5082E">
        <w:rPr>
          <w:rFonts w:ascii="Times New Roman" w:hAnsi="Times New Roman"/>
          <w:sz w:val="24"/>
          <w:szCs w:val="24"/>
        </w:rPr>
        <w:t>Примгосэкспертиза</w:t>
      </w:r>
      <w:proofErr w:type="spellEnd"/>
      <w:r w:rsidRPr="00A5082E">
        <w:rPr>
          <w:rFonts w:ascii="Times New Roman" w:hAnsi="Times New Roman"/>
          <w:sz w:val="24"/>
          <w:szCs w:val="24"/>
        </w:rPr>
        <w:t>» о проверке сметной документации по проблемному объекту, о чем Стороны заключают дополнительное соглашение к Договору об изменении цены и (или) видов и (или) объемов работ.</w:t>
      </w:r>
    </w:p>
    <w:p w14:paraId="46B3CD39" w14:textId="77777777" w:rsidR="000E06C0" w:rsidRPr="00A5082E" w:rsidRDefault="000E06C0" w:rsidP="003A6710">
      <w:pPr>
        <w:shd w:val="clear" w:color="auto" w:fill="FFFFFF"/>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bdr w:val="none" w:sz="0" w:space="0" w:color="auto" w:frame="1"/>
          <w:shd w:val="clear" w:color="auto" w:fill="FFFFFF"/>
        </w:rPr>
        <w:t>12.1.3. В иных случаях, предусмотренных настоящим Договором.</w:t>
      </w:r>
    </w:p>
    <w:p w14:paraId="7AD4EB2E" w14:textId="77777777" w:rsidR="000E06C0" w:rsidRPr="00A5082E" w:rsidRDefault="000E06C0" w:rsidP="003A6710">
      <w:pPr>
        <w:shd w:val="clear" w:color="auto" w:fill="FFFFFF"/>
        <w:spacing w:after="0" w:line="240" w:lineRule="auto"/>
        <w:ind w:firstLine="709"/>
        <w:contextualSpacing/>
        <w:jc w:val="both"/>
        <w:textAlignment w:val="baseline"/>
        <w:rPr>
          <w:rFonts w:ascii="Times New Roman" w:hAnsi="Times New Roman"/>
          <w:sz w:val="24"/>
          <w:szCs w:val="24"/>
        </w:rPr>
      </w:pPr>
      <w:r w:rsidRPr="00A5082E">
        <w:rPr>
          <w:rFonts w:ascii="Times New Roman" w:hAnsi="Times New Roman"/>
          <w:sz w:val="24"/>
          <w:szCs w:val="24"/>
          <w:bdr w:val="none" w:sz="0" w:space="0" w:color="auto" w:frame="1"/>
          <w:shd w:val="clear" w:color="auto" w:fill="FFFFFF"/>
        </w:rPr>
        <w:t>12.2. Изменения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14:paraId="554F3DFE"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p>
    <w:p w14:paraId="5C0A23E5"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13. Расторжение договора</w:t>
      </w:r>
    </w:p>
    <w:p w14:paraId="0C0FF43E"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13.1.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 w:history="1">
        <w:r w:rsidRPr="00A5082E">
          <w:rPr>
            <w:rStyle w:val="a3"/>
            <w:rFonts w:ascii="Times New Roman" w:hAnsi="Times New Roman"/>
            <w:color w:val="auto"/>
            <w:sz w:val="24"/>
            <w:szCs w:val="24"/>
            <w:u w:val="none"/>
          </w:rPr>
          <w:t>кодексом</w:t>
        </w:r>
      </w:hyperlink>
      <w:r w:rsidRPr="00A5082E">
        <w:rPr>
          <w:rFonts w:ascii="Times New Roman" w:hAnsi="Times New Roman"/>
          <w:sz w:val="24"/>
          <w:szCs w:val="24"/>
        </w:rPr>
        <w:t xml:space="preserve"> Российской Федерации, а также в случаях, предусмотренных настоящим договором</w:t>
      </w:r>
      <w:r w:rsidR="008D7EFF" w:rsidRPr="00A5082E">
        <w:rPr>
          <w:rFonts w:ascii="Times New Roman" w:hAnsi="Times New Roman"/>
          <w:sz w:val="24"/>
          <w:szCs w:val="24"/>
        </w:rPr>
        <w:t>.</w:t>
      </w:r>
    </w:p>
    <w:p w14:paraId="5B199F27"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13.2.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между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14:paraId="00FB7097"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13.3.</w:t>
      </w:r>
      <w:r w:rsidRPr="00A5082E">
        <w:rPr>
          <w:rFonts w:ascii="Times New Roman" w:hAnsi="Times New Roman"/>
          <w:kern w:val="1"/>
          <w:sz w:val="24"/>
          <w:szCs w:val="24"/>
          <w:lang w:eastAsia="ar-SA"/>
        </w:rPr>
        <w:tab/>
        <w:t xml:space="preserve">Заказчик </w:t>
      </w:r>
      <w:r w:rsidR="00D07EC9" w:rsidRPr="00A5082E">
        <w:rPr>
          <w:rFonts w:ascii="Times New Roman" w:hAnsi="Times New Roman"/>
          <w:kern w:val="1"/>
          <w:sz w:val="24"/>
          <w:szCs w:val="24"/>
          <w:lang w:eastAsia="ar-SA"/>
        </w:rPr>
        <w:t xml:space="preserve">и (или) </w:t>
      </w:r>
      <w:r w:rsidRPr="00A5082E">
        <w:rPr>
          <w:rFonts w:ascii="Times New Roman" w:hAnsi="Times New Roman"/>
          <w:kern w:val="1"/>
          <w:sz w:val="24"/>
          <w:szCs w:val="24"/>
          <w:lang w:eastAsia="ar-SA"/>
        </w:rPr>
        <w:t>Плательщик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14:paraId="491B0707"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14:paraId="2CE97DE6"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14:paraId="148FA425"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14:paraId="6598CCC5"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6" w:history="1">
        <w:r w:rsidRPr="00A5082E">
          <w:rPr>
            <w:rFonts w:ascii="Times New Roman" w:hAnsi="Times New Roman"/>
            <w:kern w:val="1"/>
            <w:sz w:val="24"/>
            <w:szCs w:val="24"/>
            <w:lang w:eastAsia="ar-SA"/>
          </w:rPr>
          <w:t>неустранимых</w:t>
        </w:r>
      </w:hyperlink>
      <w:r w:rsidRPr="00A5082E">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1F49DA6"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в иных случаях, установленных гражданским законодательством Российской Федерации и настоящим Договором.</w:t>
      </w:r>
    </w:p>
    <w:p w14:paraId="1050BB5B"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13.4.</w:t>
      </w:r>
      <w:r w:rsidRPr="00A5082E">
        <w:rPr>
          <w:rFonts w:ascii="Times New Roman" w:hAnsi="Times New Roman"/>
          <w:kern w:val="1"/>
          <w:sz w:val="24"/>
          <w:szCs w:val="24"/>
          <w:lang w:eastAsia="ar-SA"/>
        </w:rPr>
        <w:tab/>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14:paraId="04304191"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13.5.</w:t>
      </w:r>
      <w:r w:rsidRPr="00A5082E">
        <w:rPr>
          <w:rFonts w:ascii="Times New Roman" w:hAnsi="Times New Roman"/>
          <w:kern w:val="1"/>
          <w:sz w:val="24"/>
          <w:szCs w:val="24"/>
          <w:lang w:eastAsia="ar-SA"/>
        </w:rPr>
        <w:tab/>
        <w:t>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14:paraId="4A50114C" w14:textId="77777777" w:rsidR="00855655" w:rsidRPr="00A5082E" w:rsidRDefault="00855655" w:rsidP="003A6710">
      <w:pPr>
        <w:spacing w:after="0" w:line="240" w:lineRule="auto"/>
        <w:ind w:right="-57"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13.6.</w:t>
      </w:r>
      <w:r w:rsidRPr="00A5082E">
        <w:rPr>
          <w:rFonts w:ascii="Times New Roman" w:hAnsi="Times New Roman"/>
          <w:kern w:val="1"/>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14:paraId="7CB45E3B" w14:textId="77777777" w:rsidR="00855655" w:rsidRPr="00A5082E" w:rsidRDefault="00855655" w:rsidP="003A6710">
      <w:pPr>
        <w:spacing w:after="0" w:line="240" w:lineRule="auto"/>
        <w:ind w:right="-57" w:firstLine="709"/>
        <w:contextualSpacing/>
        <w:jc w:val="center"/>
        <w:rPr>
          <w:rFonts w:ascii="Times New Roman" w:hAnsi="Times New Roman"/>
          <w:kern w:val="1"/>
          <w:sz w:val="24"/>
          <w:szCs w:val="24"/>
          <w:lang w:eastAsia="ar-SA"/>
        </w:rPr>
      </w:pPr>
    </w:p>
    <w:p w14:paraId="2E900488" w14:textId="77777777" w:rsidR="00855655" w:rsidRPr="00A5082E" w:rsidRDefault="00855655" w:rsidP="003A6710">
      <w:pPr>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14. Форс-мажорные обстоятельства</w:t>
      </w:r>
    </w:p>
    <w:p w14:paraId="660A9C10" w14:textId="77777777" w:rsidR="00855655" w:rsidRPr="00A5082E" w:rsidRDefault="00855655" w:rsidP="003A6710">
      <w:pPr>
        <w:tabs>
          <w:tab w:val="left" w:pos="720"/>
        </w:tabs>
        <w:spacing w:after="0" w:line="240" w:lineRule="auto"/>
        <w:ind w:right="-57" w:firstLine="709"/>
        <w:contextualSpacing/>
        <w:jc w:val="both"/>
        <w:rPr>
          <w:rFonts w:ascii="Times New Roman" w:hAnsi="Times New Roman"/>
          <w:bCs/>
          <w:sz w:val="24"/>
          <w:szCs w:val="24"/>
        </w:rPr>
      </w:pPr>
      <w:r w:rsidRPr="00A5082E">
        <w:rPr>
          <w:rFonts w:ascii="Times New Roman" w:hAnsi="Times New Roman"/>
          <w:sz w:val="24"/>
          <w:szCs w:val="24"/>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4011F6AB" w14:textId="77777777" w:rsidR="00855655" w:rsidRPr="00A5082E" w:rsidRDefault="00855655" w:rsidP="003A6710">
      <w:pPr>
        <w:widowControl w:val="0"/>
        <w:tabs>
          <w:tab w:val="left" w:pos="720"/>
          <w:tab w:val="left" w:pos="1605"/>
          <w:tab w:val="left" w:pos="2160"/>
          <w:tab w:val="left" w:pos="2880"/>
          <w:tab w:val="left" w:pos="3600"/>
          <w:tab w:val="left" w:pos="4320"/>
        </w:tabs>
        <w:spacing w:after="0" w:line="240" w:lineRule="auto"/>
        <w:ind w:right="-57" w:firstLine="709"/>
        <w:contextualSpacing/>
        <w:jc w:val="both"/>
        <w:rPr>
          <w:rFonts w:ascii="Times New Roman" w:hAnsi="Times New Roman"/>
          <w:sz w:val="24"/>
          <w:szCs w:val="24"/>
        </w:rPr>
      </w:pPr>
      <w:r w:rsidRPr="00A5082E">
        <w:rPr>
          <w:rFonts w:ascii="Times New Roman" w:hAnsi="Times New Roman"/>
          <w:bCs/>
          <w:sz w:val="24"/>
          <w:szCs w:val="24"/>
        </w:rPr>
        <w:tab/>
        <w:t>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14:paraId="0C30C455"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Не извещение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14:paraId="45E8ABEC" w14:textId="77777777" w:rsidR="00855655" w:rsidRPr="00A5082E" w:rsidRDefault="00855655" w:rsidP="003A6710">
      <w:pPr>
        <w:widowControl w:val="0"/>
        <w:tabs>
          <w:tab w:val="left" w:pos="720"/>
        </w:tabs>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ab/>
        <w:t>14.3. 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14:paraId="0A185BAC" w14:textId="77777777" w:rsidR="00855655" w:rsidRPr="00A5082E" w:rsidRDefault="00855655" w:rsidP="003A6710">
      <w:pPr>
        <w:widowControl w:val="0"/>
        <w:tabs>
          <w:tab w:val="left" w:pos="720"/>
        </w:tabs>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ab/>
        <w:t>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63818E47" w14:textId="77777777" w:rsidR="00855655" w:rsidRPr="00A5082E" w:rsidRDefault="00855655" w:rsidP="003A6710">
      <w:pPr>
        <w:spacing w:after="0" w:line="240" w:lineRule="auto"/>
        <w:ind w:right="-57" w:firstLine="709"/>
        <w:contextualSpacing/>
        <w:jc w:val="center"/>
        <w:rPr>
          <w:rFonts w:ascii="Times New Roman" w:hAnsi="Times New Roman"/>
          <w:b/>
          <w:sz w:val="24"/>
          <w:szCs w:val="24"/>
        </w:rPr>
      </w:pPr>
    </w:p>
    <w:p w14:paraId="7C3C2DDB" w14:textId="77777777" w:rsidR="00855655" w:rsidRPr="00A5082E" w:rsidRDefault="00855655" w:rsidP="003A6710">
      <w:pPr>
        <w:widowControl w:val="0"/>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1</w:t>
      </w:r>
      <w:r w:rsidR="000A69D2" w:rsidRPr="00A5082E">
        <w:rPr>
          <w:rFonts w:ascii="Times New Roman" w:hAnsi="Times New Roman"/>
          <w:b/>
          <w:sz w:val="24"/>
          <w:szCs w:val="24"/>
        </w:rPr>
        <w:t>5</w:t>
      </w:r>
      <w:r w:rsidRPr="00A5082E">
        <w:rPr>
          <w:rFonts w:ascii="Times New Roman" w:hAnsi="Times New Roman"/>
          <w:b/>
          <w:sz w:val="24"/>
          <w:szCs w:val="24"/>
        </w:rPr>
        <w:t>. Антикоррупционная оговорка</w:t>
      </w:r>
    </w:p>
    <w:p w14:paraId="2BB81243"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bookmarkStart w:id="0" w:name="Par2"/>
      <w:bookmarkEnd w:id="0"/>
      <w:r w:rsidRPr="00A5082E">
        <w:rPr>
          <w:rFonts w:ascii="Times New Roman" w:hAnsi="Times New Roman"/>
          <w:sz w:val="24"/>
          <w:szCs w:val="24"/>
        </w:rPr>
        <w:t>1</w:t>
      </w:r>
      <w:r w:rsidR="000A69D2" w:rsidRPr="00A5082E">
        <w:rPr>
          <w:rFonts w:ascii="Times New Roman" w:hAnsi="Times New Roman"/>
          <w:sz w:val="24"/>
          <w:szCs w:val="24"/>
        </w:rPr>
        <w:t>5</w:t>
      </w:r>
      <w:r w:rsidRPr="00A5082E">
        <w:rPr>
          <w:rFonts w:ascii="Times New Roman" w:hAnsi="Times New Roman"/>
          <w:sz w:val="24"/>
          <w:szCs w:val="24"/>
        </w:rPr>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4FA156CD"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7B8BD4BB" w14:textId="77777777" w:rsidR="00855655" w:rsidRPr="00A5082E" w:rsidRDefault="000A69D2"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w:t>
      </w:r>
      <w:r w:rsidR="00855655" w:rsidRPr="00A5082E">
        <w:rPr>
          <w:rFonts w:ascii="Times New Roman" w:hAnsi="Times New Roman"/>
          <w:sz w:val="24"/>
          <w:szCs w:val="24"/>
        </w:rPr>
        <w:t xml:space="preserve">.2. В случае возникновения у стороны подозрений, что произошло или может произойти нарушение п. </w:t>
      </w:r>
      <w:r w:rsidRPr="00A5082E">
        <w:rPr>
          <w:rFonts w:ascii="Times New Roman" w:hAnsi="Times New Roman"/>
          <w:sz w:val="24"/>
          <w:szCs w:val="24"/>
        </w:rPr>
        <w:t>15</w:t>
      </w:r>
      <w:r w:rsidR="00855655" w:rsidRPr="00A5082E">
        <w:rPr>
          <w:rFonts w:ascii="Times New Roman" w:hAnsi="Times New Roman"/>
          <w:sz w:val="24"/>
          <w:szCs w:val="24"/>
        </w:rPr>
        <w:t>.1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3E6CF71B"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7550934F" w14:textId="77777777" w:rsidR="00855655" w:rsidRPr="00A5082E" w:rsidRDefault="000A69D2" w:rsidP="003A6710">
      <w:pPr>
        <w:tabs>
          <w:tab w:val="left" w:pos="1276"/>
        </w:tab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w:t>
      </w:r>
      <w:r w:rsidR="00855655" w:rsidRPr="00A5082E">
        <w:rPr>
          <w:rFonts w:ascii="Times New Roman" w:hAnsi="Times New Roman"/>
          <w:sz w:val="24"/>
          <w:szCs w:val="24"/>
        </w:rPr>
        <w:t xml:space="preserve">.3. Исполнение обязательств по Договору приостанавливается с момента направления стороной уведомления, указанного в п. </w:t>
      </w:r>
      <w:r w:rsidRPr="00A5082E">
        <w:rPr>
          <w:rFonts w:ascii="Times New Roman" w:hAnsi="Times New Roman"/>
          <w:sz w:val="24"/>
          <w:szCs w:val="24"/>
        </w:rPr>
        <w:t>15</w:t>
      </w:r>
      <w:r w:rsidR="00855655" w:rsidRPr="00A5082E">
        <w:rPr>
          <w:rFonts w:ascii="Times New Roman" w:hAnsi="Times New Roman"/>
          <w:sz w:val="24"/>
          <w:szCs w:val="24"/>
        </w:rPr>
        <w:t>.2 Договора, до момента получения ею ответа.</w:t>
      </w:r>
    </w:p>
    <w:p w14:paraId="2F3028FF" w14:textId="77777777" w:rsidR="00855655" w:rsidRPr="00A5082E" w:rsidRDefault="000A69D2"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w:t>
      </w:r>
      <w:r w:rsidR="00855655" w:rsidRPr="00A5082E">
        <w:rPr>
          <w:rFonts w:ascii="Times New Roman" w:hAnsi="Times New Roman"/>
          <w:sz w:val="24"/>
          <w:szCs w:val="24"/>
        </w:rPr>
        <w:t xml:space="preserve">.4. Если подтвердилось нарушение другой стороной обязательств, указанных в п. </w:t>
      </w:r>
      <w:r w:rsidRPr="00A5082E">
        <w:rPr>
          <w:rFonts w:ascii="Times New Roman" w:hAnsi="Times New Roman"/>
          <w:sz w:val="24"/>
          <w:szCs w:val="24"/>
        </w:rPr>
        <w:t>15</w:t>
      </w:r>
      <w:r w:rsidR="00855655" w:rsidRPr="00A5082E">
        <w:rPr>
          <w:rFonts w:ascii="Times New Roman" w:hAnsi="Times New Roman"/>
          <w:sz w:val="24"/>
          <w:szCs w:val="24"/>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65A19CAB" w14:textId="77777777" w:rsidR="00855655" w:rsidRPr="00A5082E" w:rsidRDefault="00855655" w:rsidP="003A6710">
      <w:pPr>
        <w:spacing w:after="0" w:line="240" w:lineRule="auto"/>
        <w:ind w:firstLine="709"/>
        <w:contextualSpacing/>
        <w:jc w:val="center"/>
        <w:rPr>
          <w:rFonts w:ascii="Times New Roman" w:hAnsi="Times New Roman"/>
          <w:b/>
          <w:bCs/>
          <w:sz w:val="24"/>
          <w:szCs w:val="24"/>
        </w:rPr>
      </w:pPr>
    </w:p>
    <w:p w14:paraId="04044AC1" w14:textId="77777777" w:rsidR="00855655" w:rsidRPr="00A5082E" w:rsidRDefault="000A69D2"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16</w:t>
      </w:r>
      <w:r w:rsidR="00855655" w:rsidRPr="00A5082E">
        <w:rPr>
          <w:rFonts w:ascii="Times New Roman" w:hAnsi="Times New Roman"/>
          <w:b/>
          <w:bCs/>
          <w:sz w:val="24"/>
          <w:szCs w:val="24"/>
        </w:rPr>
        <w:t xml:space="preserve">. Заключительные положения </w:t>
      </w:r>
    </w:p>
    <w:p w14:paraId="33B4808B" w14:textId="77777777" w:rsidR="00855655"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.1.</w:t>
      </w:r>
      <w:r w:rsidR="00855655" w:rsidRPr="00A5082E">
        <w:rPr>
          <w:rFonts w:ascii="Times New Roman" w:hAnsi="Times New Roman"/>
          <w:kern w:val="1"/>
          <w:sz w:val="24"/>
          <w:szCs w:val="24"/>
          <w:lang w:eastAsia="ar-SA"/>
        </w:rPr>
        <w:tab/>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w:t>
      </w:r>
      <w:r w:rsidR="00E101A5" w:rsidRPr="00A5082E">
        <w:rPr>
          <w:rFonts w:ascii="Times New Roman" w:hAnsi="Times New Roman"/>
          <w:kern w:val="1"/>
          <w:sz w:val="24"/>
          <w:szCs w:val="24"/>
          <w:lang w:eastAsia="ar-SA"/>
        </w:rPr>
        <w:t>ых</w:t>
      </w:r>
      <w:r w:rsidR="00855655" w:rsidRPr="00A5082E">
        <w:rPr>
          <w:rFonts w:ascii="Times New Roman" w:hAnsi="Times New Roman"/>
          <w:kern w:val="1"/>
          <w:sz w:val="24"/>
          <w:szCs w:val="24"/>
          <w:lang w:eastAsia="ar-SA"/>
        </w:rPr>
        <w:t xml:space="preserve"> объект</w:t>
      </w:r>
      <w:r w:rsidR="00E101A5" w:rsidRPr="00A5082E">
        <w:rPr>
          <w:rFonts w:ascii="Times New Roman" w:hAnsi="Times New Roman"/>
          <w:kern w:val="1"/>
          <w:sz w:val="24"/>
          <w:szCs w:val="24"/>
          <w:lang w:eastAsia="ar-SA"/>
        </w:rPr>
        <w:t>ов</w:t>
      </w:r>
      <w:r w:rsidR="00855655" w:rsidRPr="00A5082E">
        <w:rPr>
          <w:rFonts w:ascii="Times New Roman" w:hAnsi="Times New Roman"/>
          <w:kern w:val="1"/>
          <w:sz w:val="24"/>
          <w:szCs w:val="24"/>
          <w:lang w:eastAsia="ar-SA"/>
        </w:rPr>
        <w:t>,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p>
    <w:p w14:paraId="2EB41157" w14:textId="77777777" w:rsidR="00855655"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.2.</w:t>
      </w:r>
      <w:r w:rsidR="00855655" w:rsidRPr="00A5082E">
        <w:rPr>
          <w:rFonts w:ascii="Times New Roman" w:hAnsi="Times New Roman"/>
          <w:kern w:val="1"/>
          <w:sz w:val="24"/>
          <w:szCs w:val="24"/>
          <w:lang w:eastAsia="ar-SA"/>
        </w:rPr>
        <w:tab/>
        <w:t>Во всем остальном, что не предусмотрено договором, применяются нормы законодательства Российской Федерации.</w:t>
      </w:r>
    </w:p>
    <w:p w14:paraId="4D09FCF6" w14:textId="77777777" w:rsidR="008D7EFF"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.3.</w:t>
      </w:r>
      <w:r w:rsidR="00855655" w:rsidRPr="00A5082E">
        <w:rPr>
          <w:rFonts w:ascii="Times New Roman" w:hAnsi="Times New Roman"/>
          <w:kern w:val="1"/>
          <w:sz w:val="24"/>
          <w:szCs w:val="24"/>
          <w:lang w:eastAsia="ar-SA"/>
        </w:rPr>
        <w:tab/>
      </w:r>
      <w:r w:rsidR="00855655" w:rsidRPr="00A5082E">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понимаются положения пунктов 1.5, 1.6, 2.7.1, 12.2. настоящего договора.</w:t>
      </w:r>
    </w:p>
    <w:p w14:paraId="133A58B7" w14:textId="77777777" w:rsidR="00855655" w:rsidRPr="00A5082E" w:rsidRDefault="008D7EFF"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 xml:space="preserve"> </w:t>
      </w:r>
      <w:r w:rsidR="000A69D2"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.4.</w:t>
      </w:r>
      <w:r w:rsidR="00855655" w:rsidRPr="00A5082E">
        <w:rPr>
          <w:rFonts w:ascii="Times New Roman" w:hAnsi="Times New Roman"/>
          <w:kern w:val="1"/>
          <w:sz w:val="24"/>
          <w:szCs w:val="24"/>
          <w:lang w:eastAsia="ar-SA"/>
        </w:rPr>
        <w:tab/>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с даты ее получения стороной, если иные сроки не установлены отдельными положениями настоящего Договора. </w:t>
      </w:r>
    </w:p>
    <w:p w14:paraId="406A14CF"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В случае недостижения сторонами согласия по спорному вопросу, спор разрешается  в арбитражном суде Приморского края.</w:t>
      </w:r>
    </w:p>
    <w:p w14:paraId="40AD291C" w14:textId="77777777" w:rsidR="00855655"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.5.</w:t>
      </w:r>
      <w:r w:rsidR="00855655" w:rsidRPr="00A5082E">
        <w:rPr>
          <w:rFonts w:ascii="Times New Roman" w:hAnsi="Times New Roman"/>
          <w:kern w:val="1"/>
          <w:sz w:val="24"/>
          <w:szCs w:val="24"/>
          <w:lang w:eastAsia="ar-SA"/>
        </w:rPr>
        <w:tab/>
        <w:t>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Плательщика,  с понедельника по четверг с 9.00 час. до 18.00 час., 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14:paraId="4E0EDDD4" w14:textId="77777777" w:rsidR="00855655" w:rsidRPr="00A5082E" w:rsidRDefault="000A69D2" w:rsidP="003A6710">
      <w:pPr>
        <w:widowControl w:val="0"/>
        <w:tabs>
          <w:tab w:val="left" w:pos="720"/>
          <w:tab w:val="left" w:pos="1276"/>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.6.</w:t>
      </w:r>
      <w:r w:rsidR="00855655" w:rsidRPr="00A5082E">
        <w:rPr>
          <w:rFonts w:ascii="Times New Roman" w:hAnsi="Times New Roman"/>
          <w:kern w:val="1"/>
          <w:sz w:val="24"/>
          <w:szCs w:val="24"/>
          <w:lang w:eastAsia="ar-SA"/>
        </w:rPr>
        <w:tab/>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После окончания срока действия договора гарантийные обязательства продолжают действовать в течение гарантийного срока.</w:t>
      </w:r>
    </w:p>
    <w:p w14:paraId="2B60F2DF" w14:textId="77777777" w:rsidR="00855655" w:rsidRPr="00A5082E" w:rsidRDefault="000A69D2" w:rsidP="003A6710">
      <w:pPr>
        <w:widowControl w:val="0"/>
        <w:tabs>
          <w:tab w:val="left" w:pos="720"/>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.7.</w:t>
      </w:r>
      <w:r w:rsidR="00855655" w:rsidRPr="00A5082E">
        <w:rPr>
          <w:rFonts w:ascii="Times New Roman" w:hAnsi="Times New Roman"/>
          <w:kern w:val="1"/>
          <w:sz w:val="24"/>
          <w:szCs w:val="24"/>
          <w:lang w:eastAsia="ar-SA"/>
        </w:rPr>
        <w:tab/>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средств связи и доставки, обеспечивающих фиксирование отправки и получения корреспонденции.</w:t>
      </w:r>
    </w:p>
    <w:p w14:paraId="41521B38" w14:textId="77777777" w:rsidR="00855655" w:rsidRPr="00A5082E" w:rsidRDefault="000A69D2" w:rsidP="003A6710">
      <w:pPr>
        <w:widowControl w:val="0"/>
        <w:tabs>
          <w:tab w:val="left" w:pos="720"/>
          <w:tab w:val="left" w:pos="1276"/>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.8.</w:t>
      </w:r>
      <w:r w:rsidR="00855655" w:rsidRPr="00A5082E">
        <w:rPr>
          <w:rFonts w:ascii="Times New Roman" w:hAnsi="Times New Roman"/>
          <w:kern w:val="1"/>
          <w:sz w:val="24"/>
          <w:szCs w:val="24"/>
          <w:lang w:eastAsia="ar-SA"/>
        </w:rPr>
        <w:tab/>
        <w:t>Приложениями к договору являются:</w:t>
      </w:r>
    </w:p>
    <w:p w14:paraId="05EB14C1" w14:textId="77777777" w:rsidR="00A5082E" w:rsidRPr="00A5082E" w:rsidRDefault="00A5082E" w:rsidP="00A5082E">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A5082E">
        <w:rPr>
          <w:rFonts w:ascii="Times New Roman" w:hAnsi="Times New Roman"/>
          <w:color w:val="000000"/>
          <w:sz w:val="24"/>
          <w:szCs w:val="24"/>
        </w:rPr>
        <w:t xml:space="preserve">Приложение № 1 – </w:t>
      </w:r>
      <w:r w:rsidR="000246CD">
        <w:rPr>
          <w:rFonts w:ascii="Times New Roman" w:hAnsi="Times New Roman"/>
          <w:sz w:val="24"/>
          <w:szCs w:val="24"/>
        </w:rPr>
        <w:t>В</w:t>
      </w:r>
      <w:r w:rsidRPr="00A5082E">
        <w:rPr>
          <w:rFonts w:ascii="Times New Roman" w:hAnsi="Times New Roman"/>
          <w:sz w:val="24"/>
          <w:szCs w:val="24"/>
        </w:rPr>
        <w:t>едомост</w:t>
      </w:r>
      <w:r w:rsidR="000246CD">
        <w:rPr>
          <w:rFonts w:ascii="Times New Roman" w:hAnsi="Times New Roman"/>
          <w:sz w:val="24"/>
          <w:szCs w:val="24"/>
        </w:rPr>
        <w:t>ь</w:t>
      </w:r>
      <w:r w:rsidRPr="00A5082E">
        <w:rPr>
          <w:rFonts w:ascii="Times New Roman" w:hAnsi="Times New Roman"/>
          <w:sz w:val="24"/>
          <w:szCs w:val="24"/>
        </w:rPr>
        <w:t xml:space="preserve"> объемов работ</w:t>
      </w:r>
      <w:r w:rsidRPr="00A5082E">
        <w:rPr>
          <w:rFonts w:ascii="Times New Roman" w:eastAsia="Calibri" w:hAnsi="Times New Roman"/>
          <w:bCs/>
          <w:sz w:val="24"/>
          <w:szCs w:val="24"/>
        </w:rPr>
        <w:t>;</w:t>
      </w:r>
    </w:p>
    <w:p w14:paraId="2687E8B0" w14:textId="77777777" w:rsidR="00A5082E" w:rsidRPr="00A5082E" w:rsidRDefault="00A5082E" w:rsidP="00A5082E">
      <w:pPr>
        <w:spacing w:after="0" w:line="240" w:lineRule="auto"/>
        <w:ind w:firstLine="709"/>
        <w:contextualSpacing/>
        <w:jc w:val="both"/>
        <w:rPr>
          <w:rFonts w:ascii="Times New Roman" w:hAnsi="Times New Roman"/>
          <w:color w:val="000000"/>
          <w:sz w:val="24"/>
          <w:szCs w:val="24"/>
        </w:rPr>
      </w:pPr>
      <w:r w:rsidRPr="00A5082E">
        <w:rPr>
          <w:rFonts w:ascii="Times New Roman" w:hAnsi="Times New Roman"/>
          <w:color w:val="000000"/>
          <w:sz w:val="24"/>
          <w:szCs w:val="24"/>
        </w:rPr>
        <w:t xml:space="preserve">Приложение № 2 – </w:t>
      </w:r>
      <w:r w:rsidR="000246CD">
        <w:rPr>
          <w:rFonts w:ascii="Times New Roman" w:hAnsi="Times New Roman"/>
          <w:color w:val="000000"/>
          <w:sz w:val="24"/>
          <w:szCs w:val="24"/>
        </w:rPr>
        <w:t>Л</w:t>
      </w:r>
      <w:r w:rsidRPr="00A5082E">
        <w:rPr>
          <w:rFonts w:ascii="Times New Roman" w:hAnsi="Times New Roman"/>
          <w:color w:val="000000"/>
          <w:sz w:val="24"/>
          <w:szCs w:val="24"/>
        </w:rPr>
        <w:t>окальны</w:t>
      </w:r>
      <w:r w:rsidR="000246CD">
        <w:rPr>
          <w:rFonts w:ascii="Times New Roman" w:hAnsi="Times New Roman"/>
          <w:color w:val="000000"/>
          <w:sz w:val="24"/>
          <w:szCs w:val="24"/>
        </w:rPr>
        <w:t>й</w:t>
      </w:r>
      <w:r w:rsidRPr="00A5082E">
        <w:rPr>
          <w:rFonts w:ascii="Times New Roman" w:hAnsi="Times New Roman"/>
          <w:color w:val="000000"/>
          <w:sz w:val="24"/>
          <w:szCs w:val="24"/>
        </w:rPr>
        <w:t xml:space="preserve"> сметны</w:t>
      </w:r>
      <w:r w:rsidR="000246CD">
        <w:rPr>
          <w:rFonts w:ascii="Times New Roman" w:hAnsi="Times New Roman"/>
          <w:color w:val="000000"/>
          <w:sz w:val="24"/>
          <w:szCs w:val="24"/>
        </w:rPr>
        <w:t>й расчет</w:t>
      </w:r>
      <w:r w:rsidRPr="00A5082E">
        <w:rPr>
          <w:rFonts w:ascii="Times New Roman" w:hAnsi="Times New Roman"/>
          <w:color w:val="000000"/>
          <w:sz w:val="24"/>
          <w:szCs w:val="24"/>
        </w:rPr>
        <w:t xml:space="preserve"> стоимости строительства;</w:t>
      </w:r>
    </w:p>
    <w:p w14:paraId="46F660BC" w14:textId="77777777" w:rsidR="000E06C0"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Приложение № 3 –</w:t>
      </w:r>
      <w:r w:rsidR="007E4D87" w:rsidRPr="00A5082E">
        <w:rPr>
          <w:rFonts w:ascii="Times New Roman" w:hAnsi="Times New Roman"/>
          <w:sz w:val="24"/>
          <w:szCs w:val="24"/>
        </w:rPr>
        <w:t xml:space="preserve"> </w:t>
      </w:r>
      <w:r w:rsidR="000E06C0" w:rsidRPr="00A5082E">
        <w:rPr>
          <w:rFonts w:ascii="Times New Roman" w:hAnsi="Times New Roman"/>
          <w:sz w:val="24"/>
          <w:szCs w:val="24"/>
        </w:rPr>
        <w:t>Акт выполненных работ.</w:t>
      </w:r>
    </w:p>
    <w:p w14:paraId="74E9D9FF" w14:textId="77777777" w:rsidR="000A69D2" w:rsidRPr="00A5082E" w:rsidRDefault="000A69D2" w:rsidP="003A6710">
      <w:pPr>
        <w:spacing w:after="0" w:line="240" w:lineRule="auto"/>
        <w:ind w:firstLine="709"/>
        <w:contextualSpacing/>
        <w:jc w:val="both"/>
        <w:rPr>
          <w:rFonts w:ascii="Times New Roman" w:hAnsi="Times New Roman"/>
          <w:sz w:val="24"/>
          <w:szCs w:val="24"/>
        </w:rPr>
      </w:pPr>
    </w:p>
    <w:p w14:paraId="4A5CF356" w14:textId="77777777" w:rsidR="00855655" w:rsidRPr="00A5082E" w:rsidRDefault="000A69D2" w:rsidP="003A6710">
      <w:pPr>
        <w:widowControl w:val="0"/>
        <w:spacing w:after="0" w:line="240" w:lineRule="auto"/>
        <w:contextualSpacing/>
        <w:jc w:val="center"/>
        <w:rPr>
          <w:rFonts w:ascii="Times New Roman" w:hAnsi="Times New Roman"/>
          <w:b/>
          <w:bCs/>
          <w:sz w:val="24"/>
          <w:szCs w:val="24"/>
        </w:rPr>
      </w:pPr>
      <w:r w:rsidRPr="00A5082E">
        <w:rPr>
          <w:rFonts w:ascii="Times New Roman" w:hAnsi="Times New Roman"/>
          <w:b/>
          <w:bCs/>
          <w:sz w:val="24"/>
          <w:szCs w:val="24"/>
        </w:rPr>
        <w:t>17</w:t>
      </w:r>
      <w:r w:rsidR="00855655" w:rsidRPr="00A5082E">
        <w:rPr>
          <w:rFonts w:ascii="Times New Roman" w:hAnsi="Times New Roman"/>
          <w:b/>
          <w:bCs/>
          <w:sz w:val="24"/>
          <w:szCs w:val="24"/>
        </w:rPr>
        <w:t>. Реквизиты и подписи сторон</w:t>
      </w:r>
    </w:p>
    <w:tbl>
      <w:tblPr>
        <w:tblW w:w="10973" w:type="dxa"/>
        <w:tblInd w:w="-318" w:type="dxa"/>
        <w:tblLook w:val="01E0" w:firstRow="1" w:lastRow="1" w:firstColumn="1" w:lastColumn="1" w:noHBand="0" w:noVBand="0"/>
      </w:tblPr>
      <w:tblGrid>
        <w:gridCol w:w="3420"/>
        <w:gridCol w:w="3847"/>
        <w:gridCol w:w="3706"/>
      </w:tblGrid>
      <w:tr w:rsidR="00E03DE8" w:rsidRPr="00A5082E" w14:paraId="139D23D2" w14:textId="77777777" w:rsidTr="003A6710">
        <w:trPr>
          <w:trHeight w:val="6046"/>
        </w:trPr>
        <w:tc>
          <w:tcPr>
            <w:tcW w:w="3420" w:type="dxa"/>
          </w:tcPr>
          <w:p w14:paraId="6AF01311"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Заказчик:</w:t>
            </w:r>
          </w:p>
          <w:p w14:paraId="17185170"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ООО «Верно Пасифик Групп»</w:t>
            </w:r>
          </w:p>
          <w:p w14:paraId="1AF8FCA6" w14:textId="77777777" w:rsidR="003A6710" w:rsidRPr="00A5082E" w:rsidRDefault="003A6710" w:rsidP="003A6710">
            <w:pPr>
              <w:pStyle w:val="ae"/>
              <w:contextualSpacing/>
              <w:rPr>
                <w:rFonts w:ascii="Times New Roman" w:hAnsi="Times New Roman"/>
                <w:sz w:val="24"/>
                <w:szCs w:val="24"/>
              </w:rPr>
            </w:pPr>
          </w:p>
          <w:p w14:paraId="5D01204E"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690002, г. Владивосток,</w:t>
            </w:r>
          </w:p>
          <w:p w14:paraId="0F412C6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Океанский пр-т, дом 88а, этаж 4</w:t>
            </w:r>
          </w:p>
          <w:p w14:paraId="52520E24"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ИНН 2543011778</w:t>
            </w:r>
          </w:p>
          <w:p w14:paraId="30F54BE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КПП 254001001</w:t>
            </w:r>
          </w:p>
          <w:p w14:paraId="4D6E9C90"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ОГРН 1122543012976</w:t>
            </w:r>
          </w:p>
          <w:p w14:paraId="27791582"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р/с 40702810600004152401</w:t>
            </w:r>
          </w:p>
          <w:p w14:paraId="6B3AE3DB"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 xml:space="preserve">в ПАО АКБ «ПРИМОРЬЕ» </w:t>
            </w:r>
          </w:p>
          <w:p w14:paraId="4D443B46"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г. Владивосток</w:t>
            </w:r>
          </w:p>
          <w:p w14:paraId="4DA2C9D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к/с 30101810800000000795</w:t>
            </w:r>
          </w:p>
          <w:p w14:paraId="79271087"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БИК 040507795</w:t>
            </w:r>
          </w:p>
          <w:p w14:paraId="6AB204CD" w14:textId="77777777" w:rsidR="00E03DE8" w:rsidRPr="00A5082E" w:rsidRDefault="00E03DE8" w:rsidP="003A6710">
            <w:pPr>
              <w:pStyle w:val="ae"/>
              <w:contextualSpacing/>
              <w:rPr>
                <w:rFonts w:ascii="Times New Roman" w:hAnsi="Times New Roman"/>
                <w:sz w:val="24"/>
                <w:szCs w:val="24"/>
              </w:rPr>
            </w:pPr>
          </w:p>
          <w:p w14:paraId="4A6F0CC1" w14:textId="77777777" w:rsidR="00E03DE8" w:rsidRPr="00A5082E" w:rsidRDefault="00E03DE8" w:rsidP="003A6710">
            <w:pPr>
              <w:pStyle w:val="ae"/>
              <w:contextualSpacing/>
              <w:rPr>
                <w:rFonts w:ascii="Times New Roman" w:hAnsi="Times New Roman"/>
                <w:sz w:val="24"/>
                <w:szCs w:val="24"/>
              </w:rPr>
            </w:pPr>
          </w:p>
          <w:p w14:paraId="2149319D" w14:textId="77777777" w:rsidR="00E03DE8" w:rsidRPr="00A5082E" w:rsidRDefault="00E03DE8" w:rsidP="003A6710">
            <w:pPr>
              <w:pStyle w:val="ae"/>
              <w:contextualSpacing/>
              <w:rPr>
                <w:rFonts w:ascii="Times New Roman" w:hAnsi="Times New Roman"/>
                <w:sz w:val="24"/>
                <w:szCs w:val="24"/>
              </w:rPr>
            </w:pPr>
          </w:p>
          <w:p w14:paraId="10012449" w14:textId="77777777" w:rsidR="003A6710" w:rsidRPr="00A5082E" w:rsidRDefault="003A6710" w:rsidP="003A6710">
            <w:pPr>
              <w:pStyle w:val="ae"/>
              <w:contextualSpacing/>
              <w:rPr>
                <w:rFonts w:ascii="Times New Roman" w:hAnsi="Times New Roman"/>
                <w:sz w:val="24"/>
                <w:szCs w:val="24"/>
              </w:rPr>
            </w:pPr>
          </w:p>
          <w:p w14:paraId="16D9CC9A" w14:textId="77777777" w:rsidR="003A6710"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Директор</w:t>
            </w:r>
          </w:p>
        </w:tc>
        <w:tc>
          <w:tcPr>
            <w:tcW w:w="3847" w:type="dxa"/>
          </w:tcPr>
          <w:p w14:paraId="3C8AFFBF"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Плательщик:</w:t>
            </w:r>
          </w:p>
          <w:p w14:paraId="3B820706"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НО «ФППК»</w:t>
            </w:r>
          </w:p>
          <w:p w14:paraId="06543358" w14:textId="77777777" w:rsidR="003A6710" w:rsidRPr="00A5082E" w:rsidRDefault="003A6710" w:rsidP="003A6710">
            <w:pPr>
              <w:pStyle w:val="ae"/>
              <w:contextualSpacing/>
              <w:rPr>
                <w:rFonts w:ascii="Times New Roman" w:hAnsi="Times New Roman"/>
                <w:sz w:val="24"/>
                <w:szCs w:val="24"/>
              </w:rPr>
            </w:pPr>
          </w:p>
          <w:p w14:paraId="6742795A"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 xml:space="preserve">690106, г. Владивосток, </w:t>
            </w:r>
          </w:p>
          <w:p w14:paraId="7C366F59"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 xml:space="preserve">пр-т Красного Знамени, д. 3, 12 этаж, </w:t>
            </w:r>
            <w:proofErr w:type="spellStart"/>
            <w:r w:rsidRPr="00A5082E">
              <w:rPr>
                <w:rFonts w:ascii="Times New Roman" w:hAnsi="Times New Roman"/>
                <w:sz w:val="24"/>
                <w:szCs w:val="24"/>
              </w:rPr>
              <w:t>каб</w:t>
            </w:r>
            <w:proofErr w:type="spellEnd"/>
            <w:r w:rsidRPr="00A5082E">
              <w:rPr>
                <w:rFonts w:ascii="Times New Roman" w:hAnsi="Times New Roman"/>
                <w:sz w:val="24"/>
                <w:szCs w:val="24"/>
              </w:rPr>
              <w:t>. 5.</w:t>
            </w:r>
          </w:p>
          <w:p w14:paraId="4F5A9A9F"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ИНН 2540250898</w:t>
            </w:r>
          </w:p>
          <w:p w14:paraId="61EAB82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КПП 254001001</w:t>
            </w:r>
          </w:p>
          <w:p w14:paraId="04A87E34"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ОГРН 1192500000648</w:t>
            </w:r>
          </w:p>
          <w:p w14:paraId="4EFE3AE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р/с 40703810220020000078</w:t>
            </w:r>
          </w:p>
          <w:p w14:paraId="0A276C1E"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ФИЛИАЛ "ХАБАРОВСКИЙ" АО "АЛЬФА-БАНК"</w:t>
            </w:r>
          </w:p>
          <w:p w14:paraId="256B8275"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к/с 30101810800000000770</w:t>
            </w:r>
          </w:p>
          <w:p w14:paraId="287887E4"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БИК 040813770</w:t>
            </w:r>
          </w:p>
          <w:p w14:paraId="3301F0F3"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тел. 8 (423) 260-72-64</w:t>
            </w:r>
          </w:p>
          <w:p w14:paraId="6C8559D0"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lang w:val="en-US"/>
              </w:rPr>
              <w:t>e</w:t>
            </w:r>
            <w:r w:rsidRPr="00A5082E">
              <w:rPr>
                <w:rFonts w:ascii="Times New Roman" w:hAnsi="Times New Roman"/>
                <w:sz w:val="24"/>
                <w:szCs w:val="24"/>
              </w:rPr>
              <w:t>-</w:t>
            </w:r>
            <w:r w:rsidRPr="00A5082E">
              <w:rPr>
                <w:rFonts w:ascii="Times New Roman" w:hAnsi="Times New Roman"/>
                <w:sz w:val="24"/>
                <w:szCs w:val="24"/>
                <w:lang w:val="en-US"/>
              </w:rPr>
              <w:t>mail</w:t>
            </w:r>
            <w:r w:rsidRPr="00A5082E">
              <w:rPr>
                <w:rFonts w:ascii="Times New Roman" w:hAnsi="Times New Roman"/>
                <w:sz w:val="24"/>
                <w:szCs w:val="24"/>
              </w:rPr>
              <w:t>: fondpoderzki@gmail.com</w:t>
            </w:r>
          </w:p>
          <w:p w14:paraId="52D381F6" w14:textId="77777777" w:rsidR="00E03DE8" w:rsidRPr="00A5082E" w:rsidRDefault="00E03DE8" w:rsidP="003A6710">
            <w:pPr>
              <w:pStyle w:val="ae"/>
              <w:contextualSpacing/>
              <w:rPr>
                <w:rFonts w:ascii="Times New Roman" w:hAnsi="Times New Roman"/>
                <w:sz w:val="24"/>
                <w:szCs w:val="24"/>
              </w:rPr>
            </w:pPr>
          </w:p>
          <w:p w14:paraId="172DAEE2" w14:textId="77777777" w:rsidR="003A6710" w:rsidRPr="00A5082E" w:rsidRDefault="003A6710" w:rsidP="003A6710">
            <w:pPr>
              <w:pStyle w:val="ae"/>
              <w:contextualSpacing/>
              <w:rPr>
                <w:rFonts w:ascii="Times New Roman" w:hAnsi="Times New Roman"/>
                <w:sz w:val="24"/>
                <w:szCs w:val="24"/>
              </w:rPr>
            </w:pPr>
          </w:p>
          <w:p w14:paraId="4E9AD8E3" w14:textId="77777777" w:rsidR="003A6710" w:rsidRPr="00A5082E" w:rsidRDefault="003A6710" w:rsidP="003A6710">
            <w:pPr>
              <w:pStyle w:val="ae"/>
              <w:contextualSpacing/>
              <w:rPr>
                <w:rFonts w:ascii="Times New Roman" w:hAnsi="Times New Roman"/>
                <w:sz w:val="24"/>
                <w:szCs w:val="24"/>
              </w:rPr>
            </w:pPr>
          </w:p>
          <w:p w14:paraId="257F4C91" w14:textId="77777777" w:rsidR="00E03DE8" w:rsidRPr="00A5082E" w:rsidRDefault="00E03DE8" w:rsidP="003A6710">
            <w:pPr>
              <w:pStyle w:val="ae"/>
              <w:contextualSpacing/>
              <w:rPr>
                <w:rFonts w:ascii="Times New Roman" w:hAnsi="Times New Roman"/>
                <w:sz w:val="24"/>
                <w:szCs w:val="24"/>
                <w:vertAlign w:val="subscript"/>
              </w:rPr>
            </w:pPr>
            <w:r w:rsidRPr="00A5082E">
              <w:rPr>
                <w:rFonts w:ascii="Times New Roman" w:hAnsi="Times New Roman"/>
                <w:sz w:val="24"/>
                <w:szCs w:val="24"/>
              </w:rPr>
              <w:t>Директор</w:t>
            </w:r>
          </w:p>
        </w:tc>
        <w:tc>
          <w:tcPr>
            <w:tcW w:w="3706" w:type="dxa"/>
          </w:tcPr>
          <w:p w14:paraId="1FA910D3" w14:textId="77777777" w:rsidR="00E03DE8" w:rsidRPr="00A5082E" w:rsidRDefault="00E03DE8" w:rsidP="003A6710">
            <w:pPr>
              <w:pStyle w:val="ae"/>
              <w:contextualSpacing/>
              <w:rPr>
                <w:rFonts w:ascii="Times New Roman" w:eastAsia="Batang" w:hAnsi="Times New Roman"/>
                <w:b/>
                <w:color w:val="000000"/>
                <w:sz w:val="24"/>
                <w:szCs w:val="24"/>
              </w:rPr>
            </w:pPr>
            <w:r w:rsidRPr="00A5082E">
              <w:rPr>
                <w:rFonts w:ascii="Times New Roman" w:hAnsi="Times New Roman"/>
                <w:b/>
                <w:color w:val="000000"/>
                <w:sz w:val="24"/>
                <w:szCs w:val="24"/>
              </w:rPr>
              <w:t>Подрядчик:</w:t>
            </w:r>
          </w:p>
          <w:p w14:paraId="33F72055" w14:textId="77777777" w:rsidR="00E03DE8" w:rsidRPr="00A5082E" w:rsidRDefault="00E03DE8" w:rsidP="003A6710">
            <w:pPr>
              <w:pStyle w:val="ae"/>
              <w:contextualSpacing/>
              <w:rPr>
                <w:rFonts w:ascii="Times New Roman" w:eastAsia="Batang" w:hAnsi="Times New Roman"/>
                <w:b/>
                <w:color w:val="000000"/>
                <w:sz w:val="24"/>
                <w:szCs w:val="24"/>
              </w:rPr>
            </w:pPr>
            <w:r w:rsidRPr="00A5082E">
              <w:rPr>
                <w:rFonts w:ascii="Times New Roman" w:eastAsia="Batang" w:hAnsi="Times New Roman"/>
                <w:b/>
                <w:color w:val="000000"/>
                <w:sz w:val="24"/>
                <w:szCs w:val="24"/>
              </w:rPr>
              <w:t>ООО «Интеллект-Инжиниринг»</w:t>
            </w:r>
          </w:p>
          <w:p w14:paraId="2AA020C4"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Юридический/почтовый адрес:</w:t>
            </w:r>
          </w:p>
          <w:p w14:paraId="5C15C868"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690039, Приморский край, </w:t>
            </w:r>
          </w:p>
          <w:p w14:paraId="4AB62961"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г. Владивосток, ул. Енисейская 23Б, офис 701</w:t>
            </w:r>
          </w:p>
          <w:p w14:paraId="495E41C8" w14:textId="77777777" w:rsidR="00E03DE8" w:rsidRPr="00A5082E" w:rsidRDefault="00E03DE8" w:rsidP="003A6710">
            <w:pPr>
              <w:pStyle w:val="ae"/>
              <w:contextualSpacing/>
              <w:rPr>
                <w:rFonts w:ascii="Times New Roman" w:hAnsi="Times New Roman"/>
                <w:sz w:val="24"/>
                <w:szCs w:val="24"/>
              </w:rPr>
            </w:pPr>
            <w:r w:rsidRPr="00A5082E">
              <w:rPr>
                <w:rFonts w:ascii="Times New Roman" w:eastAsia="Batang" w:hAnsi="Times New Roman"/>
                <w:color w:val="000000"/>
                <w:sz w:val="24"/>
                <w:szCs w:val="24"/>
              </w:rPr>
              <w:t xml:space="preserve">ИНН </w:t>
            </w:r>
            <w:r w:rsidRPr="00A5082E">
              <w:rPr>
                <w:rFonts w:ascii="Times New Roman" w:hAnsi="Times New Roman"/>
                <w:sz w:val="24"/>
                <w:szCs w:val="24"/>
              </w:rPr>
              <w:t>2543067322</w:t>
            </w:r>
          </w:p>
          <w:p w14:paraId="400E83CD"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КПП </w:t>
            </w:r>
            <w:r w:rsidRPr="00A5082E">
              <w:rPr>
                <w:rFonts w:ascii="Times New Roman" w:hAnsi="Times New Roman"/>
                <w:sz w:val="24"/>
                <w:szCs w:val="24"/>
              </w:rPr>
              <w:t>254301001</w:t>
            </w:r>
          </w:p>
          <w:p w14:paraId="07E329C4"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ОГРН </w:t>
            </w:r>
            <w:r w:rsidRPr="00A5082E">
              <w:rPr>
                <w:rFonts w:ascii="Times New Roman" w:hAnsi="Times New Roman"/>
                <w:sz w:val="24"/>
                <w:szCs w:val="24"/>
              </w:rPr>
              <w:t>1152543005801</w:t>
            </w:r>
          </w:p>
          <w:p w14:paraId="30C5F2F6"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ОКПО </w:t>
            </w:r>
            <w:r w:rsidRPr="00A5082E">
              <w:rPr>
                <w:rFonts w:ascii="Times New Roman" w:hAnsi="Times New Roman"/>
                <w:color w:val="333333"/>
                <w:sz w:val="24"/>
                <w:szCs w:val="24"/>
                <w:shd w:val="clear" w:color="auto" w:fill="FFFFFF"/>
              </w:rPr>
              <w:t>35702613</w:t>
            </w:r>
          </w:p>
          <w:p w14:paraId="35068808"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hAnsi="Times New Roman"/>
                <w:color w:val="000000"/>
                <w:sz w:val="24"/>
                <w:szCs w:val="24"/>
              </w:rPr>
              <w:t xml:space="preserve">р/с </w:t>
            </w:r>
            <w:r w:rsidRPr="00A5082E">
              <w:rPr>
                <w:rFonts w:ascii="Times New Roman" w:hAnsi="Times New Roman"/>
                <w:sz w:val="24"/>
                <w:szCs w:val="24"/>
              </w:rPr>
              <w:t>40702810011028000093</w:t>
            </w:r>
          </w:p>
          <w:p w14:paraId="569D6B61"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hAnsi="Times New Roman"/>
                <w:color w:val="000000"/>
                <w:sz w:val="24"/>
                <w:szCs w:val="24"/>
              </w:rPr>
              <w:t xml:space="preserve">Филиал Банка ВТБ (ПАО) </w:t>
            </w:r>
          </w:p>
          <w:p w14:paraId="702D4539"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hAnsi="Times New Roman"/>
                <w:color w:val="000000"/>
                <w:sz w:val="24"/>
                <w:szCs w:val="24"/>
              </w:rPr>
              <w:t xml:space="preserve">в г. Хабаровске </w:t>
            </w:r>
          </w:p>
          <w:p w14:paraId="13C58582"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color w:val="000000"/>
                <w:sz w:val="24"/>
                <w:szCs w:val="24"/>
              </w:rPr>
              <w:t xml:space="preserve">к/с </w:t>
            </w:r>
            <w:r w:rsidRPr="00A5082E">
              <w:rPr>
                <w:rFonts w:ascii="Times New Roman" w:hAnsi="Times New Roman"/>
                <w:sz w:val="24"/>
                <w:szCs w:val="24"/>
              </w:rPr>
              <w:t>30101810400000000727</w:t>
            </w:r>
          </w:p>
          <w:p w14:paraId="1B9F91FD" w14:textId="77777777" w:rsidR="00E03DE8" w:rsidRPr="00A5082E" w:rsidRDefault="00E03DE8" w:rsidP="003A6710">
            <w:pPr>
              <w:pStyle w:val="ae"/>
              <w:contextualSpacing/>
              <w:rPr>
                <w:rFonts w:ascii="Times New Roman" w:eastAsia="Batang" w:hAnsi="Times New Roman"/>
                <w:color w:val="000000"/>
                <w:sz w:val="24"/>
                <w:szCs w:val="24"/>
                <w:lang w:val="en-US"/>
              </w:rPr>
            </w:pPr>
            <w:r w:rsidRPr="00A5082E">
              <w:rPr>
                <w:rFonts w:ascii="Times New Roman" w:hAnsi="Times New Roman"/>
                <w:color w:val="000000"/>
                <w:sz w:val="24"/>
                <w:szCs w:val="24"/>
              </w:rPr>
              <w:t>БИК</w:t>
            </w:r>
            <w:r w:rsidRPr="00A5082E">
              <w:rPr>
                <w:rFonts w:ascii="Times New Roman" w:hAnsi="Times New Roman"/>
                <w:color w:val="000000"/>
                <w:sz w:val="24"/>
                <w:szCs w:val="24"/>
                <w:lang w:val="en-US"/>
              </w:rPr>
              <w:t xml:space="preserve"> </w:t>
            </w:r>
            <w:r w:rsidRPr="00A5082E">
              <w:rPr>
                <w:rFonts w:ascii="Times New Roman" w:hAnsi="Times New Roman"/>
                <w:sz w:val="24"/>
                <w:szCs w:val="24"/>
                <w:lang w:val="en-US"/>
              </w:rPr>
              <w:t>040813727</w:t>
            </w:r>
          </w:p>
          <w:p w14:paraId="53B04E82" w14:textId="77777777" w:rsidR="00E03DE8" w:rsidRPr="00A5082E" w:rsidRDefault="00E03DE8" w:rsidP="003A6710">
            <w:pPr>
              <w:pStyle w:val="ae"/>
              <w:contextualSpacing/>
              <w:rPr>
                <w:rFonts w:ascii="Times New Roman" w:eastAsia="Batang" w:hAnsi="Times New Roman"/>
                <w:color w:val="000000"/>
                <w:sz w:val="24"/>
                <w:szCs w:val="24"/>
                <w:lang w:val="en-US"/>
              </w:rPr>
            </w:pPr>
            <w:r w:rsidRPr="00A5082E">
              <w:rPr>
                <w:rFonts w:ascii="Times New Roman" w:eastAsia="Batang" w:hAnsi="Times New Roman"/>
                <w:color w:val="000000"/>
                <w:sz w:val="24"/>
                <w:szCs w:val="24"/>
              </w:rPr>
              <w:t>тел</w:t>
            </w:r>
            <w:r w:rsidRPr="00A5082E">
              <w:rPr>
                <w:rFonts w:ascii="Times New Roman" w:eastAsia="Batang" w:hAnsi="Times New Roman"/>
                <w:color w:val="000000"/>
                <w:sz w:val="24"/>
                <w:szCs w:val="24"/>
                <w:lang w:val="en-US"/>
              </w:rPr>
              <w:t>. 8(909) 824-73-77</w:t>
            </w:r>
          </w:p>
          <w:p w14:paraId="2DC0A286" w14:textId="77777777" w:rsidR="00E03DE8" w:rsidRPr="00A5082E" w:rsidRDefault="00E03DE8" w:rsidP="003A6710">
            <w:pPr>
              <w:pStyle w:val="ae"/>
              <w:contextualSpacing/>
              <w:rPr>
                <w:rFonts w:ascii="Times New Roman" w:eastAsia="Batang" w:hAnsi="Times New Roman"/>
                <w:color w:val="000080"/>
                <w:sz w:val="24"/>
                <w:szCs w:val="24"/>
                <w:u w:val="single"/>
                <w:lang w:val="en-US"/>
              </w:rPr>
            </w:pPr>
            <w:r w:rsidRPr="00A5082E">
              <w:rPr>
                <w:rFonts w:ascii="Times New Roman" w:eastAsia="Batang" w:hAnsi="Times New Roman"/>
                <w:color w:val="000000"/>
                <w:sz w:val="24"/>
                <w:szCs w:val="24"/>
                <w:lang w:val="en-US"/>
              </w:rPr>
              <w:t xml:space="preserve">E-mail: </w:t>
            </w:r>
            <w:hyperlink r:id="rId7" w:history="1">
              <w:r w:rsidRPr="00A5082E">
                <w:rPr>
                  <w:rStyle w:val="a3"/>
                  <w:rFonts w:ascii="Times New Roman" w:eastAsia="Batang" w:hAnsi="Times New Roman"/>
                  <w:sz w:val="24"/>
                  <w:szCs w:val="24"/>
                  <w:lang w:val="en-US"/>
                </w:rPr>
                <w:t>606201@mail.ru</w:t>
              </w:r>
            </w:hyperlink>
            <w:r w:rsidRPr="00A5082E">
              <w:rPr>
                <w:rFonts w:ascii="Times New Roman" w:eastAsia="Batang" w:hAnsi="Times New Roman"/>
                <w:sz w:val="24"/>
                <w:szCs w:val="24"/>
                <w:lang w:val="en-US"/>
              </w:rPr>
              <w:t xml:space="preserve"> </w:t>
            </w:r>
          </w:p>
          <w:p w14:paraId="5227CB97" w14:textId="77777777" w:rsidR="003A6710" w:rsidRPr="00A5082E" w:rsidRDefault="003A6710" w:rsidP="003A6710">
            <w:pPr>
              <w:pStyle w:val="ae"/>
              <w:contextualSpacing/>
              <w:rPr>
                <w:rFonts w:ascii="Times New Roman" w:eastAsia="Batang" w:hAnsi="Times New Roman"/>
                <w:color w:val="000000"/>
                <w:sz w:val="24"/>
                <w:szCs w:val="24"/>
                <w:lang w:val="en-US"/>
              </w:rPr>
            </w:pPr>
          </w:p>
          <w:p w14:paraId="5BBA42AF"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eastAsia="Batang" w:hAnsi="Times New Roman"/>
                <w:color w:val="000000"/>
                <w:sz w:val="24"/>
                <w:szCs w:val="24"/>
              </w:rPr>
              <w:t>Директор</w:t>
            </w:r>
          </w:p>
        </w:tc>
      </w:tr>
      <w:tr w:rsidR="00E03DE8" w:rsidRPr="00A5082E" w14:paraId="640D7391" w14:textId="77777777" w:rsidTr="003A6710">
        <w:trPr>
          <w:trHeight w:val="274"/>
        </w:trPr>
        <w:tc>
          <w:tcPr>
            <w:tcW w:w="3420" w:type="dxa"/>
            <w:hideMark/>
          </w:tcPr>
          <w:p w14:paraId="0E73E684" w14:textId="77777777" w:rsidR="00E03DE8" w:rsidRPr="00A5082E" w:rsidRDefault="00E03DE8" w:rsidP="003A6710">
            <w:pPr>
              <w:tabs>
                <w:tab w:val="left" w:pos="540"/>
              </w:tabs>
              <w:spacing w:line="240" w:lineRule="auto"/>
              <w:contextualSpacing/>
              <w:rPr>
                <w:rFonts w:ascii="Times New Roman" w:hAnsi="Times New Roman"/>
                <w:b/>
                <w:sz w:val="24"/>
                <w:szCs w:val="24"/>
              </w:rPr>
            </w:pPr>
            <w:r w:rsidRPr="00A5082E">
              <w:rPr>
                <w:rFonts w:ascii="Times New Roman" w:hAnsi="Times New Roman"/>
                <w:bCs/>
                <w:sz w:val="24"/>
                <w:szCs w:val="24"/>
              </w:rPr>
              <w:t xml:space="preserve">М.Н. </w:t>
            </w:r>
            <w:proofErr w:type="spellStart"/>
            <w:r w:rsidRPr="00A5082E">
              <w:rPr>
                <w:rFonts w:ascii="Times New Roman" w:hAnsi="Times New Roman"/>
                <w:bCs/>
                <w:sz w:val="24"/>
                <w:szCs w:val="24"/>
              </w:rPr>
              <w:t>Колецкая</w:t>
            </w:r>
            <w:proofErr w:type="spellEnd"/>
            <w:r w:rsidRPr="00A5082E">
              <w:rPr>
                <w:rFonts w:ascii="Times New Roman" w:hAnsi="Times New Roman"/>
                <w:bCs/>
                <w:sz w:val="24"/>
                <w:szCs w:val="24"/>
              </w:rPr>
              <w:t xml:space="preserve"> _____________</w:t>
            </w:r>
          </w:p>
        </w:tc>
        <w:tc>
          <w:tcPr>
            <w:tcW w:w="3847" w:type="dxa"/>
            <w:hideMark/>
          </w:tcPr>
          <w:p w14:paraId="0F5F0469" w14:textId="77777777" w:rsidR="00E03DE8" w:rsidRPr="00A5082E" w:rsidRDefault="00E03DE8" w:rsidP="003A6710">
            <w:pPr>
              <w:tabs>
                <w:tab w:val="left" w:pos="540"/>
              </w:tabs>
              <w:spacing w:line="240" w:lineRule="auto"/>
              <w:ind w:firstLine="33"/>
              <w:contextualSpacing/>
              <w:rPr>
                <w:rFonts w:ascii="Times New Roman" w:hAnsi="Times New Roman"/>
                <w:b/>
                <w:sz w:val="24"/>
                <w:szCs w:val="24"/>
              </w:rPr>
            </w:pPr>
            <w:r w:rsidRPr="00A5082E">
              <w:rPr>
                <w:rFonts w:ascii="Times New Roman" w:hAnsi="Times New Roman"/>
                <w:bCs/>
                <w:sz w:val="24"/>
                <w:szCs w:val="24"/>
              </w:rPr>
              <w:t>Я.В. Тарасенко _______________</w:t>
            </w:r>
          </w:p>
        </w:tc>
        <w:tc>
          <w:tcPr>
            <w:tcW w:w="3706" w:type="dxa"/>
            <w:hideMark/>
          </w:tcPr>
          <w:p w14:paraId="4B38FB4C" w14:textId="77777777" w:rsidR="00E03DE8" w:rsidRPr="00A5082E" w:rsidRDefault="00E03DE8" w:rsidP="003A6710">
            <w:pPr>
              <w:widowControl w:val="0"/>
              <w:spacing w:after="0" w:line="240" w:lineRule="auto"/>
              <w:contextualSpacing/>
              <w:rPr>
                <w:rFonts w:ascii="Times New Roman" w:hAnsi="Times New Roman"/>
                <w:b/>
                <w:bCs/>
                <w:sz w:val="24"/>
                <w:szCs w:val="24"/>
              </w:rPr>
            </w:pPr>
            <w:r w:rsidRPr="00A5082E">
              <w:rPr>
                <w:rFonts w:ascii="Times New Roman" w:hAnsi="Times New Roman"/>
                <w:bCs/>
                <w:sz w:val="24"/>
                <w:szCs w:val="24"/>
              </w:rPr>
              <w:t>Е.С. Логвин</w:t>
            </w:r>
            <w:r w:rsidRPr="00A5082E">
              <w:rPr>
                <w:rFonts w:ascii="Times New Roman" w:hAnsi="Times New Roman"/>
                <w:b/>
                <w:bCs/>
                <w:sz w:val="24"/>
                <w:szCs w:val="24"/>
              </w:rPr>
              <w:t xml:space="preserve"> </w:t>
            </w:r>
            <w:r w:rsidRPr="00A5082E">
              <w:rPr>
                <w:rFonts w:ascii="Times New Roman" w:hAnsi="Times New Roman"/>
                <w:bCs/>
                <w:sz w:val="24"/>
                <w:szCs w:val="24"/>
              </w:rPr>
              <w:t>______________</w:t>
            </w:r>
          </w:p>
        </w:tc>
      </w:tr>
    </w:tbl>
    <w:p w14:paraId="73175D29" w14:textId="77777777" w:rsidR="00E03DE8" w:rsidRDefault="00E03DE8" w:rsidP="003A6710">
      <w:pPr>
        <w:widowControl w:val="0"/>
        <w:spacing w:after="0" w:line="240" w:lineRule="auto"/>
        <w:contextualSpacing/>
        <w:jc w:val="center"/>
        <w:rPr>
          <w:rFonts w:ascii="Times New Roman" w:hAnsi="Times New Roman"/>
          <w:b/>
          <w:bCs/>
          <w:sz w:val="24"/>
          <w:szCs w:val="24"/>
        </w:rPr>
      </w:pPr>
    </w:p>
    <w:p w14:paraId="625DE5C7"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4744F51C"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3B7C09A4"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208AA395"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01B25E27"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32D2BB89"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5971478B"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69D288FE"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4CDE6EE2"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0C50C28D"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114444A9"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030ACC08"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50421111" w14:textId="77777777" w:rsidR="000246CD" w:rsidRDefault="000246CD" w:rsidP="003A6710">
      <w:pPr>
        <w:widowControl w:val="0"/>
        <w:spacing w:after="0" w:line="240" w:lineRule="auto"/>
        <w:contextualSpacing/>
        <w:jc w:val="center"/>
        <w:rPr>
          <w:rFonts w:ascii="Times New Roman" w:hAnsi="Times New Roman"/>
          <w:b/>
          <w:bCs/>
          <w:sz w:val="24"/>
          <w:szCs w:val="24"/>
        </w:rPr>
      </w:pPr>
    </w:p>
    <w:p w14:paraId="1195A1EE" w14:textId="77777777" w:rsidR="000246CD" w:rsidRDefault="000246CD" w:rsidP="003A6710">
      <w:pPr>
        <w:widowControl w:val="0"/>
        <w:spacing w:after="0" w:line="240" w:lineRule="auto"/>
        <w:contextualSpacing/>
        <w:jc w:val="center"/>
        <w:rPr>
          <w:rFonts w:ascii="Times New Roman" w:hAnsi="Times New Roman"/>
          <w:b/>
          <w:bCs/>
          <w:sz w:val="24"/>
          <w:szCs w:val="24"/>
        </w:rPr>
      </w:pPr>
    </w:p>
    <w:p w14:paraId="3471EF65" w14:textId="77777777" w:rsidR="00A5082E" w:rsidRPr="000246CD" w:rsidRDefault="00A5082E" w:rsidP="003A6710">
      <w:pPr>
        <w:widowControl w:val="0"/>
        <w:spacing w:after="0" w:line="240" w:lineRule="auto"/>
        <w:contextualSpacing/>
        <w:jc w:val="center"/>
        <w:rPr>
          <w:rFonts w:ascii="Times New Roman" w:hAnsi="Times New Roman"/>
          <w:b/>
          <w:bCs/>
          <w:sz w:val="24"/>
          <w:szCs w:val="24"/>
        </w:rPr>
      </w:pPr>
    </w:p>
    <w:p w14:paraId="11F9B78E" w14:textId="77777777" w:rsidR="00A5082E" w:rsidRPr="000246CD" w:rsidRDefault="00A5082E" w:rsidP="00A5082E">
      <w:pPr>
        <w:widowControl w:val="0"/>
        <w:spacing w:after="0" w:line="240" w:lineRule="auto"/>
        <w:contextualSpacing/>
        <w:jc w:val="right"/>
        <w:rPr>
          <w:rFonts w:ascii="Times New Roman" w:hAnsi="Times New Roman"/>
          <w:b/>
          <w:bCs/>
          <w:sz w:val="24"/>
          <w:szCs w:val="24"/>
        </w:rPr>
      </w:pPr>
      <w:r w:rsidRPr="000246CD">
        <w:rPr>
          <w:rFonts w:ascii="Times New Roman" w:hAnsi="Times New Roman"/>
          <w:b/>
          <w:bCs/>
          <w:sz w:val="24"/>
          <w:szCs w:val="24"/>
        </w:rPr>
        <w:t xml:space="preserve">Приложение № 1 </w:t>
      </w:r>
    </w:p>
    <w:p w14:paraId="34038F77" w14:textId="77777777" w:rsidR="00A5082E" w:rsidRPr="000246CD" w:rsidRDefault="00A5082E" w:rsidP="00A5082E">
      <w:pPr>
        <w:widowControl w:val="0"/>
        <w:spacing w:after="0" w:line="240" w:lineRule="auto"/>
        <w:contextualSpacing/>
        <w:jc w:val="right"/>
        <w:rPr>
          <w:rFonts w:ascii="Times New Roman" w:hAnsi="Times New Roman"/>
          <w:b/>
          <w:bCs/>
          <w:sz w:val="24"/>
          <w:szCs w:val="24"/>
        </w:rPr>
      </w:pPr>
      <w:r w:rsidRPr="000246CD">
        <w:rPr>
          <w:rFonts w:ascii="Times New Roman" w:hAnsi="Times New Roman"/>
          <w:b/>
          <w:bCs/>
          <w:sz w:val="24"/>
          <w:szCs w:val="24"/>
        </w:rPr>
        <w:t>к Договору подряда от _____________ №____</w:t>
      </w:r>
    </w:p>
    <w:p w14:paraId="07A389A6" w14:textId="77777777" w:rsidR="00A5082E" w:rsidRPr="000246CD" w:rsidRDefault="00A5082E" w:rsidP="00A5082E">
      <w:pPr>
        <w:widowControl w:val="0"/>
        <w:spacing w:after="0" w:line="240" w:lineRule="auto"/>
        <w:contextualSpacing/>
        <w:rPr>
          <w:rFonts w:ascii="Times New Roman" w:hAnsi="Times New Roman"/>
          <w:b/>
          <w:bCs/>
          <w:sz w:val="24"/>
          <w:szCs w:val="24"/>
        </w:rPr>
      </w:pPr>
    </w:p>
    <w:p w14:paraId="27E4485F" w14:textId="77777777" w:rsidR="00A5082E" w:rsidRPr="000246CD" w:rsidRDefault="00A5082E" w:rsidP="000246CD">
      <w:pPr>
        <w:widowControl w:val="0"/>
        <w:spacing w:after="0" w:line="240" w:lineRule="auto"/>
        <w:contextualSpacing/>
        <w:rPr>
          <w:rFonts w:ascii="Times New Roman" w:hAnsi="Times New Roman"/>
          <w:b/>
          <w:bCs/>
          <w:sz w:val="24"/>
          <w:szCs w:val="24"/>
        </w:rPr>
      </w:pPr>
    </w:p>
    <w:tbl>
      <w:tblPr>
        <w:tblW w:w="10363" w:type="dxa"/>
        <w:tblInd w:w="93" w:type="dxa"/>
        <w:tblLayout w:type="fixed"/>
        <w:tblLook w:val="04A0" w:firstRow="1" w:lastRow="0" w:firstColumn="1" w:lastColumn="0" w:noHBand="0" w:noVBand="1"/>
      </w:tblPr>
      <w:tblGrid>
        <w:gridCol w:w="582"/>
        <w:gridCol w:w="372"/>
        <w:gridCol w:w="3216"/>
        <w:gridCol w:w="572"/>
        <w:gridCol w:w="704"/>
        <w:gridCol w:w="1723"/>
        <w:gridCol w:w="2060"/>
        <w:gridCol w:w="567"/>
        <w:gridCol w:w="567"/>
      </w:tblGrid>
      <w:tr w:rsidR="000246CD" w:rsidRPr="000246CD" w14:paraId="3D8E9B40" w14:textId="77777777" w:rsidTr="000246CD">
        <w:trPr>
          <w:gridAfter w:val="1"/>
          <w:wAfter w:w="567" w:type="dxa"/>
          <w:trHeight w:val="361"/>
        </w:trPr>
        <w:tc>
          <w:tcPr>
            <w:tcW w:w="4742" w:type="dxa"/>
            <w:gridSpan w:val="4"/>
            <w:tcBorders>
              <w:top w:val="nil"/>
              <w:left w:val="nil"/>
              <w:bottom w:val="nil"/>
              <w:right w:val="nil"/>
            </w:tcBorders>
            <w:shd w:val="clear" w:color="auto" w:fill="auto"/>
            <w:noWrap/>
            <w:vAlign w:val="bottom"/>
            <w:hideMark/>
          </w:tcPr>
          <w:p w14:paraId="7BB93EA6" w14:textId="77777777" w:rsidR="000246CD" w:rsidRPr="000246CD" w:rsidRDefault="000246CD" w:rsidP="000246CD">
            <w:pPr>
              <w:spacing w:after="0" w:line="240" w:lineRule="auto"/>
              <w:rPr>
                <w:rFonts w:ascii="Times New Roman" w:hAnsi="Times New Roman"/>
                <w:b/>
                <w:bCs/>
              </w:rPr>
            </w:pPr>
            <w:r w:rsidRPr="000246CD">
              <w:rPr>
                <w:rFonts w:ascii="Times New Roman" w:hAnsi="Times New Roman"/>
                <w:b/>
                <w:bCs/>
              </w:rPr>
              <w:t>СОГЛАСОВАНО:</w:t>
            </w:r>
          </w:p>
        </w:tc>
        <w:tc>
          <w:tcPr>
            <w:tcW w:w="5054" w:type="dxa"/>
            <w:gridSpan w:val="4"/>
            <w:tcBorders>
              <w:top w:val="nil"/>
              <w:left w:val="nil"/>
              <w:bottom w:val="nil"/>
              <w:right w:val="nil"/>
            </w:tcBorders>
            <w:shd w:val="clear" w:color="auto" w:fill="auto"/>
            <w:noWrap/>
            <w:vAlign w:val="bottom"/>
            <w:hideMark/>
          </w:tcPr>
          <w:p w14:paraId="0CA553DA" w14:textId="77777777" w:rsidR="000246CD" w:rsidRPr="000246CD" w:rsidRDefault="000246CD" w:rsidP="000246CD">
            <w:pPr>
              <w:spacing w:after="0" w:line="240" w:lineRule="auto"/>
              <w:jc w:val="right"/>
              <w:rPr>
                <w:rFonts w:ascii="Times New Roman" w:hAnsi="Times New Roman"/>
                <w:b/>
                <w:bCs/>
              </w:rPr>
            </w:pPr>
            <w:r w:rsidRPr="000246CD">
              <w:rPr>
                <w:rFonts w:ascii="Times New Roman" w:hAnsi="Times New Roman"/>
                <w:b/>
                <w:bCs/>
              </w:rPr>
              <w:t xml:space="preserve">  УТВЕРЖДАЮ:</w:t>
            </w:r>
          </w:p>
        </w:tc>
      </w:tr>
      <w:tr w:rsidR="000246CD" w:rsidRPr="000246CD" w14:paraId="59E9EE64" w14:textId="77777777" w:rsidTr="000246CD">
        <w:trPr>
          <w:gridAfter w:val="1"/>
          <w:wAfter w:w="567" w:type="dxa"/>
          <w:trHeight w:val="361"/>
        </w:trPr>
        <w:tc>
          <w:tcPr>
            <w:tcW w:w="954" w:type="dxa"/>
            <w:gridSpan w:val="2"/>
            <w:tcBorders>
              <w:top w:val="nil"/>
              <w:left w:val="nil"/>
              <w:bottom w:val="nil"/>
              <w:right w:val="nil"/>
            </w:tcBorders>
            <w:shd w:val="clear" w:color="auto" w:fill="auto"/>
            <w:noWrap/>
            <w:vAlign w:val="bottom"/>
            <w:hideMark/>
          </w:tcPr>
          <w:p w14:paraId="22E6C3EA" w14:textId="77777777" w:rsidR="000246CD" w:rsidRPr="000246CD" w:rsidRDefault="000246CD" w:rsidP="000246CD">
            <w:pPr>
              <w:spacing w:after="0" w:line="240" w:lineRule="auto"/>
              <w:rPr>
                <w:rFonts w:ascii="Times New Roman" w:hAnsi="Times New Roman"/>
              </w:rPr>
            </w:pPr>
          </w:p>
        </w:tc>
        <w:tc>
          <w:tcPr>
            <w:tcW w:w="3788" w:type="dxa"/>
            <w:gridSpan w:val="2"/>
            <w:tcBorders>
              <w:top w:val="nil"/>
              <w:left w:val="nil"/>
              <w:bottom w:val="nil"/>
              <w:right w:val="nil"/>
            </w:tcBorders>
            <w:shd w:val="clear" w:color="auto" w:fill="auto"/>
            <w:noWrap/>
            <w:hideMark/>
          </w:tcPr>
          <w:p w14:paraId="09F69D6F" w14:textId="77777777" w:rsidR="000246CD" w:rsidRPr="000246CD" w:rsidRDefault="000246CD" w:rsidP="000246CD">
            <w:pPr>
              <w:spacing w:after="0" w:line="240" w:lineRule="auto"/>
              <w:rPr>
                <w:rFonts w:ascii="Times New Roman" w:hAnsi="Times New Roman"/>
              </w:rPr>
            </w:pPr>
          </w:p>
        </w:tc>
        <w:tc>
          <w:tcPr>
            <w:tcW w:w="5054" w:type="dxa"/>
            <w:gridSpan w:val="4"/>
            <w:tcBorders>
              <w:top w:val="nil"/>
              <w:left w:val="nil"/>
              <w:bottom w:val="nil"/>
              <w:right w:val="nil"/>
            </w:tcBorders>
            <w:shd w:val="clear" w:color="auto" w:fill="auto"/>
            <w:noWrap/>
            <w:vAlign w:val="bottom"/>
            <w:hideMark/>
          </w:tcPr>
          <w:p w14:paraId="5502725B" w14:textId="77777777" w:rsidR="000246CD" w:rsidRPr="000246CD" w:rsidRDefault="000246CD" w:rsidP="000246CD">
            <w:pPr>
              <w:spacing w:after="0" w:line="240" w:lineRule="auto"/>
              <w:rPr>
                <w:rFonts w:ascii="Times New Roman" w:hAnsi="Times New Roman"/>
              </w:rPr>
            </w:pPr>
          </w:p>
        </w:tc>
      </w:tr>
      <w:tr w:rsidR="000246CD" w:rsidRPr="000246CD" w14:paraId="1AC75B52" w14:textId="77777777" w:rsidTr="000246CD">
        <w:trPr>
          <w:gridAfter w:val="1"/>
          <w:wAfter w:w="567" w:type="dxa"/>
          <w:trHeight w:val="361"/>
        </w:trPr>
        <w:tc>
          <w:tcPr>
            <w:tcW w:w="954" w:type="dxa"/>
            <w:gridSpan w:val="2"/>
            <w:tcBorders>
              <w:top w:val="nil"/>
              <w:left w:val="nil"/>
              <w:bottom w:val="nil"/>
              <w:right w:val="nil"/>
            </w:tcBorders>
            <w:shd w:val="clear" w:color="auto" w:fill="auto"/>
            <w:noWrap/>
            <w:vAlign w:val="bottom"/>
            <w:hideMark/>
          </w:tcPr>
          <w:p w14:paraId="7E6B4A4A" w14:textId="77777777" w:rsidR="000246CD" w:rsidRPr="000246CD" w:rsidRDefault="000246CD" w:rsidP="000246CD">
            <w:pPr>
              <w:spacing w:after="0" w:line="240" w:lineRule="auto"/>
              <w:rPr>
                <w:rFonts w:ascii="Times New Roman" w:hAnsi="Times New Roman"/>
              </w:rPr>
            </w:pPr>
          </w:p>
        </w:tc>
        <w:tc>
          <w:tcPr>
            <w:tcW w:w="3788" w:type="dxa"/>
            <w:gridSpan w:val="2"/>
            <w:tcBorders>
              <w:top w:val="nil"/>
              <w:left w:val="nil"/>
              <w:bottom w:val="nil"/>
              <w:right w:val="nil"/>
            </w:tcBorders>
            <w:shd w:val="clear" w:color="auto" w:fill="auto"/>
            <w:noWrap/>
            <w:vAlign w:val="bottom"/>
            <w:hideMark/>
          </w:tcPr>
          <w:p w14:paraId="750E0286" w14:textId="77777777" w:rsidR="000246CD" w:rsidRPr="000246CD" w:rsidRDefault="000246CD" w:rsidP="000246CD">
            <w:pPr>
              <w:spacing w:after="0" w:line="240" w:lineRule="auto"/>
              <w:rPr>
                <w:rFonts w:ascii="Times New Roman" w:hAnsi="Times New Roman"/>
              </w:rPr>
            </w:pPr>
          </w:p>
        </w:tc>
        <w:tc>
          <w:tcPr>
            <w:tcW w:w="5054" w:type="dxa"/>
            <w:gridSpan w:val="4"/>
            <w:tcBorders>
              <w:top w:val="nil"/>
              <w:left w:val="nil"/>
              <w:bottom w:val="nil"/>
              <w:right w:val="nil"/>
            </w:tcBorders>
            <w:shd w:val="clear" w:color="auto" w:fill="auto"/>
            <w:noWrap/>
            <w:vAlign w:val="bottom"/>
            <w:hideMark/>
          </w:tcPr>
          <w:p w14:paraId="3583C272" w14:textId="77777777" w:rsidR="000246CD" w:rsidRPr="000246CD" w:rsidRDefault="000246CD" w:rsidP="000246CD">
            <w:pPr>
              <w:spacing w:after="0" w:line="240" w:lineRule="auto"/>
              <w:rPr>
                <w:rFonts w:ascii="Times New Roman" w:hAnsi="Times New Roman"/>
              </w:rPr>
            </w:pPr>
          </w:p>
        </w:tc>
      </w:tr>
      <w:tr w:rsidR="000246CD" w:rsidRPr="000246CD" w14:paraId="0D6DCC3C" w14:textId="77777777" w:rsidTr="000246CD">
        <w:trPr>
          <w:gridAfter w:val="1"/>
          <w:wAfter w:w="567" w:type="dxa"/>
          <w:trHeight w:val="361"/>
        </w:trPr>
        <w:tc>
          <w:tcPr>
            <w:tcW w:w="4742" w:type="dxa"/>
            <w:gridSpan w:val="4"/>
            <w:tcBorders>
              <w:top w:val="nil"/>
              <w:left w:val="nil"/>
              <w:bottom w:val="nil"/>
              <w:right w:val="nil"/>
            </w:tcBorders>
            <w:shd w:val="clear" w:color="auto" w:fill="auto"/>
            <w:noWrap/>
            <w:vAlign w:val="bottom"/>
            <w:hideMark/>
          </w:tcPr>
          <w:p w14:paraId="6D070C56"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_____________________</w:t>
            </w:r>
          </w:p>
        </w:tc>
        <w:tc>
          <w:tcPr>
            <w:tcW w:w="5054" w:type="dxa"/>
            <w:gridSpan w:val="4"/>
            <w:tcBorders>
              <w:top w:val="nil"/>
              <w:left w:val="nil"/>
              <w:bottom w:val="nil"/>
              <w:right w:val="nil"/>
            </w:tcBorders>
            <w:shd w:val="clear" w:color="auto" w:fill="auto"/>
            <w:noWrap/>
            <w:vAlign w:val="bottom"/>
            <w:hideMark/>
          </w:tcPr>
          <w:p w14:paraId="42713E3F"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_____________________</w:t>
            </w:r>
          </w:p>
        </w:tc>
      </w:tr>
      <w:tr w:rsidR="000246CD" w:rsidRPr="000246CD" w14:paraId="1C84126A" w14:textId="77777777" w:rsidTr="000246CD">
        <w:trPr>
          <w:gridAfter w:val="1"/>
          <w:wAfter w:w="567" w:type="dxa"/>
          <w:trHeight w:val="361"/>
        </w:trPr>
        <w:tc>
          <w:tcPr>
            <w:tcW w:w="954" w:type="dxa"/>
            <w:gridSpan w:val="2"/>
            <w:tcBorders>
              <w:top w:val="nil"/>
              <w:left w:val="nil"/>
              <w:bottom w:val="nil"/>
              <w:right w:val="nil"/>
            </w:tcBorders>
            <w:shd w:val="clear" w:color="auto" w:fill="auto"/>
            <w:noWrap/>
            <w:vAlign w:val="bottom"/>
            <w:hideMark/>
          </w:tcPr>
          <w:p w14:paraId="4840C900"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МП</w:t>
            </w:r>
          </w:p>
        </w:tc>
        <w:tc>
          <w:tcPr>
            <w:tcW w:w="3788" w:type="dxa"/>
            <w:gridSpan w:val="2"/>
            <w:tcBorders>
              <w:top w:val="nil"/>
              <w:left w:val="nil"/>
              <w:bottom w:val="nil"/>
              <w:right w:val="nil"/>
            </w:tcBorders>
            <w:shd w:val="clear" w:color="auto" w:fill="auto"/>
            <w:noWrap/>
            <w:hideMark/>
          </w:tcPr>
          <w:p w14:paraId="786BEF78" w14:textId="77777777" w:rsidR="000246CD" w:rsidRPr="000246CD" w:rsidRDefault="000246CD" w:rsidP="000246CD">
            <w:pPr>
              <w:spacing w:after="0" w:line="240" w:lineRule="auto"/>
              <w:rPr>
                <w:rFonts w:ascii="Times New Roman" w:hAnsi="Times New Roman"/>
              </w:rPr>
            </w:pPr>
          </w:p>
        </w:tc>
        <w:tc>
          <w:tcPr>
            <w:tcW w:w="5054" w:type="dxa"/>
            <w:gridSpan w:val="4"/>
            <w:tcBorders>
              <w:top w:val="nil"/>
              <w:left w:val="nil"/>
              <w:bottom w:val="nil"/>
              <w:right w:val="nil"/>
            </w:tcBorders>
            <w:shd w:val="clear" w:color="auto" w:fill="auto"/>
            <w:noWrap/>
            <w:vAlign w:val="bottom"/>
            <w:hideMark/>
          </w:tcPr>
          <w:p w14:paraId="5FCED311"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МП</w:t>
            </w:r>
          </w:p>
        </w:tc>
      </w:tr>
      <w:tr w:rsidR="000246CD" w:rsidRPr="000246CD" w14:paraId="691C1D87" w14:textId="77777777" w:rsidTr="000246CD">
        <w:trPr>
          <w:gridAfter w:val="1"/>
          <w:wAfter w:w="567" w:type="dxa"/>
          <w:trHeight w:val="361"/>
        </w:trPr>
        <w:tc>
          <w:tcPr>
            <w:tcW w:w="954" w:type="dxa"/>
            <w:gridSpan w:val="2"/>
            <w:tcBorders>
              <w:top w:val="nil"/>
              <w:left w:val="nil"/>
              <w:bottom w:val="nil"/>
              <w:right w:val="nil"/>
            </w:tcBorders>
            <w:shd w:val="clear" w:color="auto" w:fill="auto"/>
            <w:noWrap/>
            <w:vAlign w:val="bottom"/>
            <w:hideMark/>
          </w:tcPr>
          <w:p w14:paraId="11C31AD1" w14:textId="77777777" w:rsidR="000246CD" w:rsidRPr="000246CD" w:rsidRDefault="000246CD" w:rsidP="00A5082E">
            <w:pPr>
              <w:spacing w:after="0" w:line="240" w:lineRule="auto"/>
              <w:rPr>
                <w:rFonts w:ascii="Times New Roman" w:hAnsi="Times New Roman"/>
              </w:rPr>
            </w:pPr>
          </w:p>
        </w:tc>
        <w:tc>
          <w:tcPr>
            <w:tcW w:w="3788" w:type="dxa"/>
            <w:gridSpan w:val="2"/>
            <w:tcBorders>
              <w:top w:val="nil"/>
              <w:left w:val="nil"/>
              <w:bottom w:val="nil"/>
              <w:right w:val="nil"/>
            </w:tcBorders>
            <w:shd w:val="clear" w:color="auto" w:fill="auto"/>
            <w:noWrap/>
            <w:vAlign w:val="bottom"/>
            <w:hideMark/>
          </w:tcPr>
          <w:p w14:paraId="04E88125" w14:textId="77777777" w:rsidR="000246CD" w:rsidRPr="000246CD" w:rsidRDefault="000246CD" w:rsidP="00A5082E">
            <w:pPr>
              <w:spacing w:after="0" w:line="240" w:lineRule="auto"/>
              <w:rPr>
                <w:rFonts w:ascii="Times New Roman" w:hAnsi="Times New Roman"/>
              </w:rPr>
            </w:pPr>
          </w:p>
        </w:tc>
        <w:tc>
          <w:tcPr>
            <w:tcW w:w="5054" w:type="dxa"/>
            <w:gridSpan w:val="4"/>
            <w:tcBorders>
              <w:top w:val="nil"/>
              <w:left w:val="nil"/>
              <w:bottom w:val="nil"/>
              <w:right w:val="nil"/>
            </w:tcBorders>
            <w:shd w:val="clear" w:color="auto" w:fill="auto"/>
            <w:noWrap/>
            <w:vAlign w:val="bottom"/>
            <w:hideMark/>
          </w:tcPr>
          <w:p w14:paraId="66AF2B47" w14:textId="77777777" w:rsidR="000246CD" w:rsidRPr="000246CD" w:rsidRDefault="000246CD" w:rsidP="00A5082E">
            <w:pPr>
              <w:spacing w:after="0" w:line="240" w:lineRule="auto"/>
              <w:rPr>
                <w:rFonts w:ascii="Times New Roman" w:hAnsi="Times New Roman"/>
              </w:rPr>
            </w:pPr>
          </w:p>
        </w:tc>
      </w:tr>
      <w:tr w:rsidR="000246CD" w:rsidRPr="000246CD" w14:paraId="33321D46" w14:textId="77777777" w:rsidTr="000246CD">
        <w:trPr>
          <w:trHeight w:val="836"/>
        </w:trPr>
        <w:tc>
          <w:tcPr>
            <w:tcW w:w="10363" w:type="dxa"/>
            <w:gridSpan w:val="9"/>
            <w:tcBorders>
              <w:top w:val="nil"/>
              <w:left w:val="nil"/>
              <w:right w:val="nil"/>
            </w:tcBorders>
            <w:shd w:val="clear" w:color="auto" w:fill="auto"/>
            <w:noWrap/>
            <w:hideMark/>
          </w:tcPr>
          <w:p w14:paraId="76A5C2F8" w14:textId="77777777" w:rsidR="000246CD" w:rsidRPr="000246CD" w:rsidRDefault="000246CD" w:rsidP="000246CD">
            <w:pPr>
              <w:spacing w:after="0" w:line="240" w:lineRule="auto"/>
              <w:jc w:val="center"/>
              <w:rPr>
                <w:rFonts w:ascii="Times New Roman" w:hAnsi="Times New Roman"/>
                <w:b/>
                <w:bCs/>
              </w:rPr>
            </w:pPr>
            <w:r w:rsidRPr="000246CD">
              <w:rPr>
                <w:rFonts w:ascii="Times New Roman" w:hAnsi="Times New Roman"/>
                <w:b/>
                <w:bCs/>
              </w:rPr>
              <w:t>ВЕДОМОСТЬ ОБЪЕМОВ РАБОТ № 02-01-07 доп.3</w:t>
            </w:r>
          </w:p>
          <w:p w14:paraId="503598C2"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Общестроительные работы двери ПРПЖ с изм2+</w:t>
            </w:r>
          </w:p>
        </w:tc>
      </w:tr>
      <w:tr w:rsidR="000246CD" w:rsidRPr="000246CD" w14:paraId="1800A848" w14:textId="77777777" w:rsidTr="000246CD">
        <w:trPr>
          <w:trHeight w:val="70"/>
        </w:trPr>
        <w:tc>
          <w:tcPr>
            <w:tcW w:w="582" w:type="dxa"/>
            <w:tcBorders>
              <w:top w:val="nil"/>
              <w:left w:val="nil"/>
              <w:bottom w:val="nil"/>
              <w:right w:val="nil"/>
            </w:tcBorders>
            <w:shd w:val="clear" w:color="auto" w:fill="auto"/>
            <w:noWrap/>
            <w:hideMark/>
          </w:tcPr>
          <w:p w14:paraId="2499D542" w14:textId="77777777" w:rsidR="000246CD" w:rsidRPr="000246CD" w:rsidRDefault="000246CD" w:rsidP="000246CD">
            <w:pPr>
              <w:spacing w:after="0" w:line="240" w:lineRule="auto"/>
              <w:jc w:val="center"/>
              <w:rPr>
                <w:rFonts w:ascii="Times New Roman" w:hAnsi="Times New Roman"/>
              </w:rPr>
            </w:pPr>
          </w:p>
        </w:tc>
        <w:tc>
          <w:tcPr>
            <w:tcW w:w="3588" w:type="dxa"/>
            <w:gridSpan w:val="2"/>
            <w:tcBorders>
              <w:top w:val="nil"/>
              <w:left w:val="nil"/>
              <w:bottom w:val="nil"/>
              <w:right w:val="nil"/>
            </w:tcBorders>
            <w:shd w:val="clear" w:color="auto" w:fill="auto"/>
            <w:hideMark/>
          </w:tcPr>
          <w:p w14:paraId="3C96FBC0" w14:textId="77777777" w:rsidR="000246CD" w:rsidRPr="000246CD" w:rsidRDefault="000246CD" w:rsidP="000246CD">
            <w:pPr>
              <w:spacing w:after="0" w:line="240" w:lineRule="auto"/>
              <w:rPr>
                <w:rFonts w:ascii="Times New Roman" w:hAnsi="Times New Roman"/>
              </w:rPr>
            </w:pPr>
          </w:p>
        </w:tc>
        <w:tc>
          <w:tcPr>
            <w:tcW w:w="1276" w:type="dxa"/>
            <w:gridSpan w:val="2"/>
            <w:tcBorders>
              <w:top w:val="nil"/>
              <w:left w:val="nil"/>
              <w:bottom w:val="nil"/>
              <w:right w:val="nil"/>
            </w:tcBorders>
            <w:shd w:val="clear" w:color="auto" w:fill="auto"/>
            <w:noWrap/>
            <w:hideMark/>
          </w:tcPr>
          <w:p w14:paraId="0744C620" w14:textId="77777777" w:rsidR="000246CD" w:rsidRPr="000246CD" w:rsidRDefault="000246CD" w:rsidP="000246CD">
            <w:pPr>
              <w:spacing w:after="0" w:line="240" w:lineRule="auto"/>
              <w:jc w:val="center"/>
              <w:rPr>
                <w:rFonts w:ascii="Times New Roman" w:hAnsi="Times New Roman"/>
              </w:rPr>
            </w:pPr>
          </w:p>
        </w:tc>
        <w:tc>
          <w:tcPr>
            <w:tcW w:w="1723" w:type="dxa"/>
            <w:tcBorders>
              <w:top w:val="nil"/>
              <w:left w:val="nil"/>
              <w:bottom w:val="nil"/>
              <w:right w:val="nil"/>
            </w:tcBorders>
            <w:shd w:val="clear" w:color="auto" w:fill="auto"/>
            <w:noWrap/>
            <w:hideMark/>
          </w:tcPr>
          <w:p w14:paraId="74717723" w14:textId="77777777" w:rsidR="000246CD" w:rsidRPr="000246CD" w:rsidRDefault="000246CD" w:rsidP="000246CD">
            <w:pPr>
              <w:spacing w:after="0" w:line="240" w:lineRule="auto"/>
              <w:jc w:val="right"/>
              <w:rPr>
                <w:rFonts w:ascii="Times New Roman" w:hAnsi="Times New Roman"/>
              </w:rPr>
            </w:pPr>
          </w:p>
        </w:tc>
        <w:tc>
          <w:tcPr>
            <w:tcW w:w="2060" w:type="dxa"/>
            <w:tcBorders>
              <w:top w:val="nil"/>
              <w:left w:val="nil"/>
              <w:bottom w:val="nil"/>
              <w:right w:val="nil"/>
            </w:tcBorders>
            <w:shd w:val="clear" w:color="auto" w:fill="auto"/>
            <w:noWrap/>
            <w:hideMark/>
          </w:tcPr>
          <w:p w14:paraId="3FF47ECA" w14:textId="77777777" w:rsidR="000246CD" w:rsidRPr="000246CD" w:rsidRDefault="000246CD" w:rsidP="000246CD">
            <w:pPr>
              <w:spacing w:after="0" w:line="240" w:lineRule="auto"/>
              <w:jc w:val="right"/>
              <w:rPr>
                <w:rFonts w:ascii="Times New Roman" w:hAnsi="Times New Roman"/>
              </w:rPr>
            </w:pPr>
          </w:p>
        </w:tc>
        <w:tc>
          <w:tcPr>
            <w:tcW w:w="1134" w:type="dxa"/>
            <w:gridSpan w:val="2"/>
            <w:tcBorders>
              <w:top w:val="nil"/>
              <w:left w:val="nil"/>
              <w:bottom w:val="nil"/>
              <w:right w:val="nil"/>
            </w:tcBorders>
            <w:shd w:val="clear" w:color="auto" w:fill="auto"/>
            <w:noWrap/>
            <w:hideMark/>
          </w:tcPr>
          <w:p w14:paraId="21B0D5A4" w14:textId="77777777" w:rsidR="000246CD" w:rsidRPr="000246CD" w:rsidRDefault="000246CD" w:rsidP="000246CD">
            <w:pPr>
              <w:spacing w:after="0" w:line="240" w:lineRule="auto"/>
              <w:rPr>
                <w:rFonts w:ascii="Times New Roman" w:hAnsi="Times New Roman"/>
              </w:rPr>
            </w:pPr>
          </w:p>
        </w:tc>
      </w:tr>
      <w:tr w:rsidR="000246CD" w:rsidRPr="000246CD" w14:paraId="2C094F53" w14:textId="77777777" w:rsidTr="000246CD">
        <w:trPr>
          <w:trHeight w:val="70"/>
        </w:trPr>
        <w:tc>
          <w:tcPr>
            <w:tcW w:w="582" w:type="dxa"/>
            <w:tcBorders>
              <w:top w:val="nil"/>
              <w:left w:val="nil"/>
              <w:bottom w:val="nil"/>
              <w:right w:val="nil"/>
            </w:tcBorders>
            <w:shd w:val="clear" w:color="auto" w:fill="auto"/>
            <w:noWrap/>
            <w:hideMark/>
          </w:tcPr>
          <w:p w14:paraId="6C44925E" w14:textId="77777777" w:rsidR="000246CD" w:rsidRPr="000246CD" w:rsidRDefault="000246CD" w:rsidP="000246CD">
            <w:pPr>
              <w:spacing w:after="0" w:line="240" w:lineRule="auto"/>
              <w:jc w:val="center"/>
              <w:rPr>
                <w:rFonts w:ascii="Times New Roman" w:hAnsi="Times New Roman"/>
              </w:rPr>
            </w:pPr>
          </w:p>
        </w:tc>
        <w:tc>
          <w:tcPr>
            <w:tcW w:w="3588" w:type="dxa"/>
            <w:gridSpan w:val="2"/>
            <w:tcBorders>
              <w:top w:val="nil"/>
              <w:left w:val="nil"/>
              <w:bottom w:val="nil"/>
              <w:right w:val="nil"/>
            </w:tcBorders>
            <w:shd w:val="clear" w:color="auto" w:fill="auto"/>
            <w:hideMark/>
          </w:tcPr>
          <w:p w14:paraId="1DB0138A" w14:textId="77777777" w:rsidR="000246CD" w:rsidRPr="000246CD" w:rsidRDefault="000246CD" w:rsidP="000246CD">
            <w:pPr>
              <w:spacing w:after="0" w:line="240" w:lineRule="auto"/>
              <w:rPr>
                <w:rFonts w:ascii="Times New Roman" w:hAnsi="Times New Roman"/>
              </w:rPr>
            </w:pPr>
          </w:p>
        </w:tc>
        <w:tc>
          <w:tcPr>
            <w:tcW w:w="1276" w:type="dxa"/>
            <w:gridSpan w:val="2"/>
            <w:tcBorders>
              <w:top w:val="nil"/>
              <w:left w:val="nil"/>
              <w:bottom w:val="nil"/>
              <w:right w:val="nil"/>
            </w:tcBorders>
            <w:shd w:val="clear" w:color="auto" w:fill="auto"/>
            <w:noWrap/>
            <w:hideMark/>
          </w:tcPr>
          <w:p w14:paraId="06EA647C" w14:textId="77777777" w:rsidR="000246CD" w:rsidRPr="000246CD" w:rsidRDefault="000246CD" w:rsidP="000246CD">
            <w:pPr>
              <w:spacing w:after="0" w:line="240" w:lineRule="auto"/>
              <w:jc w:val="center"/>
              <w:rPr>
                <w:rFonts w:ascii="Times New Roman" w:hAnsi="Times New Roman"/>
              </w:rPr>
            </w:pPr>
          </w:p>
        </w:tc>
        <w:tc>
          <w:tcPr>
            <w:tcW w:w="1723" w:type="dxa"/>
            <w:tcBorders>
              <w:top w:val="nil"/>
              <w:left w:val="nil"/>
              <w:bottom w:val="nil"/>
              <w:right w:val="nil"/>
            </w:tcBorders>
            <w:shd w:val="clear" w:color="auto" w:fill="auto"/>
            <w:noWrap/>
            <w:hideMark/>
          </w:tcPr>
          <w:p w14:paraId="691DAA3B" w14:textId="77777777" w:rsidR="000246CD" w:rsidRPr="000246CD" w:rsidRDefault="000246CD" w:rsidP="000246CD">
            <w:pPr>
              <w:spacing w:after="0" w:line="240" w:lineRule="auto"/>
              <w:jc w:val="right"/>
              <w:rPr>
                <w:rFonts w:ascii="Times New Roman" w:hAnsi="Times New Roman"/>
              </w:rPr>
            </w:pPr>
          </w:p>
        </w:tc>
        <w:tc>
          <w:tcPr>
            <w:tcW w:w="2060" w:type="dxa"/>
            <w:tcBorders>
              <w:top w:val="nil"/>
              <w:left w:val="nil"/>
              <w:bottom w:val="nil"/>
              <w:right w:val="nil"/>
            </w:tcBorders>
            <w:shd w:val="clear" w:color="auto" w:fill="auto"/>
            <w:noWrap/>
            <w:hideMark/>
          </w:tcPr>
          <w:p w14:paraId="32189AB0" w14:textId="77777777" w:rsidR="000246CD" w:rsidRPr="000246CD" w:rsidRDefault="000246CD" w:rsidP="000246CD">
            <w:pPr>
              <w:spacing w:after="0" w:line="240" w:lineRule="auto"/>
              <w:jc w:val="right"/>
              <w:rPr>
                <w:rFonts w:ascii="Times New Roman" w:hAnsi="Times New Roman"/>
              </w:rPr>
            </w:pPr>
          </w:p>
        </w:tc>
        <w:tc>
          <w:tcPr>
            <w:tcW w:w="1134" w:type="dxa"/>
            <w:gridSpan w:val="2"/>
            <w:tcBorders>
              <w:top w:val="nil"/>
              <w:left w:val="nil"/>
              <w:bottom w:val="nil"/>
              <w:right w:val="nil"/>
            </w:tcBorders>
            <w:shd w:val="clear" w:color="auto" w:fill="auto"/>
            <w:noWrap/>
            <w:hideMark/>
          </w:tcPr>
          <w:p w14:paraId="74F31213" w14:textId="77777777" w:rsidR="000246CD" w:rsidRPr="000246CD" w:rsidRDefault="000246CD" w:rsidP="000246CD">
            <w:pPr>
              <w:spacing w:after="0" w:line="240" w:lineRule="auto"/>
              <w:rPr>
                <w:rFonts w:ascii="Times New Roman" w:hAnsi="Times New Roman"/>
              </w:rPr>
            </w:pPr>
          </w:p>
        </w:tc>
      </w:tr>
      <w:tr w:rsidR="000246CD" w:rsidRPr="000246CD" w14:paraId="6068FDA4" w14:textId="77777777" w:rsidTr="000246CD">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F6B2"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 xml:space="preserve">№ </w:t>
            </w:r>
            <w:proofErr w:type="spellStart"/>
            <w:r w:rsidRPr="000246CD">
              <w:rPr>
                <w:rFonts w:ascii="Times New Roman" w:hAnsi="Times New Roman"/>
              </w:rPr>
              <w:t>пп</w:t>
            </w:r>
            <w:proofErr w:type="spellEnd"/>
          </w:p>
        </w:tc>
        <w:tc>
          <w:tcPr>
            <w:tcW w:w="3588" w:type="dxa"/>
            <w:gridSpan w:val="2"/>
            <w:tcBorders>
              <w:top w:val="single" w:sz="4" w:space="0" w:color="auto"/>
              <w:left w:val="nil"/>
              <w:bottom w:val="nil"/>
              <w:right w:val="single" w:sz="4" w:space="0" w:color="auto"/>
            </w:tcBorders>
            <w:shd w:val="clear" w:color="auto" w:fill="auto"/>
            <w:vAlign w:val="center"/>
            <w:hideMark/>
          </w:tcPr>
          <w:p w14:paraId="16E8F8D0"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Наименование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29DF7A4"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Ед. изм.</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14:paraId="01320B46"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Кол.</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77E734DA"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Обоснование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E37769"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Приме-</w:t>
            </w:r>
            <w:proofErr w:type="spellStart"/>
            <w:r w:rsidRPr="000246CD">
              <w:rPr>
                <w:rFonts w:ascii="Times New Roman" w:hAnsi="Times New Roman"/>
              </w:rPr>
              <w:t>чание</w:t>
            </w:r>
            <w:proofErr w:type="spellEnd"/>
          </w:p>
        </w:tc>
      </w:tr>
      <w:tr w:rsidR="000246CD" w:rsidRPr="000246CD" w14:paraId="33E6BC9B" w14:textId="77777777" w:rsidTr="000246CD">
        <w:trPr>
          <w:trHeight w:val="255"/>
        </w:trPr>
        <w:tc>
          <w:tcPr>
            <w:tcW w:w="582" w:type="dxa"/>
            <w:tcBorders>
              <w:top w:val="nil"/>
              <w:left w:val="single" w:sz="4" w:space="0" w:color="auto"/>
              <w:bottom w:val="nil"/>
              <w:right w:val="single" w:sz="4" w:space="0" w:color="auto"/>
            </w:tcBorders>
            <w:shd w:val="clear" w:color="auto" w:fill="auto"/>
            <w:noWrap/>
            <w:vAlign w:val="center"/>
            <w:hideMark/>
          </w:tcPr>
          <w:p w14:paraId="36D75837"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w:t>
            </w:r>
          </w:p>
        </w:tc>
        <w:tc>
          <w:tcPr>
            <w:tcW w:w="3588" w:type="dxa"/>
            <w:gridSpan w:val="2"/>
            <w:tcBorders>
              <w:top w:val="single" w:sz="4" w:space="0" w:color="auto"/>
              <w:left w:val="nil"/>
              <w:bottom w:val="nil"/>
              <w:right w:val="single" w:sz="4" w:space="0" w:color="auto"/>
            </w:tcBorders>
            <w:shd w:val="clear" w:color="auto" w:fill="auto"/>
            <w:noWrap/>
            <w:vAlign w:val="center"/>
            <w:hideMark/>
          </w:tcPr>
          <w:p w14:paraId="7E601570"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2</w:t>
            </w:r>
          </w:p>
        </w:tc>
        <w:tc>
          <w:tcPr>
            <w:tcW w:w="1276" w:type="dxa"/>
            <w:gridSpan w:val="2"/>
            <w:tcBorders>
              <w:top w:val="nil"/>
              <w:left w:val="nil"/>
              <w:bottom w:val="nil"/>
              <w:right w:val="single" w:sz="4" w:space="0" w:color="auto"/>
            </w:tcBorders>
            <w:shd w:val="clear" w:color="auto" w:fill="auto"/>
            <w:noWrap/>
            <w:vAlign w:val="center"/>
            <w:hideMark/>
          </w:tcPr>
          <w:p w14:paraId="47235343"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3</w:t>
            </w:r>
          </w:p>
        </w:tc>
        <w:tc>
          <w:tcPr>
            <w:tcW w:w="1723" w:type="dxa"/>
            <w:tcBorders>
              <w:top w:val="nil"/>
              <w:left w:val="nil"/>
              <w:bottom w:val="nil"/>
              <w:right w:val="single" w:sz="4" w:space="0" w:color="auto"/>
            </w:tcBorders>
            <w:shd w:val="clear" w:color="auto" w:fill="auto"/>
            <w:noWrap/>
            <w:vAlign w:val="center"/>
            <w:hideMark/>
          </w:tcPr>
          <w:p w14:paraId="313E08A2"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4</w:t>
            </w:r>
          </w:p>
        </w:tc>
        <w:tc>
          <w:tcPr>
            <w:tcW w:w="2060" w:type="dxa"/>
            <w:tcBorders>
              <w:top w:val="nil"/>
              <w:left w:val="nil"/>
              <w:bottom w:val="nil"/>
              <w:right w:val="single" w:sz="4" w:space="0" w:color="auto"/>
            </w:tcBorders>
            <w:shd w:val="clear" w:color="auto" w:fill="auto"/>
            <w:noWrap/>
            <w:vAlign w:val="center"/>
            <w:hideMark/>
          </w:tcPr>
          <w:p w14:paraId="33DDF9C8"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5</w:t>
            </w:r>
          </w:p>
        </w:tc>
        <w:tc>
          <w:tcPr>
            <w:tcW w:w="1134" w:type="dxa"/>
            <w:gridSpan w:val="2"/>
            <w:tcBorders>
              <w:top w:val="nil"/>
              <w:left w:val="nil"/>
              <w:bottom w:val="nil"/>
              <w:right w:val="single" w:sz="4" w:space="0" w:color="auto"/>
            </w:tcBorders>
            <w:shd w:val="clear" w:color="auto" w:fill="auto"/>
            <w:noWrap/>
            <w:vAlign w:val="center"/>
            <w:hideMark/>
          </w:tcPr>
          <w:p w14:paraId="65C439B5"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6</w:t>
            </w:r>
          </w:p>
        </w:tc>
      </w:tr>
      <w:tr w:rsidR="000246CD" w:rsidRPr="000246CD" w14:paraId="2DB133C6" w14:textId="77777777" w:rsidTr="000246CD">
        <w:trPr>
          <w:trHeight w:val="450"/>
        </w:trPr>
        <w:tc>
          <w:tcPr>
            <w:tcW w:w="10363" w:type="dxa"/>
            <w:gridSpan w:val="9"/>
            <w:tcBorders>
              <w:top w:val="single" w:sz="4" w:space="0" w:color="auto"/>
              <w:left w:val="single" w:sz="4" w:space="0" w:color="auto"/>
              <w:bottom w:val="single" w:sz="4" w:space="0" w:color="auto"/>
              <w:right w:val="single" w:sz="4" w:space="0" w:color="auto"/>
            </w:tcBorders>
            <w:shd w:val="clear" w:color="auto" w:fill="auto"/>
            <w:hideMark/>
          </w:tcPr>
          <w:p w14:paraId="35DE56B5" w14:textId="77777777" w:rsidR="000246CD" w:rsidRPr="000246CD" w:rsidRDefault="000246CD" w:rsidP="000246CD">
            <w:pPr>
              <w:spacing w:after="0" w:line="240" w:lineRule="auto"/>
              <w:rPr>
                <w:rFonts w:ascii="Times New Roman" w:hAnsi="Times New Roman"/>
                <w:b/>
                <w:bCs/>
              </w:rPr>
            </w:pPr>
            <w:r w:rsidRPr="000246CD">
              <w:rPr>
                <w:rFonts w:ascii="Times New Roman" w:hAnsi="Times New Roman"/>
                <w:b/>
                <w:bCs/>
              </w:rPr>
              <w:t>Раздел 1. Монолитная 14-ти этажная вставка</w:t>
            </w:r>
          </w:p>
        </w:tc>
      </w:tr>
      <w:tr w:rsidR="000246CD" w:rsidRPr="000246CD" w14:paraId="066552CC" w14:textId="77777777" w:rsidTr="000246CD">
        <w:trPr>
          <w:trHeight w:val="383"/>
        </w:trPr>
        <w:tc>
          <w:tcPr>
            <w:tcW w:w="10363" w:type="dxa"/>
            <w:gridSpan w:val="9"/>
            <w:tcBorders>
              <w:top w:val="single" w:sz="4" w:space="0" w:color="auto"/>
              <w:left w:val="single" w:sz="4" w:space="0" w:color="auto"/>
              <w:bottom w:val="single" w:sz="4" w:space="0" w:color="auto"/>
              <w:right w:val="single" w:sz="4" w:space="0" w:color="auto"/>
            </w:tcBorders>
            <w:shd w:val="clear" w:color="auto" w:fill="auto"/>
            <w:hideMark/>
          </w:tcPr>
          <w:p w14:paraId="021BFA7E"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противопожарные типы  (21,22 лифтовые холлы 28шт)</w:t>
            </w:r>
          </w:p>
        </w:tc>
      </w:tr>
      <w:tr w:rsidR="000246CD" w:rsidRPr="000246CD" w14:paraId="0D20F82C" w14:textId="77777777" w:rsidTr="000246CD">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14:paraId="7826173A"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w:t>
            </w:r>
          </w:p>
        </w:tc>
        <w:tc>
          <w:tcPr>
            <w:tcW w:w="3588" w:type="dxa"/>
            <w:gridSpan w:val="2"/>
            <w:tcBorders>
              <w:top w:val="nil"/>
              <w:left w:val="nil"/>
              <w:bottom w:val="single" w:sz="4" w:space="0" w:color="auto"/>
              <w:right w:val="single" w:sz="4" w:space="0" w:color="auto"/>
            </w:tcBorders>
            <w:shd w:val="clear" w:color="auto" w:fill="auto"/>
            <w:hideMark/>
          </w:tcPr>
          <w:p w14:paraId="685608F7"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xml:space="preserve">Установка противопожарных дверей: </w:t>
            </w:r>
            <w:proofErr w:type="spellStart"/>
            <w:r w:rsidRPr="000246CD">
              <w:rPr>
                <w:rFonts w:ascii="Times New Roman" w:hAnsi="Times New Roman"/>
              </w:rPr>
              <w:t>однопольных</w:t>
            </w:r>
            <w:proofErr w:type="spellEnd"/>
            <w:r w:rsidRPr="000246CD">
              <w:rPr>
                <w:rFonts w:ascii="Times New Roman" w:hAnsi="Times New Roman"/>
              </w:rPr>
              <w:t xml:space="preserve"> глухих</w:t>
            </w:r>
          </w:p>
        </w:tc>
        <w:tc>
          <w:tcPr>
            <w:tcW w:w="1276" w:type="dxa"/>
            <w:gridSpan w:val="2"/>
            <w:tcBorders>
              <w:top w:val="nil"/>
              <w:left w:val="nil"/>
              <w:bottom w:val="single" w:sz="4" w:space="0" w:color="auto"/>
              <w:right w:val="single" w:sz="4" w:space="0" w:color="auto"/>
            </w:tcBorders>
            <w:shd w:val="clear" w:color="auto" w:fill="auto"/>
            <w:hideMark/>
          </w:tcPr>
          <w:p w14:paraId="47A2D4DB"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м2</w:t>
            </w:r>
          </w:p>
        </w:tc>
        <w:tc>
          <w:tcPr>
            <w:tcW w:w="1723" w:type="dxa"/>
            <w:tcBorders>
              <w:top w:val="nil"/>
              <w:left w:val="nil"/>
              <w:bottom w:val="single" w:sz="4" w:space="0" w:color="auto"/>
              <w:right w:val="single" w:sz="4" w:space="0" w:color="auto"/>
            </w:tcBorders>
            <w:shd w:val="clear" w:color="auto" w:fill="auto"/>
            <w:hideMark/>
          </w:tcPr>
          <w:p w14:paraId="4CCCA954"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58,8</w:t>
            </w:r>
            <w:r w:rsidRPr="000246CD">
              <w:rPr>
                <w:rFonts w:ascii="Times New Roman" w:hAnsi="Times New Roman"/>
                <w:i/>
                <w:iCs/>
              </w:rPr>
              <w:br/>
              <w:t>2,1*1,0*28</w:t>
            </w:r>
          </w:p>
        </w:tc>
        <w:tc>
          <w:tcPr>
            <w:tcW w:w="2060" w:type="dxa"/>
            <w:tcBorders>
              <w:top w:val="nil"/>
              <w:left w:val="nil"/>
              <w:bottom w:val="single" w:sz="4" w:space="0" w:color="auto"/>
              <w:right w:val="single" w:sz="4" w:space="0" w:color="auto"/>
            </w:tcBorders>
            <w:shd w:val="clear" w:color="auto" w:fill="auto"/>
            <w:hideMark/>
          </w:tcPr>
          <w:p w14:paraId="6288D833"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ГЭСН09-04-013-01</w:t>
            </w:r>
          </w:p>
        </w:tc>
        <w:tc>
          <w:tcPr>
            <w:tcW w:w="1134" w:type="dxa"/>
            <w:gridSpan w:val="2"/>
            <w:tcBorders>
              <w:top w:val="nil"/>
              <w:left w:val="nil"/>
              <w:bottom w:val="single" w:sz="4" w:space="0" w:color="auto"/>
              <w:right w:val="single" w:sz="4" w:space="0" w:color="auto"/>
            </w:tcBorders>
            <w:shd w:val="clear" w:color="auto" w:fill="auto"/>
            <w:noWrap/>
            <w:hideMark/>
          </w:tcPr>
          <w:p w14:paraId="36DB10D1"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3CAC4E11" w14:textId="77777777" w:rsidTr="000246CD">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14:paraId="44DD6615"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2</w:t>
            </w:r>
          </w:p>
        </w:tc>
        <w:tc>
          <w:tcPr>
            <w:tcW w:w="3588" w:type="dxa"/>
            <w:gridSpan w:val="2"/>
            <w:tcBorders>
              <w:top w:val="nil"/>
              <w:left w:val="nil"/>
              <w:bottom w:val="single" w:sz="4" w:space="0" w:color="auto"/>
              <w:right w:val="single" w:sz="4" w:space="0" w:color="auto"/>
            </w:tcBorders>
            <w:shd w:val="clear" w:color="auto" w:fill="auto"/>
            <w:hideMark/>
          </w:tcPr>
          <w:p w14:paraId="7CA21302"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xml:space="preserve">Дверь противопожарная металлическая: </w:t>
            </w:r>
            <w:proofErr w:type="spellStart"/>
            <w:r w:rsidRPr="000246CD">
              <w:rPr>
                <w:rFonts w:ascii="Times New Roman" w:hAnsi="Times New Roman"/>
              </w:rPr>
              <w:t>однопольная</w:t>
            </w:r>
            <w:proofErr w:type="spellEnd"/>
            <w:r w:rsidRPr="000246CD">
              <w:rPr>
                <w:rFonts w:ascii="Times New Roman" w:hAnsi="Times New Roman"/>
              </w:rPr>
              <w:t xml:space="preserve"> ДПМ-01/30, размером 1000х2100 мм</w:t>
            </w:r>
          </w:p>
        </w:tc>
        <w:tc>
          <w:tcPr>
            <w:tcW w:w="1276" w:type="dxa"/>
            <w:gridSpan w:val="2"/>
            <w:tcBorders>
              <w:top w:val="nil"/>
              <w:left w:val="nil"/>
              <w:bottom w:val="single" w:sz="4" w:space="0" w:color="auto"/>
              <w:right w:val="single" w:sz="4" w:space="0" w:color="auto"/>
            </w:tcBorders>
            <w:shd w:val="clear" w:color="auto" w:fill="auto"/>
            <w:hideMark/>
          </w:tcPr>
          <w:p w14:paraId="70C03CB1"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шт.</w:t>
            </w:r>
          </w:p>
        </w:tc>
        <w:tc>
          <w:tcPr>
            <w:tcW w:w="1723" w:type="dxa"/>
            <w:tcBorders>
              <w:top w:val="nil"/>
              <w:left w:val="nil"/>
              <w:bottom w:val="single" w:sz="4" w:space="0" w:color="auto"/>
              <w:right w:val="single" w:sz="4" w:space="0" w:color="auto"/>
            </w:tcBorders>
            <w:shd w:val="clear" w:color="auto" w:fill="auto"/>
            <w:noWrap/>
            <w:hideMark/>
          </w:tcPr>
          <w:p w14:paraId="19E55401"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28</w:t>
            </w:r>
          </w:p>
        </w:tc>
        <w:tc>
          <w:tcPr>
            <w:tcW w:w="2060" w:type="dxa"/>
            <w:tcBorders>
              <w:top w:val="nil"/>
              <w:left w:val="nil"/>
              <w:bottom w:val="single" w:sz="4" w:space="0" w:color="auto"/>
              <w:right w:val="single" w:sz="4" w:space="0" w:color="auto"/>
            </w:tcBorders>
            <w:shd w:val="clear" w:color="auto" w:fill="auto"/>
            <w:hideMark/>
          </w:tcPr>
          <w:p w14:paraId="0DD46E07"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07.1.01.01-0015</w:t>
            </w:r>
          </w:p>
        </w:tc>
        <w:tc>
          <w:tcPr>
            <w:tcW w:w="1134" w:type="dxa"/>
            <w:gridSpan w:val="2"/>
            <w:tcBorders>
              <w:top w:val="nil"/>
              <w:left w:val="nil"/>
              <w:bottom w:val="single" w:sz="4" w:space="0" w:color="auto"/>
              <w:right w:val="single" w:sz="4" w:space="0" w:color="auto"/>
            </w:tcBorders>
            <w:shd w:val="clear" w:color="auto" w:fill="auto"/>
            <w:noWrap/>
            <w:hideMark/>
          </w:tcPr>
          <w:p w14:paraId="298DB6D8"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1079632C" w14:textId="77777777" w:rsidTr="000246CD">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14:paraId="393BB499"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3</w:t>
            </w:r>
          </w:p>
        </w:tc>
        <w:tc>
          <w:tcPr>
            <w:tcW w:w="3588" w:type="dxa"/>
            <w:gridSpan w:val="2"/>
            <w:tcBorders>
              <w:top w:val="nil"/>
              <w:left w:val="nil"/>
              <w:bottom w:val="single" w:sz="4" w:space="0" w:color="auto"/>
              <w:right w:val="single" w:sz="4" w:space="0" w:color="auto"/>
            </w:tcBorders>
            <w:shd w:val="clear" w:color="auto" w:fill="auto"/>
            <w:hideMark/>
          </w:tcPr>
          <w:p w14:paraId="428C23EE" w14:textId="77777777" w:rsidR="000246CD" w:rsidRPr="000246CD" w:rsidRDefault="000246CD" w:rsidP="000246CD">
            <w:pPr>
              <w:spacing w:after="0" w:line="240" w:lineRule="auto"/>
              <w:rPr>
                <w:rFonts w:ascii="Times New Roman" w:hAnsi="Times New Roman"/>
              </w:rPr>
            </w:pPr>
            <w:proofErr w:type="spellStart"/>
            <w:r w:rsidRPr="000246CD">
              <w:rPr>
                <w:rFonts w:ascii="Times New Roman" w:hAnsi="Times New Roman"/>
              </w:rPr>
              <w:t>Закрыватель</w:t>
            </w:r>
            <w:proofErr w:type="spellEnd"/>
            <w:r w:rsidRPr="000246CD">
              <w:rPr>
                <w:rFonts w:ascii="Times New Roman" w:hAnsi="Times New Roman"/>
              </w:rPr>
              <w:t xml:space="preserve"> дверной гидравлический рычажный в алюминиевом корпусе</w:t>
            </w:r>
          </w:p>
        </w:tc>
        <w:tc>
          <w:tcPr>
            <w:tcW w:w="1276" w:type="dxa"/>
            <w:gridSpan w:val="2"/>
            <w:tcBorders>
              <w:top w:val="nil"/>
              <w:left w:val="nil"/>
              <w:bottom w:val="single" w:sz="4" w:space="0" w:color="auto"/>
              <w:right w:val="single" w:sz="4" w:space="0" w:color="auto"/>
            </w:tcBorders>
            <w:shd w:val="clear" w:color="auto" w:fill="auto"/>
            <w:hideMark/>
          </w:tcPr>
          <w:p w14:paraId="154B2CD7"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шт.</w:t>
            </w:r>
          </w:p>
        </w:tc>
        <w:tc>
          <w:tcPr>
            <w:tcW w:w="1723" w:type="dxa"/>
            <w:tcBorders>
              <w:top w:val="nil"/>
              <w:left w:val="nil"/>
              <w:bottom w:val="single" w:sz="4" w:space="0" w:color="auto"/>
              <w:right w:val="single" w:sz="4" w:space="0" w:color="auto"/>
            </w:tcBorders>
            <w:shd w:val="clear" w:color="auto" w:fill="auto"/>
            <w:noWrap/>
            <w:hideMark/>
          </w:tcPr>
          <w:p w14:paraId="0004039C"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28</w:t>
            </w:r>
          </w:p>
        </w:tc>
        <w:tc>
          <w:tcPr>
            <w:tcW w:w="2060" w:type="dxa"/>
            <w:tcBorders>
              <w:top w:val="nil"/>
              <w:left w:val="nil"/>
              <w:bottom w:val="single" w:sz="4" w:space="0" w:color="auto"/>
              <w:right w:val="single" w:sz="4" w:space="0" w:color="auto"/>
            </w:tcBorders>
            <w:shd w:val="clear" w:color="auto" w:fill="auto"/>
            <w:hideMark/>
          </w:tcPr>
          <w:p w14:paraId="350B206F"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01.7.04.01-0011</w:t>
            </w:r>
          </w:p>
        </w:tc>
        <w:tc>
          <w:tcPr>
            <w:tcW w:w="1134" w:type="dxa"/>
            <w:gridSpan w:val="2"/>
            <w:tcBorders>
              <w:top w:val="nil"/>
              <w:left w:val="nil"/>
              <w:bottom w:val="single" w:sz="4" w:space="0" w:color="auto"/>
              <w:right w:val="single" w:sz="4" w:space="0" w:color="auto"/>
            </w:tcBorders>
            <w:shd w:val="clear" w:color="auto" w:fill="auto"/>
            <w:noWrap/>
            <w:hideMark/>
          </w:tcPr>
          <w:p w14:paraId="06E814FA"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3A75D5C8" w14:textId="77777777" w:rsidTr="000246CD">
        <w:trPr>
          <w:trHeight w:val="296"/>
        </w:trPr>
        <w:tc>
          <w:tcPr>
            <w:tcW w:w="10363" w:type="dxa"/>
            <w:gridSpan w:val="9"/>
            <w:tcBorders>
              <w:top w:val="single" w:sz="4" w:space="0" w:color="auto"/>
              <w:left w:val="single" w:sz="4" w:space="0" w:color="auto"/>
              <w:bottom w:val="single" w:sz="4" w:space="0" w:color="auto"/>
              <w:right w:val="single" w:sz="4" w:space="0" w:color="auto"/>
            </w:tcBorders>
            <w:shd w:val="clear" w:color="auto" w:fill="auto"/>
            <w:hideMark/>
          </w:tcPr>
          <w:p w14:paraId="1BDE4E7D"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xml:space="preserve">Зашивка дверных проемов </w:t>
            </w:r>
            <w:proofErr w:type="spellStart"/>
            <w:r w:rsidRPr="000246CD">
              <w:rPr>
                <w:rFonts w:ascii="Times New Roman" w:hAnsi="Times New Roman"/>
              </w:rPr>
              <w:t>гипсоволокнистыми</w:t>
            </w:r>
            <w:proofErr w:type="spellEnd"/>
            <w:r w:rsidRPr="000246CD">
              <w:rPr>
                <w:rFonts w:ascii="Times New Roman" w:hAnsi="Times New Roman"/>
              </w:rPr>
              <w:t xml:space="preserve"> листами с устройством металлического каркаса</w:t>
            </w:r>
          </w:p>
        </w:tc>
      </w:tr>
      <w:tr w:rsidR="000246CD" w:rsidRPr="000246CD" w14:paraId="03F711E3" w14:textId="77777777" w:rsidTr="000246CD">
        <w:trPr>
          <w:trHeight w:val="1275"/>
        </w:trPr>
        <w:tc>
          <w:tcPr>
            <w:tcW w:w="582" w:type="dxa"/>
            <w:tcBorders>
              <w:top w:val="nil"/>
              <w:left w:val="single" w:sz="4" w:space="0" w:color="auto"/>
              <w:bottom w:val="single" w:sz="4" w:space="0" w:color="auto"/>
              <w:right w:val="single" w:sz="4" w:space="0" w:color="auto"/>
            </w:tcBorders>
            <w:shd w:val="clear" w:color="auto" w:fill="auto"/>
            <w:noWrap/>
            <w:hideMark/>
          </w:tcPr>
          <w:p w14:paraId="55973CF9"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4</w:t>
            </w:r>
          </w:p>
        </w:tc>
        <w:tc>
          <w:tcPr>
            <w:tcW w:w="3588" w:type="dxa"/>
            <w:gridSpan w:val="2"/>
            <w:tcBorders>
              <w:top w:val="nil"/>
              <w:left w:val="nil"/>
              <w:bottom w:val="single" w:sz="4" w:space="0" w:color="auto"/>
              <w:right w:val="single" w:sz="4" w:space="0" w:color="auto"/>
            </w:tcBorders>
            <w:shd w:val="clear" w:color="auto" w:fill="auto"/>
            <w:hideMark/>
          </w:tcPr>
          <w:p w14:paraId="260B006A"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xml:space="preserve">Устройство перегородок из </w:t>
            </w:r>
            <w:proofErr w:type="spellStart"/>
            <w:r w:rsidRPr="000246CD">
              <w:rPr>
                <w:rFonts w:ascii="Times New Roman" w:hAnsi="Times New Roman"/>
              </w:rPr>
              <w:t>гипсоволокнистых</w:t>
            </w:r>
            <w:proofErr w:type="spellEnd"/>
            <w:r w:rsidRPr="000246CD">
              <w:rPr>
                <w:rFonts w:ascii="Times New Roman" w:hAnsi="Times New Roman"/>
              </w:rPr>
              <w:t xml:space="preserve"> листов (ГВЛ) с одинарным металлическим каркасом и двухслойной обшивкой с обеих сторон: глухих</w:t>
            </w:r>
          </w:p>
        </w:tc>
        <w:tc>
          <w:tcPr>
            <w:tcW w:w="1276" w:type="dxa"/>
            <w:gridSpan w:val="2"/>
            <w:tcBorders>
              <w:top w:val="nil"/>
              <w:left w:val="nil"/>
              <w:bottom w:val="single" w:sz="4" w:space="0" w:color="auto"/>
              <w:right w:val="single" w:sz="4" w:space="0" w:color="auto"/>
            </w:tcBorders>
            <w:shd w:val="clear" w:color="auto" w:fill="auto"/>
            <w:hideMark/>
          </w:tcPr>
          <w:p w14:paraId="0F1BA1D3"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100 м2</w:t>
            </w:r>
          </w:p>
        </w:tc>
        <w:tc>
          <w:tcPr>
            <w:tcW w:w="1723" w:type="dxa"/>
            <w:tcBorders>
              <w:top w:val="nil"/>
              <w:left w:val="nil"/>
              <w:bottom w:val="single" w:sz="4" w:space="0" w:color="auto"/>
              <w:right w:val="single" w:sz="4" w:space="0" w:color="auto"/>
            </w:tcBorders>
            <w:shd w:val="clear" w:color="auto" w:fill="auto"/>
            <w:hideMark/>
          </w:tcPr>
          <w:p w14:paraId="321BE1C9"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0,0588</w:t>
            </w:r>
            <w:r w:rsidRPr="000246CD">
              <w:rPr>
                <w:rFonts w:ascii="Times New Roman" w:hAnsi="Times New Roman"/>
                <w:i/>
                <w:iCs/>
              </w:rPr>
              <w:br/>
              <w:t>(0,1*2,1*28) / 100</w:t>
            </w:r>
          </w:p>
        </w:tc>
        <w:tc>
          <w:tcPr>
            <w:tcW w:w="2060" w:type="dxa"/>
            <w:tcBorders>
              <w:top w:val="nil"/>
              <w:left w:val="nil"/>
              <w:bottom w:val="single" w:sz="4" w:space="0" w:color="auto"/>
              <w:right w:val="single" w:sz="4" w:space="0" w:color="auto"/>
            </w:tcBorders>
            <w:shd w:val="clear" w:color="auto" w:fill="auto"/>
            <w:hideMark/>
          </w:tcPr>
          <w:p w14:paraId="72B1B675"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ГЭСН10-06-032-01</w:t>
            </w:r>
          </w:p>
        </w:tc>
        <w:tc>
          <w:tcPr>
            <w:tcW w:w="1134" w:type="dxa"/>
            <w:gridSpan w:val="2"/>
            <w:tcBorders>
              <w:top w:val="nil"/>
              <w:left w:val="nil"/>
              <w:bottom w:val="single" w:sz="4" w:space="0" w:color="auto"/>
              <w:right w:val="single" w:sz="4" w:space="0" w:color="auto"/>
            </w:tcBorders>
            <w:shd w:val="clear" w:color="auto" w:fill="auto"/>
            <w:noWrap/>
            <w:hideMark/>
          </w:tcPr>
          <w:p w14:paraId="26B18990"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19563E7E" w14:textId="77777777" w:rsidTr="000246CD">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14:paraId="3875EA43"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1.1</w:t>
            </w:r>
          </w:p>
        </w:tc>
        <w:tc>
          <w:tcPr>
            <w:tcW w:w="3588" w:type="dxa"/>
            <w:gridSpan w:val="2"/>
            <w:tcBorders>
              <w:top w:val="nil"/>
              <w:left w:val="nil"/>
              <w:bottom w:val="single" w:sz="4" w:space="0" w:color="auto"/>
              <w:right w:val="single" w:sz="4" w:space="0" w:color="auto"/>
            </w:tcBorders>
            <w:shd w:val="clear" w:color="auto" w:fill="auto"/>
            <w:hideMark/>
          </w:tcPr>
          <w:p w14:paraId="1EA8DA0B"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Плиты из минеральной ваты: на синтетическом связующем П-125 толщиной 50 мм (ГОСТ 9573-96)</w:t>
            </w:r>
          </w:p>
        </w:tc>
        <w:tc>
          <w:tcPr>
            <w:tcW w:w="1276" w:type="dxa"/>
            <w:gridSpan w:val="2"/>
            <w:tcBorders>
              <w:top w:val="nil"/>
              <w:left w:val="nil"/>
              <w:bottom w:val="single" w:sz="4" w:space="0" w:color="auto"/>
              <w:right w:val="single" w:sz="4" w:space="0" w:color="auto"/>
            </w:tcBorders>
            <w:shd w:val="clear" w:color="auto" w:fill="auto"/>
            <w:hideMark/>
          </w:tcPr>
          <w:p w14:paraId="4EC19955"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м3</w:t>
            </w:r>
          </w:p>
        </w:tc>
        <w:tc>
          <w:tcPr>
            <w:tcW w:w="1723" w:type="dxa"/>
            <w:tcBorders>
              <w:top w:val="nil"/>
              <w:left w:val="nil"/>
              <w:bottom w:val="single" w:sz="4" w:space="0" w:color="auto"/>
              <w:right w:val="single" w:sz="4" w:space="0" w:color="auto"/>
            </w:tcBorders>
            <w:shd w:val="clear" w:color="auto" w:fill="auto"/>
            <w:hideMark/>
          </w:tcPr>
          <w:p w14:paraId="74243AB3"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0,6056</w:t>
            </w:r>
            <w:r w:rsidRPr="000246CD">
              <w:rPr>
                <w:rFonts w:ascii="Times New Roman" w:hAnsi="Times New Roman"/>
                <w:i/>
                <w:iCs/>
              </w:rPr>
              <w:br/>
              <w:t>6,056*0,1</w:t>
            </w:r>
          </w:p>
        </w:tc>
        <w:tc>
          <w:tcPr>
            <w:tcW w:w="2060" w:type="dxa"/>
            <w:tcBorders>
              <w:top w:val="nil"/>
              <w:left w:val="nil"/>
              <w:bottom w:val="single" w:sz="4" w:space="0" w:color="auto"/>
              <w:right w:val="single" w:sz="4" w:space="0" w:color="auto"/>
            </w:tcBorders>
            <w:shd w:val="clear" w:color="auto" w:fill="auto"/>
            <w:hideMark/>
          </w:tcPr>
          <w:p w14:paraId="2CECE9A7"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12.2.05.05-0008</w:t>
            </w:r>
          </w:p>
        </w:tc>
        <w:tc>
          <w:tcPr>
            <w:tcW w:w="1134" w:type="dxa"/>
            <w:gridSpan w:val="2"/>
            <w:tcBorders>
              <w:top w:val="nil"/>
              <w:left w:val="nil"/>
              <w:bottom w:val="single" w:sz="4" w:space="0" w:color="auto"/>
              <w:right w:val="single" w:sz="4" w:space="0" w:color="auto"/>
            </w:tcBorders>
            <w:shd w:val="clear" w:color="auto" w:fill="auto"/>
            <w:noWrap/>
            <w:hideMark/>
          </w:tcPr>
          <w:p w14:paraId="17CC72A1"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14A2F060" w14:textId="77777777" w:rsidTr="000246CD">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14:paraId="1CA81D80"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8</w:t>
            </w:r>
          </w:p>
        </w:tc>
        <w:tc>
          <w:tcPr>
            <w:tcW w:w="3588" w:type="dxa"/>
            <w:gridSpan w:val="2"/>
            <w:tcBorders>
              <w:top w:val="nil"/>
              <w:left w:val="nil"/>
              <w:bottom w:val="single" w:sz="4" w:space="0" w:color="auto"/>
              <w:right w:val="single" w:sz="4" w:space="0" w:color="auto"/>
            </w:tcBorders>
            <w:shd w:val="clear" w:color="auto" w:fill="auto"/>
            <w:hideMark/>
          </w:tcPr>
          <w:p w14:paraId="7880740A"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Облицовка откосов по готовому металлическому одинарному каркасу гипсокартонными листами</w:t>
            </w:r>
          </w:p>
        </w:tc>
        <w:tc>
          <w:tcPr>
            <w:tcW w:w="1276" w:type="dxa"/>
            <w:gridSpan w:val="2"/>
            <w:tcBorders>
              <w:top w:val="nil"/>
              <w:left w:val="nil"/>
              <w:bottom w:val="single" w:sz="4" w:space="0" w:color="auto"/>
              <w:right w:val="single" w:sz="4" w:space="0" w:color="auto"/>
            </w:tcBorders>
            <w:shd w:val="clear" w:color="auto" w:fill="auto"/>
            <w:hideMark/>
          </w:tcPr>
          <w:p w14:paraId="72F09AD7"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100 м2</w:t>
            </w:r>
          </w:p>
        </w:tc>
        <w:tc>
          <w:tcPr>
            <w:tcW w:w="1723" w:type="dxa"/>
            <w:tcBorders>
              <w:top w:val="nil"/>
              <w:left w:val="nil"/>
              <w:bottom w:val="single" w:sz="4" w:space="0" w:color="auto"/>
              <w:right w:val="single" w:sz="4" w:space="0" w:color="auto"/>
            </w:tcBorders>
            <w:shd w:val="clear" w:color="auto" w:fill="auto"/>
            <w:hideMark/>
          </w:tcPr>
          <w:p w14:paraId="13712A03"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0,0588</w:t>
            </w:r>
            <w:r w:rsidRPr="000246CD">
              <w:rPr>
                <w:rFonts w:ascii="Times New Roman" w:hAnsi="Times New Roman"/>
                <w:i/>
                <w:iCs/>
              </w:rPr>
              <w:br/>
              <w:t>(0,1*2,1*28) / 100</w:t>
            </w:r>
          </w:p>
        </w:tc>
        <w:tc>
          <w:tcPr>
            <w:tcW w:w="2060" w:type="dxa"/>
            <w:tcBorders>
              <w:top w:val="nil"/>
              <w:left w:val="nil"/>
              <w:bottom w:val="single" w:sz="4" w:space="0" w:color="auto"/>
              <w:right w:val="single" w:sz="4" w:space="0" w:color="auto"/>
            </w:tcBorders>
            <w:shd w:val="clear" w:color="auto" w:fill="auto"/>
            <w:hideMark/>
          </w:tcPr>
          <w:p w14:paraId="77656AF6"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ГЭСН10-05-013-01</w:t>
            </w:r>
          </w:p>
        </w:tc>
        <w:tc>
          <w:tcPr>
            <w:tcW w:w="1134" w:type="dxa"/>
            <w:gridSpan w:val="2"/>
            <w:tcBorders>
              <w:top w:val="nil"/>
              <w:left w:val="nil"/>
              <w:bottom w:val="single" w:sz="4" w:space="0" w:color="auto"/>
              <w:right w:val="single" w:sz="4" w:space="0" w:color="auto"/>
            </w:tcBorders>
            <w:shd w:val="clear" w:color="auto" w:fill="auto"/>
            <w:noWrap/>
            <w:hideMark/>
          </w:tcPr>
          <w:p w14:paraId="08C55037"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764C6488" w14:textId="77777777" w:rsidTr="000246CD">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14:paraId="49EC54A9"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9</w:t>
            </w:r>
          </w:p>
        </w:tc>
        <w:tc>
          <w:tcPr>
            <w:tcW w:w="3588" w:type="dxa"/>
            <w:gridSpan w:val="2"/>
            <w:tcBorders>
              <w:top w:val="nil"/>
              <w:left w:val="nil"/>
              <w:bottom w:val="single" w:sz="4" w:space="0" w:color="auto"/>
              <w:right w:val="single" w:sz="4" w:space="0" w:color="auto"/>
            </w:tcBorders>
            <w:shd w:val="clear" w:color="auto" w:fill="auto"/>
            <w:hideMark/>
          </w:tcPr>
          <w:p w14:paraId="0A78C3AB"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xml:space="preserve">Лист </w:t>
            </w:r>
            <w:proofErr w:type="spellStart"/>
            <w:r w:rsidRPr="000246CD">
              <w:rPr>
                <w:rFonts w:ascii="Times New Roman" w:hAnsi="Times New Roman"/>
              </w:rPr>
              <w:t>гипсоволокнистый</w:t>
            </w:r>
            <w:proofErr w:type="spellEnd"/>
            <w:r w:rsidRPr="000246CD">
              <w:rPr>
                <w:rFonts w:ascii="Times New Roman" w:hAnsi="Times New Roman"/>
              </w:rPr>
              <w:t xml:space="preserve"> влагостойкий ГВЛВ, толщина 10 мм</w:t>
            </w:r>
          </w:p>
        </w:tc>
        <w:tc>
          <w:tcPr>
            <w:tcW w:w="1276" w:type="dxa"/>
            <w:gridSpan w:val="2"/>
            <w:tcBorders>
              <w:top w:val="nil"/>
              <w:left w:val="nil"/>
              <w:bottom w:val="single" w:sz="4" w:space="0" w:color="auto"/>
              <w:right w:val="single" w:sz="4" w:space="0" w:color="auto"/>
            </w:tcBorders>
            <w:shd w:val="clear" w:color="auto" w:fill="auto"/>
            <w:hideMark/>
          </w:tcPr>
          <w:p w14:paraId="55F73CA7"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м2</w:t>
            </w:r>
          </w:p>
        </w:tc>
        <w:tc>
          <w:tcPr>
            <w:tcW w:w="1723" w:type="dxa"/>
            <w:tcBorders>
              <w:top w:val="nil"/>
              <w:left w:val="nil"/>
              <w:bottom w:val="single" w:sz="4" w:space="0" w:color="auto"/>
              <w:right w:val="single" w:sz="4" w:space="0" w:color="auto"/>
            </w:tcBorders>
            <w:shd w:val="clear" w:color="auto" w:fill="auto"/>
            <w:noWrap/>
            <w:hideMark/>
          </w:tcPr>
          <w:p w14:paraId="08DEC217"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6,174</w:t>
            </w:r>
          </w:p>
        </w:tc>
        <w:tc>
          <w:tcPr>
            <w:tcW w:w="2060" w:type="dxa"/>
            <w:tcBorders>
              <w:top w:val="nil"/>
              <w:left w:val="nil"/>
              <w:bottom w:val="single" w:sz="4" w:space="0" w:color="auto"/>
              <w:right w:val="single" w:sz="4" w:space="0" w:color="auto"/>
            </w:tcBorders>
            <w:shd w:val="clear" w:color="auto" w:fill="auto"/>
            <w:hideMark/>
          </w:tcPr>
          <w:p w14:paraId="64C8A3A7"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01.6.01.01-0001</w:t>
            </w:r>
          </w:p>
        </w:tc>
        <w:tc>
          <w:tcPr>
            <w:tcW w:w="1134" w:type="dxa"/>
            <w:gridSpan w:val="2"/>
            <w:tcBorders>
              <w:top w:val="nil"/>
              <w:left w:val="nil"/>
              <w:bottom w:val="single" w:sz="4" w:space="0" w:color="auto"/>
              <w:right w:val="single" w:sz="4" w:space="0" w:color="auto"/>
            </w:tcBorders>
            <w:shd w:val="clear" w:color="auto" w:fill="auto"/>
            <w:noWrap/>
            <w:hideMark/>
          </w:tcPr>
          <w:p w14:paraId="003B1976"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6E67BC2E" w14:textId="77777777" w:rsidTr="000246CD">
        <w:trPr>
          <w:trHeight w:val="1275"/>
        </w:trPr>
        <w:tc>
          <w:tcPr>
            <w:tcW w:w="582" w:type="dxa"/>
            <w:tcBorders>
              <w:top w:val="nil"/>
              <w:left w:val="single" w:sz="4" w:space="0" w:color="auto"/>
              <w:bottom w:val="single" w:sz="4" w:space="0" w:color="auto"/>
              <w:right w:val="single" w:sz="4" w:space="0" w:color="auto"/>
            </w:tcBorders>
            <w:shd w:val="clear" w:color="auto" w:fill="auto"/>
            <w:noWrap/>
            <w:hideMark/>
          </w:tcPr>
          <w:p w14:paraId="6BB9BD1A"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10</w:t>
            </w:r>
          </w:p>
        </w:tc>
        <w:tc>
          <w:tcPr>
            <w:tcW w:w="3588" w:type="dxa"/>
            <w:gridSpan w:val="2"/>
            <w:tcBorders>
              <w:top w:val="nil"/>
              <w:left w:val="nil"/>
              <w:bottom w:val="single" w:sz="4" w:space="0" w:color="auto"/>
              <w:right w:val="single" w:sz="4" w:space="0" w:color="auto"/>
            </w:tcBorders>
            <w:shd w:val="clear" w:color="auto" w:fill="auto"/>
            <w:hideMark/>
          </w:tcPr>
          <w:p w14:paraId="4F9874DF"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Окраска поливинилацетатными водоэмульсионными составами улучшенная: по сборным конструкциям стен, подготовленным под окраску</w:t>
            </w:r>
          </w:p>
        </w:tc>
        <w:tc>
          <w:tcPr>
            <w:tcW w:w="1276" w:type="dxa"/>
            <w:gridSpan w:val="2"/>
            <w:tcBorders>
              <w:top w:val="nil"/>
              <w:left w:val="nil"/>
              <w:bottom w:val="single" w:sz="4" w:space="0" w:color="auto"/>
              <w:right w:val="single" w:sz="4" w:space="0" w:color="auto"/>
            </w:tcBorders>
            <w:shd w:val="clear" w:color="auto" w:fill="auto"/>
            <w:hideMark/>
          </w:tcPr>
          <w:p w14:paraId="26C8748B"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100 м2</w:t>
            </w:r>
          </w:p>
        </w:tc>
        <w:tc>
          <w:tcPr>
            <w:tcW w:w="1723" w:type="dxa"/>
            <w:tcBorders>
              <w:top w:val="nil"/>
              <w:left w:val="nil"/>
              <w:bottom w:val="single" w:sz="4" w:space="0" w:color="auto"/>
              <w:right w:val="single" w:sz="4" w:space="0" w:color="auto"/>
            </w:tcBorders>
            <w:shd w:val="clear" w:color="auto" w:fill="auto"/>
            <w:hideMark/>
          </w:tcPr>
          <w:p w14:paraId="732BB0B1"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0,176</w:t>
            </w:r>
            <w:r w:rsidRPr="000246CD">
              <w:rPr>
                <w:rFonts w:ascii="Times New Roman" w:hAnsi="Times New Roman"/>
                <w:i/>
                <w:iCs/>
              </w:rPr>
              <w:br/>
              <w:t>(0,1*2,1*2*28+0,1*2,1*28) / 100</w:t>
            </w:r>
          </w:p>
        </w:tc>
        <w:tc>
          <w:tcPr>
            <w:tcW w:w="2060" w:type="dxa"/>
            <w:tcBorders>
              <w:top w:val="nil"/>
              <w:left w:val="nil"/>
              <w:bottom w:val="single" w:sz="4" w:space="0" w:color="auto"/>
              <w:right w:val="single" w:sz="4" w:space="0" w:color="auto"/>
            </w:tcBorders>
            <w:shd w:val="clear" w:color="auto" w:fill="auto"/>
            <w:hideMark/>
          </w:tcPr>
          <w:p w14:paraId="6E2658FB"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ГЭСН15-04-005-05</w:t>
            </w:r>
          </w:p>
        </w:tc>
        <w:tc>
          <w:tcPr>
            <w:tcW w:w="1134" w:type="dxa"/>
            <w:gridSpan w:val="2"/>
            <w:tcBorders>
              <w:top w:val="nil"/>
              <w:left w:val="nil"/>
              <w:bottom w:val="single" w:sz="4" w:space="0" w:color="auto"/>
              <w:right w:val="single" w:sz="4" w:space="0" w:color="auto"/>
            </w:tcBorders>
            <w:shd w:val="clear" w:color="auto" w:fill="auto"/>
            <w:noWrap/>
            <w:hideMark/>
          </w:tcPr>
          <w:p w14:paraId="50307790"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2693933E" w14:textId="77777777" w:rsidTr="000246CD">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14:paraId="1CAB2DFE"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11</w:t>
            </w:r>
          </w:p>
        </w:tc>
        <w:tc>
          <w:tcPr>
            <w:tcW w:w="3588" w:type="dxa"/>
            <w:gridSpan w:val="2"/>
            <w:tcBorders>
              <w:top w:val="nil"/>
              <w:left w:val="nil"/>
              <w:bottom w:val="single" w:sz="4" w:space="0" w:color="auto"/>
              <w:right w:val="single" w:sz="4" w:space="0" w:color="auto"/>
            </w:tcBorders>
            <w:shd w:val="clear" w:color="auto" w:fill="auto"/>
            <w:hideMark/>
          </w:tcPr>
          <w:p w14:paraId="6E1037B9"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Краски водно-дисперсионные латексные ВД-КЧ-22</w:t>
            </w:r>
          </w:p>
        </w:tc>
        <w:tc>
          <w:tcPr>
            <w:tcW w:w="1276" w:type="dxa"/>
            <w:gridSpan w:val="2"/>
            <w:tcBorders>
              <w:top w:val="nil"/>
              <w:left w:val="nil"/>
              <w:bottom w:val="single" w:sz="4" w:space="0" w:color="auto"/>
              <w:right w:val="single" w:sz="4" w:space="0" w:color="auto"/>
            </w:tcBorders>
            <w:shd w:val="clear" w:color="auto" w:fill="auto"/>
            <w:hideMark/>
          </w:tcPr>
          <w:p w14:paraId="7F3694DC"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т</w:t>
            </w:r>
          </w:p>
        </w:tc>
        <w:tc>
          <w:tcPr>
            <w:tcW w:w="1723" w:type="dxa"/>
            <w:tcBorders>
              <w:top w:val="nil"/>
              <w:left w:val="nil"/>
              <w:bottom w:val="single" w:sz="4" w:space="0" w:color="auto"/>
              <w:right w:val="single" w:sz="4" w:space="0" w:color="auto"/>
            </w:tcBorders>
            <w:shd w:val="clear" w:color="auto" w:fill="auto"/>
            <w:noWrap/>
            <w:hideMark/>
          </w:tcPr>
          <w:p w14:paraId="6BF9C869"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0,0111</w:t>
            </w:r>
          </w:p>
        </w:tc>
        <w:tc>
          <w:tcPr>
            <w:tcW w:w="2060" w:type="dxa"/>
            <w:tcBorders>
              <w:top w:val="nil"/>
              <w:left w:val="nil"/>
              <w:bottom w:val="single" w:sz="4" w:space="0" w:color="auto"/>
              <w:right w:val="single" w:sz="4" w:space="0" w:color="auto"/>
            </w:tcBorders>
            <w:shd w:val="clear" w:color="auto" w:fill="auto"/>
            <w:hideMark/>
          </w:tcPr>
          <w:p w14:paraId="688A5429"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14.3.02.02-0101</w:t>
            </w:r>
          </w:p>
        </w:tc>
        <w:tc>
          <w:tcPr>
            <w:tcW w:w="1134" w:type="dxa"/>
            <w:gridSpan w:val="2"/>
            <w:tcBorders>
              <w:top w:val="nil"/>
              <w:left w:val="nil"/>
              <w:bottom w:val="single" w:sz="4" w:space="0" w:color="auto"/>
              <w:right w:val="single" w:sz="4" w:space="0" w:color="auto"/>
            </w:tcBorders>
            <w:shd w:val="clear" w:color="auto" w:fill="auto"/>
            <w:noWrap/>
            <w:hideMark/>
          </w:tcPr>
          <w:p w14:paraId="1DCB9804"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22E6A2DC" w14:textId="77777777" w:rsidTr="000246CD">
        <w:trPr>
          <w:trHeight w:val="559"/>
        </w:trPr>
        <w:tc>
          <w:tcPr>
            <w:tcW w:w="10363" w:type="dxa"/>
            <w:gridSpan w:val="9"/>
            <w:tcBorders>
              <w:top w:val="single" w:sz="4" w:space="0" w:color="auto"/>
              <w:left w:val="single" w:sz="4" w:space="0" w:color="auto"/>
              <w:bottom w:val="single" w:sz="4" w:space="0" w:color="auto"/>
              <w:right w:val="single" w:sz="4" w:space="0" w:color="auto"/>
            </w:tcBorders>
            <w:shd w:val="clear" w:color="auto" w:fill="auto"/>
            <w:hideMark/>
          </w:tcPr>
          <w:p w14:paraId="0684776F"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xml:space="preserve">3 блок-секция, 1 этаж - деревянные  типы 2 </w:t>
            </w:r>
            <w:proofErr w:type="spellStart"/>
            <w:r w:rsidRPr="000246CD">
              <w:rPr>
                <w:rFonts w:ascii="Times New Roman" w:hAnsi="Times New Roman"/>
              </w:rPr>
              <w:t>тамб</w:t>
            </w:r>
            <w:proofErr w:type="spellEnd"/>
            <w:r w:rsidRPr="000246CD">
              <w:rPr>
                <w:rFonts w:ascii="Times New Roman" w:hAnsi="Times New Roman"/>
              </w:rPr>
              <w:t xml:space="preserve"> в под, тип 4 в кладовую, тип 23 в лифтовой холл, тип 24 тамбур</w:t>
            </w:r>
          </w:p>
        </w:tc>
      </w:tr>
      <w:tr w:rsidR="000246CD" w:rsidRPr="000246CD" w14:paraId="42CB1BB1" w14:textId="77777777" w:rsidTr="000246CD">
        <w:trPr>
          <w:trHeight w:val="1275"/>
        </w:trPr>
        <w:tc>
          <w:tcPr>
            <w:tcW w:w="582" w:type="dxa"/>
            <w:tcBorders>
              <w:top w:val="nil"/>
              <w:left w:val="single" w:sz="4" w:space="0" w:color="auto"/>
              <w:bottom w:val="single" w:sz="4" w:space="0" w:color="auto"/>
              <w:right w:val="single" w:sz="4" w:space="0" w:color="auto"/>
            </w:tcBorders>
            <w:shd w:val="clear" w:color="auto" w:fill="auto"/>
            <w:noWrap/>
            <w:hideMark/>
          </w:tcPr>
          <w:p w14:paraId="05029AFB"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12</w:t>
            </w:r>
          </w:p>
        </w:tc>
        <w:tc>
          <w:tcPr>
            <w:tcW w:w="3588" w:type="dxa"/>
            <w:gridSpan w:val="2"/>
            <w:tcBorders>
              <w:top w:val="nil"/>
              <w:left w:val="nil"/>
              <w:bottom w:val="single" w:sz="4" w:space="0" w:color="auto"/>
              <w:right w:val="single" w:sz="4" w:space="0" w:color="auto"/>
            </w:tcBorders>
            <w:shd w:val="clear" w:color="auto" w:fill="auto"/>
            <w:hideMark/>
          </w:tcPr>
          <w:p w14:paraId="5000467B"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Установка блоков в наружных и внутренних дверных проемах: в каменных стенах, площадь проема до 3 м2</w:t>
            </w:r>
          </w:p>
        </w:tc>
        <w:tc>
          <w:tcPr>
            <w:tcW w:w="1276" w:type="dxa"/>
            <w:gridSpan w:val="2"/>
            <w:tcBorders>
              <w:top w:val="nil"/>
              <w:left w:val="nil"/>
              <w:bottom w:val="single" w:sz="4" w:space="0" w:color="auto"/>
              <w:right w:val="single" w:sz="4" w:space="0" w:color="auto"/>
            </w:tcBorders>
            <w:shd w:val="clear" w:color="auto" w:fill="auto"/>
            <w:hideMark/>
          </w:tcPr>
          <w:p w14:paraId="359CB879"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100 м2</w:t>
            </w:r>
          </w:p>
        </w:tc>
        <w:tc>
          <w:tcPr>
            <w:tcW w:w="1723" w:type="dxa"/>
            <w:tcBorders>
              <w:top w:val="nil"/>
              <w:left w:val="nil"/>
              <w:bottom w:val="single" w:sz="4" w:space="0" w:color="auto"/>
              <w:right w:val="single" w:sz="4" w:space="0" w:color="auto"/>
            </w:tcBorders>
            <w:shd w:val="clear" w:color="auto" w:fill="auto"/>
            <w:hideMark/>
          </w:tcPr>
          <w:p w14:paraId="585DC0FD"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0,0864</w:t>
            </w:r>
            <w:r w:rsidRPr="000246CD">
              <w:rPr>
                <w:rFonts w:ascii="Times New Roman" w:hAnsi="Times New Roman"/>
                <w:i/>
                <w:iCs/>
              </w:rPr>
              <w:br/>
              <w:t>((2,1*1,3)+(1,9*0,9)+(2,1*1,0*2)) / 100</w:t>
            </w:r>
          </w:p>
        </w:tc>
        <w:tc>
          <w:tcPr>
            <w:tcW w:w="2060" w:type="dxa"/>
            <w:tcBorders>
              <w:top w:val="nil"/>
              <w:left w:val="nil"/>
              <w:bottom w:val="single" w:sz="4" w:space="0" w:color="auto"/>
              <w:right w:val="single" w:sz="4" w:space="0" w:color="auto"/>
            </w:tcBorders>
            <w:shd w:val="clear" w:color="auto" w:fill="auto"/>
            <w:hideMark/>
          </w:tcPr>
          <w:p w14:paraId="1FC18B3F"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ГЭСН10-01-039-01</w:t>
            </w:r>
          </w:p>
        </w:tc>
        <w:tc>
          <w:tcPr>
            <w:tcW w:w="1134" w:type="dxa"/>
            <w:gridSpan w:val="2"/>
            <w:tcBorders>
              <w:top w:val="nil"/>
              <w:left w:val="nil"/>
              <w:bottom w:val="single" w:sz="4" w:space="0" w:color="auto"/>
              <w:right w:val="single" w:sz="4" w:space="0" w:color="auto"/>
            </w:tcBorders>
            <w:shd w:val="clear" w:color="auto" w:fill="auto"/>
            <w:noWrap/>
            <w:hideMark/>
          </w:tcPr>
          <w:p w14:paraId="5F07A17D"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3F37F2DC" w14:textId="77777777" w:rsidTr="000246CD">
        <w:trPr>
          <w:trHeight w:val="1530"/>
        </w:trPr>
        <w:tc>
          <w:tcPr>
            <w:tcW w:w="582" w:type="dxa"/>
            <w:tcBorders>
              <w:top w:val="nil"/>
              <w:left w:val="single" w:sz="4" w:space="0" w:color="auto"/>
              <w:bottom w:val="single" w:sz="4" w:space="0" w:color="auto"/>
              <w:right w:val="single" w:sz="4" w:space="0" w:color="auto"/>
            </w:tcBorders>
            <w:shd w:val="clear" w:color="auto" w:fill="auto"/>
            <w:noWrap/>
            <w:hideMark/>
          </w:tcPr>
          <w:p w14:paraId="04F222A1"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13</w:t>
            </w:r>
          </w:p>
        </w:tc>
        <w:tc>
          <w:tcPr>
            <w:tcW w:w="3588" w:type="dxa"/>
            <w:gridSpan w:val="2"/>
            <w:tcBorders>
              <w:top w:val="nil"/>
              <w:left w:val="nil"/>
              <w:bottom w:val="single" w:sz="4" w:space="0" w:color="auto"/>
              <w:right w:val="single" w:sz="4" w:space="0" w:color="auto"/>
            </w:tcBorders>
            <w:shd w:val="clear" w:color="auto" w:fill="auto"/>
            <w:hideMark/>
          </w:tcPr>
          <w:p w14:paraId="58273F59"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xml:space="preserve">Блок дверной деревянный служебный с полотнами, утепленными мягкой древесноволокнистой плитой и защитой оцинкованной сталью полотен и коробок </w:t>
            </w:r>
            <w:proofErr w:type="spellStart"/>
            <w:r w:rsidRPr="000246CD">
              <w:rPr>
                <w:rFonts w:ascii="Times New Roman" w:hAnsi="Times New Roman"/>
              </w:rPr>
              <w:t>однопольный</w:t>
            </w:r>
            <w:proofErr w:type="spellEnd"/>
            <w:r w:rsidRPr="000246CD">
              <w:rPr>
                <w:rFonts w:ascii="Times New Roman" w:hAnsi="Times New Roman"/>
              </w:rPr>
              <w:t xml:space="preserve"> ДС 16-9ГУ, площадь 1,40 м2, ДС 19-9ГУ, площадь 1,67 м2</w:t>
            </w:r>
          </w:p>
        </w:tc>
        <w:tc>
          <w:tcPr>
            <w:tcW w:w="1276" w:type="dxa"/>
            <w:gridSpan w:val="2"/>
            <w:tcBorders>
              <w:top w:val="nil"/>
              <w:left w:val="nil"/>
              <w:bottom w:val="single" w:sz="4" w:space="0" w:color="auto"/>
              <w:right w:val="single" w:sz="4" w:space="0" w:color="auto"/>
            </w:tcBorders>
            <w:shd w:val="clear" w:color="auto" w:fill="auto"/>
            <w:hideMark/>
          </w:tcPr>
          <w:p w14:paraId="74B61065"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м2</w:t>
            </w:r>
          </w:p>
        </w:tc>
        <w:tc>
          <w:tcPr>
            <w:tcW w:w="1723" w:type="dxa"/>
            <w:tcBorders>
              <w:top w:val="nil"/>
              <w:left w:val="nil"/>
              <w:bottom w:val="single" w:sz="4" w:space="0" w:color="auto"/>
              <w:right w:val="single" w:sz="4" w:space="0" w:color="auto"/>
            </w:tcBorders>
            <w:shd w:val="clear" w:color="auto" w:fill="auto"/>
            <w:hideMark/>
          </w:tcPr>
          <w:p w14:paraId="079FF572"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1,71</w:t>
            </w:r>
            <w:r w:rsidRPr="000246CD">
              <w:rPr>
                <w:rFonts w:ascii="Times New Roman" w:hAnsi="Times New Roman"/>
                <w:i/>
                <w:iCs/>
              </w:rPr>
              <w:br/>
              <w:t>1,9*0,9</w:t>
            </w:r>
          </w:p>
        </w:tc>
        <w:tc>
          <w:tcPr>
            <w:tcW w:w="2060" w:type="dxa"/>
            <w:tcBorders>
              <w:top w:val="nil"/>
              <w:left w:val="nil"/>
              <w:bottom w:val="single" w:sz="4" w:space="0" w:color="auto"/>
              <w:right w:val="single" w:sz="4" w:space="0" w:color="auto"/>
            </w:tcBorders>
            <w:shd w:val="clear" w:color="auto" w:fill="auto"/>
            <w:hideMark/>
          </w:tcPr>
          <w:p w14:paraId="1E97C88B"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11.2.02.04-0002</w:t>
            </w:r>
          </w:p>
        </w:tc>
        <w:tc>
          <w:tcPr>
            <w:tcW w:w="1134" w:type="dxa"/>
            <w:gridSpan w:val="2"/>
            <w:tcBorders>
              <w:top w:val="nil"/>
              <w:left w:val="nil"/>
              <w:bottom w:val="single" w:sz="4" w:space="0" w:color="auto"/>
              <w:right w:val="single" w:sz="4" w:space="0" w:color="auto"/>
            </w:tcBorders>
            <w:shd w:val="clear" w:color="auto" w:fill="auto"/>
            <w:noWrap/>
            <w:hideMark/>
          </w:tcPr>
          <w:p w14:paraId="3FF543D4"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1472E873" w14:textId="77777777" w:rsidTr="000246CD">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14:paraId="606CA967"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14</w:t>
            </w:r>
          </w:p>
        </w:tc>
        <w:tc>
          <w:tcPr>
            <w:tcW w:w="3588" w:type="dxa"/>
            <w:gridSpan w:val="2"/>
            <w:tcBorders>
              <w:top w:val="nil"/>
              <w:left w:val="nil"/>
              <w:bottom w:val="single" w:sz="4" w:space="0" w:color="auto"/>
              <w:right w:val="single" w:sz="4" w:space="0" w:color="auto"/>
            </w:tcBorders>
            <w:shd w:val="clear" w:color="auto" w:fill="auto"/>
            <w:hideMark/>
          </w:tcPr>
          <w:p w14:paraId="43ABB932"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Блоки дверные двупольные с полотном: глухим ДГ 21-13, площадь 2,63 м2</w:t>
            </w:r>
          </w:p>
        </w:tc>
        <w:tc>
          <w:tcPr>
            <w:tcW w:w="1276" w:type="dxa"/>
            <w:gridSpan w:val="2"/>
            <w:tcBorders>
              <w:top w:val="nil"/>
              <w:left w:val="nil"/>
              <w:bottom w:val="single" w:sz="4" w:space="0" w:color="auto"/>
              <w:right w:val="single" w:sz="4" w:space="0" w:color="auto"/>
            </w:tcBorders>
            <w:shd w:val="clear" w:color="auto" w:fill="auto"/>
            <w:hideMark/>
          </w:tcPr>
          <w:p w14:paraId="2DEC98C5"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м2</w:t>
            </w:r>
          </w:p>
        </w:tc>
        <w:tc>
          <w:tcPr>
            <w:tcW w:w="1723" w:type="dxa"/>
            <w:tcBorders>
              <w:top w:val="nil"/>
              <w:left w:val="nil"/>
              <w:bottom w:val="single" w:sz="4" w:space="0" w:color="auto"/>
              <w:right w:val="single" w:sz="4" w:space="0" w:color="auto"/>
            </w:tcBorders>
            <w:shd w:val="clear" w:color="auto" w:fill="auto"/>
            <w:hideMark/>
          </w:tcPr>
          <w:p w14:paraId="68AD7CBB"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2,73</w:t>
            </w:r>
            <w:r w:rsidRPr="000246CD">
              <w:rPr>
                <w:rFonts w:ascii="Times New Roman" w:hAnsi="Times New Roman"/>
                <w:i/>
                <w:iCs/>
              </w:rPr>
              <w:br/>
              <w:t>2,1*1,3</w:t>
            </w:r>
          </w:p>
        </w:tc>
        <w:tc>
          <w:tcPr>
            <w:tcW w:w="2060" w:type="dxa"/>
            <w:tcBorders>
              <w:top w:val="nil"/>
              <w:left w:val="nil"/>
              <w:bottom w:val="single" w:sz="4" w:space="0" w:color="auto"/>
              <w:right w:val="single" w:sz="4" w:space="0" w:color="auto"/>
            </w:tcBorders>
            <w:shd w:val="clear" w:color="auto" w:fill="auto"/>
            <w:hideMark/>
          </w:tcPr>
          <w:p w14:paraId="6296F07E"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11.2.02.01-0051</w:t>
            </w:r>
          </w:p>
        </w:tc>
        <w:tc>
          <w:tcPr>
            <w:tcW w:w="1134" w:type="dxa"/>
            <w:gridSpan w:val="2"/>
            <w:tcBorders>
              <w:top w:val="nil"/>
              <w:left w:val="nil"/>
              <w:bottom w:val="single" w:sz="4" w:space="0" w:color="auto"/>
              <w:right w:val="single" w:sz="4" w:space="0" w:color="auto"/>
            </w:tcBorders>
            <w:shd w:val="clear" w:color="auto" w:fill="auto"/>
            <w:noWrap/>
            <w:hideMark/>
          </w:tcPr>
          <w:p w14:paraId="5394F474"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4CE9362D" w14:textId="77777777" w:rsidTr="000246CD">
        <w:trPr>
          <w:trHeight w:val="1275"/>
        </w:trPr>
        <w:tc>
          <w:tcPr>
            <w:tcW w:w="582" w:type="dxa"/>
            <w:tcBorders>
              <w:top w:val="nil"/>
              <w:left w:val="single" w:sz="4" w:space="0" w:color="auto"/>
              <w:bottom w:val="single" w:sz="4" w:space="0" w:color="auto"/>
              <w:right w:val="single" w:sz="4" w:space="0" w:color="auto"/>
            </w:tcBorders>
            <w:shd w:val="clear" w:color="auto" w:fill="auto"/>
            <w:noWrap/>
            <w:hideMark/>
          </w:tcPr>
          <w:p w14:paraId="174C433F"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15</w:t>
            </w:r>
          </w:p>
        </w:tc>
        <w:tc>
          <w:tcPr>
            <w:tcW w:w="3588" w:type="dxa"/>
            <w:gridSpan w:val="2"/>
            <w:tcBorders>
              <w:top w:val="nil"/>
              <w:left w:val="nil"/>
              <w:bottom w:val="single" w:sz="4" w:space="0" w:color="auto"/>
              <w:right w:val="single" w:sz="4" w:space="0" w:color="auto"/>
            </w:tcBorders>
            <w:shd w:val="clear" w:color="auto" w:fill="auto"/>
            <w:hideMark/>
          </w:tcPr>
          <w:p w14:paraId="63BC7597"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xml:space="preserve">Блок дверной деревянный наружный пороги коробок укреплены стальной полосой, </w:t>
            </w:r>
            <w:proofErr w:type="spellStart"/>
            <w:r w:rsidRPr="000246CD">
              <w:rPr>
                <w:rFonts w:ascii="Times New Roman" w:hAnsi="Times New Roman"/>
              </w:rPr>
              <w:t>однопольный</w:t>
            </w:r>
            <w:proofErr w:type="spellEnd"/>
            <w:r w:rsidRPr="000246CD">
              <w:rPr>
                <w:rFonts w:ascii="Times New Roman" w:hAnsi="Times New Roman"/>
              </w:rPr>
              <w:t xml:space="preserve"> с полотном под остекление ДНО 21-09, площадь 1,84 м2, ДНО 21-10, площадь 2,05 м2</w:t>
            </w:r>
          </w:p>
        </w:tc>
        <w:tc>
          <w:tcPr>
            <w:tcW w:w="1276" w:type="dxa"/>
            <w:gridSpan w:val="2"/>
            <w:tcBorders>
              <w:top w:val="nil"/>
              <w:left w:val="nil"/>
              <w:bottom w:val="single" w:sz="4" w:space="0" w:color="auto"/>
              <w:right w:val="single" w:sz="4" w:space="0" w:color="auto"/>
            </w:tcBorders>
            <w:shd w:val="clear" w:color="auto" w:fill="auto"/>
            <w:hideMark/>
          </w:tcPr>
          <w:p w14:paraId="4FF81A6A"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м2</w:t>
            </w:r>
          </w:p>
        </w:tc>
        <w:tc>
          <w:tcPr>
            <w:tcW w:w="1723" w:type="dxa"/>
            <w:tcBorders>
              <w:top w:val="nil"/>
              <w:left w:val="nil"/>
              <w:bottom w:val="single" w:sz="4" w:space="0" w:color="auto"/>
              <w:right w:val="single" w:sz="4" w:space="0" w:color="auto"/>
            </w:tcBorders>
            <w:shd w:val="clear" w:color="auto" w:fill="auto"/>
            <w:hideMark/>
          </w:tcPr>
          <w:p w14:paraId="7C1A384F"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4,2</w:t>
            </w:r>
            <w:r w:rsidRPr="000246CD">
              <w:rPr>
                <w:rFonts w:ascii="Times New Roman" w:hAnsi="Times New Roman"/>
                <w:i/>
                <w:iCs/>
              </w:rPr>
              <w:br/>
              <w:t>2,1*1*2</w:t>
            </w:r>
          </w:p>
        </w:tc>
        <w:tc>
          <w:tcPr>
            <w:tcW w:w="2060" w:type="dxa"/>
            <w:tcBorders>
              <w:top w:val="nil"/>
              <w:left w:val="nil"/>
              <w:bottom w:val="single" w:sz="4" w:space="0" w:color="auto"/>
              <w:right w:val="single" w:sz="4" w:space="0" w:color="auto"/>
            </w:tcBorders>
            <w:shd w:val="clear" w:color="auto" w:fill="auto"/>
            <w:hideMark/>
          </w:tcPr>
          <w:p w14:paraId="14EF2CCE"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11.2.02.03-0013</w:t>
            </w:r>
          </w:p>
        </w:tc>
        <w:tc>
          <w:tcPr>
            <w:tcW w:w="1134" w:type="dxa"/>
            <w:gridSpan w:val="2"/>
            <w:tcBorders>
              <w:top w:val="nil"/>
              <w:left w:val="nil"/>
              <w:bottom w:val="single" w:sz="4" w:space="0" w:color="auto"/>
              <w:right w:val="single" w:sz="4" w:space="0" w:color="auto"/>
            </w:tcBorders>
            <w:shd w:val="clear" w:color="auto" w:fill="auto"/>
            <w:noWrap/>
            <w:hideMark/>
          </w:tcPr>
          <w:p w14:paraId="3696A949"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3740EBF5" w14:textId="77777777" w:rsidTr="000246CD">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14:paraId="29D04254"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16</w:t>
            </w:r>
          </w:p>
        </w:tc>
        <w:tc>
          <w:tcPr>
            <w:tcW w:w="3588" w:type="dxa"/>
            <w:gridSpan w:val="2"/>
            <w:tcBorders>
              <w:top w:val="nil"/>
              <w:left w:val="nil"/>
              <w:bottom w:val="single" w:sz="4" w:space="0" w:color="auto"/>
              <w:right w:val="single" w:sz="4" w:space="0" w:color="auto"/>
            </w:tcBorders>
            <w:shd w:val="clear" w:color="auto" w:fill="auto"/>
            <w:hideMark/>
          </w:tcPr>
          <w:p w14:paraId="358D4C29"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Комплект скобяных изделий для блоков двупольных входных дверей в помещение</w:t>
            </w:r>
          </w:p>
        </w:tc>
        <w:tc>
          <w:tcPr>
            <w:tcW w:w="1276" w:type="dxa"/>
            <w:gridSpan w:val="2"/>
            <w:tcBorders>
              <w:top w:val="nil"/>
              <w:left w:val="nil"/>
              <w:bottom w:val="single" w:sz="4" w:space="0" w:color="auto"/>
              <w:right w:val="single" w:sz="4" w:space="0" w:color="auto"/>
            </w:tcBorders>
            <w:shd w:val="clear" w:color="auto" w:fill="auto"/>
            <w:hideMark/>
          </w:tcPr>
          <w:p w14:paraId="08AF8ADA" w14:textId="77777777" w:rsidR="000246CD" w:rsidRPr="000246CD" w:rsidRDefault="000246CD" w:rsidP="000246CD">
            <w:pPr>
              <w:spacing w:after="0" w:line="240" w:lineRule="auto"/>
              <w:jc w:val="center"/>
              <w:rPr>
                <w:rFonts w:ascii="Times New Roman" w:hAnsi="Times New Roman"/>
              </w:rPr>
            </w:pPr>
            <w:proofErr w:type="spellStart"/>
            <w:r w:rsidRPr="000246CD">
              <w:rPr>
                <w:rFonts w:ascii="Times New Roman" w:hAnsi="Times New Roman"/>
              </w:rPr>
              <w:t>компл</w:t>
            </w:r>
            <w:proofErr w:type="spellEnd"/>
          </w:p>
        </w:tc>
        <w:tc>
          <w:tcPr>
            <w:tcW w:w="1723" w:type="dxa"/>
            <w:tcBorders>
              <w:top w:val="nil"/>
              <w:left w:val="nil"/>
              <w:bottom w:val="single" w:sz="4" w:space="0" w:color="auto"/>
              <w:right w:val="single" w:sz="4" w:space="0" w:color="auto"/>
            </w:tcBorders>
            <w:shd w:val="clear" w:color="auto" w:fill="auto"/>
            <w:noWrap/>
            <w:hideMark/>
          </w:tcPr>
          <w:p w14:paraId="516E8B63"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2</w:t>
            </w:r>
          </w:p>
        </w:tc>
        <w:tc>
          <w:tcPr>
            <w:tcW w:w="2060" w:type="dxa"/>
            <w:tcBorders>
              <w:top w:val="nil"/>
              <w:left w:val="nil"/>
              <w:bottom w:val="single" w:sz="4" w:space="0" w:color="auto"/>
              <w:right w:val="single" w:sz="4" w:space="0" w:color="auto"/>
            </w:tcBorders>
            <w:shd w:val="clear" w:color="auto" w:fill="auto"/>
            <w:hideMark/>
          </w:tcPr>
          <w:p w14:paraId="18E625AA"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01.7.04.07-0002</w:t>
            </w:r>
          </w:p>
        </w:tc>
        <w:tc>
          <w:tcPr>
            <w:tcW w:w="1134" w:type="dxa"/>
            <w:gridSpan w:val="2"/>
            <w:tcBorders>
              <w:top w:val="nil"/>
              <w:left w:val="nil"/>
              <w:bottom w:val="single" w:sz="4" w:space="0" w:color="auto"/>
              <w:right w:val="single" w:sz="4" w:space="0" w:color="auto"/>
            </w:tcBorders>
            <w:shd w:val="clear" w:color="auto" w:fill="auto"/>
            <w:noWrap/>
            <w:hideMark/>
          </w:tcPr>
          <w:p w14:paraId="503FB649"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66EDCD00" w14:textId="77777777" w:rsidTr="000246CD">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14:paraId="50A8DCE3"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17</w:t>
            </w:r>
          </w:p>
        </w:tc>
        <w:tc>
          <w:tcPr>
            <w:tcW w:w="3588" w:type="dxa"/>
            <w:gridSpan w:val="2"/>
            <w:tcBorders>
              <w:top w:val="nil"/>
              <w:left w:val="nil"/>
              <w:bottom w:val="single" w:sz="4" w:space="0" w:color="auto"/>
              <w:right w:val="single" w:sz="4" w:space="0" w:color="auto"/>
            </w:tcBorders>
            <w:shd w:val="clear" w:color="auto" w:fill="auto"/>
            <w:hideMark/>
          </w:tcPr>
          <w:p w14:paraId="792EC3DB"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xml:space="preserve">Комплект скобяных изделий для прочих </w:t>
            </w:r>
            <w:proofErr w:type="spellStart"/>
            <w:r w:rsidRPr="000246CD">
              <w:rPr>
                <w:rFonts w:ascii="Times New Roman" w:hAnsi="Times New Roman"/>
              </w:rPr>
              <w:t>однопольных</w:t>
            </w:r>
            <w:proofErr w:type="spellEnd"/>
            <w:r w:rsidRPr="000246CD">
              <w:rPr>
                <w:rFonts w:ascii="Times New Roman" w:hAnsi="Times New Roman"/>
              </w:rPr>
              <w:t xml:space="preserve"> дверей</w:t>
            </w:r>
          </w:p>
        </w:tc>
        <w:tc>
          <w:tcPr>
            <w:tcW w:w="1276" w:type="dxa"/>
            <w:gridSpan w:val="2"/>
            <w:tcBorders>
              <w:top w:val="nil"/>
              <w:left w:val="nil"/>
              <w:bottom w:val="single" w:sz="4" w:space="0" w:color="auto"/>
              <w:right w:val="single" w:sz="4" w:space="0" w:color="auto"/>
            </w:tcBorders>
            <w:shd w:val="clear" w:color="auto" w:fill="auto"/>
            <w:hideMark/>
          </w:tcPr>
          <w:p w14:paraId="121CAF22" w14:textId="77777777" w:rsidR="000246CD" w:rsidRPr="000246CD" w:rsidRDefault="000246CD" w:rsidP="000246CD">
            <w:pPr>
              <w:spacing w:after="0" w:line="240" w:lineRule="auto"/>
              <w:jc w:val="center"/>
              <w:rPr>
                <w:rFonts w:ascii="Times New Roman" w:hAnsi="Times New Roman"/>
              </w:rPr>
            </w:pPr>
            <w:proofErr w:type="spellStart"/>
            <w:r w:rsidRPr="000246CD">
              <w:rPr>
                <w:rFonts w:ascii="Times New Roman" w:hAnsi="Times New Roman"/>
              </w:rPr>
              <w:t>компл</w:t>
            </w:r>
            <w:proofErr w:type="spellEnd"/>
          </w:p>
        </w:tc>
        <w:tc>
          <w:tcPr>
            <w:tcW w:w="1723" w:type="dxa"/>
            <w:tcBorders>
              <w:top w:val="nil"/>
              <w:left w:val="nil"/>
              <w:bottom w:val="single" w:sz="4" w:space="0" w:color="auto"/>
              <w:right w:val="single" w:sz="4" w:space="0" w:color="auto"/>
            </w:tcBorders>
            <w:shd w:val="clear" w:color="auto" w:fill="auto"/>
            <w:noWrap/>
            <w:hideMark/>
          </w:tcPr>
          <w:p w14:paraId="71776784"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2</w:t>
            </w:r>
          </w:p>
        </w:tc>
        <w:tc>
          <w:tcPr>
            <w:tcW w:w="2060" w:type="dxa"/>
            <w:tcBorders>
              <w:top w:val="nil"/>
              <w:left w:val="nil"/>
              <w:bottom w:val="single" w:sz="4" w:space="0" w:color="auto"/>
              <w:right w:val="single" w:sz="4" w:space="0" w:color="auto"/>
            </w:tcBorders>
            <w:shd w:val="clear" w:color="auto" w:fill="auto"/>
            <w:hideMark/>
          </w:tcPr>
          <w:p w14:paraId="0CCB2DB0"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01.7.04.07-0011</w:t>
            </w:r>
          </w:p>
        </w:tc>
        <w:tc>
          <w:tcPr>
            <w:tcW w:w="1134" w:type="dxa"/>
            <w:gridSpan w:val="2"/>
            <w:tcBorders>
              <w:top w:val="nil"/>
              <w:left w:val="nil"/>
              <w:bottom w:val="single" w:sz="4" w:space="0" w:color="auto"/>
              <w:right w:val="single" w:sz="4" w:space="0" w:color="auto"/>
            </w:tcBorders>
            <w:shd w:val="clear" w:color="auto" w:fill="auto"/>
            <w:noWrap/>
            <w:hideMark/>
          </w:tcPr>
          <w:p w14:paraId="69A480CB"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r w:rsidR="000246CD" w:rsidRPr="000246CD" w14:paraId="037D6BF9" w14:textId="77777777" w:rsidTr="000246CD">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14:paraId="4BDE705C"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18</w:t>
            </w:r>
          </w:p>
        </w:tc>
        <w:tc>
          <w:tcPr>
            <w:tcW w:w="3588" w:type="dxa"/>
            <w:gridSpan w:val="2"/>
            <w:tcBorders>
              <w:top w:val="nil"/>
              <w:left w:val="nil"/>
              <w:bottom w:val="single" w:sz="4" w:space="0" w:color="auto"/>
              <w:right w:val="single" w:sz="4" w:space="0" w:color="auto"/>
            </w:tcBorders>
            <w:shd w:val="clear" w:color="auto" w:fill="auto"/>
            <w:hideMark/>
          </w:tcPr>
          <w:p w14:paraId="2F8960D3" w14:textId="77777777" w:rsidR="000246CD" w:rsidRPr="000246CD" w:rsidRDefault="000246CD" w:rsidP="000246CD">
            <w:pPr>
              <w:spacing w:after="0" w:line="240" w:lineRule="auto"/>
              <w:rPr>
                <w:rFonts w:ascii="Times New Roman" w:hAnsi="Times New Roman"/>
              </w:rPr>
            </w:pPr>
            <w:proofErr w:type="spellStart"/>
            <w:r w:rsidRPr="000246CD">
              <w:rPr>
                <w:rFonts w:ascii="Times New Roman" w:hAnsi="Times New Roman"/>
              </w:rPr>
              <w:t>Закрыватель</w:t>
            </w:r>
            <w:proofErr w:type="spellEnd"/>
            <w:r w:rsidRPr="000246CD">
              <w:rPr>
                <w:rFonts w:ascii="Times New Roman" w:hAnsi="Times New Roman"/>
              </w:rPr>
              <w:t xml:space="preserve"> дверной гидравлический рычажный в алюминиевом корпусе</w:t>
            </w:r>
          </w:p>
        </w:tc>
        <w:tc>
          <w:tcPr>
            <w:tcW w:w="1276" w:type="dxa"/>
            <w:gridSpan w:val="2"/>
            <w:tcBorders>
              <w:top w:val="nil"/>
              <w:left w:val="nil"/>
              <w:bottom w:val="single" w:sz="4" w:space="0" w:color="auto"/>
              <w:right w:val="single" w:sz="4" w:space="0" w:color="auto"/>
            </w:tcBorders>
            <w:shd w:val="clear" w:color="auto" w:fill="auto"/>
            <w:hideMark/>
          </w:tcPr>
          <w:p w14:paraId="44544B9B" w14:textId="77777777" w:rsidR="000246CD" w:rsidRPr="000246CD" w:rsidRDefault="000246CD" w:rsidP="000246CD">
            <w:pPr>
              <w:spacing w:after="0" w:line="240" w:lineRule="auto"/>
              <w:jc w:val="center"/>
              <w:rPr>
                <w:rFonts w:ascii="Times New Roman" w:hAnsi="Times New Roman"/>
              </w:rPr>
            </w:pPr>
            <w:r w:rsidRPr="000246CD">
              <w:rPr>
                <w:rFonts w:ascii="Times New Roman" w:hAnsi="Times New Roman"/>
              </w:rPr>
              <w:t>шт.</w:t>
            </w:r>
          </w:p>
        </w:tc>
        <w:tc>
          <w:tcPr>
            <w:tcW w:w="1723" w:type="dxa"/>
            <w:tcBorders>
              <w:top w:val="nil"/>
              <w:left w:val="nil"/>
              <w:bottom w:val="single" w:sz="4" w:space="0" w:color="auto"/>
              <w:right w:val="single" w:sz="4" w:space="0" w:color="auto"/>
            </w:tcBorders>
            <w:shd w:val="clear" w:color="auto" w:fill="auto"/>
            <w:noWrap/>
            <w:hideMark/>
          </w:tcPr>
          <w:p w14:paraId="70E541B0"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3</w:t>
            </w:r>
          </w:p>
        </w:tc>
        <w:tc>
          <w:tcPr>
            <w:tcW w:w="2060" w:type="dxa"/>
            <w:tcBorders>
              <w:top w:val="nil"/>
              <w:left w:val="nil"/>
              <w:bottom w:val="single" w:sz="4" w:space="0" w:color="auto"/>
              <w:right w:val="single" w:sz="4" w:space="0" w:color="auto"/>
            </w:tcBorders>
            <w:shd w:val="clear" w:color="auto" w:fill="auto"/>
            <w:hideMark/>
          </w:tcPr>
          <w:p w14:paraId="2615E89D" w14:textId="77777777" w:rsidR="000246CD" w:rsidRPr="000246CD" w:rsidRDefault="000246CD" w:rsidP="000246CD">
            <w:pPr>
              <w:spacing w:after="0" w:line="240" w:lineRule="auto"/>
              <w:jc w:val="right"/>
              <w:rPr>
                <w:rFonts w:ascii="Times New Roman" w:hAnsi="Times New Roman"/>
              </w:rPr>
            </w:pPr>
            <w:r w:rsidRPr="000246CD">
              <w:rPr>
                <w:rFonts w:ascii="Times New Roman" w:hAnsi="Times New Roman"/>
              </w:rPr>
              <w:t>01.7.04.01-0011</w:t>
            </w:r>
          </w:p>
        </w:tc>
        <w:tc>
          <w:tcPr>
            <w:tcW w:w="1134" w:type="dxa"/>
            <w:gridSpan w:val="2"/>
            <w:tcBorders>
              <w:top w:val="nil"/>
              <w:left w:val="nil"/>
              <w:bottom w:val="single" w:sz="4" w:space="0" w:color="auto"/>
              <w:right w:val="single" w:sz="4" w:space="0" w:color="auto"/>
            </w:tcBorders>
            <w:shd w:val="clear" w:color="auto" w:fill="auto"/>
            <w:noWrap/>
            <w:hideMark/>
          </w:tcPr>
          <w:p w14:paraId="31898343" w14:textId="77777777" w:rsidR="000246CD" w:rsidRPr="000246CD" w:rsidRDefault="000246CD" w:rsidP="000246CD">
            <w:pPr>
              <w:spacing w:after="0" w:line="240" w:lineRule="auto"/>
              <w:rPr>
                <w:rFonts w:ascii="Times New Roman" w:hAnsi="Times New Roman"/>
              </w:rPr>
            </w:pPr>
            <w:r w:rsidRPr="000246CD">
              <w:rPr>
                <w:rFonts w:ascii="Times New Roman" w:hAnsi="Times New Roman"/>
              </w:rPr>
              <w:t> </w:t>
            </w:r>
          </w:p>
        </w:tc>
      </w:tr>
    </w:tbl>
    <w:p w14:paraId="7DA3DFA2" w14:textId="77777777" w:rsidR="00A5082E" w:rsidRPr="000246CD" w:rsidRDefault="00A5082E" w:rsidP="00A5082E">
      <w:pPr>
        <w:widowControl w:val="0"/>
        <w:spacing w:after="0" w:line="240" w:lineRule="auto"/>
        <w:contextualSpacing/>
        <w:rPr>
          <w:rFonts w:ascii="Times New Roman" w:hAnsi="Times New Roman"/>
          <w:b/>
          <w:bCs/>
          <w:sz w:val="24"/>
          <w:szCs w:val="24"/>
        </w:rPr>
      </w:pPr>
    </w:p>
    <w:p w14:paraId="12C74231" w14:textId="77777777" w:rsidR="000246CD" w:rsidRPr="000246CD" w:rsidRDefault="000246CD" w:rsidP="00A5082E">
      <w:pPr>
        <w:widowControl w:val="0"/>
        <w:spacing w:after="0" w:line="240" w:lineRule="auto"/>
        <w:contextualSpacing/>
        <w:rPr>
          <w:rFonts w:ascii="Times New Roman" w:hAnsi="Times New Roman"/>
          <w:b/>
          <w:bCs/>
          <w:sz w:val="24"/>
          <w:szCs w:val="24"/>
        </w:rPr>
      </w:pPr>
    </w:p>
    <w:p w14:paraId="0142FA7E" w14:textId="77777777" w:rsidR="000246CD" w:rsidRPr="000246CD" w:rsidRDefault="000246CD" w:rsidP="00A5082E">
      <w:pPr>
        <w:widowControl w:val="0"/>
        <w:spacing w:after="0" w:line="240" w:lineRule="auto"/>
        <w:contextualSpacing/>
        <w:rPr>
          <w:rFonts w:ascii="Times New Roman" w:hAnsi="Times New Roman"/>
          <w:b/>
          <w:bCs/>
          <w:sz w:val="24"/>
          <w:szCs w:val="24"/>
        </w:rPr>
      </w:pPr>
    </w:p>
    <w:p w14:paraId="01905918" w14:textId="77777777" w:rsidR="000246CD" w:rsidRPr="000246CD" w:rsidRDefault="000246CD" w:rsidP="00A5082E">
      <w:pPr>
        <w:widowControl w:val="0"/>
        <w:spacing w:after="0" w:line="240" w:lineRule="auto"/>
        <w:contextualSpacing/>
        <w:rPr>
          <w:rFonts w:ascii="Times New Roman" w:hAnsi="Times New Roman"/>
          <w:b/>
          <w:bCs/>
          <w:sz w:val="24"/>
          <w:szCs w:val="24"/>
        </w:rPr>
      </w:pPr>
    </w:p>
    <w:p w14:paraId="19B68C5E" w14:textId="77777777" w:rsidR="000246CD" w:rsidRPr="000246CD" w:rsidRDefault="000246CD" w:rsidP="00A5082E">
      <w:pPr>
        <w:widowControl w:val="0"/>
        <w:spacing w:after="0" w:line="240" w:lineRule="auto"/>
        <w:contextualSpacing/>
        <w:rPr>
          <w:rFonts w:ascii="Times New Roman" w:hAnsi="Times New Roman"/>
          <w:b/>
          <w:bCs/>
          <w:sz w:val="24"/>
          <w:szCs w:val="24"/>
        </w:rPr>
      </w:pPr>
    </w:p>
    <w:p w14:paraId="0B33BC4B" w14:textId="77777777" w:rsidR="000246CD" w:rsidRPr="000246CD" w:rsidRDefault="000246CD" w:rsidP="00A5082E">
      <w:pPr>
        <w:widowControl w:val="0"/>
        <w:spacing w:after="0" w:line="240" w:lineRule="auto"/>
        <w:contextualSpacing/>
        <w:rPr>
          <w:rFonts w:ascii="Times New Roman" w:hAnsi="Times New Roman"/>
          <w:b/>
          <w:bCs/>
          <w:sz w:val="24"/>
          <w:szCs w:val="24"/>
        </w:rPr>
      </w:pPr>
    </w:p>
    <w:p w14:paraId="5ACB2EAC" w14:textId="77777777" w:rsidR="000246CD" w:rsidRDefault="000246CD" w:rsidP="00A5082E">
      <w:pPr>
        <w:widowControl w:val="0"/>
        <w:spacing w:after="0" w:line="240" w:lineRule="auto"/>
        <w:contextualSpacing/>
        <w:rPr>
          <w:rFonts w:ascii="Times New Roman" w:hAnsi="Times New Roman"/>
          <w:b/>
          <w:bCs/>
          <w:sz w:val="20"/>
          <w:szCs w:val="20"/>
        </w:rPr>
      </w:pPr>
    </w:p>
    <w:p w14:paraId="3FCA5F21" w14:textId="77777777" w:rsidR="000246CD" w:rsidRDefault="000246CD" w:rsidP="00A5082E">
      <w:pPr>
        <w:widowControl w:val="0"/>
        <w:spacing w:after="0" w:line="240" w:lineRule="auto"/>
        <w:contextualSpacing/>
        <w:rPr>
          <w:rFonts w:ascii="Times New Roman" w:hAnsi="Times New Roman"/>
          <w:b/>
          <w:bCs/>
          <w:sz w:val="20"/>
          <w:szCs w:val="20"/>
        </w:rPr>
      </w:pPr>
    </w:p>
    <w:p w14:paraId="51B040AA" w14:textId="77777777" w:rsidR="000246CD" w:rsidRDefault="000246CD" w:rsidP="00A5082E">
      <w:pPr>
        <w:widowControl w:val="0"/>
        <w:spacing w:after="0" w:line="240" w:lineRule="auto"/>
        <w:contextualSpacing/>
        <w:rPr>
          <w:rFonts w:ascii="Times New Roman" w:hAnsi="Times New Roman"/>
          <w:b/>
          <w:bCs/>
          <w:sz w:val="20"/>
          <w:szCs w:val="20"/>
        </w:rPr>
      </w:pPr>
    </w:p>
    <w:p w14:paraId="71ADA521" w14:textId="77777777" w:rsidR="000246CD" w:rsidRDefault="000246CD" w:rsidP="00A5082E">
      <w:pPr>
        <w:widowControl w:val="0"/>
        <w:spacing w:after="0" w:line="240" w:lineRule="auto"/>
        <w:contextualSpacing/>
        <w:rPr>
          <w:rFonts w:ascii="Times New Roman" w:hAnsi="Times New Roman"/>
          <w:b/>
          <w:bCs/>
          <w:sz w:val="20"/>
          <w:szCs w:val="20"/>
        </w:rPr>
      </w:pPr>
    </w:p>
    <w:p w14:paraId="2DA4C7FE" w14:textId="77777777" w:rsidR="000246CD" w:rsidRDefault="000246CD" w:rsidP="00A5082E">
      <w:pPr>
        <w:widowControl w:val="0"/>
        <w:spacing w:after="0" w:line="240" w:lineRule="auto"/>
        <w:contextualSpacing/>
        <w:rPr>
          <w:rFonts w:ascii="Times New Roman" w:hAnsi="Times New Roman"/>
          <w:b/>
          <w:bCs/>
          <w:sz w:val="20"/>
          <w:szCs w:val="20"/>
        </w:rPr>
      </w:pPr>
    </w:p>
    <w:p w14:paraId="25992F6B" w14:textId="77777777" w:rsidR="000246CD" w:rsidRDefault="000246CD" w:rsidP="00A5082E">
      <w:pPr>
        <w:widowControl w:val="0"/>
        <w:spacing w:after="0" w:line="240" w:lineRule="auto"/>
        <w:contextualSpacing/>
        <w:rPr>
          <w:rFonts w:ascii="Times New Roman" w:hAnsi="Times New Roman"/>
          <w:b/>
          <w:bCs/>
          <w:sz w:val="20"/>
          <w:szCs w:val="20"/>
        </w:rPr>
      </w:pPr>
    </w:p>
    <w:p w14:paraId="00BCF50A" w14:textId="77777777" w:rsidR="000246CD" w:rsidRDefault="000246CD" w:rsidP="00A5082E">
      <w:pPr>
        <w:widowControl w:val="0"/>
        <w:spacing w:after="0" w:line="240" w:lineRule="auto"/>
        <w:contextualSpacing/>
        <w:rPr>
          <w:rFonts w:ascii="Times New Roman" w:hAnsi="Times New Roman"/>
          <w:b/>
          <w:bCs/>
          <w:sz w:val="20"/>
          <w:szCs w:val="20"/>
        </w:rPr>
      </w:pPr>
    </w:p>
    <w:p w14:paraId="6C1139F3" w14:textId="77777777" w:rsidR="000246CD" w:rsidRDefault="000246CD" w:rsidP="00A5082E">
      <w:pPr>
        <w:widowControl w:val="0"/>
        <w:spacing w:after="0" w:line="240" w:lineRule="auto"/>
        <w:contextualSpacing/>
        <w:rPr>
          <w:rFonts w:ascii="Times New Roman" w:hAnsi="Times New Roman"/>
          <w:b/>
          <w:bCs/>
          <w:sz w:val="20"/>
          <w:szCs w:val="20"/>
        </w:rPr>
      </w:pPr>
    </w:p>
    <w:p w14:paraId="6BE91DC1" w14:textId="77777777" w:rsidR="000246CD" w:rsidRDefault="000246CD" w:rsidP="00A5082E">
      <w:pPr>
        <w:widowControl w:val="0"/>
        <w:spacing w:after="0" w:line="240" w:lineRule="auto"/>
        <w:contextualSpacing/>
        <w:rPr>
          <w:rFonts w:ascii="Times New Roman" w:hAnsi="Times New Roman"/>
          <w:b/>
          <w:bCs/>
          <w:sz w:val="20"/>
          <w:szCs w:val="20"/>
        </w:rPr>
      </w:pPr>
    </w:p>
    <w:p w14:paraId="692771DE" w14:textId="77777777" w:rsidR="000246CD" w:rsidRDefault="000246CD" w:rsidP="00A5082E">
      <w:pPr>
        <w:widowControl w:val="0"/>
        <w:spacing w:after="0" w:line="240" w:lineRule="auto"/>
        <w:contextualSpacing/>
        <w:rPr>
          <w:rFonts w:ascii="Times New Roman" w:hAnsi="Times New Roman"/>
          <w:b/>
          <w:bCs/>
          <w:sz w:val="20"/>
          <w:szCs w:val="20"/>
        </w:rPr>
      </w:pPr>
    </w:p>
    <w:p w14:paraId="29483C20" w14:textId="77777777" w:rsidR="000246CD" w:rsidRDefault="000246CD" w:rsidP="00A5082E">
      <w:pPr>
        <w:widowControl w:val="0"/>
        <w:spacing w:after="0" w:line="240" w:lineRule="auto"/>
        <w:contextualSpacing/>
        <w:rPr>
          <w:rFonts w:ascii="Times New Roman" w:hAnsi="Times New Roman"/>
          <w:b/>
          <w:bCs/>
          <w:sz w:val="20"/>
          <w:szCs w:val="20"/>
        </w:rPr>
      </w:pPr>
    </w:p>
    <w:p w14:paraId="53374F5F" w14:textId="77777777" w:rsidR="000246CD" w:rsidRDefault="000246CD" w:rsidP="00A5082E">
      <w:pPr>
        <w:widowControl w:val="0"/>
        <w:spacing w:after="0" w:line="240" w:lineRule="auto"/>
        <w:contextualSpacing/>
        <w:rPr>
          <w:rFonts w:ascii="Times New Roman" w:hAnsi="Times New Roman"/>
          <w:b/>
          <w:bCs/>
          <w:sz w:val="20"/>
          <w:szCs w:val="20"/>
        </w:rPr>
      </w:pPr>
    </w:p>
    <w:p w14:paraId="0BECCEC0" w14:textId="77777777" w:rsidR="000246CD" w:rsidRDefault="000246CD" w:rsidP="00A5082E">
      <w:pPr>
        <w:widowControl w:val="0"/>
        <w:spacing w:after="0" w:line="240" w:lineRule="auto"/>
        <w:contextualSpacing/>
        <w:rPr>
          <w:rFonts w:ascii="Times New Roman" w:hAnsi="Times New Roman"/>
          <w:b/>
          <w:bCs/>
          <w:sz w:val="20"/>
          <w:szCs w:val="20"/>
        </w:rPr>
      </w:pPr>
    </w:p>
    <w:p w14:paraId="16C44A0F" w14:textId="77777777" w:rsidR="000246CD" w:rsidRDefault="000246CD" w:rsidP="00A5082E">
      <w:pPr>
        <w:widowControl w:val="0"/>
        <w:spacing w:after="0" w:line="240" w:lineRule="auto"/>
        <w:contextualSpacing/>
        <w:rPr>
          <w:rFonts w:ascii="Times New Roman" w:hAnsi="Times New Roman"/>
          <w:b/>
          <w:bCs/>
          <w:sz w:val="20"/>
          <w:szCs w:val="20"/>
        </w:rPr>
      </w:pPr>
    </w:p>
    <w:p w14:paraId="0359DEAB" w14:textId="77777777" w:rsidR="000246CD" w:rsidRDefault="000246CD" w:rsidP="00A5082E">
      <w:pPr>
        <w:widowControl w:val="0"/>
        <w:spacing w:after="0" w:line="240" w:lineRule="auto"/>
        <w:contextualSpacing/>
        <w:rPr>
          <w:rFonts w:ascii="Times New Roman" w:hAnsi="Times New Roman"/>
          <w:b/>
          <w:bCs/>
          <w:sz w:val="20"/>
          <w:szCs w:val="20"/>
        </w:rPr>
      </w:pPr>
    </w:p>
    <w:p w14:paraId="29C008F5" w14:textId="77777777" w:rsidR="000246CD" w:rsidRDefault="000246CD" w:rsidP="00A5082E">
      <w:pPr>
        <w:widowControl w:val="0"/>
        <w:spacing w:after="0" w:line="240" w:lineRule="auto"/>
        <w:contextualSpacing/>
        <w:rPr>
          <w:rFonts w:ascii="Times New Roman" w:hAnsi="Times New Roman"/>
          <w:b/>
          <w:bCs/>
          <w:sz w:val="20"/>
          <w:szCs w:val="20"/>
        </w:rPr>
      </w:pPr>
    </w:p>
    <w:p w14:paraId="472479BE" w14:textId="77777777" w:rsidR="000246CD" w:rsidRDefault="000246CD" w:rsidP="00A5082E">
      <w:pPr>
        <w:widowControl w:val="0"/>
        <w:spacing w:after="0" w:line="240" w:lineRule="auto"/>
        <w:contextualSpacing/>
        <w:rPr>
          <w:rFonts w:ascii="Times New Roman" w:hAnsi="Times New Roman"/>
          <w:b/>
          <w:bCs/>
          <w:sz w:val="20"/>
          <w:szCs w:val="20"/>
        </w:rPr>
      </w:pPr>
    </w:p>
    <w:p w14:paraId="5D5F4696" w14:textId="77777777" w:rsidR="000246CD" w:rsidRDefault="000246CD" w:rsidP="00A5082E">
      <w:pPr>
        <w:widowControl w:val="0"/>
        <w:spacing w:after="0" w:line="240" w:lineRule="auto"/>
        <w:contextualSpacing/>
        <w:rPr>
          <w:rFonts w:ascii="Times New Roman" w:hAnsi="Times New Roman"/>
          <w:b/>
          <w:bCs/>
          <w:sz w:val="20"/>
          <w:szCs w:val="20"/>
        </w:rPr>
      </w:pPr>
    </w:p>
    <w:p w14:paraId="2B23DD28" w14:textId="77777777" w:rsidR="000246CD" w:rsidRPr="000246CD" w:rsidRDefault="000246CD" w:rsidP="000246CD">
      <w:pPr>
        <w:widowControl w:val="0"/>
        <w:spacing w:after="0" w:line="240" w:lineRule="auto"/>
        <w:contextualSpacing/>
        <w:rPr>
          <w:rFonts w:ascii="Times New Roman" w:hAnsi="Times New Roman"/>
          <w:b/>
          <w:bCs/>
          <w:sz w:val="20"/>
          <w:szCs w:val="20"/>
        </w:rPr>
      </w:pPr>
    </w:p>
    <w:sectPr w:rsidR="000246CD" w:rsidRPr="000246CD" w:rsidSect="000246CD">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7C"/>
    <w:rsid w:val="00021EF3"/>
    <w:rsid w:val="000246CD"/>
    <w:rsid w:val="00026D11"/>
    <w:rsid w:val="00043BBE"/>
    <w:rsid w:val="00054670"/>
    <w:rsid w:val="0007617A"/>
    <w:rsid w:val="000809EF"/>
    <w:rsid w:val="00083C94"/>
    <w:rsid w:val="000A69D2"/>
    <w:rsid w:val="000A7201"/>
    <w:rsid w:val="000B0D08"/>
    <w:rsid w:val="000E06C0"/>
    <w:rsid w:val="000E1647"/>
    <w:rsid w:val="000F07F4"/>
    <w:rsid w:val="000F4290"/>
    <w:rsid w:val="001140B6"/>
    <w:rsid w:val="001162F6"/>
    <w:rsid w:val="00125DF8"/>
    <w:rsid w:val="0013450D"/>
    <w:rsid w:val="00136975"/>
    <w:rsid w:val="0016419F"/>
    <w:rsid w:val="00164D49"/>
    <w:rsid w:val="001A69E8"/>
    <w:rsid w:val="001C3642"/>
    <w:rsid w:val="001F1368"/>
    <w:rsid w:val="0020087B"/>
    <w:rsid w:val="002045AE"/>
    <w:rsid w:val="00212086"/>
    <w:rsid w:val="00213341"/>
    <w:rsid w:val="00222B09"/>
    <w:rsid w:val="002373CA"/>
    <w:rsid w:val="00267907"/>
    <w:rsid w:val="00272B4C"/>
    <w:rsid w:val="002836F1"/>
    <w:rsid w:val="002956AF"/>
    <w:rsid w:val="00297759"/>
    <w:rsid w:val="002978A1"/>
    <w:rsid w:val="002A2CF6"/>
    <w:rsid w:val="002A32D7"/>
    <w:rsid w:val="002B1806"/>
    <w:rsid w:val="002B5E77"/>
    <w:rsid w:val="002E5F86"/>
    <w:rsid w:val="002E79B0"/>
    <w:rsid w:val="002E7A00"/>
    <w:rsid w:val="002E7CBD"/>
    <w:rsid w:val="002F2D96"/>
    <w:rsid w:val="00386A66"/>
    <w:rsid w:val="00394F50"/>
    <w:rsid w:val="003A10A0"/>
    <w:rsid w:val="003A6710"/>
    <w:rsid w:val="003B4871"/>
    <w:rsid w:val="003C5EC1"/>
    <w:rsid w:val="003D0328"/>
    <w:rsid w:val="003E6FF1"/>
    <w:rsid w:val="00404DB8"/>
    <w:rsid w:val="0041432F"/>
    <w:rsid w:val="0042367E"/>
    <w:rsid w:val="00444811"/>
    <w:rsid w:val="00482A8D"/>
    <w:rsid w:val="004900E6"/>
    <w:rsid w:val="00495D11"/>
    <w:rsid w:val="00497EE7"/>
    <w:rsid w:val="004A6210"/>
    <w:rsid w:val="004C7F23"/>
    <w:rsid w:val="004E0EF4"/>
    <w:rsid w:val="004F7F6E"/>
    <w:rsid w:val="005008E7"/>
    <w:rsid w:val="00501694"/>
    <w:rsid w:val="00523F34"/>
    <w:rsid w:val="005414D9"/>
    <w:rsid w:val="00554143"/>
    <w:rsid w:val="00573CB4"/>
    <w:rsid w:val="00574808"/>
    <w:rsid w:val="00576378"/>
    <w:rsid w:val="00582747"/>
    <w:rsid w:val="0058307C"/>
    <w:rsid w:val="00585098"/>
    <w:rsid w:val="005931CB"/>
    <w:rsid w:val="005A58B7"/>
    <w:rsid w:val="005A5DAB"/>
    <w:rsid w:val="005B4EA3"/>
    <w:rsid w:val="005C7511"/>
    <w:rsid w:val="00610B1B"/>
    <w:rsid w:val="006278EA"/>
    <w:rsid w:val="00632A93"/>
    <w:rsid w:val="00633BDF"/>
    <w:rsid w:val="00657E97"/>
    <w:rsid w:val="00666DB0"/>
    <w:rsid w:val="00671CA2"/>
    <w:rsid w:val="00673E4C"/>
    <w:rsid w:val="006768F9"/>
    <w:rsid w:val="00695DA3"/>
    <w:rsid w:val="006970AE"/>
    <w:rsid w:val="006A6121"/>
    <w:rsid w:val="006B2F79"/>
    <w:rsid w:val="006C4936"/>
    <w:rsid w:val="006D6209"/>
    <w:rsid w:val="006D7A12"/>
    <w:rsid w:val="006E048F"/>
    <w:rsid w:val="00711778"/>
    <w:rsid w:val="00716ACF"/>
    <w:rsid w:val="0075012C"/>
    <w:rsid w:val="00763728"/>
    <w:rsid w:val="007835A2"/>
    <w:rsid w:val="007863A2"/>
    <w:rsid w:val="00795939"/>
    <w:rsid w:val="00796278"/>
    <w:rsid w:val="007A2857"/>
    <w:rsid w:val="007B77A1"/>
    <w:rsid w:val="007D3FE1"/>
    <w:rsid w:val="007E4D87"/>
    <w:rsid w:val="007F667B"/>
    <w:rsid w:val="008072F5"/>
    <w:rsid w:val="00832585"/>
    <w:rsid w:val="00833FEE"/>
    <w:rsid w:val="00841D9C"/>
    <w:rsid w:val="0084670B"/>
    <w:rsid w:val="00855655"/>
    <w:rsid w:val="00861B15"/>
    <w:rsid w:val="00883BBE"/>
    <w:rsid w:val="00890BCB"/>
    <w:rsid w:val="0089784B"/>
    <w:rsid w:val="008D39E8"/>
    <w:rsid w:val="008D5E04"/>
    <w:rsid w:val="008D7EFF"/>
    <w:rsid w:val="00906236"/>
    <w:rsid w:val="00927295"/>
    <w:rsid w:val="0093458B"/>
    <w:rsid w:val="00937909"/>
    <w:rsid w:val="009556E9"/>
    <w:rsid w:val="00962C51"/>
    <w:rsid w:val="00970A05"/>
    <w:rsid w:val="009C05AD"/>
    <w:rsid w:val="009C074E"/>
    <w:rsid w:val="009E09C3"/>
    <w:rsid w:val="009E2F3F"/>
    <w:rsid w:val="009E488A"/>
    <w:rsid w:val="009F3F8D"/>
    <w:rsid w:val="00A22216"/>
    <w:rsid w:val="00A315F4"/>
    <w:rsid w:val="00A328D3"/>
    <w:rsid w:val="00A332AF"/>
    <w:rsid w:val="00A3356F"/>
    <w:rsid w:val="00A351C8"/>
    <w:rsid w:val="00A5082E"/>
    <w:rsid w:val="00A7317C"/>
    <w:rsid w:val="00A77650"/>
    <w:rsid w:val="00A906E1"/>
    <w:rsid w:val="00B019E9"/>
    <w:rsid w:val="00B43421"/>
    <w:rsid w:val="00B457CB"/>
    <w:rsid w:val="00B57446"/>
    <w:rsid w:val="00B64F4F"/>
    <w:rsid w:val="00B67063"/>
    <w:rsid w:val="00B738C8"/>
    <w:rsid w:val="00B75FE3"/>
    <w:rsid w:val="00B846CC"/>
    <w:rsid w:val="00BA5043"/>
    <w:rsid w:val="00BB3448"/>
    <w:rsid w:val="00C1211A"/>
    <w:rsid w:val="00C17FBF"/>
    <w:rsid w:val="00C21E71"/>
    <w:rsid w:val="00C22F0D"/>
    <w:rsid w:val="00C313F0"/>
    <w:rsid w:val="00C321D8"/>
    <w:rsid w:val="00C56B0A"/>
    <w:rsid w:val="00C6488A"/>
    <w:rsid w:val="00C95D37"/>
    <w:rsid w:val="00CC098D"/>
    <w:rsid w:val="00CD7CDF"/>
    <w:rsid w:val="00D00605"/>
    <w:rsid w:val="00D06CF2"/>
    <w:rsid w:val="00D07EC9"/>
    <w:rsid w:val="00D31E6A"/>
    <w:rsid w:val="00D37D8D"/>
    <w:rsid w:val="00D425E5"/>
    <w:rsid w:val="00D83373"/>
    <w:rsid w:val="00D86CC9"/>
    <w:rsid w:val="00DA5B0C"/>
    <w:rsid w:val="00DB41C4"/>
    <w:rsid w:val="00DF1B55"/>
    <w:rsid w:val="00DF1B66"/>
    <w:rsid w:val="00E03717"/>
    <w:rsid w:val="00E03DE8"/>
    <w:rsid w:val="00E101A5"/>
    <w:rsid w:val="00E21B5B"/>
    <w:rsid w:val="00E36355"/>
    <w:rsid w:val="00E37EEF"/>
    <w:rsid w:val="00E5118E"/>
    <w:rsid w:val="00E66662"/>
    <w:rsid w:val="00E75269"/>
    <w:rsid w:val="00E76E32"/>
    <w:rsid w:val="00E90E0D"/>
    <w:rsid w:val="00ED68A3"/>
    <w:rsid w:val="00EE10E0"/>
    <w:rsid w:val="00EF4AF9"/>
    <w:rsid w:val="00F25AAC"/>
    <w:rsid w:val="00F51673"/>
    <w:rsid w:val="00F6290F"/>
    <w:rsid w:val="00F650CD"/>
    <w:rsid w:val="00F70239"/>
    <w:rsid w:val="00F95442"/>
    <w:rsid w:val="00FB3F4A"/>
    <w:rsid w:val="00FE2F72"/>
    <w:rsid w:val="00FE77C6"/>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3F777"/>
  <w15:docId w15:val="{AF9246CC-5E2C-43F9-B1A1-1413056D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uiPriority w:val="99"/>
    <w:qFormat/>
    <w:rsid w:val="004E0EF4"/>
    <w:pPr>
      <w:ind w:left="720"/>
      <w:contextualSpacing/>
    </w:pPr>
  </w:style>
  <w:style w:type="character" w:styleId="a7">
    <w:name w:val="annotation reference"/>
    <w:basedOn w:val="a0"/>
    <w:uiPriority w:val="99"/>
    <w:semiHidden/>
    <w:rsid w:val="009556E9"/>
    <w:rPr>
      <w:rFonts w:cs="Times New Roman"/>
      <w:sz w:val="16"/>
      <w:szCs w:val="16"/>
    </w:rPr>
  </w:style>
  <w:style w:type="paragraph" w:styleId="a8">
    <w:name w:val="annotation text"/>
    <w:basedOn w:val="a"/>
    <w:link w:val="a9"/>
    <w:uiPriority w:val="99"/>
    <w:semiHidden/>
    <w:rsid w:val="009556E9"/>
    <w:rPr>
      <w:sz w:val="20"/>
      <w:szCs w:val="20"/>
    </w:rPr>
  </w:style>
  <w:style w:type="character" w:customStyle="1" w:styleId="a9">
    <w:name w:val="Текст примечания Знак"/>
    <w:basedOn w:val="a0"/>
    <w:link w:val="a8"/>
    <w:uiPriority w:val="99"/>
    <w:semiHidden/>
    <w:locked/>
    <w:rPr>
      <w:rFonts w:eastAsia="Times New Roman" w:cs="Times New Roman"/>
      <w:sz w:val="20"/>
      <w:szCs w:val="20"/>
    </w:rPr>
  </w:style>
  <w:style w:type="paragraph" w:styleId="aa">
    <w:name w:val="annotation subject"/>
    <w:basedOn w:val="a8"/>
    <w:next w:val="a8"/>
    <w:link w:val="ab"/>
    <w:uiPriority w:val="99"/>
    <w:semiHidden/>
    <w:rsid w:val="009556E9"/>
    <w:rPr>
      <w:b/>
      <w:bCs/>
    </w:rPr>
  </w:style>
  <w:style w:type="character" w:customStyle="1" w:styleId="ab">
    <w:name w:val="Тема примечания Знак"/>
    <w:basedOn w:val="a9"/>
    <w:link w:val="aa"/>
    <w:uiPriority w:val="99"/>
    <w:semiHidden/>
    <w:locked/>
    <w:rPr>
      <w:rFonts w:eastAsia="Times New Roman" w:cs="Times New Roman"/>
      <w:b/>
      <w:bCs/>
      <w:sz w:val="20"/>
      <w:szCs w:val="20"/>
    </w:rPr>
  </w:style>
  <w:style w:type="paragraph" w:styleId="ac">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locked/>
    <w:rsid w:val="000E06C0"/>
    <w:rPr>
      <w:b/>
      <w:bCs/>
    </w:rPr>
  </w:style>
  <w:style w:type="paragraph" w:styleId="ae">
    <w:name w:val="No Spacing"/>
    <w:uiPriority w:val="1"/>
    <w:qFormat/>
    <w:rsid w:val="00E03DE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0675">
      <w:bodyDiv w:val="1"/>
      <w:marLeft w:val="0"/>
      <w:marRight w:val="0"/>
      <w:marTop w:val="0"/>
      <w:marBottom w:val="0"/>
      <w:divBdr>
        <w:top w:val="none" w:sz="0" w:space="0" w:color="auto"/>
        <w:left w:val="none" w:sz="0" w:space="0" w:color="auto"/>
        <w:bottom w:val="none" w:sz="0" w:space="0" w:color="auto"/>
        <w:right w:val="none" w:sz="0" w:space="0" w:color="auto"/>
      </w:divBdr>
    </w:div>
    <w:div w:id="191766735">
      <w:bodyDiv w:val="1"/>
      <w:marLeft w:val="0"/>
      <w:marRight w:val="0"/>
      <w:marTop w:val="0"/>
      <w:marBottom w:val="0"/>
      <w:divBdr>
        <w:top w:val="none" w:sz="0" w:space="0" w:color="auto"/>
        <w:left w:val="none" w:sz="0" w:space="0" w:color="auto"/>
        <w:bottom w:val="none" w:sz="0" w:space="0" w:color="auto"/>
        <w:right w:val="none" w:sz="0" w:space="0" w:color="auto"/>
      </w:divBdr>
    </w:div>
    <w:div w:id="378557562">
      <w:marLeft w:val="0"/>
      <w:marRight w:val="0"/>
      <w:marTop w:val="0"/>
      <w:marBottom w:val="0"/>
      <w:divBdr>
        <w:top w:val="none" w:sz="0" w:space="0" w:color="auto"/>
        <w:left w:val="none" w:sz="0" w:space="0" w:color="auto"/>
        <w:bottom w:val="none" w:sz="0" w:space="0" w:color="auto"/>
        <w:right w:val="none" w:sz="0" w:space="0" w:color="auto"/>
      </w:divBdr>
    </w:div>
    <w:div w:id="378557563">
      <w:marLeft w:val="0"/>
      <w:marRight w:val="0"/>
      <w:marTop w:val="0"/>
      <w:marBottom w:val="0"/>
      <w:divBdr>
        <w:top w:val="none" w:sz="0" w:space="0" w:color="auto"/>
        <w:left w:val="none" w:sz="0" w:space="0" w:color="auto"/>
        <w:bottom w:val="none" w:sz="0" w:space="0" w:color="auto"/>
        <w:right w:val="none" w:sz="0" w:space="0" w:color="auto"/>
      </w:divBdr>
    </w:div>
    <w:div w:id="721514829">
      <w:bodyDiv w:val="1"/>
      <w:marLeft w:val="0"/>
      <w:marRight w:val="0"/>
      <w:marTop w:val="0"/>
      <w:marBottom w:val="0"/>
      <w:divBdr>
        <w:top w:val="none" w:sz="0" w:space="0" w:color="auto"/>
        <w:left w:val="none" w:sz="0" w:space="0" w:color="auto"/>
        <w:bottom w:val="none" w:sz="0" w:space="0" w:color="auto"/>
        <w:right w:val="none" w:sz="0" w:space="0" w:color="auto"/>
      </w:divBdr>
    </w:div>
    <w:div w:id="922376023">
      <w:bodyDiv w:val="1"/>
      <w:marLeft w:val="0"/>
      <w:marRight w:val="0"/>
      <w:marTop w:val="0"/>
      <w:marBottom w:val="0"/>
      <w:divBdr>
        <w:top w:val="none" w:sz="0" w:space="0" w:color="auto"/>
        <w:left w:val="none" w:sz="0" w:space="0" w:color="auto"/>
        <w:bottom w:val="none" w:sz="0" w:space="0" w:color="auto"/>
        <w:right w:val="none" w:sz="0" w:space="0" w:color="auto"/>
      </w:divBdr>
    </w:div>
    <w:div w:id="925652099">
      <w:bodyDiv w:val="1"/>
      <w:marLeft w:val="0"/>
      <w:marRight w:val="0"/>
      <w:marTop w:val="0"/>
      <w:marBottom w:val="0"/>
      <w:divBdr>
        <w:top w:val="none" w:sz="0" w:space="0" w:color="auto"/>
        <w:left w:val="none" w:sz="0" w:space="0" w:color="auto"/>
        <w:bottom w:val="none" w:sz="0" w:space="0" w:color="auto"/>
        <w:right w:val="none" w:sz="0" w:space="0" w:color="auto"/>
      </w:divBdr>
    </w:div>
    <w:div w:id="1073892670">
      <w:bodyDiv w:val="1"/>
      <w:marLeft w:val="0"/>
      <w:marRight w:val="0"/>
      <w:marTop w:val="0"/>
      <w:marBottom w:val="0"/>
      <w:divBdr>
        <w:top w:val="none" w:sz="0" w:space="0" w:color="auto"/>
        <w:left w:val="none" w:sz="0" w:space="0" w:color="auto"/>
        <w:bottom w:val="none" w:sz="0" w:space="0" w:color="auto"/>
        <w:right w:val="none" w:sz="0" w:space="0" w:color="auto"/>
      </w:divBdr>
    </w:div>
    <w:div w:id="1278875699">
      <w:bodyDiv w:val="1"/>
      <w:marLeft w:val="0"/>
      <w:marRight w:val="0"/>
      <w:marTop w:val="0"/>
      <w:marBottom w:val="0"/>
      <w:divBdr>
        <w:top w:val="none" w:sz="0" w:space="0" w:color="auto"/>
        <w:left w:val="none" w:sz="0" w:space="0" w:color="auto"/>
        <w:bottom w:val="none" w:sz="0" w:space="0" w:color="auto"/>
        <w:right w:val="none" w:sz="0" w:space="0" w:color="auto"/>
      </w:divBdr>
    </w:div>
    <w:div w:id="1344436647">
      <w:bodyDiv w:val="1"/>
      <w:marLeft w:val="0"/>
      <w:marRight w:val="0"/>
      <w:marTop w:val="0"/>
      <w:marBottom w:val="0"/>
      <w:divBdr>
        <w:top w:val="none" w:sz="0" w:space="0" w:color="auto"/>
        <w:left w:val="none" w:sz="0" w:space="0" w:color="auto"/>
        <w:bottom w:val="none" w:sz="0" w:space="0" w:color="auto"/>
        <w:right w:val="none" w:sz="0" w:space="0" w:color="auto"/>
      </w:divBdr>
    </w:div>
    <w:div w:id="1392968975">
      <w:bodyDiv w:val="1"/>
      <w:marLeft w:val="0"/>
      <w:marRight w:val="0"/>
      <w:marTop w:val="0"/>
      <w:marBottom w:val="0"/>
      <w:divBdr>
        <w:top w:val="none" w:sz="0" w:space="0" w:color="auto"/>
        <w:left w:val="none" w:sz="0" w:space="0" w:color="auto"/>
        <w:bottom w:val="none" w:sz="0" w:space="0" w:color="auto"/>
        <w:right w:val="none" w:sz="0" w:space="0" w:color="auto"/>
      </w:divBdr>
    </w:div>
    <w:div w:id="1934195808">
      <w:bodyDiv w:val="1"/>
      <w:marLeft w:val="0"/>
      <w:marRight w:val="0"/>
      <w:marTop w:val="0"/>
      <w:marBottom w:val="0"/>
      <w:divBdr>
        <w:top w:val="none" w:sz="0" w:space="0" w:color="auto"/>
        <w:left w:val="none" w:sz="0" w:space="0" w:color="auto"/>
        <w:bottom w:val="none" w:sz="0" w:space="0" w:color="auto"/>
        <w:right w:val="none" w:sz="0" w:space="0" w:color="auto"/>
      </w:divBdr>
    </w:div>
    <w:div w:id="20794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620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0A1446433F91C199389F6A4698E5AD1C74BB3F59ECD75B30C873620DA1163D1728237CD1FF29FDD44E33BACCB47335FACC17691D921C310Ez4B" TargetMode="External"/><Relationship Id="rId5" Type="http://schemas.openxmlformats.org/officeDocument/2006/relationships/hyperlink" Target="consultantplus://offline/ref=881CFCF41C00CD5C198C559C73AB66EF75435F852383474182462887464FI8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8337</Words>
  <Characters>47526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Регина Колчина</cp:lastModifiedBy>
  <cp:revision>2</cp:revision>
  <cp:lastPrinted>2020-03-25T06:43:00Z</cp:lastPrinted>
  <dcterms:created xsi:type="dcterms:W3CDTF">2020-12-02T05:27:00Z</dcterms:created>
  <dcterms:modified xsi:type="dcterms:W3CDTF">2020-12-02T05:27:00Z</dcterms:modified>
</cp:coreProperties>
</file>