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center"/>
        <w:spacing w:line="276" w:lineRule="auto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муниципальном этапе </w:t>
      </w:r>
      <w:r>
        <w:rPr>
          <w:b/>
          <w:bCs/>
          <w:sz w:val="28"/>
          <w:szCs w:val="28"/>
        </w:rPr>
        <w:t xml:space="preserve">областного ежегодного</w:t>
      </w:r>
      <w:r>
        <w:rPr>
          <w:b/>
          <w:bCs/>
          <w:sz w:val="28"/>
          <w:szCs w:val="28"/>
        </w:rPr>
        <w:t xml:space="preserve"> конкурса</w:t>
      </w:r>
      <w:r>
        <w:rPr>
          <w:b/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«Семья года»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45"/>
        <w:ind w:left="0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цель, задачи и порядок проведения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муниципального этапа </w:t>
      </w:r>
      <w:r>
        <w:rPr>
          <w:sz w:val="28"/>
          <w:szCs w:val="28"/>
        </w:rPr>
        <w:t xml:space="preserve">областного ежегодного</w:t>
      </w:r>
      <w:r>
        <w:rPr>
          <w:sz w:val="28"/>
          <w:szCs w:val="28"/>
        </w:rPr>
        <w:t xml:space="preserve"> конкурса «Семья года» на территории 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Оренбургской области.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КОНКУРСА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Муниципальный этап областного ежегодного конкурса «Семья года» призван способствовать укреплению института семьи, повышению ее социального статуса, выявлению и распространению опыта воспитания детей в семьях.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Задачи:</w:t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распространение положительного опыта </w:t>
      </w:r>
      <w:r>
        <w:rPr>
          <w:sz w:val="28"/>
          <w:szCs w:val="28"/>
        </w:rPr>
        <w:t xml:space="preserve">семей, </w:t>
      </w:r>
      <w:r>
        <w:rPr>
          <w:sz w:val="28"/>
          <w:szCs w:val="28"/>
        </w:rPr>
        <w:t xml:space="preserve">семейных династий,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ведущих здоровый образ </w:t>
      </w:r>
      <w:r>
        <w:rPr>
          <w:sz w:val="28"/>
          <w:szCs w:val="28"/>
        </w:rPr>
        <w:t xml:space="preserve">жизни, развивающих</w:t>
      </w:r>
      <w:r>
        <w:rPr>
          <w:sz w:val="28"/>
          <w:szCs w:val="28"/>
        </w:rPr>
        <w:t xml:space="preserve"> увлечения и таланты членов семьи, активно участвующих в жизни </w:t>
      </w:r>
      <w:r>
        <w:rPr>
          <w:sz w:val="28"/>
          <w:szCs w:val="28"/>
        </w:rPr>
        <w:t xml:space="preserve">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сохранение и приумножение лучших трудовых и культурных традиций.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НОМИНАЦИИ КОНКУРСА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5-ти номинациям: </w:t>
      </w:r>
      <w:r>
        <w:rPr>
          <w:sz w:val="28"/>
          <w:szCs w:val="28"/>
        </w:rPr>
      </w:r>
    </w:p>
    <w:p>
      <w:pPr>
        <w:pStyle w:val="645"/>
        <w:numPr>
          <w:ilvl w:val="0"/>
          <w:numId w:val="1"/>
        </w:numPr>
        <w:ind w:left="0" w:firstLine="720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«Многодетная семья»;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numPr>
          <w:ilvl w:val="0"/>
          <w:numId w:val="1"/>
        </w:numPr>
        <w:ind w:left="0" w:firstLine="720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«Молодая семья»;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numPr>
          <w:ilvl w:val="0"/>
          <w:numId w:val="1"/>
        </w:numPr>
        <w:ind w:left="0" w:firstLine="720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«Сельская семья»;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numPr>
          <w:ilvl w:val="0"/>
          <w:numId w:val="1"/>
        </w:numPr>
        <w:ind w:left="0" w:firstLine="720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«Золотая семья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numPr>
          <w:ilvl w:val="0"/>
          <w:numId w:val="1"/>
        </w:numPr>
        <w:ind w:left="0" w:firstLine="720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«Семья – хранитель традиций»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ind w:left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УЧАСТНИКИ КОНКУРСА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45"/>
        <w:ind w:left="0"/>
        <w:jc w:val="both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Участники конкурса должны быть гражданами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проживающими на территории </w:t>
      </w:r>
      <w:r>
        <w:rPr>
          <w:sz w:val="28"/>
          <w:szCs w:val="28"/>
        </w:rPr>
        <w:t xml:space="preserve">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и состоящими в зарегистрированном браке, воспитывающими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воспитавшими) детей</w:t>
      </w:r>
      <w:r>
        <w:rPr>
          <w:sz w:val="28"/>
          <w:szCs w:val="28"/>
        </w:rPr>
        <w:t xml:space="preserve">, в том числе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мных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Критерии отбора конкурсантов для участия в конкурсе по номинациям: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Многодетная семья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принимают участие семьи, которые успешно воспитывают (или воспитали) пятерых и более детей, в том числе приемных, находящихся под опекой, активно участвуют в социально значимых мероприятиях и общественной жизни </w:t>
      </w:r>
      <w:r>
        <w:rPr>
          <w:sz w:val="28"/>
          <w:szCs w:val="28"/>
        </w:rPr>
        <w:t xml:space="preserve">Гайского муниципального округа</w:t>
      </w:r>
      <w:r>
        <w:rPr>
          <w:sz w:val="28"/>
          <w:szCs w:val="28"/>
        </w:rPr>
        <w:t xml:space="preserve">, развивают духовно-нравственные качества, твор</w:t>
      </w:r>
      <w:r>
        <w:rPr>
          <w:sz w:val="28"/>
          <w:szCs w:val="28"/>
        </w:rPr>
        <w:t xml:space="preserve">ческие способности членов семьи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Молодая семья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принимают участие семьи, где возраст супруго</w:t>
      </w:r>
      <w:r>
        <w:rPr>
          <w:sz w:val="28"/>
          <w:szCs w:val="28"/>
        </w:rPr>
        <w:t xml:space="preserve">в не достиг 35 лет, воспитывающие одного и более детей, в том числе приемных, а также занимающиеся общественно полезной, трудовой или творческой деятельностью, уделяющие большое внимание занятиям физической культурой и спортом, ведущие здоровый образ жизни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Сельская семья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Золотая семья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принимают участие семьи, члены которых прожили в зарегистрированном браке не менее 50 лет, являются примером приверженности семейным ценностям, укрепления многопоколенных связей, </w:t>
      </w:r>
      <w:r>
        <w:rPr>
          <w:sz w:val="28"/>
          <w:szCs w:val="28"/>
        </w:rPr>
        <w:t xml:space="preserve">гражданственности и патриотизма.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Семья - хранитель традиций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принимают участие семьи, сохраняющие традиции национальной культуры, обычаи семьи, историю своего рода, приверженность семейной профессии.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Допускается повторное участие семей-победителей конкурса предыдущих лет в других номинациях. 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widowControl w:val="off"/>
        <w:tabs>
          <w:tab w:val="left" w:pos="12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КОНКУРСА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45"/>
        <w:ind w:left="0"/>
        <w:spacing w:after="0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5.1. Организаторами конкурса являются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по делам молодежи администрации 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и МБУ «М</w:t>
      </w:r>
      <w:r>
        <w:rPr>
          <w:sz w:val="28"/>
          <w:szCs w:val="28"/>
        </w:rPr>
        <w:t xml:space="preserve">олодежный центр».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5.2. Общее руководство проведением конкурса осуществляет </w:t>
      </w:r>
      <w:r>
        <w:rPr>
          <w:sz w:val="28"/>
          <w:szCs w:val="28"/>
        </w:rPr>
        <w:t xml:space="preserve">конкурсная комиссия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5.3. Организационное сопровождение конкур</w:t>
      </w:r>
      <w:r>
        <w:rPr>
          <w:sz w:val="28"/>
          <w:szCs w:val="28"/>
        </w:rPr>
        <w:t xml:space="preserve">са осуществляет МБУ «М</w:t>
      </w:r>
      <w:r>
        <w:rPr>
          <w:sz w:val="28"/>
          <w:szCs w:val="28"/>
        </w:rPr>
        <w:t xml:space="preserve">олодежный центр».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sz w:val="28"/>
          <w:szCs w:val="28"/>
        </w:rPr>
        <w:t xml:space="preserve">Для проведения муниципального этапа конкурса образуется муниципальная конкурсная комиссия, которая состоит из председателя, заместителя председателя, секретаря и членов муниципальной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руководит работой комиссии.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исполняет обязанности председателя комиссии в его отсутствие.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обеспечивает подготовку материалов к заседаниям комиссии, оповещает членов комиссии о заседаниях и повестке дня, ведет протоколы заседаний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КОНКУРСА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45"/>
        <w:ind w:left="0"/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Конкурсная комиссия</w:t>
      </w:r>
      <w:r>
        <w:rPr>
          <w:sz w:val="28"/>
          <w:szCs w:val="28"/>
        </w:rPr>
        <w:t xml:space="preserve"> осуществляет прием </w:t>
      </w:r>
      <w:r>
        <w:rPr>
          <w:sz w:val="28"/>
          <w:szCs w:val="28"/>
        </w:rPr>
        <w:t xml:space="preserve">материалов</w:t>
      </w:r>
      <w:r>
        <w:rPr>
          <w:sz w:val="28"/>
          <w:szCs w:val="28"/>
        </w:rPr>
        <w:t xml:space="preserve"> для участия в конкурсе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15</w:t>
      </w:r>
      <w:r>
        <w:rPr>
          <w:b/>
          <w:bCs/>
          <w:sz w:val="28"/>
          <w:szCs w:val="28"/>
        </w:rPr>
        <w:t xml:space="preserve"> января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февраля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года.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>
        <w:rPr>
          <w:bCs/>
          <w:sz w:val="28"/>
          <w:szCs w:val="28"/>
        </w:rPr>
        <w:t xml:space="preserve">Для участия в муниципальном этапе конкурса семьи представляют: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заявку</w:t>
      </w:r>
      <w:r>
        <w:rPr>
          <w:bCs/>
          <w:sz w:val="28"/>
          <w:szCs w:val="28"/>
        </w:rPr>
        <w:t xml:space="preserve"> на участие семьи в муниципальном этапе областного ежегодного конкурса «Семья года» (приложение к Положению)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копии грамот, дипломов, благодарственных писем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публикаций в средствах массовой информации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идеоролик </w:t>
      </w:r>
      <w:r>
        <w:rPr>
          <w:bCs/>
          <w:sz w:val="28"/>
          <w:szCs w:val="28"/>
        </w:rPr>
        <w:t xml:space="preserve">«Презентация семьи» </w:t>
      </w:r>
      <w:r>
        <w:rPr>
          <w:bCs/>
          <w:sz w:val="28"/>
          <w:szCs w:val="28"/>
        </w:rPr>
        <w:t xml:space="preserve">(</w:t>
      </w:r>
      <w:r>
        <w:rPr>
          <w:bCs/>
          <w:sz w:val="28"/>
          <w:szCs w:val="28"/>
        </w:rPr>
        <w:t xml:space="preserve">не более 2</w:t>
      </w:r>
      <w:r>
        <w:rPr>
          <w:bCs/>
          <w:sz w:val="28"/>
          <w:szCs w:val="28"/>
        </w:rPr>
        <w:t xml:space="preserve"> мин</w:t>
      </w:r>
      <w:r>
        <w:rPr>
          <w:bCs/>
          <w:sz w:val="28"/>
          <w:szCs w:val="28"/>
        </w:rPr>
        <w:t xml:space="preserve">ут</w:t>
      </w:r>
      <w:r>
        <w:rPr>
          <w:bCs/>
          <w:sz w:val="28"/>
          <w:szCs w:val="28"/>
        </w:rPr>
        <w:t xml:space="preserve">), в котором должна содержаться информация о составе семьи, е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достижениях, семейных ценностях и традициях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семейные фотографии</w:t>
      </w:r>
      <w:r>
        <w:rPr>
          <w:bCs/>
          <w:sz w:val="28"/>
          <w:szCs w:val="28"/>
        </w:rPr>
        <w:t xml:space="preserve"> (не более 20 штук</w:t>
      </w:r>
      <w:r>
        <w:rPr>
          <w:bCs/>
          <w:sz w:val="28"/>
          <w:szCs w:val="28"/>
        </w:rPr>
        <w:t xml:space="preserve">, формат </w:t>
      </w:r>
      <w:r>
        <w:rPr>
          <w:bCs/>
          <w:sz w:val="28"/>
          <w:szCs w:val="28"/>
          <w:lang w:val="en-US"/>
        </w:rPr>
        <w:t xml:space="preserve">JPG</w:t>
      </w:r>
      <w:r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 xml:space="preserve">TIFF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300 </w:t>
      </w:r>
      <w:r>
        <w:rPr>
          <w:bCs/>
          <w:sz w:val="28"/>
          <w:szCs w:val="28"/>
          <w:lang w:val="en-US"/>
        </w:rPr>
        <w:t xml:space="preserve">dpi</w:t>
      </w:r>
      <w:r>
        <w:rPr>
          <w:bCs/>
          <w:sz w:val="28"/>
          <w:szCs w:val="28"/>
        </w:rPr>
        <w:t xml:space="preserve">, каждая фотография должна быть подписана</w:t>
      </w:r>
      <w:r>
        <w:rPr>
          <w:bCs/>
          <w:sz w:val="28"/>
          <w:szCs w:val="28"/>
        </w:rPr>
        <w:t xml:space="preserve">), отражающие лучшие традиции и взаимоотношения в семье;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дополнительные материалы, представленные по усмотрению семьи (пор</w:t>
      </w:r>
      <w:r>
        <w:rPr>
          <w:bCs/>
          <w:sz w:val="28"/>
          <w:szCs w:val="28"/>
        </w:rPr>
        <w:t xml:space="preserve">тфолио, генеалогическое дерево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характеристики с места работы/учебы и др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sz w:val="28"/>
          <w:szCs w:val="28"/>
        </w:rPr>
        <w:t xml:space="preserve">Конкурсные материалы</w:t>
      </w:r>
      <w:r>
        <w:rPr>
          <w:sz w:val="28"/>
          <w:szCs w:val="28"/>
        </w:rPr>
        <w:t xml:space="preserve"> принимаются на бумажном носителе по адресу: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Молодежная, д.61</w:t>
      </w:r>
      <w:r>
        <w:rPr>
          <w:sz w:val="28"/>
          <w:szCs w:val="28"/>
        </w:rPr>
        <w:t xml:space="preserve">, М</w:t>
      </w:r>
      <w:r>
        <w:rPr>
          <w:sz w:val="28"/>
          <w:szCs w:val="28"/>
        </w:rPr>
        <w:t xml:space="preserve">БУ «М</w:t>
      </w:r>
      <w:r>
        <w:rPr>
          <w:sz w:val="28"/>
          <w:szCs w:val="28"/>
        </w:rPr>
        <w:t xml:space="preserve">олодежный центр» и в электронном виде по адресу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HYPERLINK "mailto:gmc-gai@yandex.ru"</w:instrText>
      </w:r>
      <w:r>
        <w:fldChar w:fldCharType="separate"/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gmc</w:t>
      </w:r>
      <w:r>
        <w:rPr>
          <w:rStyle w:val="647"/>
          <w:color w:val="000000"/>
          <w:sz w:val="28"/>
          <w:szCs w:val="28"/>
          <w:u w:val="none"/>
        </w:rPr>
        <w:t xml:space="preserve">-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gai</w:t>
      </w:r>
      <w:r>
        <w:rPr>
          <w:rStyle w:val="647"/>
          <w:color w:val="000000"/>
          <w:sz w:val="28"/>
          <w:szCs w:val="28"/>
          <w:u w:val="none"/>
        </w:rPr>
        <w:t xml:space="preserve">@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yandex</w:t>
      </w:r>
      <w:r>
        <w:rPr>
          <w:rStyle w:val="647"/>
          <w:color w:val="000000"/>
          <w:sz w:val="28"/>
          <w:szCs w:val="28"/>
          <w:u w:val="none"/>
        </w:rPr>
        <w:t xml:space="preserve">.</w:t>
      </w:r>
      <w:r>
        <w:rPr>
          <w:rStyle w:val="647"/>
          <w:color w:val="000000"/>
          <w:sz w:val="28"/>
          <w:szCs w:val="28"/>
          <w:u w:val="none"/>
          <w:lang w:val="en-US"/>
        </w:rPr>
        <w:t xml:space="preserve">ru</w:t>
      </w:r>
      <w:r>
        <w:fldChar w:fldCharType="end"/>
      </w:r>
      <w:r>
        <w:rPr>
          <w:sz w:val="28"/>
          <w:szCs w:val="28"/>
        </w:rPr>
        <w:t xml:space="preserve"> с пометкой «Конкурс «Семья года».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– Щеголева Анастасия Александровна</w:t>
      </w:r>
      <w:r>
        <w:rPr>
          <w:sz w:val="28"/>
          <w:szCs w:val="28"/>
        </w:rPr>
        <w:t xml:space="preserve">, психолог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МБУ «М</w:t>
      </w:r>
      <w:r>
        <w:rPr>
          <w:sz w:val="28"/>
          <w:szCs w:val="28"/>
        </w:rPr>
        <w:t xml:space="preserve">олодежный центр»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(35362)</w:t>
      </w:r>
      <w:r>
        <w:rPr>
          <w:sz w:val="28"/>
          <w:szCs w:val="28"/>
        </w:rPr>
        <w:t xml:space="preserve"> 4-09-16.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6.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период</w:t>
      </w:r>
      <w:r>
        <w:rPr>
          <w:b/>
          <w:bCs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 xml:space="preserve">21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февраля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комиссия</w:t>
      </w:r>
      <w:r>
        <w:rPr>
          <w:sz w:val="28"/>
          <w:szCs w:val="28"/>
        </w:rPr>
        <w:t xml:space="preserve"> рассматривает представленные на конкурс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 и определяет победителей.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Заседания конкурсной комиссии считаются правомочными в случае, если на них присутствует не менее половины членов комиссии.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конкурсной комиссии участвуют в заседаниях комиссии лично.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ind w:right="0"/>
        <w:jc w:val="both"/>
        <w:spacing w:line="276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Решени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простым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членов.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равенств</w:t>
      </w:r>
      <w:r>
        <w:rPr>
          <w:rFonts w:ascii="Times New Roman" w:hAnsi="Times New Roman" w:cs="Times New Roman"/>
          <w:sz w:val="28"/>
          <w:szCs w:val="28"/>
        </w:rPr>
        <w:t xml:space="preserve">е голосов</w:t>
      </w:r>
      <w:r>
        <w:rPr>
          <w:rFonts w:ascii="Times New Roman" w:hAnsi="Times New Roman" w:cs="Times New Roman"/>
          <w:sz w:val="28"/>
          <w:szCs w:val="28"/>
        </w:rPr>
        <w:t xml:space="preserve"> голос председательствующего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ется решающим.</w:t>
      </w:r>
      <w:r>
        <w:rPr>
          <w:rFonts w:ascii="Times New Roman" w:hAnsi="Times New Roman" w:cs="Times New Roman"/>
          <w:sz w:val="28"/>
          <w:szCs w:val="28"/>
          <w:shd w:val="clear" w:color="auto" w:fill="fff9f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firstLine="720"/>
        <w:jc w:val="both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конкурсной комиссии об итогах конкурса</w:t>
      </w:r>
      <w:r>
        <w:rPr>
          <w:sz w:val="28"/>
          <w:szCs w:val="28"/>
        </w:rPr>
        <w:t xml:space="preserve"> оформляется протоколом</w:t>
      </w:r>
      <w:r>
        <w:rPr>
          <w:sz w:val="28"/>
          <w:szCs w:val="28"/>
        </w:rPr>
        <w:t xml:space="preserve">, который</w:t>
      </w:r>
      <w:r>
        <w:rPr>
          <w:sz w:val="28"/>
          <w:szCs w:val="28"/>
        </w:rPr>
        <w:t xml:space="preserve"> подписывается председател</w:t>
      </w:r>
      <w:r>
        <w:rPr>
          <w:sz w:val="28"/>
          <w:szCs w:val="28"/>
        </w:rPr>
        <w:t xml:space="preserve">ьствующим на заседании комиссии, секретарем и членами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Конкурсная комиссия направляет в срок до 1 марта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Министерство социального развития Оренбургской области: 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письменные представления на одного победителя муниципального этапа конкурса в каждой номинации;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видеоролики семей - победителей муниципального этапа конкурса   (1,5 – 2 минуты);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характеристики на семьи, признанные победителями муниципального этапа конкурса, за подписью председателя муниципальной конкурсной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left="0"/>
        <w:jc w:val="center"/>
        <w:spacing w:after="0"/>
        <w:tabs>
          <w:tab w:val="left" w:pos="1215" w:leader="none"/>
          <w:tab w:val="left" w:pos="1620" w:leader="none"/>
          <w:tab w:val="left" w:pos="1800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 И ОПРЕДЕЛЕНИЕ ПОБЕДИТЕЛЕЙ КОНКУРСА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45"/>
        <w:ind w:left="0"/>
        <w:spacing w:after="0"/>
        <w:tabs>
          <w:tab w:val="left" w:pos="121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7.1. По решению </w:t>
      </w:r>
      <w:r>
        <w:rPr>
          <w:sz w:val="28"/>
          <w:szCs w:val="28"/>
        </w:rPr>
        <w:t xml:space="preserve">конкурсной комиссии</w:t>
      </w:r>
      <w:r>
        <w:rPr>
          <w:sz w:val="28"/>
          <w:szCs w:val="28"/>
        </w:rPr>
        <w:t xml:space="preserve"> семьи-победительницы в каждой </w:t>
      </w:r>
      <w:r>
        <w:rPr>
          <w:sz w:val="28"/>
          <w:szCs w:val="28"/>
        </w:rPr>
        <w:t xml:space="preserve">номинации награждаются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дипломами и памятными</w:t>
      </w:r>
      <w:r>
        <w:rPr>
          <w:sz w:val="28"/>
          <w:szCs w:val="28"/>
        </w:rPr>
        <w:t xml:space="preserve"> подарками.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7.2. Семьи, занявшие 1 место в номинациях, становятся участниками областного ежегодного конкурса «Семья года».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Награждение победителей состоится в марте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О месте церемонии награждения участникам конкурса будет сообщено дополнительно.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tabs>
          <w:tab w:val="left" w:pos="12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Информация об итогах конкурса публикуется на официальном сайте администрации 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округа: </w:t>
      </w:r>
      <w:r>
        <w:rPr>
          <w:sz w:val="28"/>
          <w:szCs w:val="28"/>
        </w:rPr>
        <w:t xml:space="preserve">http://www.gy.orb.ru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left="5387"/>
        <w:spacing w:line="276" w:lineRule="auto"/>
        <w:tabs>
          <w:tab w:val="left" w:pos="1215" w:leader="none"/>
        </w:tabs>
      </w:pPr>
      <w:r/>
      <w:r/>
    </w:p>
    <w:p>
      <w:pPr>
        <w:ind w:left="5954"/>
        <w:spacing w:line="276" w:lineRule="auto"/>
        <w:tabs>
          <w:tab w:val="left" w:pos="1215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954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38"/>
        <w:ind w:left="5954"/>
        <w:spacing w:line="276" w:lineRule="auto"/>
        <w:tabs>
          <w:tab w:val="left" w:pos="1215" w:leader="none"/>
        </w:tabs>
        <w:rPr>
          <w:highlight w:val="none"/>
        </w:rPr>
      </w:pPr>
      <w:r/>
      <w:bookmarkStart w:id="0" w:name="_Hlk124321870"/>
      <w:r>
        <w:t xml:space="preserve">Приложение </w:t>
      </w:r>
      <w:r/>
    </w:p>
    <w:p>
      <w:pPr>
        <w:pStyle w:val="638"/>
        <w:ind w:left="5954"/>
        <w:spacing w:line="276" w:lineRule="auto"/>
      </w:pPr>
      <w:r>
        <w:t xml:space="preserve">к положению о муниципальном этапе </w:t>
      </w:r>
      <w:r>
        <w:t xml:space="preserve">областного ежегодного</w:t>
      </w:r>
      <w:r>
        <w:t xml:space="preserve"> конкурса «Семья года»</w:t>
      </w:r>
      <w:r/>
    </w:p>
    <w:p>
      <w:pPr>
        <w:pStyle w:val="638"/>
        <w:ind w:left="5387"/>
        <w:spacing w:line="276" w:lineRule="auto"/>
      </w:pPr>
      <w:r/>
      <w:bookmarkEnd w:id="0"/>
      <w:r/>
      <w:r/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/>
      <w:bookmarkStart w:id="1" w:name="_Hlk124321880"/>
      <w:r>
        <w:rPr>
          <w:b/>
          <w:bCs/>
          <w:sz w:val="28"/>
          <w:szCs w:val="28"/>
        </w:rPr>
        <w:t xml:space="preserve">Заявка</w:t>
      </w:r>
      <w:r>
        <w:rPr>
          <w:b/>
          <w:bCs/>
          <w:sz w:val="28"/>
          <w:szCs w:val="28"/>
        </w:rPr>
        <w:t xml:space="preserve"> на участие</w:t>
      </w:r>
      <w:r>
        <w:rPr>
          <w:b/>
          <w:bCs/>
          <w:sz w:val="28"/>
          <w:szCs w:val="28"/>
        </w:rPr>
        <w:t xml:space="preserve"> семьи в муниципальном этапе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областного ежегодного конкурса</w:t>
      </w:r>
      <w:r>
        <w:rPr>
          <w:b/>
          <w:bCs/>
          <w:sz w:val="28"/>
          <w:szCs w:val="28"/>
        </w:rPr>
        <w:t xml:space="preserve"> «Семья года»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/>
      <w:bookmarkEnd w:id="1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</w:t>
      </w:r>
      <w:r>
        <w:rPr>
          <w:bCs/>
          <w:sz w:val="28"/>
          <w:szCs w:val="28"/>
        </w:rPr>
        <w:t xml:space="preserve">именование территории: Гайский муниципальны</w:t>
      </w:r>
      <w:r>
        <w:rPr>
          <w:bCs/>
          <w:sz w:val="28"/>
          <w:szCs w:val="28"/>
        </w:rPr>
        <w:t xml:space="preserve">й округ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Номинация:</w:t>
      </w:r>
      <w:r>
        <w:rPr>
          <w:bCs/>
          <w:sz w:val="28"/>
          <w:szCs w:val="28"/>
        </w:rPr>
        <w:t xml:space="preserve"> _____________________________________________________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Состав семьи:</w:t>
      </w:r>
      <w:r>
        <w:rPr>
          <w:bCs/>
          <w:sz w:val="28"/>
          <w:szCs w:val="28"/>
        </w:rPr>
        <w:t xml:space="preserve"> 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268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№ п/п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Фамилия, имя, отчество (полностью)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Степень родства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Дата рождения (число, месяц, год)</w:t>
            </w:r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Место учебы, работы, вид деятельности, должность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1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2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3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4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>
              <w:t xml:space="preserve">5</w:t>
            </w:r>
            <w:r/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642"/>
              <w:jc w:val="center"/>
              <w:spacing w:before="0" w:beforeAutospacing="0" w:after="0" w:line="276" w:lineRule="auto"/>
            </w:pPr>
            <w:r/>
            <w:r/>
          </w:p>
        </w:tc>
      </w:tr>
    </w:tbl>
    <w:p>
      <w:pPr>
        <w:pStyle w:val="642"/>
        <w:jc w:val="both"/>
        <w:spacing w:before="0" w:beforeAutospacing="0" w:after="0" w:line="276" w:lineRule="auto"/>
      </w:pPr>
      <w:r>
        <w:t xml:space="preserve">                                                                                     </w:t>
      </w:r>
      <w:r/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Стаж семейной жизни</w:t>
      </w:r>
      <w:r>
        <w:rPr>
          <w:bCs/>
          <w:sz w:val="28"/>
          <w:szCs w:val="28"/>
        </w:rPr>
        <w:t xml:space="preserve">: _______________________________</w:t>
      </w:r>
      <w:r>
        <w:rPr>
          <w:bCs/>
          <w:sz w:val="28"/>
          <w:szCs w:val="28"/>
        </w:rPr>
        <w:t xml:space="preserve">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Основные достижения членов семьи в профессиональной, обществ</w:t>
      </w:r>
      <w:r>
        <w:rPr>
          <w:bCs/>
          <w:sz w:val="28"/>
          <w:szCs w:val="28"/>
        </w:rPr>
        <w:t xml:space="preserve">енной, творческой, предпринимательской, учебной, спортивной деятельности с указанием Ф.И.О. члена семьи и кратким описанием достижений:_________________________________________________________________________________________________________________________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Краткое описание истории, семейных ценностей и традиций семьи:_______________________________________________________________________________________________________________________________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Номер к</w:t>
      </w:r>
      <w:r>
        <w:rPr>
          <w:bCs/>
          <w:sz w:val="28"/>
          <w:szCs w:val="28"/>
        </w:rPr>
        <w:t xml:space="preserve">онтактн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телефон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адрес </w:t>
      </w:r>
      <w:r>
        <w:rPr>
          <w:bCs/>
          <w:sz w:val="28"/>
          <w:szCs w:val="28"/>
        </w:rPr>
        <w:t xml:space="preserve">электронн</w:t>
      </w:r>
      <w:r>
        <w:rPr>
          <w:bCs/>
          <w:sz w:val="28"/>
          <w:szCs w:val="28"/>
        </w:rPr>
        <w:t xml:space="preserve">ой почты</w:t>
      </w:r>
      <w:r>
        <w:rPr>
          <w:bCs/>
          <w:sz w:val="28"/>
          <w:szCs w:val="28"/>
        </w:rPr>
        <w:t xml:space="preserve"> одного из членов </w:t>
      </w:r>
      <w:r>
        <w:rPr>
          <w:bCs/>
          <w:sz w:val="28"/>
          <w:szCs w:val="28"/>
        </w:rPr>
        <w:t xml:space="preserve">семьи:</w:t>
      </w:r>
      <w:r>
        <w:rPr>
          <w:bCs/>
          <w:sz w:val="28"/>
          <w:szCs w:val="28"/>
        </w:rPr>
        <w:t xml:space="preserve">_</w:t>
      </w:r>
      <w:r>
        <w:rPr>
          <w:bCs/>
          <w:sz w:val="28"/>
          <w:szCs w:val="28"/>
        </w:rPr>
        <w:t xml:space="preserve">____________________________________________________________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Ссылка на аккаунт в социальных сетях, отражающий общественную активность семьи (если имеется): _____________________________________</w:t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Копия свидетельства о заключении брака </w:t>
      </w:r>
      <w:r>
        <w:rPr>
          <w:bCs/>
          <w:sz w:val="28"/>
          <w:szCs w:val="28"/>
        </w:rPr>
        <w:t xml:space="preserve">(в приложении)</w:t>
      </w:r>
      <w:r>
        <w:rPr>
          <w:bCs/>
          <w:sz w:val="28"/>
          <w:szCs w:val="28"/>
        </w:rPr>
        <w:t xml:space="preserve"> </w:t>
        <w:br w:type="textWrapping" w:clear="all"/>
      </w:r>
      <w:r>
        <w:rPr>
          <w:bCs/>
          <w:sz w:val="28"/>
          <w:szCs w:val="28"/>
        </w:rPr>
        <w:t xml:space="preserve">10. Согласие на обработку персональных данных, подписанное </w:t>
      </w:r>
      <w:r>
        <w:rPr>
          <w:bCs/>
          <w:sz w:val="28"/>
          <w:szCs w:val="28"/>
        </w:rPr>
        <w:t xml:space="preserve">каждым </w:t>
      </w:r>
      <w:r>
        <w:rPr>
          <w:bCs/>
          <w:sz w:val="28"/>
          <w:szCs w:val="28"/>
        </w:rPr>
        <w:t xml:space="preserve">член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szCs w:val="28"/>
        </w:rPr>
        <w:t xml:space="preserve">семьи и (или) их законными представителями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(приложени</w:t>
      </w:r>
      <w:r>
        <w:rPr>
          <w:bCs/>
          <w:sz w:val="28"/>
          <w:szCs w:val="28"/>
        </w:rPr>
        <w:t xml:space="preserve">е к заявке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8"/>
        <w:jc w:val="both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38"/>
        <w:jc w:val="both"/>
        <w:spacing w:line="276" w:lineRule="auto"/>
        <w:rPr>
          <w:bCs/>
        </w:rPr>
      </w:pPr>
      <w:r>
        <w:rPr>
          <w:bCs/>
        </w:rPr>
        <w:t xml:space="preserve">*Материалы, представляемые в форматах </w:t>
      </w:r>
      <w:r>
        <w:rPr>
          <w:bCs/>
          <w:lang w:val="en-US"/>
        </w:rPr>
        <w:t xml:space="preserve">pdf</w:t>
      </w:r>
      <w:r>
        <w:rPr>
          <w:bCs/>
        </w:rPr>
        <w:t xml:space="preserve">, </w:t>
      </w:r>
      <w:r>
        <w:rPr>
          <w:bCs/>
          <w:lang w:val="en-US"/>
        </w:rPr>
        <w:t xml:space="preserve">tiff</w:t>
      </w:r>
      <w:r>
        <w:rPr>
          <w:bCs/>
        </w:rPr>
        <w:t xml:space="preserve"> и др., обязательно дублировать в формате </w:t>
      </w:r>
      <w:r>
        <w:rPr>
          <w:bCs/>
          <w:lang w:val="en-US"/>
        </w:rPr>
        <w:t xml:space="preserve">Word</w:t>
      </w:r>
      <w:r>
        <w:rPr>
          <w:bCs/>
        </w:rPr>
      </w:r>
      <w:r>
        <w:rPr>
          <w:bCs/>
        </w:rPr>
      </w:r>
    </w:p>
    <w:p>
      <w:pPr>
        <w:pStyle w:val="638"/>
        <w:jc w:val="both"/>
        <w:spacing w:line="276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</w:r>
      <w:r>
        <w:rPr>
          <w:bCs/>
          <w:sz w:val="28"/>
          <w:szCs w:val="28"/>
          <w:lang w:val="en-US"/>
        </w:rPr>
      </w:r>
    </w:p>
    <w:p>
      <w:pPr>
        <w:ind w:left="6663"/>
        <w:spacing w:line="276" w:lineRule="auto"/>
        <w:tabs>
          <w:tab w:val="left" w:pos="1215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ind w:left="6663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6663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6663"/>
        <w:spacing w:line="276" w:lineRule="auto"/>
        <w:tabs>
          <w:tab w:val="left" w:pos="121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38"/>
        <w:ind w:left="6663"/>
        <w:spacing w:line="276" w:lineRule="auto"/>
        <w:tabs>
          <w:tab w:val="left" w:pos="1215" w:leader="none"/>
        </w:tabs>
        <w:rPr>
          <w:highlight w:val="none"/>
        </w:rPr>
      </w:pPr>
      <w:r>
        <w:t xml:space="preserve">Приложение </w:t>
      </w:r>
      <w:r/>
    </w:p>
    <w:p>
      <w:pPr>
        <w:pStyle w:val="638"/>
        <w:ind w:left="6663"/>
        <w:spacing w:line="276" w:lineRule="auto"/>
      </w:pPr>
      <w:r>
        <w:t xml:space="preserve">к </w:t>
      </w:r>
      <w:r>
        <w:t xml:space="preserve">заявке на участие семьи в муниципальном этапе</w:t>
      </w:r>
      <w:r/>
    </w:p>
    <w:p>
      <w:pPr>
        <w:pStyle w:val="638"/>
        <w:ind w:left="6663"/>
        <w:spacing w:line="276" w:lineRule="auto"/>
      </w:pPr>
      <w:r>
        <w:t xml:space="preserve">областного ежегодного конкурса «Семья года»</w:t>
      </w:r>
      <w:r/>
    </w:p>
    <w:p>
      <w:pPr>
        <w:pStyle w:val="638"/>
        <w:ind w:left="5387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55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</w:r>
    </w:p>
    <w:p>
      <w:pPr>
        <w:pStyle w:val="655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4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82"/>
        <w:gridCol w:w="3357"/>
        <w:gridCol w:w="4961"/>
        <w:gridCol w:w="24"/>
        <w:gridCol w:w="130"/>
      </w:tblGrid>
      <w:tr>
        <w:tblPrEx/>
        <w:trPr>
          <w:gridAfter w:val="1"/>
          <w:trHeight w:val="284"/>
        </w:trPr>
        <w:tc>
          <w:tcPr>
            <w:tcW w:w="882" w:type="dxa"/>
            <w:vAlign w:val="bottom"/>
            <w:textDirection w:val="lrTb"/>
            <w:noWrap w:val="false"/>
          </w:tcPr>
          <w:p>
            <w:pPr>
              <w:pStyle w:val="638"/>
              <w:ind w:firstLine="52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ind w:firstLine="52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Я,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318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" w:type="dxa"/>
            <w:vAlign w:val="bottom"/>
            <w:textDirection w:val="lrTb"/>
            <w:noWrap w:val="false"/>
          </w:tcPr>
          <w:p>
            <w:pPr>
              <w:pStyle w:val="63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8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8318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(при наличии)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gridSpan w:val="2"/>
            <w:tcW w:w="154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W w:w="4239" w:type="dxa"/>
            <w:vAlign w:val="bottom"/>
            <w:textDirection w:val="lrTb"/>
            <w:noWrap w:val="false"/>
          </w:tcPr>
          <w:p>
            <w:pPr>
              <w:pStyle w:val="638"/>
              <w:ind w:right="-652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зарегистрированный(ая) по </w:t>
            </w:r>
            <w:r>
              <w:rPr>
                <w:sz w:val="28"/>
                <w:szCs w:val="28"/>
              </w:rPr>
              <w:t xml:space="preserve">адре</w:t>
            </w:r>
            <w:r>
              <w:rPr>
                <w:sz w:val="28"/>
                <w:szCs w:val="28"/>
              </w:rPr>
              <w:t xml:space="preserve">су: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5115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bottom w:val="single" w:color="000000" w:sz="4" w:space="0"/>
            </w:tcBorders>
            <w:tcW w:w="9354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Borders>
              <w:bottom w:val="single" w:color="000000" w:sz="4" w:space="0"/>
            </w:tcBorders>
            <w:tcW w:w="9200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54" w:type="dxa"/>
            <w:vAlign w:val="bottom"/>
            <w:textDirection w:val="lrTb"/>
            <w:noWrap w:val="false"/>
          </w:tcPr>
          <w:p>
            <w:pPr>
              <w:pStyle w:val="63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8"/>
        <w:ind w:right="-284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аспорт</w:t>
      </w:r>
      <w:r>
        <w:rPr>
          <w:sz w:val="28"/>
          <w:szCs w:val="28"/>
        </w:rPr>
        <w:t xml:space="preserve"> серия___________№__________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</w:t>
      </w:r>
      <w:r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62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42"/>
        <w:gridCol w:w="20"/>
      </w:tblGrid>
      <w:tr>
        <w:tblPrEx/>
        <w:trPr>
          <w:trHeight w:val="284"/>
        </w:trPr>
        <w:tc>
          <w:tcPr>
            <w:tcBorders>
              <w:bottom w:val="single" w:color="000000" w:sz="4" w:space="0"/>
            </w:tcBorders>
            <w:tcW w:w="9342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pStyle w:val="638"/>
              <w:ind w:left="-270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342" w:type="dxa"/>
            <w:vAlign w:val="bottom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" w:type="dxa"/>
            <w:vAlign w:val="bottom"/>
            <w:textDirection w:val="lrTb"/>
            <w:noWrap w:val="false"/>
          </w:tcPr>
          <w:p>
            <w:pPr>
              <w:pStyle w:val="638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934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line="276" w:lineRule="auto"/>
            </w:pPr>
            <w:r>
              <w:t xml:space="preserve">кем и когда выдан</w:t>
            </w:r>
            <w:r/>
          </w:p>
        </w:tc>
        <w:tc>
          <w:tcPr>
            <w:tcW w:w="20" w:type="dxa"/>
            <w:vAlign w:val="top"/>
            <w:textDirection w:val="lrTb"/>
            <w:noWrap w:val="false"/>
          </w:tcPr>
          <w:p>
            <w:pPr>
              <w:pStyle w:val="63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свободно, своей волей и в своем интересе даю согласие </w:t>
      </w:r>
      <w:r>
        <w:rPr>
          <w:sz w:val="28"/>
          <w:szCs w:val="28"/>
        </w:rPr>
        <w:t xml:space="preserve">администрации Гайского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Оренбургской области,</w:t>
      </w:r>
      <w:r>
        <w:rPr>
          <w:sz w:val="28"/>
          <w:szCs w:val="28"/>
        </w:rPr>
        <w:t xml:space="preserve"> зарегистрированной по адресу:</w:t>
      </w:r>
      <w:r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2631</w:t>
      </w:r>
      <w:r>
        <w:rPr>
          <w:sz w:val="28"/>
          <w:szCs w:val="28"/>
        </w:rPr>
        <w:t xml:space="preserve">, г.</w:t>
      </w:r>
      <w:r>
        <w:rPr>
          <w:sz w:val="28"/>
          <w:szCs w:val="28"/>
        </w:rPr>
        <w:t xml:space="preserve"> Гай, ул. Ленина, д. 41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испол</w:t>
      </w:r>
      <w:r>
        <w:rPr>
          <w:sz w:val="28"/>
          <w:szCs w:val="28"/>
        </w:rPr>
        <w:t xml:space="preserve">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r>
        <w:rPr>
          <w:sz w:val="28"/>
          <w:szCs w:val="28"/>
        </w:rPr>
        <w:t xml:space="preserve">, блокирование, удаление, уничтожение) следующих персональных данных: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 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 число, месяц, год рождения;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 место рождения;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4) сведения о гражданстве (в том числе предыдущие гражданства, иные гражданства);</w:t>
      </w:r>
      <w:r>
        <w:rPr>
          <w:sz w:val="28"/>
          <w:szCs w:val="28"/>
        </w:rPr>
      </w:r>
    </w:p>
    <w:p>
      <w:pPr>
        <w:pStyle w:val="638"/>
        <w:ind w:firstLine="70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5) сведения об образовании;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6) сведения об ученой степени, ученом звании;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домашний </w:t>
      </w:r>
      <w:r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(адрес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фактического проживания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 номер контактного телефона или сведения о других </w:t>
      </w:r>
      <w:r>
        <w:rPr>
          <w:sz w:val="28"/>
          <w:szCs w:val="28"/>
        </w:rPr>
        <w:t xml:space="preserve">видах</w:t>
      </w:r>
      <w:r>
        <w:rPr>
          <w:sz w:val="28"/>
          <w:szCs w:val="28"/>
        </w:rPr>
        <w:t xml:space="preserve"> связи;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 вид, серия, номер документа, удостоверяющего личность, дата выдачи, наименование органа, выдавшего его;</w:t>
      </w:r>
      <w:r>
        <w:rPr>
          <w:sz w:val="28"/>
          <w:szCs w:val="28"/>
        </w:rPr>
      </w:r>
    </w:p>
    <w:p>
      <w:pPr>
        <w:pStyle w:val="65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10) адрес электронной почты;</w:t>
      </w:r>
      <w:r>
        <w:rPr>
          <w:sz w:val="28"/>
          <w:szCs w:val="28"/>
        </w:rPr>
      </w:r>
    </w:p>
    <w:p>
      <w:pPr>
        <w:pStyle w:val="655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11) место работы и должность.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персональные данные предоставляю для обработки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целях обеспечения соблюдения в отношении меня законодательства Российской Федерации.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 ознакомлен(а) с тем, что: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 согласие на обработку персональных данных действует с даты</w:t>
      </w:r>
      <w:r>
        <w:rPr>
          <w:sz w:val="28"/>
          <w:szCs w:val="28"/>
        </w:rPr>
        <w:t xml:space="preserve"> подписания настоящего согласия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 согласие на обработку персональных данных может быть отозвано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основании письменного</w:t>
      </w:r>
      <w:r>
        <w:rPr>
          <w:sz w:val="28"/>
          <w:szCs w:val="28"/>
        </w:rPr>
        <w:t xml:space="preserve"> заявления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9"/>
        <w:jc w:val="both"/>
        <w:spacing w:line="276" w:lineRule="auto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638"/>
        <w:spacing w:line="276" w:lineRule="auto"/>
      </w:pPr>
      <w:r>
        <w:rPr>
          <w:sz w:val="28"/>
        </w:rPr>
        <w:t xml:space="preserve">Дата начала обработки                  </w:t>
      </w:r>
      <w:r>
        <w:rPr>
          <w:sz w:val="28"/>
        </w:rPr>
        <w:t xml:space="preserve">                               </w:t>
      </w:r>
      <w:r>
        <w:t xml:space="preserve">__________________________</w:t>
      </w:r>
      <w:r/>
    </w:p>
    <w:p>
      <w:pPr>
        <w:pStyle w:val="638"/>
        <w:jc w:val="both"/>
        <w:spacing w:line="276" w:lineRule="auto"/>
      </w:pPr>
      <w:r>
        <w:rPr>
          <w:sz w:val="28"/>
        </w:rPr>
        <w:t xml:space="preserve">персональных данных</w:t>
      </w:r>
      <w:r>
        <w:rPr>
          <w:szCs w:val="22"/>
        </w:rPr>
        <w:t xml:space="preserve">                                    </w:t>
      </w:r>
      <w:r>
        <w:rPr>
          <w:szCs w:val="22"/>
        </w:rPr>
        <w:t xml:space="preserve">                              </w:t>
      </w:r>
      <w:r>
        <w:rPr>
          <w:szCs w:val="22"/>
        </w:rPr>
        <w:t xml:space="preserve">  </w:t>
      </w:r>
      <w:r>
        <w:rPr>
          <w:sz w:val="22"/>
          <w:szCs w:val="22"/>
        </w:rPr>
        <w:t xml:space="preserve">число, месяц, год</w:t>
      </w:r>
      <w:r>
        <w:rPr>
          <w:sz w:val="22"/>
          <w:szCs w:val="22"/>
        </w:rPr>
        <w:t xml:space="preserve">             </w:t>
      </w:r>
      <w:r>
        <w:t xml:space="preserve">                                               </w:t>
      </w:r>
      <w:r/>
    </w:p>
    <w:p>
      <w:pPr>
        <w:pStyle w:val="638"/>
        <w:jc w:val="both"/>
        <w:spacing w:line="276" w:lineRule="auto"/>
        <w:rPr>
          <w:sz w:val="14"/>
          <w:szCs w:val="22"/>
        </w:rPr>
      </w:pPr>
      <w:r>
        <w:t xml:space="preserve">                                                                                                                    </w:t>
      </w:r>
      <w:r>
        <w:rPr>
          <w:sz w:val="14"/>
          <w:szCs w:val="22"/>
        </w:rPr>
      </w:r>
      <w:r>
        <w:rPr>
          <w:sz w:val="14"/>
          <w:szCs w:val="22"/>
        </w:rPr>
      </w:r>
    </w:p>
    <w:p>
      <w:pPr>
        <w:pStyle w:val="638"/>
        <w:jc w:val="both"/>
        <w:spacing w:line="276" w:lineRule="auto"/>
        <w:tabs>
          <w:tab w:val="left" w:pos="5387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</w:r>
    </w:p>
    <w:p>
      <w:pPr>
        <w:pStyle w:val="638"/>
        <w:jc w:val="both"/>
        <w:spacing w:line="276" w:lineRule="auto"/>
        <w:tabs>
          <w:tab w:val="left" w:pos="5387" w:leader="none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подпись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spacing w:line="276" w:lineRule="auto"/>
        <w:widowControl w:val="off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pStyle w:val="638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p>
      <w:pPr>
        <w:pStyle w:val="638"/>
        <w:ind w:firstLine="5529"/>
        <w:jc w:val="both"/>
        <w:spacing w:line="276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  <w:p>
    <w:pPr>
      <w:pStyle w:val="6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75" w:hanging="1455"/>
      </w:pPr>
      <w:rPr>
        <w:color w:val="00000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2175" w:hanging="1455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75" w:hanging="1455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75" w:hanging="1455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75" w:hanging="1455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75" w:hanging="1455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  <w:bCs/>
      </w:r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rPr>
      <w:rFonts w:eastAsia="Calibri"/>
      <w:sz w:val="24"/>
      <w:szCs w:val="24"/>
      <w:lang w:val="ru-RU" w:eastAsia="ru-RU" w:bidi="ar-SA"/>
    </w:rPr>
  </w:style>
  <w:style w:type="character" w:styleId="639">
    <w:name w:val="Основной шрифт абзаца"/>
    <w:next w:val="639"/>
    <w:link w:val="638"/>
    <w:semiHidden/>
  </w:style>
  <w:style w:type="table" w:styleId="640">
    <w:name w:val="Обычная таблица"/>
    <w:next w:val="640"/>
    <w:link w:val="638"/>
    <w:semiHidden/>
    <w:tblPr/>
  </w:style>
  <w:style w:type="numbering" w:styleId="641">
    <w:name w:val="Нет списка"/>
    <w:next w:val="641"/>
    <w:link w:val="638"/>
    <w:semiHidden/>
  </w:style>
  <w:style w:type="paragraph" w:styleId="642">
    <w:name w:val="Обычный (веб)"/>
    <w:basedOn w:val="638"/>
    <w:next w:val="642"/>
    <w:link w:val="638"/>
    <w:uiPriority w:val="99"/>
    <w:pPr>
      <w:spacing w:before="100" w:beforeAutospacing="1" w:after="119"/>
    </w:pPr>
  </w:style>
  <w:style w:type="paragraph" w:styleId="643">
    <w:name w:val="Знак Знак Знак Знак"/>
    <w:basedOn w:val="638"/>
    <w:next w:val="643"/>
    <w:link w:val="638"/>
    <w:pPr>
      <w:jc w:val="right"/>
      <w:spacing w:after="160" w:line="240" w:lineRule="exact"/>
      <w:widowControl w:val="off"/>
    </w:pPr>
    <w:rPr>
      <w:rFonts w:eastAsia="Times New Roman"/>
      <w:sz w:val="20"/>
      <w:szCs w:val="20"/>
      <w:lang w:val="en-GB" w:eastAsia="en-US"/>
    </w:rPr>
  </w:style>
  <w:style w:type="paragraph" w:styleId="644">
    <w:name w:val="ConsPlusTitlePage"/>
    <w:next w:val="644"/>
    <w:link w:val="638"/>
    <w:pPr>
      <w:widowControl w:val="off"/>
    </w:pPr>
    <w:rPr>
      <w:rFonts w:ascii="Tahoma" w:hAnsi="Tahoma" w:cs="Tahoma"/>
      <w:lang w:val="ru-RU" w:eastAsia="ru-RU" w:bidi="ar-SA"/>
    </w:rPr>
  </w:style>
  <w:style w:type="paragraph" w:styleId="645">
    <w:name w:val="Абзац списка"/>
    <w:basedOn w:val="638"/>
    <w:next w:val="645"/>
    <w:link w:val="638"/>
    <w:uiPriority w:val="99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646">
    <w:name w:val="ConsPlusNormal"/>
    <w:next w:val="646"/>
    <w:link w:val="638"/>
    <w:uiPriority w:val="99"/>
    <w:rPr>
      <w:rFonts w:ascii="Calibri" w:hAnsi="Calibri" w:eastAsia="Calibri" w:cs="Calibri"/>
      <w:sz w:val="26"/>
      <w:szCs w:val="26"/>
      <w:lang w:val="ru-RU" w:eastAsia="en-US" w:bidi="ar-SA"/>
    </w:rPr>
  </w:style>
  <w:style w:type="character" w:styleId="647">
    <w:name w:val="Гиперссылка"/>
    <w:next w:val="647"/>
    <w:link w:val="638"/>
    <w:uiPriority w:val="99"/>
    <w:rPr>
      <w:color w:val="0000ff"/>
      <w:u w:val="single"/>
    </w:rPr>
  </w:style>
  <w:style w:type="paragraph" w:styleId="648">
    <w:name w:val="ConsNormal"/>
    <w:next w:val="648"/>
    <w:link w:val="638"/>
    <w:uiPriority w:val="99"/>
    <w:pPr>
      <w:ind w:right="19772" w:firstLine="720"/>
      <w:widowControl w:val="off"/>
    </w:pPr>
    <w:rPr>
      <w:rFonts w:ascii="Arial" w:hAnsi="Arial" w:cs="Arial"/>
      <w:lang w:val="ru-RU" w:eastAsia="ar-SA" w:bidi="ar-SA"/>
    </w:rPr>
  </w:style>
  <w:style w:type="paragraph" w:styleId="649">
    <w:name w:val="Верхний колонтитул"/>
    <w:basedOn w:val="638"/>
    <w:next w:val="649"/>
    <w:link w:val="65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0">
    <w:name w:val="Верхний колонтитул Знак"/>
    <w:next w:val="650"/>
    <w:link w:val="649"/>
    <w:uiPriority w:val="99"/>
    <w:rPr>
      <w:rFonts w:eastAsia="Calibri"/>
      <w:sz w:val="24"/>
      <w:szCs w:val="24"/>
    </w:rPr>
  </w:style>
  <w:style w:type="paragraph" w:styleId="651">
    <w:name w:val="Нижний колонтитул"/>
    <w:basedOn w:val="638"/>
    <w:next w:val="651"/>
    <w:link w:val="65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2">
    <w:name w:val="Нижний колонтитул Знак"/>
    <w:next w:val="652"/>
    <w:link w:val="651"/>
    <w:rPr>
      <w:rFonts w:eastAsia="Calibri"/>
      <w:sz w:val="24"/>
      <w:szCs w:val="24"/>
    </w:rPr>
  </w:style>
  <w:style w:type="table" w:styleId="653">
    <w:name w:val="Сетка таблицы"/>
    <w:basedOn w:val="640"/>
    <w:next w:val="653"/>
    <w:link w:val="638"/>
    <w:tblPr/>
  </w:style>
  <w:style w:type="table" w:styleId="654">
    <w:name w:val="Сетка таблицы1"/>
    <w:basedOn w:val="640"/>
    <w:next w:val="653"/>
    <w:link w:val="638"/>
    <w:uiPriority w:val="59"/>
    <w:pPr>
      <w:spacing w:beforeAutospacing="1" w:afterAutospacing="1"/>
    </w:pPr>
    <w:rPr>
      <w:rFonts w:ascii="Calibri" w:hAnsi="Calibri" w:eastAsia="Calibri" w:cs="Times New Roman"/>
      <w:sz w:val="22"/>
      <w:szCs w:val="22"/>
      <w:lang w:val="en-US" w:eastAsia="en-US"/>
    </w:rPr>
    <w:tblPr/>
  </w:style>
  <w:style w:type="paragraph" w:styleId="655">
    <w:name w:val="Без интервала"/>
    <w:next w:val="655"/>
    <w:link w:val="638"/>
    <w:uiPriority w:val="1"/>
    <w:qFormat/>
    <w:rPr>
      <w:lang w:val="ru-RU" w:eastAsia="ru-RU" w:bidi="ar-SA"/>
    </w:rPr>
  </w:style>
  <w:style w:type="character" w:styleId="2832" w:default="1">
    <w:name w:val="Default Paragraph Font"/>
    <w:uiPriority w:val="1"/>
    <w:semiHidden/>
    <w:unhideWhenUsed/>
  </w:style>
  <w:style w:type="numbering" w:styleId="2833" w:default="1">
    <w:name w:val="No List"/>
    <w:uiPriority w:val="99"/>
    <w:semiHidden/>
    <w:unhideWhenUsed/>
  </w:style>
  <w:style w:type="table" w:styleId="28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Ирина</dc:creator>
  <cp:revision>146</cp:revision>
  <dcterms:created xsi:type="dcterms:W3CDTF">2017-01-17T12:19:00Z</dcterms:created>
  <dcterms:modified xsi:type="dcterms:W3CDTF">2025-01-13T04:36:44Z</dcterms:modified>
  <cp:version>786432</cp:version>
</cp:coreProperties>
</file>