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AA" w:rsidRDefault="00EB41AA" w:rsidP="00EB41AA">
      <w:pPr>
        <w:ind w:right="-108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609600" cy="1019175"/>
            <wp:effectExtent l="19050" t="0" r="0" b="0"/>
            <wp:docPr id="1" name="Рисунок 1" descr="Медногорск - герб + к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5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6E" w:rsidRDefault="00151A6E" w:rsidP="00EB41AA">
      <w:pPr>
        <w:ind w:right="-108"/>
        <w:jc w:val="center"/>
        <w:rPr>
          <w:rFonts w:ascii="Times New Roman" w:hAnsi="Times New Roman" w:cs="Times New Roman"/>
          <w:b/>
          <w:bCs/>
          <w:szCs w:val="28"/>
        </w:rPr>
      </w:pPr>
    </w:p>
    <w:p w:rsidR="00EB41AA" w:rsidRDefault="00EB41AA" w:rsidP="00D158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МЕДНОГО</w:t>
      </w:r>
      <w:r w:rsidR="00ED29E9">
        <w:rPr>
          <w:rFonts w:ascii="Times New Roman" w:hAnsi="Times New Roman" w:cs="Times New Roman"/>
          <w:b/>
          <w:sz w:val="28"/>
          <w:szCs w:val="28"/>
        </w:rPr>
        <w:t>РСКИЙ ГОРОДСКОЙ СОВЕТ ДЕПУТАТОВ</w:t>
      </w:r>
    </w:p>
    <w:p w:rsidR="00EB41AA" w:rsidRDefault="00EB41AA" w:rsidP="00D158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EB41AA" w:rsidRDefault="00EB41AA" w:rsidP="00D158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86" w:rsidRDefault="00D15886" w:rsidP="00D15886">
      <w:pPr>
        <w:pBdr>
          <w:bottom w:val="single" w:sz="12" w:space="1" w:color="auto"/>
        </w:pBd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B41AA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15886" w:rsidRDefault="00D15886" w:rsidP="00767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1AA" w:rsidRPr="00CD4F7D" w:rsidRDefault="00D15886" w:rsidP="0076763A">
      <w:pPr>
        <w:spacing w:after="0"/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26.05.2026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29E9" w:rsidRPr="00AD6EDE">
        <w:rPr>
          <w:rFonts w:ascii="Times New Roman" w:hAnsi="Times New Roman" w:cs="Times New Roman"/>
          <w:sz w:val="28"/>
          <w:szCs w:val="28"/>
        </w:rPr>
        <w:t xml:space="preserve">     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 </w:t>
      </w:r>
      <w:r w:rsidR="00EB41AA" w:rsidRPr="004D7F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87</w:t>
      </w:r>
    </w:p>
    <w:p w:rsidR="00EB41AA" w:rsidRDefault="00EB41AA" w:rsidP="007676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46DC" w:rsidRPr="00F67815" w:rsidRDefault="00EB41AA" w:rsidP="006446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6EDE">
        <w:rPr>
          <w:rFonts w:ascii="Times New Roman" w:hAnsi="Times New Roman" w:cs="Times New Roman"/>
          <w:sz w:val="28"/>
          <w:szCs w:val="28"/>
        </w:rPr>
        <w:t xml:space="preserve">б </w:t>
      </w:r>
      <w:r w:rsidR="00B018FF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="006446DC" w:rsidRPr="00F67815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лицам, замещающим муниципальные должности, мер ответственности, указанных в </w:t>
      </w:r>
      <w:r w:rsidR="006446DC">
        <w:rPr>
          <w:rFonts w:ascii="Times New Roman" w:hAnsi="Times New Roman" w:cs="Times New Roman"/>
          <w:sz w:val="28"/>
          <w:szCs w:val="28"/>
        </w:rPr>
        <w:t xml:space="preserve">части 4 статьи 29 </w:t>
      </w:r>
      <w:r w:rsidR="006446DC" w:rsidRPr="00F67815">
        <w:rPr>
          <w:rFonts w:ascii="Times New Roman" w:hAnsi="Times New Roman" w:cs="Times New Roman"/>
          <w:sz w:val="28"/>
          <w:szCs w:val="28"/>
        </w:rPr>
        <w:t>Федерально</w:t>
      </w:r>
      <w:r w:rsidR="006446DC">
        <w:rPr>
          <w:rFonts w:ascii="Times New Roman" w:hAnsi="Times New Roman" w:cs="Times New Roman"/>
          <w:sz w:val="28"/>
          <w:szCs w:val="28"/>
        </w:rPr>
        <w:t>го</w:t>
      </w:r>
      <w:r w:rsidR="006446DC" w:rsidRPr="00F678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446DC">
        <w:rPr>
          <w:rFonts w:ascii="Times New Roman" w:hAnsi="Times New Roman" w:cs="Times New Roman"/>
          <w:sz w:val="28"/>
          <w:szCs w:val="28"/>
        </w:rPr>
        <w:t>а</w:t>
      </w:r>
      <w:r w:rsidR="006446DC" w:rsidRPr="00F6781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6446DC">
        <w:rPr>
          <w:rFonts w:ascii="Times New Roman" w:hAnsi="Times New Roman" w:cs="Times New Roman"/>
          <w:sz w:val="28"/>
          <w:szCs w:val="28"/>
        </w:rPr>
        <w:t>»</w:t>
      </w:r>
    </w:p>
    <w:p w:rsidR="0030269B" w:rsidRDefault="0030269B" w:rsidP="003026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69B" w:rsidRDefault="0030269B" w:rsidP="003026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1AA" w:rsidRDefault="008A45DC" w:rsidP="00302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Pr="00151A6E">
        <w:rPr>
          <w:rFonts w:ascii="Times New Roman" w:hAnsi="Times New Roman" w:cs="Times New Roman"/>
          <w:sz w:val="28"/>
          <w:szCs w:val="28"/>
        </w:rPr>
        <w:t>35, 45, 49, 50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591D61">
        <w:rPr>
          <w:rFonts w:ascii="Times New Roman" w:hAnsi="Times New Roman" w:cs="Times New Roman"/>
          <w:sz w:val="28"/>
          <w:szCs w:val="28"/>
        </w:rPr>
        <w:t>городской округ город Медногорск Оренбургской области, рассмотрев протест прокурора г</w:t>
      </w:r>
      <w:proofErr w:type="gramStart"/>
      <w:r w:rsidR="00591D6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91D61">
        <w:rPr>
          <w:rFonts w:ascii="Times New Roman" w:hAnsi="Times New Roman" w:cs="Times New Roman"/>
          <w:sz w:val="28"/>
          <w:szCs w:val="28"/>
        </w:rPr>
        <w:t xml:space="preserve">едногорска от 18.03.2026 № 07-01-26 на решение Медногорского городского Совета депутатов от </w:t>
      </w:r>
      <w:r w:rsidR="0030269B">
        <w:rPr>
          <w:rFonts w:ascii="Times New Roman" w:hAnsi="Times New Roman" w:cs="Times New Roman"/>
          <w:sz w:val="28"/>
          <w:szCs w:val="28"/>
        </w:rPr>
        <w:t>22</w:t>
      </w:r>
      <w:r w:rsidR="002D76D1">
        <w:rPr>
          <w:rFonts w:ascii="Times New Roman" w:hAnsi="Times New Roman" w:cs="Times New Roman"/>
          <w:sz w:val="28"/>
          <w:szCs w:val="28"/>
        </w:rPr>
        <w:t>.09.</w:t>
      </w:r>
      <w:r w:rsidR="00591D61">
        <w:rPr>
          <w:rFonts w:ascii="Times New Roman" w:hAnsi="Times New Roman" w:cs="Times New Roman"/>
          <w:sz w:val="28"/>
          <w:szCs w:val="28"/>
        </w:rPr>
        <w:t>202</w:t>
      </w:r>
      <w:r w:rsidR="0030269B">
        <w:rPr>
          <w:rFonts w:ascii="Times New Roman" w:hAnsi="Times New Roman" w:cs="Times New Roman"/>
          <w:sz w:val="28"/>
          <w:szCs w:val="28"/>
        </w:rPr>
        <w:t xml:space="preserve">0 </w:t>
      </w:r>
      <w:r w:rsidR="00591D61">
        <w:rPr>
          <w:rFonts w:ascii="Times New Roman" w:hAnsi="Times New Roman" w:cs="Times New Roman"/>
          <w:sz w:val="28"/>
          <w:szCs w:val="28"/>
        </w:rPr>
        <w:t>№</w:t>
      </w:r>
      <w:r w:rsidR="0055776B">
        <w:rPr>
          <w:rFonts w:ascii="Times New Roman" w:hAnsi="Times New Roman" w:cs="Times New Roman"/>
          <w:sz w:val="28"/>
          <w:szCs w:val="28"/>
        </w:rPr>
        <w:t xml:space="preserve"> </w:t>
      </w:r>
      <w:r w:rsidR="0030269B">
        <w:rPr>
          <w:rFonts w:ascii="Times New Roman" w:hAnsi="Times New Roman" w:cs="Times New Roman"/>
          <w:sz w:val="28"/>
          <w:szCs w:val="28"/>
        </w:rPr>
        <w:t xml:space="preserve">4 «Об утверждении порядка принятия решения о применении мер ответственности, установленных частью 7.3-1 статьи 40 Федерального закона от 06.10.2003 </w:t>
      </w:r>
      <w:r w:rsidR="002D76D1">
        <w:rPr>
          <w:rFonts w:ascii="Times New Roman" w:hAnsi="Times New Roman" w:cs="Times New Roman"/>
          <w:sz w:val="28"/>
          <w:szCs w:val="28"/>
        </w:rPr>
        <w:t xml:space="preserve">   </w:t>
      </w:r>
      <w:r w:rsidR="0030269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к депутату Медногорского городского Совета, главе города Медногорска»</w:t>
      </w:r>
      <w:r w:rsidR="00591D61">
        <w:rPr>
          <w:rFonts w:ascii="Times New Roman" w:hAnsi="Times New Roman" w:cs="Times New Roman"/>
          <w:sz w:val="28"/>
          <w:szCs w:val="28"/>
        </w:rPr>
        <w:t>,</w:t>
      </w:r>
    </w:p>
    <w:p w:rsidR="00EB41AA" w:rsidRDefault="00EB41AA" w:rsidP="0076763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Медногорский городской Совет депутатов РЕШИЛ:</w:t>
      </w:r>
    </w:p>
    <w:p w:rsidR="006446DC" w:rsidRPr="002D76D1" w:rsidRDefault="00CE0D64" w:rsidP="006446D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</w:t>
      </w:r>
      <w:r w:rsidR="00673852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6DC" w:rsidRPr="00F67815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лицам, замещающим муниципальные должности, мер ответственности, указанных в </w:t>
      </w:r>
      <w:r w:rsidR="006446DC">
        <w:rPr>
          <w:rFonts w:ascii="Times New Roman" w:hAnsi="Times New Roman" w:cs="Times New Roman"/>
          <w:sz w:val="28"/>
          <w:szCs w:val="28"/>
        </w:rPr>
        <w:t xml:space="preserve">части 4 статьи 29 </w:t>
      </w:r>
      <w:r w:rsidR="006446DC" w:rsidRPr="00F67815">
        <w:rPr>
          <w:rFonts w:ascii="Times New Roman" w:hAnsi="Times New Roman" w:cs="Times New Roman"/>
          <w:sz w:val="28"/>
          <w:szCs w:val="28"/>
        </w:rPr>
        <w:t>Федерально</w:t>
      </w:r>
      <w:r w:rsidR="006446DC">
        <w:rPr>
          <w:rFonts w:ascii="Times New Roman" w:hAnsi="Times New Roman" w:cs="Times New Roman"/>
          <w:sz w:val="28"/>
          <w:szCs w:val="28"/>
        </w:rPr>
        <w:t>го</w:t>
      </w:r>
      <w:r w:rsidR="006446DC" w:rsidRPr="00F678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446DC">
        <w:rPr>
          <w:rFonts w:ascii="Times New Roman" w:hAnsi="Times New Roman" w:cs="Times New Roman"/>
          <w:sz w:val="28"/>
          <w:szCs w:val="28"/>
        </w:rPr>
        <w:t>а</w:t>
      </w:r>
      <w:r w:rsidR="006446DC" w:rsidRPr="00F6781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6446DC" w:rsidRPr="002D76D1">
        <w:rPr>
          <w:rFonts w:ascii="Times New Roman" w:hAnsi="Times New Roman" w:cs="Times New Roman"/>
          <w:sz w:val="28"/>
          <w:szCs w:val="28"/>
        </w:rPr>
        <w:t>»</w:t>
      </w:r>
      <w:r w:rsidR="0040240A" w:rsidRPr="002D76D1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6446DC" w:rsidRPr="002D76D1">
        <w:rPr>
          <w:rFonts w:ascii="Times New Roman" w:hAnsi="Times New Roman" w:cs="Times New Roman"/>
          <w:sz w:val="28"/>
          <w:szCs w:val="28"/>
        </w:rPr>
        <w:t>.</w:t>
      </w:r>
    </w:p>
    <w:p w:rsidR="005429F7" w:rsidRDefault="005429F7" w:rsidP="006446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69B" w:rsidRDefault="00591D61" w:rsidP="00302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810D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решение Медногорского городского Совета депутатов от 2</w:t>
      </w:r>
      <w:r w:rsidR="003026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0269B">
        <w:rPr>
          <w:rFonts w:ascii="Times New Roman" w:hAnsi="Times New Roman" w:cs="Times New Roman"/>
          <w:sz w:val="28"/>
          <w:szCs w:val="28"/>
        </w:rPr>
        <w:t>9.2024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69B">
        <w:rPr>
          <w:rFonts w:ascii="Times New Roman" w:hAnsi="Times New Roman" w:cs="Times New Roman"/>
          <w:sz w:val="28"/>
          <w:szCs w:val="28"/>
        </w:rPr>
        <w:t>«Об утверждении порядка принятия решения о применении мер ответственности, установленных частью 7.3-1 статьи 40 Федерального закона от 06.10.2003 № 131-ФЗ «Об общих принципах организации местного самоуправления в Российской Федерации», к депутату Медногорского городского Совета, главе города Медногорска».</w:t>
      </w:r>
    </w:p>
    <w:p w:rsidR="0001229D" w:rsidRPr="0001229D" w:rsidRDefault="0001229D" w:rsidP="002C7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22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Поручить организацию исполнения настоящего решения Совета руководителям органов местного самоуправления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 образования город Медного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рск</w:t>
      </w:r>
      <w:r w:rsidRPr="000122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пр</w:t>
      </w:r>
      <w:proofErr w:type="gramEnd"/>
      <w:r w:rsidRPr="000122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еделах своей компетенции.</w:t>
      </w:r>
    </w:p>
    <w:p w:rsidR="00CB2702" w:rsidRDefault="002C7F95" w:rsidP="00CB27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00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27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270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Медногорского городского Совета депутатов по правовым вопросам и законности.</w:t>
      </w:r>
    </w:p>
    <w:p w:rsidR="007C1C4A" w:rsidRPr="00384189" w:rsidRDefault="002C7F95" w:rsidP="00CB27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1950">
        <w:rPr>
          <w:rFonts w:ascii="Times New Roman" w:hAnsi="Times New Roman" w:cs="Times New Roman"/>
          <w:sz w:val="28"/>
          <w:szCs w:val="28"/>
        </w:rPr>
        <w:t xml:space="preserve">. </w:t>
      </w:r>
      <w:r w:rsidR="007C1C4A" w:rsidRPr="00384189">
        <w:rPr>
          <w:rFonts w:ascii="Times New Roman" w:hAnsi="Times New Roman" w:cs="Times New Roman"/>
          <w:sz w:val="28"/>
        </w:rPr>
        <w:t xml:space="preserve">Настоящее решение </w:t>
      </w:r>
      <w:r w:rsidR="007C1C4A">
        <w:rPr>
          <w:rFonts w:ascii="Times New Roman" w:hAnsi="Times New Roman" w:cs="Times New Roman"/>
          <w:sz w:val="28"/>
        </w:rPr>
        <w:t xml:space="preserve">Совета </w:t>
      </w:r>
      <w:r w:rsidR="007C1C4A" w:rsidRPr="00384189">
        <w:rPr>
          <w:rFonts w:ascii="Times New Roman" w:hAnsi="Times New Roman" w:cs="Times New Roman"/>
          <w:sz w:val="28"/>
        </w:rPr>
        <w:t xml:space="preserve">вступает в силу после его официального </w:t>
      </w:r>
      <w:r w:rsidR="007C1C4A">
        <w:rPr>
          <w:rFonts w:ascii="Times New Roman" w:hAnsi="Times New Roman" w:cs="Times New Roman"/>
          <w:sz w:val="28"/>
        </w:rPr>
        <w:t xml:space="preserve">обнародования путем опубликования в сетевом издании </w:t>
      </w:r>
      <w:r w:rsidR="007C1C4A">
        <w:rPr>
          <w:rFonts w:ascii="Times New Roman" w:hAnsi="Times New Roman" w:cs="Times New Roman"/>
          <w:sz w:val="28"/>
          <w:lang w:val="en-US"/>
        </w:rPr>
        <w:t>MEDRAB</w:t>
      </w:r>
      <w:r w:rsidR="007C1C4A">
        <w:rPr>
          <w:rFonts w:ascii="Times New Roman" w:hAnsi="Times New Roman" w:cs="Times New Roman"/>
          <w:sz w:val="28"/>
        </w:rPr>
        <w:t>.</w:t>
      </w:r>
      <w:r w:rsidR="007C1C4A">
        <w:rPr>
          <w:rFonts w:ascii="Times New Roman" w:hAnsi="Times New Roman" w:cs="Times New Roman"/>
          <w:sz w:val="28"/>
          <w:lang w:val="en-US"/>
        </w:rPr>
        <w:t>RU</w:t>
      </w:r>
      <w:r w:rsidR="005B5A13">
        <w:rPr>
          <w:rFonts w:ascii="Times New Roman" w:hAnsi="Times New Roman" w:cs="Times New Roman"/>
          <w:sz w:val="28"/>
        </w:rPr>
        <w:t>.</w:t>
      </w:r>
      <w:r w:rsidR="007C1C4A" w:rsidRPr="00384189">
        <w:rPr>
          <w:rFonts w:ascii="Times New Roman" w:hAnsi="Times New Roman" w:cs="Times New Roman"/>
          <w:sz w:val="28"/>
        </w:rPr>
        <w:t xml:space="preserve"> </w:t>
      </w:r>
    </w:p>
    <w:p w:rsidR="005B5A13" w:rsidRDefault="005B5A13" w:rsidP="007C1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82"/>
        <w:gridCol w:w="1127"/>
        <w:gridCol w:w="3953"/>
      </w:tblGrid>
      <w:tr w:rsidR="00922F31" w:rsidTr="00922F31">
        <w:tc>
          <w:tcPr>
            <w:tcW w:w="4382" w:type="dxa"/>
          </w:tcPr>
          <w:p w:rsidR="00922F31" w:rsidRPr="00922F31" w:rsidRDefault="00922F31" w:rsidP="00922F31">
            <w:pPr>
              <w:pStyle w:val="Style10"/>
              <w:widowControl/>
              <w:spacing w:line="276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>Председатель Медногорского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>городского Совета депутатов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 xml:space="preserve">______________Е.С. </w:t>
            </w:r>
            <w:proofErr w:type="spellStart"/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>Мудрова</w:t>
            </w:r>
            <w:proofErr w:type="spellEnd"/>
          </w:p>
        </w:tc>
        <w:tc>
          <w:tcPr>
            <w:tcW w:w="1127" w:type="dxa"/>
          </w:tcPr>
          <w:p w:rsidR="00922F31" w:rsidRDefault="00922F31" w:rsidP="006A10C0">
            <w:pPr>
              <w:tabs>
                <w:tab w:val="left" w:pos="0"/>
              </w:tabs>
              <w:jc w:val="both"/>
              <w:rPr>
                <w:bCs/>
                <w:color w:val="1A1A1A"/>
                <w:szCs w:val="28"/>
              </w:rPr>
            </w:pPr>
          </w:p>
        </w:tc>
        <w:tc>
          <w:tcPr>
            <w:tcW w:w="3953" w:type="dxa"/>
          </w:tcPr>
          <w:p w:rsidR="007C1C4A" w:rsidRDefault="007C1C4A" w:rsidP="00922F31">
            <w:pPr>
              <w:pStyle w:val="Style10"/>
              <w:widowControl/>
              <w:spacing w:line="276" w:lineRule="auto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Style w:val="FontStyle16"/>
                <w:rFonts w:eastAsiaTheme="minorEastAsia"/>
                <w:sz w:val="28"/>
                <w:szCs w:val="28"/>
              </w:rPr>
              <w:t>Глава города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 xml:space="preserve">____________ С.В. Рожков </w:t>
            </w:r>
          </w:p>
        </w:tc>
      </w:tr>
    </w:tbl>
    <w:p w:rsidR="00991950" w:rsidRDefault="0099195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Default="006A10C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C0" w:rsidRPr="006A10C0" w:rsidRDefault="006A10C0" w:rsidP="006A10C0">
      <w:pPr>
        <w:spacing w:after="0"/>
        <w:ind w:firstLine="5387"/>
        <w:rPr>
          <w:rFonts w:ascii="Times New Roman" w:hAnsi="Times New Roman" w:cs="Times New Roman"/>
          <w:spacing w:val="-1"/>
          <w:sz w:val="28"/>
          <w:szCs w:val="28"/>
        </w:rPr>
      </w:pPr>
      <w:r w:rsidRPr="006A10C0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Приложение </w:t>
      </w:r>
    </w:p>
    <w:p w:rsidR="006A10C0" w:rsidRPr="006A10C0" w:rsidRDefault="006A10C0" w:rsidP="006A10C0">
      <w:pPr>
        <w:spacing w:after="0"/>
        <w:ind w:left="5400"/>
        <w:rPr>
          <w:rFonts w:ascii="Times New Roman" w:hAnsi="Times New Roman" w:cs="Times New Roman"/>
          <w:bCs/>
          <w:sz w:val="28"/>
          <w:szCs w:val="28"/>
        </w:rPr>
      </w:pPr>
      <w:r w:rsidRPr="006A10C0">
        <w:rPr>
          <w:rFonts w:ascii="Times New Roman" w:hAnsi="Times New Roman" w:cs="Times New Roman"/>
          <w:bCs/>
          <w:sz w:val="28"/>
          <w:szCs w:val="28"/>
        </w:rPr>
        <w:t xml:space="preserve">к решению Медногорского </w:t>
      </w:r>
    </w:p>
    <w:p w:rsidR="006A10C0" w:rsidRPr="006A10C0" w:rsidRDefault="006A10C0" w:rsidP="006A10C0">
      <w:pPr>
        <w:spacing w:after="0"/>
        <w:ind w:left="5400"/>
        <w:rPr>
          <w:rFonts w:ascii="Times New Roman" w:hAnsi="Times New Roman" w:cs="Times New Roman"/>
          <w:bCs/>
          <w:sz w:val="28"/>
          <w:szCs w:val="28"/>
        </w:rPr>
      </w:pPr>
      <w:r w:rsidRPr="006A10C0">
        <w:rPr>
          <w:rFonts w:ascii="Times New Roman" w:hAnsi="Times New Roman" w:cs="Times New Roman"/>
          <w:bCs/>
          <w:sz w:val="28"/>
          <w:szCs w:val="28"/>
        </w:rPr>
        <w:t>городского Совета депутатов</w:t>
      </w:r>
    </w:p>
    <w:p w:rsidR="006A10C0" w:rsidRPr="006A10C0" w:rsidRDefault="006A10C0" w:rsidP="006A10C0">
      <w:pPr>
        <w:spacing w:after="0"/>
        <w:ind w:left="5400"/>
        <w:rPr>
          <w:rFonts w:ascii="Times New Roman" w:hAnsi="Times New Roman" w:cs="Times New Roman"/>
          <w:sz w:val="28"/>
          <w:szCs w:val="28"/>
        </w:rPr>
      </w:pPr>
      <w:r w:rsidRPr="006A10C0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D15886">
        <w:rPr>
          <w:rFonts w:ascii="Times New Roman" w:hAnsi="Times New Roman" w:cs="Times New Roman"/>
          <w:bCs/>
          <w:sz w:val="28"/>
          <w:szCs w:val="28"/>
          <w:u w:val="single"/>
        </w:rPr>
        <w:t>26.05.2026</w:t>
      </w:r>
      <w:r w:rsidRPr="006A10C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A10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886">
        <w:rPr>
          <w:rFonts w:ascii="Times New Roman" w:hAnsi="Times New Roman" w:cs="Times New Roman"/>
          <w:sz w:val="28"/>
          <w:szCs w:val="28"/>
          <w:u w:val="single"/>
        </w:rPr>
        <w:t>87</w:t>
      </w:r>
      <w:r w:rsidRPr="006A10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10C0" w:rsidRDefault="006A10C0" w:rsidP="006A10C0">
      <w:pPr>
        <w:spacing w:after="0"/>
        <w:ind w:left="5400"/>
        <w:rPr>
          <w:sz w:val="28"/>
          <w:szCs w:val="28"/>
        </w:rPr>
      </w:pPr>
    </w:p>
    <w:p w:rsidR="00071190" w:rsidRDefault="00071190" w:rsidP="00971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973" w:rsidRDefault="00782973" w:rsidP="00971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E8C" w:rsidRPr="00F67815" w:rsidRDefault="006A10C0" w:rsidP="00971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15">
        <w:rPr>
          <w:rFonts w:ascii="Times New Roman" w:hAnsi="Times New Roman" w:cs="Times New Roman"/>
          <w:sz w:val="28"/>
          <w:szCs w:val="28"/>
        </w:rPr>
        <w:t>Порядок</w:t>
      </w:r>
    </w:p>
    <w:p w:rsidR="006A10C0" w:rsidRPr="00F67815" w:rsidRDefault="00071190" w:rsidP="00971C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7815">
        <w:rPr>
          <w:rFonts w:ascii="Times New Roman" w:hAnsi="Times New Roman" w:cs="Times New Roman"/>
          <w:sz w:val="28"/>
          <w:szCs w:val="28"/>
        </w:rPr>
        <w:t>п</w:t>
      </w:r>
      <w:r w:rsidR="006A10C0" w:rsidRPr="00F67815">
        <w:rPr>
          <w:rFonts w:ascii="Times New Roman" w:hAnsi="Times New Roman" w:cs="Times New Roman"/>
          <w:sz w:val="28"/>
          <w:szCs w:val="28"/>
        </w:rPr>
        <w:t>ри</w:t>
      </w:r>
      <w:r w:rsidR="005E5B9B" w:rsidRPr="00F67815">
        <w:rPr>
          <w:rFonts w:ascii="Times New Roman" w:hAnsi="Times New Roman" w:cs="Times New Roman"/>
          <w:sz w:val="28"/>
          <w:szCs w:val="28"/>
        </w:rPr>
        <w:t xml:space="preserve">нятия решения о применении к лицам, замещающим муниципальные должности, мер ответственности, указанных в </w:t>
      </w:r>
      <w:r w:rsidR="00FB5AD6">
        <w:rPr>
          <w:rFonts w:ascii="Times New Roman" w:hAnsi="Times New Roman" w:cs="Times New Roman"/>
          <w:sz w:val="28"/>
          <w:szCs w:val="28"/>
        </w:rPr>
        <w:t xml:space="preserve">части 4 статьи 29 </w:t>
      </w:r>
      <w:r w:rsidR="005E5B9B" w:rsidRPr="00F67815">
        <w:rPr>
          <w:rFonts w:ascii="Times New Roman" w:hAnsi="Times New Roman" w:cs="Times New Roman"/>
          <w:sz w:val="28"/>
          <w:szCs w:val="28"/>
        </w:rPr>
        <w:t>Федерально</w:t>
      </w:r>
      <w:r w:rsidR="001B0A10">
        <w:rPr>
          <w:rFonts w:ascii="Times New Roman" w:hAnsi="Times New Roman" w:cs="Times New Roman"/>
          <w:sz w:val="28"/>
          <w:szCs w:val="28"/>
        </w:rPr>
        <w:t>го</w:t>
      </w:r>
      <w:r w:rsidR="005E5B9B" w:rsidRPr="00F678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B0A10">
        <w:rPr>
          <w:rFonts w:ascii="Times New Roman" w:hAnsi="Times New Roman" w:cs="Times New Roman"/>
          <w:sz w:val="28"/>
          <w:szCs w:val="28"/>
        </w:rPr>
        <w:t>а</w:t>
      </w:r>
      <w:r w:rsidR="005E5B9B" w:rsidRPr="00F6781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B018FF">
        <w:rPr>
          <w:rFonts w:ascii="Times New Roman" w:hAnsi="Times New Roman" w:cs="Times New Roman"/>
          <w:sz w:val="28"/>
          <w:szCs w:val="28"/>
        </w:rPr>
        <w:t>»</w:t>
      </w:r>
    </w:p>
    <w:p w:rsidR="006A10C0" w:rsidRPr="006A10C0" w:rsidRDefault="006A10C0" w:rsidP="00BE2E8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1C9E" w:rsidRDefault="006A10C0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0C0">
        <w:rPr>
          <w:rFonts w:ascii="Times New Roman" w:hAnsi="Times New Roman" w:cs="Times New Roman"/>
          <w:sz w:val="28"/>
          <w:szCs w:val="28"/>
        </w:rPr>
        <w:t>1.</w:t>
      </w:r>
      <w:r w:rsidR="00BE2E8C">
        <w:rPr>
          <w:rFonts w:ascii="Times New Roman" w:hAnsi="Times New Roman" w:cs="Times New Roman"/>
          <w:sz w:val="28"/>
          <w:szCs w:val="28"/>
        </w:rPr>
        <w:t xml:space="preserve"> </w:t>
      </w:r>
      <w:r w:rsidR="00971C9E">
        <w:rPr>
          <w:rFonts w:ascii="Times New Roman" w:hAnsi="Times New Roman" w:cs="Times New Roman"/>
          <w:sz w:val="28"/>
          <w:szCs w:val="28"/>
        </w:rPr>
        <w:t>Настоящий Порядок принятия решения о применении к лицам, замещающим муниципальные должности, мер ответственности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7C4824" w:rsidRPr="00202816" w:rsidRDefault="00971C9E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56D92">
        <w:rPr>
          <w:rFonts w:ascii="Times New Roman" w:hAnsi="Times New Roman" w:cs="Times New Roman"/>
          <w:sz w:val="28"/>
          <w:szCs w:val="28"/>
        </w:rPr>
        <w:t xml:space="preserve">К депутату Медногорского городского Совета депутатов, </w:t>
      </w:r>
      <w:r w:rsidR="00DC68C2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город Медногорск, председателю </w:t>
      </w:r>
      <w:r w:rsidR="00905CF1">
        <w:rPr>
          <w:rFonts w:ascii="Times New Roman" w:hAnsi="Times New Roman" w:cs="Times New Roman"/>
          <w:sz w:val="28"/>
          <w:szCs w:val="28"/>
        </w:rPr>
        <w:t>Контрольно-с</w:t>
      </w:r>
      <w:r w:rsidR="00DC68C2">
        <w:rPr>
          <w:rFonts w:ascii="Times New Roman" w:hAnsi="Times New Roman" w:cs="Times New Roman"/>
          <w:sz w:val="28"/>
          <w:szCs w:val="28"/>
        </w:rPr>
        <w:t xml:space="preserve">четной палаты города Медногорска (далее - </w:t>
      </w:r>
      <w:r w:rsidR="00E56D92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</w:t>
      </w:r>
      <w:r w:rsidR="00DC68C2">
        <w:rPr>
          <w:rFonts w:ascii="Times New Roman" w:hAnsi="Times New Roman" w:cs="Times New Roman"/>
          <w:sz w:val="28"/>
          <w:szCs w:val="28"/>
        </w:rPr>
        <w:t>), представившим недостоверные или неполные сведения о своих доходах</w:t>
      </w:r>
      <w:r w:rsidR="00177E5E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  <w:r w:rsidR="00177E5E">
        <w:rPr>
          <w:rFonts w:ascii="Times New Roman" w:hAnsi="Times New Roman" w:cs="Times New Roman"/>
          <w:sz w:val="28"/>
          <w:szCs w:val="28"/>
        </w:rPr>
        <w:t>, могут быть применены меры ответственности</w:t>
      </w:r>
      <w:r w:rsidR="00202816" w:rsidRPr="00202816">
        <w:rPr>
          <w:rFonts w:ascii="Times New Roman" w:hAnsi="Times New Roman" w:cs="Times New Roman"/>
          <w:sz w:val="28"/>
          <w:szCs w:val="28"/>
        </w:rPr>
        <w:t xml:space="preserve">, </w:t>
      </w:r>
      <w:r w:rsidR="00177E5E" w:rsidRPr="00202816">
        <w:rPr>
          <w:rFonts w:ascii="Times New Roman" w:hAnsi="Times New Roman" w:cs="Times New Roman"/>
          <w:sz w:val="28"/>
          <w:szCs w:val="28"/>
        </w:rPr>
        <w:t>указанные в части 4 статьи 29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F67815" w:rsidRDefault="007C4824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Вопрос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 своих супруги</w:t>
      </w:r>
      <w:r w:rsidR="00BF53B2">
        <w:rPr>
          <w:rFonts w:ascii="Times New Roman" w:hAnsi="Times New Roman" w:cs="Times New Roman"/>
          <w:sz w:val="28"/>
          <w:szCs w:val="28"/>
        </w:rPr>
        <w:t xml:space="preserve"> (супруга) и несовершеннолетних </w:t>
      </w:r>
      <w:r w:rsidR="00BF53B2">
        <w:rPr>
          <w:rFonts w:ascii="Times New Roman" w:hAnsi="Times New Roman" w:cs="Times New Roman"/>
          <w:sz w:val="28"/>
          <w:szCs w:val="28"/>
        </w:rPr>
        <w:lastRenderedPageBreak/>
        <w:t>детей, если искажение этих сведений является несущественным (далее – меры ответственности), предварительно рассматривается</w:t>
      </w:r>
      <w:r w:rsidR="00CA6543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253728">
        <w:rPr>
          <w:rFonts w:ascii="Times New Roman" w:hAnsi="Times New Roman" w:cs="Times New Roman"/>
          <w:sz w:val="28"/>
          <w:szCs w:val="28"/>
        </w:rPr>
        <w:t xml:space="preserve">регламентной </w:t>
      </w:r>
      <w:r w:rsidR="0087726C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970B2E">
        <w:rPr>
          <w:rFonts w:ascii="Times New Roman" w:hAnsi="Times New Roman" w:cs="Times New Roman"/>
          <w:sz w:val="28"/>
          <w:szCs w:val="28"/>
        </w:rPr>
        <w:t xml:space="preserve">Медногорского городского Совета </w:t>
      </w:r>
      <w:proofErr w:type="gramStart"/>
      <w:r w:rsidR="00970B2E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970B2E">
        <w:rPr>
          <w:rFonts w:ascii="Times New Roman" w:hAnsi="Times New Roman" w:cs="Times New Roman"/>
          <w:sz w:val="28"/>
          <w:szCs w:val="28"/>
        </w:rPr>
        <w:t xml:space="preserve"> на основании поступившего в Медногорский городской Совет депутатов заявления Губернатора Оренбургской области о применении в отношении вышеуказанных </w:t>
      </w:r>
      <w:r w:rsidR="005212C7">
        <w:rPr>
          <w:rFonts w:ascii="Times New Roman" w:hAnsi="Times New Roman" w:cs="Times New Roman"/>
          <w:sz w:val="28"/>
          <w:szCs w:val="28"/>
        </w:rPr>
        <w:t>лиц мер ответственности.</w:t>
      </w:r>
    </w:p>
    <w:p w:rsidR="006039C1" w:rsidRDefault="005212C7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0C0" w:rsidRPr="006A10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поступлении заявления Губернатора Оренбургской области о применении мер ответственности</w:t>
      </w:r>
      <w:r w:rsidR="005F3C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599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должны быть письменно уведомлены (под подпись либо заказным письмом с уведомлением о вручении</w:t>
      </w:r>
      <w:r w:rsidR="004F5E81">
        <w:rPr>
          <w:rFonts w:ascii="Times New Roman" w:hAnsi="Times New Roman" w:cs="Times New Roman"/>
          <w:sz w:val="28"/>
          <w:szCs w:val="28"/>
        </w:rPr>
        <w:t xml:space="preserve">) о поступлении указанного заявления с приложением его копии, а также о дате, времени и месте заседания </w:t>
      </w:r>
      <w:r w:rsidR="00333278">
        <w:rPr>
          <w:rFonts w:ascii="Times New Roman" w:hAnsi="Times New Roman" w:cs="Times New Roman"/>
          <w:sz w:val="28"/>
          <w:szCs w:val="28"/>
        </w:rPr>
        <w:t xml:space="preserve">регламентной группы </w:t>
      </w:r>
      <w:r w:rsidR="00F32949"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 в</w:t>
      </w:r>
      <w:r w:rsidR="006039C1">
        <w:rPr>
          <w:rFonts w:ascii="Times New Roman" w:hAnsi="Times New Roman" w:cs="Times New Roman"/>
          <w:sz w:val="28"/>
          <w:szCs w:val="28"/>
        </w:rPr>
        <w:t xml:space="preserve"> срок не позднее пяти рабочих дней с момента поступления заявления</w:t>
      </w:r>
      <w:proofErr w:type="gramEnd"/>
      <w:r w:rsidR="006039C1">
        <w:rPr>
          <w:rFonts w:ascii="Times New Roman" w:hAnsi="Times New Roman" w:cs="Times New Roman"/>
          <w:sz w:val="28"/>
          <w:szCs w:val="28"/>
        </w:rPr>
        <w:t xml:space="preserve"> Губернатора Оренбургской области о применении мер ответственности.</w:t>
      </w:r>
    </w:p>
    <w:p w:rsidR="005C0C8E" w:rsidRDefault="00E72F29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о дате и времени заседания </w:t>
      </w:r>
      <w:r w:rsidR="00413F82">
        <w:rPr>
          <w:rFonts w:ascii="Times New Roman" w:hAnsi="Times New Roman" w:cs="Times New Roman"/>
          <w:sz w:val="28"/>
          <w:szCs w:val="28"/>
        </w:rPr>
        <w:t xml:space="preserve">регламентной группы Медногорского </w:t>
      </w:r>
      <w:r>
        <w:rPr>
          <w:rFonts w:ascii="Times New Roman" w:hAnsi="Times New Roman" w:cs="Times New Roman"/>
          <w:sz w:val="28"/>
          <w:szCs w:val="28"/>
        </w:rPr>
        <w:t>городского Совета депутатов по вопросу о применении мер ответственнос</w:t>
      </w:r>
      <w:r w:rsidR="005C0C8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 к лицам, замещающим муниципальные должности</w:t>
      </w:r>
      <w:r w:rsidR="005C0C8E">
        <w:rPr>
          <w:rFonts w:ascii="Times New Roman" w:hAnsi="Times New Roman" w:cs="Times New Roman"/>
          <w:sz w:val="28"/>
          <w:szCs w:val="28"/>
        </w:rPr>
        <w:t>, направляется в Комитет по профилактике коррупционных правонарушений Оренбургской области.</w:t>
      </w:r>
    </w:p>
    <w:p w:rsidR="005C0C8E" w:rsidRDefault="005C0C8E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 заседании </w:t>
      </w:r>
      <w:r w:rsidR="00E64089">
        <w:rPr>
          <w:rFonts w:ascii="Times New Roman" w:hAnsi="Times New Roman" w:cs="Times New Roman"/>
          <w:sz w:val="28"/>
          <w:szCs w:val="28"/>
        </w:rPr>
        <w:t xml:space="preserve">регламентной группы </w:t>
      </w:r>
      <w:r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</w:t>
      </w:r>
      <w:r w:rsidR="00103C11">
        <w:rPr>
          <w:rFonts w:ascii="Times New Roman" w:hAnsi="Times New Roman" w:cs="Times New Roman"/>
          <w:sz w:val="28"/>
          <w:szCs w:val="28"/>
        </w:rPr>
        <w:t xml:space="preserve"> лица, замещающие муниципальные должности, могут давать пояснения по существу выявленных нарушений, </w:t>
      </w:r>
      <w:r w:rsidR="00E97116">
        <w:rPr>
          <w:rFonts w:ascii="Times New Roman" w:hAnsi="Times New Roman" w:cs="Times New Roman"/>
          <w:sz w:val="28"/>
          <w:szCs w:val="28"/>
        </w:rPr>
        <w:t>представлять документы.</w:t>
      </w:r>
    </w:p>
    <w:p w:rsidR="00E97116" w:rsidRDefault="00E97116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Неявка лиц, замещающих муниципальные должности, на заседание </w:t>
      </w:r>
      <w:r w:rsidR="00723DC3">
        <w:rPr>
          <w:rFonts w:ascii="Times New Roman" w:hAnsi="Times New Roman" w:cs="Times New Roman"/>
          <w:sz w:val="28"/>
          <w:szCs w:val="28"/>
        </w:rPr>
        <w:t>регламентной группы</w:t>
      </w:r>
      <w:r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</w:t>
      </w:r>
      <w:r w:rsidR="002D196C">
        <w:rPr>
          <w:rFonts w:ascii="Times New Roman" w:hAnsi="Times New Roman" w:cs="Times New Roman"/>
          <w:sz w:val="28"/>
          <w:szCs w:val="28"/>
        </w:rPr>
        <w:t xml:space="preserve">, в отношении которых поступило заявление Губернатора Оренбургской области, надлежащим образом извещенных о заседании, </w:t>
      </w:r>
      <w:r w:rsidR="00F05D48">
        <w:rPr>
          <w:rFonts w:ascii="Times New Roman" w:hAnsi="Times New Roman" w:cs="Times New Roman"/>
          <w:sz w:val="28"/>
          <w:szCs w:val="28"/>
        </w:rPr>
        <w:t xml:space="preserve">не препятствует рассмотрению заявления. В этом случае копия принятого решения </w:t>
      </w:r>
      <w:r w:rsidR="00C45122">
        <w:rPr>
          <w:rFonts w:ascii="Times New Roman" w:hAnsi="Times New Roman" w:cs="Times New Roman"/>
          <w:sz w:val="28"/>
          <w:szCs w:val="28"/>
        </w:rPr>
        <w:t xml:space="preserve">регламентной группы </w:t>
      </w:r>
      <w:r w:rsidR="00F05D48"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</w:t>
      </w:r>
      <w:r w:rsidR="00852609">
        <w:rPr>
          <w:rFonts w:ascii="Times New Roman" w:hAnsi="Times New Roman" w:cs="Times New Roman"/>
          <w:sz w:val="28"/>
          <w:szCs w:val="28"/>
        </w:rPr>
        <w:t xml:space="preserve"> (выписка из протокола заседания) должна быть вручена либо направлена таким лиц</w:t>
      </w:r>
      <w:r w:rsidR="00FF3DEA">
        <w:rPr>
          <w:rFonts w:ascii="Times New Roman" w:hAnsi="Times New Roman" w:cs="Times New Roman"/>
          <w:sz w:val="28"/>
          <w:szCs w:val="28"/>
        </w:rPr>
        <w:t>а</w:t>
      </w:r>
      <w:r w:rsidR="00852609">
        <w:rPr>
          <w:rFonts w:ascii="Times New Roman" w:hAnsi="Times New Roman" w:cs="Times New Roman"/>
          <w:sz w:val="28"/>
          <w:szCs w:val="28"/>
        </w:rPr>
        <w:t xml:space="preserve">м не позднее </w:t>
      </w:r>
      <w:r w:rsidR="00972F52">
        <w:rPr>
          <w:rFonts w:ascii="Times New Roman" w:hAnsi="Times New Roman" w:cs="Times New Roman"/>
          <w:sz w:val="28"/>
          <w:szCs w:val="28"/>
        </w:rPr>
        <w:t>трех рабочих дней с момента принятия решения.</w:t>
      </w:r>
    </w:p>
    <w:p w:rsidR="00972F52" w:rsidRDefault="00972F52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F3DEA">
        <w:rPr>
          <w:rFonts w:ascii="Times New Roman" w:hAnsi="Times New Roman" w:cs="Times New Roman"/>
          <w:sz w:val="28"/>
          <w:szCs w:val="28"/>
        </w:rPr>
        <w:t>Регламентная группа</w:t>
      </w:r>
      <w:r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</w:t>
      </w:r>
      <w:r w:rsidR="008D6C05">
        <w:rPr>
          <w:rFonts w:ascii="Times New Roman" w:hAnsi="Times New Roman" w:cs="Times New Roman"/>
          <w:sz w:val="28"/>
          <w:szCs w:val="28"/>
        </w:rPr>
        <w:t xml:space="preserve"> рассматривает и оценивает фактические обстоятельства, являющиеся основанием для применения мер ответственности к лицам, замещающим муниципальные должности.</w:t>
      </w:r>
    </w:p>
    <w:p w:rsidR="00395750" w:rsidRDefault="00A7141B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Решение </w:t>
      </w:r>
      <w:r w:rsidR="004C5111">
        <w:rPr>
          <w:rFonts w:ascii="Times New Roman" w:hAnsi="Times New Roman" w:cs="Times New Roman"/>
          <w:sz w:val="28"/>
          <w:szCs w:val="28"/>
        </w:rPr>
        <w:t>регламентной группы Медно</w:t>
      </w:r>
      <w:r>
        <w:rPr>
          <w:rFonts w:ascii="Times New Roman" w:hAnsi="Times New Roman" w:cs="Times New Roman"/>
          <w:sz w:val="28"/>
          <w:szCs w:val="28"/>
        </w:rPr>
        <w:t>горского городского Совета депутатов</w:t>
      </w:r>
      <w:r w:rsidR="00A12E76">
        <w:rPr>
          <w:rFonts w:ascii="Times New Roman" w:hAnsi="Times New Roman" w:cs="Times New Roman"/>
          <w:sz w:val="28"/>
          <w:szCs w:val="28"/>
        </w:rPr>
        <w:t xml:space="preserve"> должно приниматься с учетом характера совершенного коррупционного правонарушения, систематичности их совершения, формы вины, личности совершившего нарушения,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395750" w:rsidRDefault="00F0596E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C2A3A">
        <w:rPr>
          <w:rFonts w:ascii="Times New Roman" w:hAnsi="Times New Roman" w:cs="Times New Roman"/>
          <w:sz w:val="28"/>
          <w:szCs w:val="28"/>
        </w:rPr>
        <w:t xml:space="preserve">регламентной группы </w:t>
      </w:r>
      <w:r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 считается принятым, если за него проголо</w:t>
      </w:r>
      <w:r w:rsidR="00D6285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вало большинство присутствующих на заседании членов </w:t>
      </w:r>
      <w:r w:rsidR="0037379C">
        <w:rPr>
          <w:rFonts w:ascii="Times New Roman" w:hAnsi="Times New Roman" w:cs="Times New Roman"/>
          <w:sz w:val="28"/>
          <w:szCs w:val="28"/>
        </w:rPr>
        <w:t>регламентной группы</w:t>
      </w:r>
      <w:r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</w:t>
      </w:r>
      <w:r w:rsidR="00D6285F">
        <w:rPr>
          <w:rFonts w:ascii="Times New Roman" w:hAnsi="Times New Roman" w:cs="Times New Roman"/>
          <w:sz w:val="28"/>
          <w:szCs w:val="28"/>
        </w:rPr>
        <w:t>. При равенстве голосов решающим является голос председательствующего.</w:t>
      </w:r>
    </w:p>
    <w:p w:rsidR="00395750" w:rsidRDefault="00395750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37379C"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, являющийся членом </w:t>
      </w:r>
      <w:r w:rsidR="00A33311">
        <w:rPr>
          <w:rFonts w:ascii="Times New Roman" w:hAnsi="Times New Roman" w:cs="Times New Roman"/>
          <w:sz w:val="28"/>
          <w:szCs w:val="28"/>
        </w:rPr>
        <w:t xml:space="preserve">регламентной группы </w:t>
      </w:r>
      <w:r>
        <w:rPr>
          <w:rFonts w:ascii="Times New Roman" w:hAnsi="Times New Roman" w:cs="Times New Roman"/>
          <w:sz w:val="28"/>
          <w:szCs w:val="28"/>
        </w:rPr>
        <w:t xml:space="preserve">Медногорского городского Совета депутатов, в отношении которого принимается решение, не принимает участие в обсуждении и голосовании на заседании </w:t>
      </w:r>
      <w:r w:rsidR="007B05D7">
        <w:rPr>
          <w:rFonts w:ascii="Times New Roman" w:hAnsi="Times New Roman" w:cs="Times New Roman"/>
          <w:sz w:val="28"/>
          <w:szCs w:val="28"/>
        </w:rPr>
        <w:t xml:space="preserve">регламентной группы </w:t>
      </w:r>
      <w:r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депутатов.</w:t>
      </w:r>
    </w:p>
    <w:p w:rsidR="001A095B" w:rsidRDefault="007B05D7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Регламентная группа</w:t>
      </w:r>
      <w:r w:rsidR="001A095B"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 по результатам рассмотрения заявления Губернатора Оренбургской области принимает решение по следующим вопросам:</w:t>
      </w:r>
    </w:p>
    <w:p w:rsidR="001A095B" w:rsidRDefault="00C026DC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применении мер ответственности к лицам, замещающим муниципальные должности;</w:t>
      </w:r>
    </w:p>
    <w:p w:rsidR="00C52235" w:rsidRDefault="00C026DC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выборе одной из мер ответственности, указанных в части 4 статьи 29 Федерального закона от 20.03.</w:t>
      </w:r>
      <w:r w:rsidR="00096E61">
        <w:rPr>
          <w:rFonts w:ascii="Times New Roman" w:hAnsi="Times New Roman" w:cs="Times New Roman"/>
          <w:sz w:val="28"/>
          <w:szCs w:val="28"/>
        </w:rPr>
        <w:t>2025 № 33-ФЗ «Об общих принципа</w:t>
      </w:r>
      <w:r>
        <w:rPr>
          <w:rFonts w:ascii="Times New Roman" w:hAnsi="Times New Roman" w:cs="Times New Roman"/>
          <w:sz w:val="28"/>
          <w:szCs w:val="28"/>
        </w:rPr>
        <w:t>х орг</w:t>
      </w:r>
      <w:r w:rsidR="00096E61">
        <w:rPr>
          <w:rFonts w:ascii="Times New Roman" w:hAnsi="Times New Roman" w:cs="Times New Roman"/>
          <w:sz w:val="28"/>
          <w:szCs w:val="28"/>
        </w:rPr>
        <w:t>анизации местного самоуправления в единой системе публичной власти».</w:t>
      </w:r>
    </w:p>
    <w:p w:rsidR="00096E61" w:rsidRDefault="00096E61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863A2">
        <w:rPr>
          <w:rFonts w:ascii="Times New Roman" w:hAnsi="Times New Roman" w:cs="Times New Roman"/>
          <w:sz w:val="28"/>
          <w:szCs w:val="28"/>
        </w:rPr>
        <w:t>регламентной группы</w:t>
      </w:r>
      <w:r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</w:t>
      </w:r>
      <w:r w:rsidR="00CE0CAD">
        <w:rPr>
          <w:rFonts w:ascii="Times New Roman" w:hAnsi="Times New Roman" w:cs="Times New Roman"/>
          <w:sz w:val="28"/>
          <w:szCs w:val="28"/>
        </w:rPr>
        <w:t xml:space="preserve"> носит рекомендательный характер.</w:t>
      </w:r>
    </w:p>
    <w:p w:rsidR="00CE0CAD" w:rsidRDefault="00183D08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заседания </w:t>
      </w:r>
      <w:r w:rsidR="008863A2">
        <w:rPr>
          <w:rFonts w:ascii="Times New Roman" w:hAnsi="Times New Roman" w:cs="Times New Roman"/>
          <w:sz w:val="28"/>
          <w:szCs w:val="28"/>
        </w:rPr>
        <w:t xml:space="preserve">регламентная группа </w:t>
      </w:r>
      <w:r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 вносит в Медногорский городской Совета депутатов</w:t>
      </w:r>
      <w:r w:rsidR="005A2A22">
        <w:rPr>
          <w:rFonts w:ascii="Times New Roman" w:hAnsi="Times New Roman" w:cs="Times New Roman"/>
          <w:sz w:val="28"/>
          <w:szCs w:val="28"/>
        </w:rPr>
        <w:t xml:space="preserve"> соответствующий проект решения.</w:t>
      </w:r>
    </w:p>
    <w:p w:rsidR="005A2A22" w:rsidRDefault="005A2A22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Вопрос о применении мер ответственности к лицам, замещающим муниципальные должности, включа</w:t>
      </w:r>
      <w:r w:rsidR="00856F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в повестку дня ближайшего заседания </w:t>
      </w:r>
      <w:r w:rsidR="00695CDD"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депутатов.</w:t>
      </w:r>
    </w:p>
    <w:p w:rsidR="00695CDD" w:rsidRDefault="00695CDD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применении мер ответственности к лицам, замещающим муниципальные должности, принимается большинством голосов от общего числа депутатов Медногорского городского Совета депутатов</w:t>
      </w:r>
      <w:r w:rsidR="008528BB">
        <w:rPr>
          <w:rFonts w:ascii="Times New Roman" w:hAnsi="Times New Roman" w:cs="Times New Roman"/>
          <w:sz w:val="28"/>
          <w:szCs w:val="28"/>
        </w:rPr>
        <w:t xml:space="preserve"> и оформляется решением Медногорского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CDD" w:rsidRDefault="00695CDD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8528BB">
        <w:rPr>
          <w:rFonts w:ascii="Times New Roman" w:hAnsi="Times New Roman" w:cs="Times New Roman"/>
          <w:sz w:val="28"/>
          <w:szCs w:val="28"/>
        </w:rPr>
        <w:t>Решение Медногорского городского Совета депутатов о применении мер ответственности к лицам, замещающим муниципальные должности, принимается</w:t>
      </w:r>
      <w:r w:rsidR="00CE6D47">
        <w:rPr>
          <w:rFonts w:ascii="Times New Roman" w:hAnsi="Times New Roman" w:cs="Times New Roman"/>
          <w:sz w:val="28"/>
          <w:szCs w:val="28"/>
        </w:rPr>
        <w:t xml:space="preserve"> не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</w:t>
      </w:r>
      <w:r w:rsidR="00545942"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 – не позднее трех месяцев со дня поступления в Медногорский городской Совета депутатов </w:t>
      </w:r>
      <w:r w:rsidR="009814D4">
        <w:rPr>
          <w:rFonts w:ascii="Times New Roman" w:hAnsi="Times New Roman" w:cs="Times New Roman"/>
          <w:sz w:val="28"/>
          <w:szCs w:val="28"/>
        </w:rPr>
        <w:t>такого</w:t>
      </w:r>
      <w:r w:rsidR="00545942">
        <w:rPr>
          <w:rFonts w:ascii="Times New Roman" w:hAnsi="Times New Roman" w:cs="Times New Roman"/>
          <w:sz w:val="28"/>
          <w:szCs w:val="28"/>
        </w:rPr>
        <w:t xml:space="preserve"> заявления.</w:t>
      </w:r>
      <w:proofErr w:type="gramEnd"/>
    </w:p>
    <w:p w:rsidR="00456C34" w:rsidRDefault="00456C34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Копия решения Медногорского городского Совета депутатов о применении мер ответственности к лицам, замещающим муниципальные должности, направляется </w:t>
      </w:r>
      <w:r w:rsidR="00B52CFA">
        <w:rPr>
          <w:rFonts w:ascii="Times New Roman" w:hAnsi="Times New Roman" w:cs="Times New Roman"/>
          <w:sz w:val="28"/>
          <w:szCs w:val="28"/>
        </w:rPr>
        <w:t xml:space="preserve">лицам, в отношении которых </w:t>
      </w:r>
      <w:r w:rsidR="00A47509">
        <w:rPr>
          <w:rFonts w:ascii="Times New Roman" w:hAnsi="Times New Roman" w:cs="Times New Roman"/>
          <w:sz w:val="28"/>
          <w:szCs w:val="28"/>
        </w:rPr>
        <w:t>оно принято</w:t>
      </w:r>
      <w:r>
        <w:rPr>
          <w:rFonts w:ascii="Times New Roman" w:hAnsi="Times New Roman" w:cs="Times New Roman"/>
          <w:sz w:val="28"/>
          <w:szCs w:val="28"/>
        </w:rPr>
        <w:t xml:space="preserve">, а также Губернатору Оренбургской области в срок не позднее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F0596E" w:rsidRDefault="00F0596E" w:rsidP="0078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596E" w:rsidSect="006446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4D5"/>
    <w:rsid w:val="0001229D"/>
    <w:rsid w:val="000242B5"/>
    <w:rsid w:val="00066C29"/>
    <w:rsid w:val="00071190"/>
    <w:rsid w:val="000848B9"/>
    <w:rsid w:val="00096E61"/>
    <w:rsid w:val="000C1105"/>
    <w:rsid w:val="00103C11"/>
    <w:rsid w:val="001325E0"/>
    <w:rsid w:val="0013475C"/>
    <w:rsid w:val="00151A6E"/>
    <w:rsid w:val="00177E5E"/>
    <w:rsid w:val="00183D08"/>
    <w:rsid w:val="001A095B"/>
    <w:rsid w:val="001B0A10"/>
    <w:rsid w:val="001B0D89"/>
    <w:rsid w:val="001C7B4D"/>
    <w:rsid w:val="001D750E"/>
    <w:rsid w:val="00202816"/>
    <w:rsid w:val="002231D8"/>
    <w:rsid w:val="002231E6"/>
    <w:rsid w:val="00253728"/>
    <w:rsid w:val="002C7F95"/>
    <w:rsid w:val="002D196C"/>
    <w:rsid w:val="002D76D1"/>
    <w:rsid w:val="002F62BC"/>
    <w:rsid w:val="0030269B"/>
    <w:rsid w:val="00310890"/>
    <w:rsid w:val="003166E2"/>
    <w:rsid w:val="003232F4"/>
    <w:rsid w:val="00333278"/>
    <w:rsid w:val="0037379C"/>
    <w:rsid w:val="003754F0"/>
    <w:rsid w:val="003810D6"/>
    <w:rsid w:val="00395750"/>
    <w:rsid w:val="003F76A3"/>
    <w:rsid w:val="0040240A"/>
    <w:rsid w:val="00413F82"/>
    <w:rsid w:val="004145D3"/>
    <w:rsid w:val="00456C34"/>
    <w:rsid w:val="004C5111"/>
    <w:rsid w:val="004D7F29"/>
    <w:rsid w:val="004F5E81"/>
    <w:rsid w:val="005212C7"/>
    <w:rsid w:val="005429F7"/>
    <w:rsid w:val="00545942"/>
    <w:rsid w:val="0055776B"/>
    <w:rsid w:val="00565449"/>
    <w:rsid w:val="00591D61"/>
    <w:rsid w:val="005A2A22"/>
    <w:rsid w:val="005B5A13"/>
    <w:rsid w:val="005C0C8E"/>
    <w:rsid w:val="005E5B9B"/>
    <w:rsid w:val="005F3C1D"/>
    <w:rsid w:val="006039C1"/>
    <w:rsid w:val="0063191A"/>
    <w:rsid w:val="006446DC"/>
    <w:rsid w:val="00673852"/>
    <w:rsid w:val="00695CDD"/>
    <w:rsid w:val="006A10C0"/>
    <w:rsid w:val="00720A57"/>
    <w:rsid w:val="00723DC3"/>
    <w:rsid w:val="00730102"/>
    <w:rsid w:val="007562E4"/>
    <w:rsid w:val="0076763A"/>
    <w:rsid w:val="00782973"/>
    <w:rsid w:val="007B05D7"/>
    <w:rsid w:val="007C1C4A"/>
    <w:rsid w:val="007C4824"/>
    <w:rsid w:val="007D561A"/>
    <w:rsid w:val="0082304B"/>
    <w:rsid w:val="00852609"/>
    <w:rsid w:val="008528BB"/>
    <w:rsid w:val="00856F42"/>
    <w:rsid w:val="00876A95"/>
    <w:rsid w:val="0087726C"/>
    <w:rsid w:val="008863A2"/>
    <w:rsid w:val="00887BE5"/>
    <w:rsid w:val="008A45DC"/>
    <w:rsid w:val="008D6C05"/>
    <w:rsid w:val="00905CF1"/>
    <w:rsid w:val="00922D13"/>
    <w:rsid w:val="00922F31"/>
    <w:rsid w:val="0094645C"/>
    <w:rsid w:val="00970B2E"/>
    <w:rsid w:val="00971C9E"/>
    <w:rsid w:val="00972F52"/>
    <w:rsid w:val="009814D4"/>
    <w:rsid w:val="00991950"/>
    <w:rsid w:val="00A12E76"/>
    <w:rsid w:val="00A33311"/>
    <w:rsid w:val="00A47509"/>
    <w:rsid w:val="00A52DBC"/>
    <w:rsid w:val="00A64C2A"/>
    <w:rsid w:val="00A7141B"/>
    <w:rsid w:val="00A959D7"/>
    <w:rsid w:val="00AC2A3A"/>
    <w:rsid w:val="00AD6EDE"/>
    <w:rsid w:val="00AE0A37"/>
    <w:rsid w:val="00AE6148"/>
    <w:rsid w:val="00AE66C6"/>
    <w:rsid w:val="00B018FF"/>
    <w:rsid w:val="00B40FEC"/>
    <w:rsid w:val="00B52CFA"/>
    <w:rsid w:val="00B77100"/>
    <w:rsid w:val="00BE001B"/>
    <w:rsid w:val="00BE2E8C"/>
    <w:rsid w:val="00BF53B2"/>
    <w:rsid w:val="00C026DC"/>
    <w:rsid w:val="00C45122"/>
    <w:rsid w:val="00C52235"/>
    <w:rsid w:val="00C91A15"/>
    <w:rsid w:val="00C97B25"/>
    <w:rsid w:val="00CA6543"/>
    <w:rsid w:val="00CB2702"/>
    <w:rsid w:val="00CD4F7D"/>
    <w:rsid w:val="00CE0CAD"/>
    <w:rsid w:val="00CE0D64"/>
    <w:rsid w:val="00CE6D47"/>
    <w:rsid w:val="00D14FEA"/>
    <w:rsid w:val="00D15886"/>
    <w:rsid w:val="00D6285F"/>
    <w:rsid w:val="00DC68C2"/>
    <w:rsid w:val="00DC755F"/>
    <w:rsid w:val="00DE23FE"/>
    <w:rsid w:val="00DF2338"/>
    <w:rsid w:val="00E56D92"/>
    <w:rsid w:val="00E64089"/>
    <w:rsid w:val="00E72F29"/>
    <w:rsid w:val="00E964D5"/>
    <w:rsid w:val="00E97116"/>
    <w:rsid w:val="00EA309F"/>
    <w:rsid w:val="00EB41AA"/>
    <w:rsid w:val="00ED29E9"/>
    <w:rsid w:val="00EF1599"/>
    <w:rsid w:val="00F0596E"/>
    <w:rsid w:val="00F05D48"/>
    <w:rsid w:val="00F32949"/>
    <w:rsid w:val="00F36FDC"/>
    <w:rsid w:val="00F67813"/>
    <w:rsid w:val="00F67815"/>
    <w:rsid w:val="00FB5AD6"/>
    <w:rsid w:val="00FF02D6"/>
    <w:rsid w:val="00FF17F9"/>
    <w:rsid w:val="00FF3DEA"/>
    <w:rsid w:val="00FF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1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rsid w:val="00767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76763A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066C2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1D61"/>
    <w:pPr>
      <w:ind w:left="720"/>
      <w:contextualSpacing/>
    </w:pPr>
  </w:style>
  <w:style w:type="paragraph" w:customStyle="1" w:styleId="ConsPlusNormal">
    <w:name w:val="ConsPlusNormal"/>
    <w:rsid w:val="006A1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183AD33-89DC-42F0-B8BA-1175000D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</dc:creator>
  <cp:lastModifiedBy>Admin</cp:lastModifiedBy>
  <cp:revision>16</cp:revision>
  <cp:lastPrinted>2026-05-26T13:16:00Z</cp:lastPrinted>
  <dcterms:created xsi:type="dcterms:W3CDTF">2026-04-17T05:24:00Z</dcterms:created>
  <dcterms:modified xsi:type="dcterms:W3CDTF">2026-05-26T13:16:00Z</dcterms:modified>
</cp:coreProperties>
</file>