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74" w:rsidRPr="00D35CC4" w:rsidRDefault="00217F74" w:rsidP="00217F7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262626" w:themeColor="text1" w:themeTint="D9"/>
          <w:sz w:val="20"/>
          <w:szCs w:val="20"/>
        </w:rPr>
      </w:pPr>
      <w:r w:rsidRPr="00D35CC4">
        <w:rPr>
          <w:rFonts w:ascii="Times New Roman" w:eastAsia="Times New Roman" w:hAnsi="Times New Roman" w:cs="Times New Roman"/>
          <w:b/>
          <w:bCs/>
          <w:noProof/>
          <w:color w:val="262626" w:themeColor="text1" w:themeTint="D9"/>
          <w:sz w:val="20"/>
          <w:szCs w:val="20"/>
        </w:rPr>
        <w:drawing>
          <wp:inline distT="0" distB="0" distL="0" distR="0">
            <wp:extent cx="648335" cy="1095375"/>
            <wp:effectExtent l="0" t="0" r="0" b="0"/>
            <wp:docPr id="2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F74" w:rsidRPr="00D35CC4" w:rsidRDefault="00217F74" w:rsidP="0021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val="en-US"/>
        </w:rPr>
      </w:pPr>
    </w:p>
    <w:p w:rsidR="00217F74" w:rsidRPr="00D35CC4" w:rsidRDefault="00217F74" w:rsidP="0021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D35CC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АДМИНИСТРАЦИЯ МУНИЦИПАЛЬНОГО ОБРАЗОВАНИЯ</w:t>
      </w:r>
    </w:p>
    <w:p w:rsidR="00217F74" w:rsidRPr="00D35CC4" w:rsidRDefault="00217F74" w:rsidP="0021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D35CC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ГОРОД МЕДНОГОРСК ОРЕНБУРГСКОЙ ОБЛАСТИ</w:t>
      </w:r>
    </w:p>
    <w:p w:rsidR="00217F74" w:rsidRPr="00D35CC4" w:rsidRDefault="00217F74" w:rsidP="00217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217F74" w:rsidRPr="00D35CC4" w:rsidRDefault="00217F74" w:rsidP="00217F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60"/>
          <w:kern w:val="2"/>
          <w:sz w:val="28"/>
          <w:szCs w:val="28"/>
        </w:rPr>
      </w:pPr>
      <w:r w:rsidRPr="00D35CC4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60"/>
          <w:kern w:val="2"/>
          <w:sz w:val="28"/>
          <w:szCs w:val="28"/>
        </w:rPr>
        <w:t>ПОСТАНОВЛЕНИЕ</w:t>
      </w:r>
    </w:p>
    <w:p w:rsidR="00217F74" w:rsidRPr="00D35CC4" w:rsidRDefault="00217F74" w:rsidP="0021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u w:val="double"/>
        </w:rPr>
      </w:pPr>
      <w:r w:rsidRPr="00D35CC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u w:val="double"/>
        </w:rPr>
        <w:t>__________________________________________________________________</w:t>
      </w: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977"/>
      </w:tblGrid>
      <w:tr w:rsidR="00217F74" w:rsidRPr="00D35CC4" w:rsidTr="00E872BB">
        <w:trPr>
          <w:trHeight w:val="399"/>
        </w:trPr>
        <w:tc>
          <w:tcPr>
            <w:tcW w:w="3420" w:type="dxa"/>
          </w:tcPr>
          <w:p w:rsidR="00217F74" w:rsidRPr="00D35CC4" w:rsidRDefault="00217F74" w:rsidP="002848A0">
            <w:pPr>
              <w:tabs>
                <w:tab w:val="center" w:pos="16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217F74" w:rsidRPr="00D35CC4" w:rsidRDefault="00217F74" w:rsidP="002848A0">
            <w:pPr>
              <w:tabs>
                <w:tab w:val="left" w:pos="16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</w:pPr>
            <w:r w:rsidRPr="00D35CC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  <w:softHyphen/>
            </w:r>
            <w:r w:rsidRPr="00D35CC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  <w:softHyphen/>
            </w:r>
            <w:r w:rsidRPr="00D35CC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  <w:softHyphen/>
            </w:r>
            <w:r w:rsidRPr="00D35CC4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  <w:softHyphen/>
            </w:r>
            <w:r w:rsidR="002848A0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  <w:t>15.06.2026</w:t>
            </w:r>
          </w:p>
        </w:tc>
        <w:tc>
          <w:tcPr>
            <w:tcW w:w="1764" w:type="dxa"/>
          </w:tcPr>
          <w:p w:rsidR="00217F74" w:rsidRPr="00D35CC4" w:rsidRDefault="00217F74" w:rsidP="0028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620" w:type="dxa"/>
          </w:tcPr>
          <w:p w:rsidR="00217F74" w:rsidRPr="00D35CC4" w:rsidRDefault="00217F74" w:rsidP="0028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</w:tcPr>
          <w:p w:rsidR="00217F74" w:rsidRPr="00D35CC4" w:rsidRDefault="00217F74" w:rsidP="0028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217F74" w:rsidRPr="002848A0" w:rsidRDefault="002848A0" w:rsidP="002848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</w:pPr>
            <w:r w:rsidRPr="002848A0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u w:val="single"/>
              </w:rPr>
              <w:t>№ 524-па</w:t>
            </w:r>
          </w:p>
        </w:tc>
      </w:tr>
    </w:tbl>
    <w:p w:rsidR="00217F74" w:rsidRPr="00D35CC4" w:rsidRDefault="00217F74" w:rsidP="00217F74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217F74" w:rsidRPr="00D35CC4" w:rsidRDefault="00217F74" w:rsidP="00217F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1621B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«Социальная поддержка граждан в Оренбургской области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»</w:t>
      </w:r>
    </w:p>
    <w:p w:rsidR="00217F74" w:rsidRPr="00D35CC4" w:rsidRDefault="00217F74" w:rsidP="00217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217F74" w:rsidRPr="00D35CC4" w:rsidRDefault="00217F74" w:rsidP="00217F74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217F74" w:rsidRPr="00D35CC4" w:rsidRDefault="00DF549E" w:rsidP="00217F74">
      <w:pPr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D35CC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</w:t>
      </w:r>
      <w:r w:rsidR="00D35CC4" w:rsidRPr="00D35CC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услуг </w:t>
      </w:r>
      <w:r w:rsidRPr="00D35CC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типовых муниципальных услуг, предоставляемых в Оренбургской области»,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постановлением Правительства Оренбургской области от 25.12.2018 № 870-пп «Об утверждении  государственной программы </w:t>
      </w:r>
      <w:r w:rsidR="00D35CC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Оренбургской области 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«Социальная поддержка граждан в Оренбургской области»,</w:t>
      </w:r>
      <w:r w:rsidRPr="00D35CC4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протоколом № 1-пр заседания комиссии по цифровому развитию и использованию информационных технологий в Оренбургской области от 24.03.2026</w:t>
      </w:r>
      <w:r w:rsidRPr="00D35CC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руководствуясь статьями 45, 49, 50 Устава муниципального образования городской округ город Медногорск Оренбургской области:</w:t>
      </w:r>
    </w:p>
    <w:p w:rsidR="00217F74" w:rsidRPr="00D35CC4" w:rsidRDefault="00217F74" w:rsidP="00217F74">
      <w:pPr>
        <w:numPr>
          <w:ilvl w:val="0"/>
          <w:numId w:val="1"/>
        </w:numPr>
        <w:spacing w:after="0" w:line="360" w:lineRule="auto"/>
        <w:ind w:left="0" w:right="-143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Утвердить административный регламент предоставления муниципальной услуги «</w:t>
      </w:r>
      <w:r w:rsidR="0091621B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Постановка на учет молодых семей для участия в комплексе процессных мероприятий «Обеспечение жильем молодых семей в </w:t>
      </w:r>
      <w:r w:rsidR="0091621B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Оренбургской области» государственной программы «Социальная поддержка граждан в Оренбургской области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» согласно приложения.</w:t>
      </w:r>
    </w:p>
    <w:p w:rsidR="00217F74" w:rsidRPr="00D35CC4" w:rsidRDefault="00217F74" w:rsidP="00217F74">
      <w:pPr>
        <w:numPr>
          <w:ilvl w:val="0"/>
          <w:numId w:val="1"/>
        </w:numPr>
        <w:spacing w:after="0" w:line="360" w:lineRule="auto"/>
        <w:ind w:left="0" w:right="-143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Признать утратившим силу постановление администрации города от </w:t>
      </w:r>
      <w:r w:rsidR="003615B5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22.05.2025</w:t>
      </w:r>
      <w:r w:rsidR="00E74E4E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№ </w:t>
      </w:r>
      <w:r w:rsidR="003615B5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473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-па «Об утверждении административного регламента предоставления муниципальной услуги «</w:t>
      </w:r>
      <w:r w:rsidR="0091621B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Постановка на учет молодых семей для участия в комплексе</w:t>
      </w:r>
      <w:r w:rsidR="00E74E4E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процессных мероприятий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«Обеспечение жильем молодых семей в Оренбургской области»</w:t>
      </w:r>
      <w:r w:rsidR="00D35CC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E74E4E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государственной программы «</w:t>
      </w:r>
      <w:r w:rsidR="003615B5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Социальная поддержка граждан </w:t>
      </w:r>
      <w:r w:rsidR="00E74E4E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 Оренбургской области»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17F74" w:rsidRPr="00D35CC4" w:rsidRDefault="00217F74" w:rsidP="00217F74">
      <w:pPr>
        <w:numPr>
          <w:ilvl w:val="0"/>
          <w:numId w:val="1"/>
        </w:numPr>
        <w:spacing w:after="0" w:line="360" w:lineRule="auto"/>
        <w:ind w:left="0" w:right="-143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Комитету по физической культуре, спорту, туризму и молодежной политике администрации города Медногорска (Савенкову А.Е.) исполнять муниципальную услугу в соответствии с административным регламентом.</w:t>
      </w:r>
    </w:p>
    <w:p w:rsidR="00217F74" w:rsidRPr="00D35CC4" w:rsidRDefault="00E02268" w:rsidP="00217F74">
      <w:pPr>
        <w:numPr>
          <w:ilvl w:val="0"/>
          <w:numId w:val="1"/>
        </w:numPr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данного постановления возложить на </w:t>
      </w:r>
      <w:r w:rsidR="00D35CC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        и.о. 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заместителя главы муниципального образования по социальным вопросам Такаджи Е.Н.</w:t>
      </w:r>
    </w:p>
    <w:p w:rsidR="008B5DF6" w:rsidRPr="00D35CC4" w:rsidRDefault="008B5DF6" w:rsidP="008B5DF6">
      <w:pPr>
        <w:numPr>
          <w:ilvl w:val="0"/>
          <w:numId w:val="1"/>
        </w:numPr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36"/>
          <w:szCs w:val="28"/>
        </w:rPr>
      </w:pPr>
      <w:r w:rsidRPr="00D35CC4">
        <w:rPr>
          <w:rFonts w:ascii="Times New Roman" w:hAnsi="Times New Roman" w:cs="Times New Roman"/>
          <w:color w:val="262626" w:themeColor="text1" w:themeTint="D9"/>
          <w:sz w:val="28"/>
        </w:rPr>
        <w:t xml:space="preserve">Постановление вступает в силу после его официального обнародования путем опубликования в сетевом издании </w:t>
      </w:r>
      <w:r w:rsidRPr="00D35CC4">
        <w:rPr>
          <w:rFonts w:ascii="Times New Roman" w:hAnsi="Times New Roman" w:cs="Times New Roman"/>
          <w:color w:val="262626" w:themeColor="text1" w:themeTint="D9"/>
          <w:sz w:val="28"/>
          <w:lang w:val="en-US"/>
        </w:rPr>
        <w:t>MEDRAB</w:t>
      </w:r>
      <w:r w:rsidRPr="00D35CC4">
        <w:rPr>
          <w:rFonts w:ascii="Times New Roman" w:hAnsi="Times New Roman" w:cs="Times New Roman"/>
          <w:color w:val="262626" w:themeColor="text1" w:themeTint="D9"/>
          <w:sz w:val="28"/>
        </w:rPr>
        <w:t>.</w:t>
      </w:r>
      <w:r w:rsidRPr="00D35CC4">
        <w:rPr>
          <w:rFonts w:ascii="Times New Roman" w:hAnsi="Times New Roman" w:cs="Times New Roman"/>
          <w:color w:val="262626" w:themeColor="text1" w:themeTint="D9"/>
          <w:sz w:val="28"/>
          <w:lang w:val="en-US"/>
        </w:rPr>
        <w:t>RU</w:t>
      </w:r>
      <w:r w:rsidRPr="00D35CC4">
        <w:rPr>
          <w:rFonts w:ascii="Times New Roman" w:hAnsi="Times New Roman" w:cs="Times New Roman"/>
          <w:color w:val="262626" w:themeColor="text1" w:themeTint="D9"/>
          <w:sz w:val="28"/>
        </w:rPr>
        <w:t xml:space="preserve"> и подлежит размещению на официальном сайте администрации города Медногорска в сети Интернет.</w:t>
      </w:r>
    </w:p>
    <w:p w:rsidR="00217F74" w:rsidRPr="00D35CC4" w:rsidRDefault="00217F74" w:rsidP="008B5DF6">
      <w:pPr>
        <w:spacing w:after="0" w:line="360" w:lineRule="auto"/>
        <w:ind w:left="709" w:right="-143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217F74" w:rsidRPr="00D35CC4" w:rsidRDefault="00217F74" w:rsidP="00217F74">
      <w:pPr>
        <w:widowControl w:val="0"/>
        <w:autoSpaceDE w:val="0"/>
        <w:autoSpaceDN w:val="0"/>
        <w:adjustRightInd w:val="0"/>
        <w:spacing w:after="0"/>
        <w:ind w:right="-143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217F74" w:rsidRPr="00D35CC4" w:rsidRDefault="00AB1B44" w:rsidP="00217F74">
      <w:pPr>
        <w:widowControl w:val="0"/>
        <w:autoSpaceDE w:val="0"/>
        <w:autoSpaceDN w:val="0"/>
        <w:adjustRightInd w:val="0"/>
        <w:spacing w:after="0"/>
        <w:ind w:right="-143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Г</w:t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лав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а</w:t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города </w:t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ab/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ab/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ab/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ab/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ab/>
        <w:t xml:space="preserve">                    </w:t>
      </w:r>
      <w:r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           </w:t>
      </w:r>
      <w:r w:rsidR="003615B5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   </w:t>
      </w:r>
      <w:r w:rsidR="00217F74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615B5" w:rsidRPr="00D35CC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С.В. Рожков</w:t>
      </w:r>
    </w:p>
    <w:p w:rsidR="00972FA2" w:rsidRPr="00D35CC4" w:rsidRDefault="00972FA2" w:rsidP="00217F74">
      <w:pPr>
        <w:ind w:right="-143"/>
        <w:rPr>
          <w:color w:val="262626" w:themeColor="text1" w:themeTint="D9"/>
        </w:rPr>
      </w:pPr>
    </w:p>
    <w:sectPr w:rsidR="00972FA2" w:rsidRPr="00D35CC4" w:rsidSect="00D61B89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0F" w:rsidRDefault="00DA590F" w:rsidP="00D61B89">
      <w:pPr>
        <w:spacing w:after="0" w:line="240" w:lineRule="auto"/>
      </w:pPr>
      <w:r>
        <w:separator/>
      </w:r>
    </w:p>
  </w:endnote>
  <w:endnote w:type="continuationSeparator" w:id="1">
    <w:p w:rsidR="00DA590F" w:rsidRDefault="00DA590F" w:rsidP="00D6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0F" w:rsidRDefault="00DA590F" w:rsidP="00D61B89">
      <w:pPr>
        <w:spacing w:after="0" w:line="240" w:lineRule="auto"/>
      </w:pPr>
      <w:r>
        <w:separator/>
      </w:r>
    </w:p>
  </w:footnote>
  <w:footnote w:type="continuationSeparator" w:id="1">
    <w:p w:rsidR="00DA590F" w:rsidRDefault="00DA590F" w:rsidP="00D6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89" w:rsidRPr="00D61B89" w:rsidRDefault="00D61B89" w:rsidP="00D61B89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D61B89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06E"/>
    <w:multiLevelType w:val="hybridMultilevel"/>
    <w:tmpl w:val="93E8C5E8"/>
    <w:lvl w:ilvl="0" w:tplc="F656D368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7F74"/>
    <w:rsid w:val="00117913"/>
    <w:rsid w:val="001C5171"/>
    <w:rsid w:val="00217F74"/>
    <w:rsid w:val="002848A0"/>
    <w:rsid w:val="002A1852"/>
    <w:rsid w:val="002B0262"/>
    <w:rsid w:val="003615B5"/>
    <w:rsid w:val="004B4EFB"/>
    <w:rsid w:val="004D441E"/>
    <w:rsid w:val="005A0AE4"/>
    <w:rsid w:val="005F25B0"/>
    <w:rsid w:val="00613850"/>
    <w:rsid w:val="00655F4C"/>
    <w:rsid w:val="006D5EB1"/>
    <w:rsid w:val="00811287"/>
    <w:rsid w:val="008B5DF6"/>
    <w:rsid w:val="0091621B"/>
    <w:rsid w:val="00972FA2"/>
    <w:rsid w:val="00AB1B44"/>
    <w:rsid w:val="00B84439"/>
    <w:rsid w:val="00BF29C2"/>
    <w:rsid w:val="00CF1BF7"/>
    <w:rsid w:val="00D35CC4"/>
    <w:rsid w:val="00D61B89"/>
    <w:rsid w:val="00DA590F"/>
    <w:rsid w:val="00DF549E"/>
    <w:rsid w:val="00E02268"/>
    <w:rsid w:val="00E20F36"/>
    <w:rsid w:val="00E6512B"/>
    <w:rsid w:val="00E74E4E"/>
    <w:rsid w:val="00E872BB"/>
    <w:rsid w:val="00EA0069"/>
    <w:rsid w:val="00FD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6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1B89"/>
  </w:style>
  <w:style w:type="paragraph" w:styleId="a7">
    <w:name w:val="footer"/>
    <w:basedOn w:val="a"/>
    <w:link w:val="a8"/>
    <w:uiPriority w:val="99"/>
    <w:semiHidden/>
    <w:unhideWhenUsed/>
    <w:rsid w:val="00D6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1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ОВ</cp:lastModifiedBy>
  <cp:revision>8</cp:revision>
  <cp:lastPrinted>2026-06-04T03:52:00Z</cp:lastPrinted>
  <dcterms:created xsi:type="dcterms:W3CDTF">2026-04-06T06:01:00Z</dcterms:created>
  <dcterms:modified xsi:type="dcterms:W3CDTF">2026-06-16T03:56:00Z</dcterms:modified>
</cp:coreProperties>
</file>