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07293E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>Совета депута</w:t>
      </w:r>
      <w:r w:rsidR="00F0191E">
        <w:rPr>
          <w:rFonts w:ascii="Times New Roman" w:hAnsi="Times New Roman"/>
          <w:sz w:val="28"/>
          <w:szCs w:val="28"/>
        </w:rPr>
        <w:t xml:space="preserve">тов муниципального образования </w:t>
      </w:r>
      <w:proofErr w:type="spellStart"/>
      <w:r w:rsidR="00F0191E">
        <w:rPr>
          <w:rFonts w:ascii="Times New Roman" w:hAnsi="Times New Roman"/>
          <w:sz w:val="28"/>
          <w:szCs w:val="28"/>
        </w:rPr>
        <w:t>Г</w:t>
      </w:r>
      <w:r w:rsidR="0007293E">
        <w:rPr>
          <w:rFonts w:ascii="Times New Roman" w:hAnsi="Times New Roman"/>
          <w:sz w:val="28"/>
          <w:szCs w:val="28"/>
        </w:rPr>
        <w:t>аршинский</w:t>
      </w:r>
      <w:proofErr w:type="spellEnd"/>
      <w:r w:rsidR="0007293E">
        <w:rPr>
          <w:rFonts w:ascii="Times New Roman" w:hAnsi="Times New Roman"/>
          <w:sz w:val="28"/>
          <w:szCs w:val="28"/>
        </w:rPr>
        <w:t xml:space="preserve"> </w:t>
      </w:r>
      <w:r w:rsidR="00CD778D" w:rsidRPr="00CD778D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голосовании </w:t>
      </w:r>
      <w:r w:rsidR="00586577"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выбора</w:t>
      </w:r>
      <w:r w:rsidR="00586577" w:rsidRPr="00CD778D">
        <w:rPr>
          <w:rFonts w:ascii="Times New Roman" w:hAnsi="Times New Roman"/>
          <w:spacing w:val="-4"/>
          <w:sz w:val="28"/>
          <w:szCs w:val="28"/>
        </w:rPr>
        <w:t>х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pacing w:val="-4"/>
          <w:sz w:val="28"/>
          <w:szCs w:val="28"/>
        </w:rPr>
        <w:t>ов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F0191E">
        <w:rPr>
          <w:rFonts w:ascii="Times New Roman" w:hAnsi="Times New Roman"/>
          <w:spacing w:val="-4"/>
          <w:sz w:val="28"/>
          <w:szCs w:val="28"/>
        </w:rPr>
        <w:t>Г</w:t>
      </w:r>
      <w:r w:rsidR="0007293E">
        <w:rPr>
          <w:rFonts w:ascii="Times New Roman" w:hAnsi="Times New Roman"/>
          <w:spacing w:val="-4"/>
          <w:sz w:val="28"/>
          <w:szCs w:val="28"/>
        </w:rPr>
        <w:t>аршинский</w:t>
      </w:r>
      <w:proofErr w:type="spellEnd"/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приняли участие </w:t>
      </w:r>
      <w:r w:rsidR="0007293E">
        <w:rPr>
          <w:rFonts w:ascii="Times New Roman" w:eastAsia="Times New Roman" w:hAnsi="Times New Roman"/>
          <w:spacing w:val="-4"/>
          <w:sz w:val="28"/>
          <w:szCs w:val="28"/>
          <w:u w:val="single"/>
          <w:lang w:eastAsia="ru-RU"/>
        </w:rPr>
        <w:t>181</w:t>
      </w:r>
      <w:r w:rsidR="0007293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избиратель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что составляет </w:t>
      </w:r>
      <w:r w:rsidR="0007293E">
        <w:rPr>
          <w:rFonts w:ascii="Times New Roman" w:hAnsi="Times New Roman"/>
          <w:spacing w:val="-4"/>
          <w:sz w:val="28"/>
          <w:szCs w:val="28"/>
          <w:u w:val="single"/>
        </w:rPr>
        <w:t>69,62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F0191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0191E">
        <w:rPr>
          <w:rFonts w:ascii="Times New Roman" w:eastAsia="Times New Roman" w:hAnsi="Times New Roman"/>
          <w:sz w:val="28"/>
          <w:szCs w:val="28"/>
          <w:lang w:eastAsia="ru-RU"/>
        </w:rPr>
        <w:t>частковая избирательная комиссия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5925E3" w:rsidRPr="00B35656" w:rsidTr="00575FD7">
        <w:tc>
          <w:tcPr>
            <w:tcW w:w="4815" w:type="dxa"/>
          </w:tcPr>
          <w:p w:rsidR="005925E3" w:rsidRPr="00B35656" w:rsidRDefault="005925E3" w:rsidP="00575F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5925E3" w:rsidRPr="00B35656" w:rsidRDefault="005925E3" w:rsidP="00575F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5925E3" w:rsidRPr="00B35656" w:rsidRDefault="005925E3" w:rsidP="00575F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5925E3" w:rsidRPr="00B35656" w:rsidTr="00263E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Волобуева Любовь Николаевна</w:t>
            </w:r>
          </w:p>
        </w:tc>
        <w:tc>
          <w:tcPr>
            <w:tcW w:w="2835" w:type="dxa"/>
          </w:tcPr>
          <w:p w:rsidR="005925E3" w:rsidRPr="005925E3" w:rsidRDefault="005925E3" w:rsidP="0059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75,69</w:t>
            </w:r>
          </w:p>
        </w:tc>
      </w:tr>
      <w:tr w:rsidR="005925E3" w:rsidRPr="00B35656" w:rsidTr="00263E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Жмакин Виктор Иванович</w:t>
            </w:r>
          </w:p>
        </w:tc>
        <w:tc>
          <w:tcPr>
            <w:tcW w:w="2835" w:type="dxa"/>
          </w:tcPr>
          <w:p w:rsidR="005925E3" w:rsidRPr="005925E3" w:rsidRDefault="005925E3" w:rsidP="0059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77,90</w:t>
            </w:r>
          </w:p>
        </w:tc>
      </w:tr>
      <w:tr w:rsidR="005925E3" w:rsidRPr="00B35656" w:rsidTr="00263E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 xml:space="preserve">Игошина </w:t>
            </w:r>
            <w:proofErr w:type="spellStart"/>
            <w:r w:rsidRPr="005925E3">
              <w:rPr>
                <w:rFonts w:ascii="Times New Roman" w:hAnsi="Times New Roman"/>
                <w:sz w:val="28"/>
                <w:szCs w:val="28"/>
              </w:rPr>
              <w:t>Гульфия</w:t>
            </w:r>
            <w:proofErr w:type="spellEnd"/>
            <w:r w:rsidRPr="00592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25E3">
              <w:rPr>
                <w:rFonts w:ascii="Times New Roman" w:hAnsi="Times New Roman"/>
                <w:sz w:val="28"/>
                <w:szCs w:val="28"/>
              </w:rPr>
              <w:t>Габдулрашитовна</w:t>
            </w:r>
            <w:proofErr w:type="spellEnd"/>
          </w:p>
        </w:tc>
        <w:tc>
          <w:tcPr>
            <w:tcW w:w="2835" w:type="dxa"/>
          </w:tcPr>
          <w:p w:rsidR="005925E3" w:rsidRPr="005925E3" w:rsidRDefault="005925E3" w:rsidP="0059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71,82</w:t>
            </w:r>
          </w:p>
        </w:tc>
      </w:tr>
      <w:tr w:rsidR="005925E3" w:rsidRPr="00B35656" w:rsidTr="00263E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25E3">
              <w:rPr>
                <w:rFonts w:ascii="Times New Roman" w:hAnsi="Times New Roman"/>
                <w:sz w:val="28"/>
                <w:szCs w:val="28"/>
              </w:rPr>
              <w:t>Ирадовский</w:t>
            </w:r>
            <w:proofErr w:type="spellEnd"/>
            <w:r w:rsidRPr="005925E3">
              <w:rPr>
                <w:rFonts w:ascii="Times New Roman" w:hAnsi="Times New Roman"/>
                <w:sz w:val="28"/>
                <w:szCs w:val="28"/>
              </w:rPr>
              <w:t xml:space="preserve"> Виктор Алексеевич</w:t>
            </w:r>
          </w:p>
        </w:tc>
        <w:tc>
          <w:tcPr>
            <w:tcW w:w="2835" w:type="dxa"/>
          </w:tcPr>
          <w:p w:rsidR="005925E3" w:rsidRPr="005925E3" w:rsidRDefault="005925E3" w:rsidP="0059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65,75</w:t>
            </w:r>
          </w:p>
        </w:tc>
      </w:tr>
      <w:tr w:rsidR="005925E3" w:rsidRPr="00B35656" w:rsidTr="00263E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lastRenderedPageBreak/>
              <w:t>Крючков Александр Иванович</w:t>
            </w:r>
          </w:p>
        </w:tc>
        <w:tc>
          <w:tcPr>
            <w:tcW w:w="2835" w:type="dxa"/>
          </w:tcPr>
          <w:p w:rsidR="005925E3" w:rsidRPr="005925E3" w:rsidRDefault="005925E3" w:rsidP="0059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46,41</w:t>
            </w:r>
          </w:p>
        </w:tc>
      </w:tr>
      <w:tr w:rsidR="005925E3" w:rsidRPr="00B35656" w:rsidTr="00263E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25E3">
              <w:rPr>
                <w:rFonts w:ascii="Times New Roman" w:hAnsi="Times New Roman"/>
                <w:sz w:val="28"/>
                <w:szCs w:val="28"/>
              </w:rPr>
              <w:t>Крючкова</w:t>
            </w:r>
            <w:proofErr w:type="spellEnd"/>
            <w:r w:rsidRPr="005925E3">
              <w:rPr>
                <w:rFonts w:ascii="Times New Roman" w:hAnsi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2835" w:type="dxa"/>
          </w:tcPr>
          <w:p w:rsidR="005925E3" w:rsidRPr="005925E3" w:rsidRDefault="005925E3" w:rsidP="0059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77,35</w:t>
            </w:r>
          </w:p>
        </w:tc>
      </w:tr>
      <w:tr w:rsidR="005925E3" w:rsidRPr="00B35656" w:rsidTr="00263E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25E3">
              <w:rPr>
                <w:rFonts w:ascii="Times New Roman" w:hAnsi="Times New Roman"/>
                <w:sz w:val="28"/>
                <w:szCs w:val="28"/>
              </w:rPr>
              <w:t>Крючкова</w:t>
            </w:r>
            <w:proofErr w:type="spellEnd"/>
            <w:r w:rsidRPr="005925E3"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2835" w:type="dxa"/>
          </w:tcPr>
          <w:p w:rsidR="005925E3" w:rsidRPr="005925E3" w:rsidRDefault="005925E3" w:rsidP="0059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71,27</w:t>
            </w:r>
          </w:p>
        </w:tc>
      </w:tr>
      <w:tr w:rsidR="005925E3" w:rsidRPr="00B35656" w:rsidTr="00263E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Любавин Виталий Николаевич</w:t>
            </w:r>
          </w:p>
        </w:tc>
        <w:tc>
          <w:tcPr>
            <w:tcW w:w="2835" w:type="dxa"/>
          </w:tcPr>
          <w:p w:rsidR="005925E3" w:rsidRPr="005925E3" w:rsidRDefault="005925E3" w:rsidP="0059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68,51</w:t>
            </w:r>
          </w:p>
        </w:tc>
      </w:tr>
      <w:tr w:rsidR="005925E3" w:rsidRPr="00B35656" w:rsidTr="00263E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Москалев Константин Николаевич</w:t>
            </w:r>
          </w:p>
        </w:tc>
        <w:tc>
          <w:tcPr>
            <w:tcW w:w="2835" w:type="dxa"/>
          </w:tcPr>
          <w:p w:rsidR="005925E3" w:rsidRPr="005925E3" w:rsidRDefault="005925E3" w:rsidP="0059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35,91</w:t>
            </w:r>
          </w:p>
        </w:tc>
      </w:tr>
      <w:tr w:rsidR="005925E3" w:rsidRPr="00B35656" w:rsidTr="00263EF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25E3">
              <w:rPr>
                <w:rFonts w:ascii="Times New Roman" w:hAnsi="Times New Roman"/>
                <w:sz w:val="28"/>
                <w:szCs w:val="28"/>
              </w:rPr>
              <w:t>Шугаева</w:t>
            </w:r>
            <w:proofErr w:type="spellEnd"/>
            <w:r w:rsidRPr="005925E3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835" w:type="dxa"/>
          </w:tcPr>
          <w:p w:rsidR="005925E3" w:rsidRPr="005925E3" w:rsidRDefault="005925E3" w:rsidP="005925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25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5E3" w:rsidRPr="005925E3" w:rsidRDefault="005925E3" w:rsidP="005925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E3">
              <w:rPr>
                <w:rFonts w:ascii="Times New Roman" w:hAnsi="Times New Roman"/>
                <w:sz w:val="28"/>
                <w:szCs w:val="28"/>
              </w:rPr>
              <w:t>74,03</w:t>
            </w:r>
          </w:p>
        </w:tc>
      </w:tr>
    </w:tbl>
    <w:p w:rsidR="001B5022" w:rsidRDefault="00417FB0" w:rsidP="005925E3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91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 w:rsidRPr="00F0191E">
        <w:rPr>
          <w:rFonts w:ascii="Times New Roman" w:eastAsia="Times New Roman" w:hAnsi="Times New Roman"/>
          <w:sz w:val="28"/>
          <w:szCs w:val="28"/>
          <w:lang w:eastAsia="ru-RU"/>
        </w:rPr>
        <w:t>а основании статьи 77 Закона Оренбургской области</w:t>
      </w:r>
      <w:r w:rsidR="003834E2" w:rsidRPr="00F019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F0191E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органов муниципальных образований</w:t>
      </w:r>
      <w:r w:rsidR="000D3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A504BA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F0191E">
        <w:rPr>
          <w:rFonts w:ascii="Times New Roman" w:hAnsi="Times New Roman"/>
          <w:spacing w:val="-4"/>
          <w:sz w:val="28"/>
          <w:szCs w:val="28"/>
        </w:rPr>
        <w:t>Г</w:t>
      </w:r>
      <w:r w:rsidR="0007293E">
        <w:rPr>
          <w:rFonts w:ascii="Times New Roman" w:hAnsi="Times New Roman"/>
          <w:spacing w:val="-4"/>
          <w:sz w:val="28"/>
          <w:szCs w:val="28"/>
        </w:rPr>
        <w:t>аршинский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CC4B4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proofErr w:type="spellStart"/>
      <w:r w:rsidR="00F0191E">
        <w:rPr>
          <w:rFonts w:ascii="Times New Roman" w:hAnsi="Times New Roman"/>
          <w:spacing w:val="-4"/>
          <w:sz w:val="28"/>
          <w:szCs w:val="28"/>
        </w:rPr>
        <w:t>Г</w:t>
      </w:r>
      <w:r w:rsidR="0007293E">
        <w:rPr>
          <w:rFonts w:ascii="Times New Roman" w:hAnsi="Times New Roman"/>
          <w:spacing w:val="-4"/>
          <w:sz w:val="28"/>
          <w:szCs w:val="28"/>
        </w:rPr>
        <w:t>аршинский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</w:p>
    <w:p w:rsidR="005925E3" w:rsidRPr="005925E3" w:rsidRDefault="005925E3" w:rsidP="005925E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>Жмакин Виктор Иванович</w:t>
      </w:r>
    </w:p>
    <w:p w:rsidR="005925E3" w:rsidRPr="005925E3" w:rsidRDefault="005925E3" w:rsidP="005925E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>Крючкова</w:t>
      </w:r>
      <w:proofErr w:type="spellEnd"/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Галина Валерьевна</w:t>
      </w:r>
    </w:p>
    <w:p w:rsidR="005925E3" w:rsidRPr="005925E3" w:rsidRDefault="005925E3" w:rsidP="005925E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>Волобуева Любовь Николаевна</w:t>
      </w:r>
    </w:p>
    <w:p w:rsidR="005925E3" w:rsidRPr="005925E3" w:rsidRDefault="005925E3" w:rsidP="005925E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>Шугаева</w:t>
      </w:r>
      <w:proofErr w:type="spellEnd"/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</w:t>
      </w:r>
    </w:p>
    <w:p w:rsidR="005925E3" w:rsidRPr="005925E3" w:rsidRDefault="005925E3" w:rsidP="005925E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 xml:space="preserve">Игошина </w:t>
      </w:r>
      <w:proofErr w:type="spellStart"/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>Гульфия</w:t>
      </w:r>
      <w:proofErr w:type="spellEnd"/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>Габдулрашитовна</w:t>
      </w:r>
      <w:proofErr w:type="spellEnd"/>
    </w:p>
    <w:p w:rsidR="005925E3" w:rsidRPr="005925E3" w:rsidRDefault="005925E3" w:rsidP="005925E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>Крючкова</w:t>
      </w:r>
      <w:proofErr w:type="spellEnd"/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Екатерина Александровна</w:t>
      </w:r>
    </w:p>
    <w:p w:rsidR="005925E3" w:rsidRDefault="005925E3" w:rsidP="005925E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5E3">
        <w:rPr>
          <w:rFonts w:ascii="Times New Roman" w:eastAsia="Times New Roman" w:hAnsi="Times New Roman"/>
          <w:sz w:val="28"/>
          <w:szCs w:val="28"/>
          <w:lang w:eastAsia="ru-RU"/>
        </w:rPr>
        <w:t>Любавин Виталий Николаевич.</w:t>
      </w:r>
    </w:p>
    <w:p w:rsidR="000E4A4E" w:rsidRDefault="000E4A4E" w:rsidP="005925E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5925E3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64A4A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:rsidR="00361B08" w:rsidRPr="00164A4A" w:rsidRDefault="005925E3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="00F0191E">
        <w:rPr>
          <w:rFonts w:ascii="Times New Roman" w:hAnsi="Times New Roman"/>
          <w:sz w:val="28"/>
          <w:szCs w:val="28"/>
        </w:rPr>
        <w:t>Г</w:t>
      </w:r>
      <w:r w:rsidR="0007293E">
        <w:rPr>
          <w:rFonts w:ascii="Times New Roman" w:hAnsi="Times New Roman"/>
          <w:sz w:val="28"/>
          <w:szCs w:val="28"/>
        </w:rPr>
        <w:t>аршинский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5925E3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2"/>
    <w:rsid w:val="00025608"/>
    <w:rsid w:val="00043D0B"/>
    <w:rsid w:val="0007293E"/>
    <w:rsid w:val="00075B71"/>
    <w:rsid w:val="00083AA9"/>
    <w:rsid w:val="000D3D8E"/>
    <w:rsid w:val="000E4A4E"/>
    <w:rsid w:val="00112E7D"/>
    <w:rsid w:val="00130A7E"/>
    <w:rsid w:val="001427D2"/>
    <w:rsid w:val="00144F36"/>
    <w:rsid w:val="001505FE"/>
    <w:rsid w:val="00164A4A"/>
    <w:rsid w:val="001B0ADD"/>
    <w:rsid w:val="001B5022"/>
    <w:rsid w:val="001C0735"/>
    <w:rsid w:val="001C1768"/>
    <w:rsid w:val="001D471A"/>
    <w:rsid w:val="002227BD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741E3"/>
    <w:rsid w:val="004B4B90"/>
    <w:rsid w:val="004C6F38"/>
    <w:rsid w:val="00551CA5"/>
    <w:rsid w:val="00586577"/>
    <w:rsid w:val="005925E3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131BD"/>
    <w:rsid w:val="00915298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148A6"/>
    <w:rsid w:val="00B6352D"/>
    <w:rsid w:val="00B8191D"/>
    <w:rsid w:val="00C21475"/>
    <w:rsid w:val="00C4016D"/>
    <w:rsid w:val="00C81D13"/>
    <w:rsid w:val="00CC1B48"/>
    <w:rsid w:val="00CC4B45"/>
    <w:rsid w:val="00CD778D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42A61"/>
    <w:rsid w:val="00E430A7"/>
    <w:rsid w:val="00EB2B21"/>
    <w:rsid w:val="00EC40E2"/>
    <w:rsid w:val="00F005F7"/>
    <w:rsid w:val="00F0191E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9DC7"/>
  <w15:docId w15:val="{9AE76964-9089-4A5E-A09D-E133A5C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59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</cp:lastModifiedBy>
  <cp:revision>11</cp:revision>
  <cp:lastPrinted>2023-09-12T07:56:00Z</cp:lastPrinted>
  <dcterms:created xsi:type="dcterms:W3CDTF">2024-06-13T08:37:00Z</dcterms:created>
  <dcterms:modified xsi:type="dcterms:W3CDTF">2025-09-16T08:03:00Z</dcterms:modified>
</cp:coreProperties>
</file>