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2C1CB2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2C1CB2">
        <w:rPr>
          <w:rFonts w:ascii="Times New Roman" w:hAnsi="Times New Roman"/>
          <w:sz w:val="28"/>
          <w:szCs w:val="28"/>
        </w:rPr>
        <w:t>Кандауровский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>
        <w:rPr>
          <w:rFonts w:ascii="Times New Roman" w:hAnsi="Times New Roman"/>
          <w:spacing w:val="-4"/>
          <w:sz w:val="28"/>
          <w:szCs w:val="28"/>
        </w:rPr>
        <w:t>Кандауровский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2C1CB2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524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</w:t>
      </w:r>
      <w:r w:rsidR="002C1CB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что составляет </w:t>
      </w:r>
      <w:r w:rsidR="002C1CB2">
        <w:rPr>
          <w:rFonts w:ascii="Times New Roman" w:hAnsi="Times New Roman"/>
          <w:spacing w:val="-4"/>
          <w:sz w:val="28"/>
          <w:szCs w:val="28"/>
          <w:u w:val="single"/>
        </w:rPr>
        <w:t>71,98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2C1CB2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2C1CB2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2C1CB2">
        <w:rPr>
          <w:rFonts w:ascii="Times New Roman" w:hAnsi="Times New Roman"/>
          <w:sz w:val="28"/>
          <w:szCs w:val="28"/>
        </w:rPr>
        <w:t xml:space="preserve"> </w:t>
      </w: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кандидата,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A9245E" w:rsidRPr="00B35656" w:rsidTr="00D35346">
        <w:tc>
          <w:tcPr>
            <w:tcW w:w="4815" w:type="dxa"/>
          </w:tcPr>
          <w:p w:rsidR="00A9245E" w:rsidRPr="00B35656" w:rsidRDefault="00A9245E" w:rsidP="00D353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A9245E" w:rsidRPr="00B35656" w:rsidRDefault="00A9245E" w:rsidP="00D353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A9245E" w:rsidRPr="00B35656" w:rsidRDefault="00A9245E" w:rsidP="00D353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Гончарова Марина Анатольевна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44,47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Лихачев Сергей Викторович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43,32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Митина Оксана Николаевна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50,38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Моргунова Оксана Ивановна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63,93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lastRenderedPageBreak/>
              <w:t>Морозов Александр Юрьевич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31,49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Самонин Иван Владимирович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48,09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 xml:space="preserve">Шестакова </w:t>
            </w:r>
            <w:proofErr w:type="spellStart"/>
            <w:r w:rsidRPr="00A9245E">
              <w:rPr>
                <w:rFonts w:ascii="Times New Roman" w:hAnsi="Times New Roman"/>
                <w:sz w:val="28"/>
                <w:szCs w:val="28"/>
              </w:rPr>
              <w:t>Алья</w:t>
            </w:r>
            <w:proofErr w:type="spellEnd"/>
            <w:r w:rsidRPr="00A92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245E">
              <w:rPr>
                <w:rFonts w:ascii="Times New Roman" w:hAnsi="Times New Roman"/>
                <w:sz w:val="28"/>
                <w:szCs w:val="28"/>
              </w:rPr>
              <w:t>Нусанбековна</w:t>
            </w:r>
            <w:proofErr w:type="spellEnd"/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12,60</w:t>
            </w:r>
          </w:p>
        </w:tc>
      </w:tr>
      <w:tr w:rsidR="00A9245E" w:rsidRPr="00B35656" w:rsidTr="006076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Шмаков Василий Васильевич</w:t>
            </w:r>
          </w:p>
        </w:tc>
        <w:tc>
          <w:tcPr>
            <w:tcW w:w="2835" w:type="dxa"/>
          </w:tcPr>
          <w:p w:rsidR="00A9245E" w:rsidRPr="00A9245E" w:rsidRDefault="00A9245E" w:rsidP="00A92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2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5E" w:rsidRPr="00A9245E" w:rsidRDefault="00A9245E" w:rsidP="00A924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5E">
              <w:rPr>
                <w:rFonts w:ascii="Times New Roman" w:hAnsi="Times New Roman"/>
                <w:sz w:val="28"/>
                <w:szCs w:val="28"/>
              </w:rPr>
              <w:t>43,51</w:t>
            </w:r>
          </w:p>
        </w:tc>
      </w:tr>
    </w:tbl>
    <w:p w:rsidR="00A9245E" w:rsidRPr="002C1CB2" w:rsidRDefault="00A9245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022" w:rsidRPr="002C1CB2" w:rsidRDefault="00417FB0" w:rsidP="00383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>
        <w:rPr>
          <w:rFonts w:ascii="Times New Roman" w:hAnsi="Times New Roman"/>
          <w:spacing w:val="-4"/>
          <w:sz w:val="28"/>
          <w:szCs w:val="28"/>
        </w:rPr>
        <w:t>Кандауровский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2C1CB2">
        <w:rPr>
          <w:rFonts w:ascii="Times New Roman" w:hAnsi="Times New Roman"/>
          <w:spacing w:val="-4"/>
          <w:sz w:val="28"/>
          <w:szCs w:val="28"/>
        </w:rPr>
        <w:t>Кандауровский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Моргунова Оксана Ивановна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Митина Оксана Николаевна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Самонин Иван Владимирович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Гончарова Марина Анатольевна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Шмаков Василий Васильевич</w:t>
      </w:r>
    </w:p>
    <w:p w:rsidR="002C1CB2" w:rsidRP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Лихачев Сергей Викторович</w:t>
      </w:r>
    </w:p>
    <w:p w:rsidR="002C1CB2" w:rsidRDefault="002C1CB2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Морозов Александр Юрьевич</w:t>
      </w:r>
    </w:p>
    <w:p w:rsidR="000E4A4E" w:rsidRDefault="000E4A4E" w:rsidP="002C1CB2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A9245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A9245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2C1CB2">
        <w:rPr>
          <w:rFonts w:ascii="Times New Roman" w:hAnsi="Times New Roman"/>
          <w:sz w:val="28"/>
          <w:szCs w:val="28"/>
        </w:rPr>
        <w:t>Кандауровский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A9245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245E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8455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A9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11</cp:revision>
  <cp:lastPrinted>2023-09-12T07:56:00Z</cp:lastPrinted>
  <dcterms:created xsi:type="dcterms:W3CDTF">2024-06-13T08:37:00Z</dcterms:created>
  <dcterms:modified xsi:type="dcterms:W3CDTF">2025-09-16T10:51:00Z</dcterms:modified>
</cp:coreProperties>
</file>