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E4" w:rsidRDefault="00AA32E4">
      <w:pPr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t>МАУ ДО ЦДТ «Исток» г. Пермь</w:t>
      </w: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t>Коллектив художественного творчества «Созвездие»</w:t>
      </w: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D3A51">
      <w:pPr>
        <w:jc w:val="center"/>
        <w:rPr>
          <w:rFonts w:ascii="YS Text" w:hAnsi="YS Text"/>
          <w:sz w:val="32"/>
        </w:rPr>
      </w:pPr>
      <w:r>
        <w:rPr>
          <w:rFonts w:ascii="YS Text" w:hAnsi="YS Text"/>
          <w:sz w:val="32"/>
        </w:rPr>
        <w:t>Методическое пособие</w:t>
      </w:r>
    </w:p>
    <w:p w:rsidR="00AA32E4" w:rsidRDefault="00AA32E4">
      <w:pPr>
        <w:jc w:val="center"/>
        <w:rPr>
          <w:sz w:val="28"/>
        </w:rPr>
      </w:pPr>
    </w:p>
    <w:p w:rsidR="00AA32E4" w:rsidRDefault="00AA32E4">
      <w:pPr>
        <w:jc w:val="center"/>
        <w:rPr>
          <w:sz w:val="28"/>
        </w:rPr>
      </w:pP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t>«Методика работы над монументальным панно детским художественным коллективом «Созвездие» »</w:t>
      </w: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A32E4">
      <w:pPr>
        <w:rPr>
          <w:sz w:val="28"/>
        </w:rPr>
      </w:pPr>
    </w:p>
    <w:p w:rsidR="00AA32E4" w:rsidRDefault="00AD3A51">
      <w:pPr>
        <w:ind w:left="5400"/>
        <w:rPr>
          <w:sz w:val="28"/>
        </w:rPr>
      </w:pPr>
      <w:r>
        <w:rPr>
          <w:sz w:val="28"/>
        </w:rPr>
        <w:t>Автор: Колесова  Анастасия</w:t>
      </w:r>
    </w:p>
    <w:p w:rsidR="00AA32E4" w:rsidRDefault="00AD3A51">
      <w:pPr>
        <w:rPr>
          <w:sz w:val="28"/>
        </w:rPr>
      </w:pPr>
      <w:r>
        <w:rPr>
          <w:sz w:val="28"/>
        </w:rPr>
        <w:t xml:space="preserve">                                                                             Владимировна    </w:t>
      </w:r>
    </w:p>
    <w:p w:rsidR="00AA32E4" w:rsidRDefault="00AA32E4">
      <w:pPr>
        <w:ind w:left="5400"/>
        <w:rPr>
          <w:sz w:val="28"/>
        </w:rPr>
      </w:pPr>
    </w:p>
    <w:p w:rsidR="00AA32E4" w:rsidRDefault="00AD3A51">
      <w:pPr>
        <w:ind w:left="5400"/>
        <w:rPr>
          <w:sz w:val="28"/>
        </w:rPr>
      </w:pPr>
      <w:r>
        <w:rPr>
          <w:sz w:val="28"/>
        </w:rPr>
        <w:t>Педагог дополнительного образования</w:t>
      </w: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ind w:left="5400"/>
        <w:rPr>
          <w:sz w:val="28"/>
        </w:rPr>
      </w:pPr>
    </w:p>
    <w:p w:rsidR="00AA32E4" w:rsidRDefault="00AD3A51">
      <w:pPr>
        <w:rPr>
          <w:sz w:val="28"/>
        </w:rPr>
      </w:pPr>
      <w:r>
        <w:rPr>
          <w:sz w:val="28"/>
        </w:rPr>
        <w:t xml:space="preserve">                                                                   Пермь</w:t>
      </w:r>
    </w:p>
    <w:p w:rsidR="00AA32E4" w:rsidRDefault="00AD3A51">
      <w:pPr>
        <w:jc w:val="center"/>
        <w:rPr>
          <w:sz w:val="28"/>
        </w:rPr>
      </w:pPr>
      <w:r>
        <w:rPr>
          <w:sz w:val="28"/>
        </w:rPr>
        <w:t>2021</w:t>
      </w: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ind w:left="5400"/>
        <w:rPr>
          <w:sz w:val="28"/>
        </w:rPr>
      </w:pPr>
    </w:p>
    <w:p w:rsidR="00AA32E4" w:rsidRDefault="00AA32E4">
      <w:pPr>
        <w:pStyle w:val="25"/>
        <w:spacing w:after="0" w:line="240" w:lineRule="auto"/>
        <w:rPr>
          <w:b/>
          <w:i/>
          <w:sz w:val="28"/>
        </w:rPr>
      </w:pPr>
    </w:p>
    <w:p w:rsidR="00AA32E4" w:rsidRDefault="00AA32E4">
      <w:pPr>
        <w:pStyle w:val="25"/>
        <w:spacing w:after="0" w:line="240" w:lineRule="auto"/>
        <w:rPr>
          <w:b/>
          <w:i/>
          <w:sz w:val="28"/>
        </w:rPr>
      </w:pPr>
    </w:p>
    <w:p w:rsidR="00AA32E4" w:rsidRDefault="00AA32E4">
      <w:pPr>
        <w:pStyle w:val="25"/>
        <w:spacing w:after="0" w:line="240" w:lineRule="auto"/>
        <w:rPr>
          <w:b/>
          <w:i/>
          <w:sz w:val="28"/>
        </w:rPr>
      </w:pPr>
    </w:p>
    <w:p w:rsidR="00AA32E4" w:rsidRDefault="00AA32E4">
      <w:pPr>
        <w:pStyle w:val="25"/>
        <w:spacing w:after="0" w:line="240" w:lineRule="auto"/>
        <w:rPr>
          <w:b/>
          <w:i/>
          <w:sz w:val="28"/>
        </w:rPr>
      </w:pPr>
    </w:p>
    <w:p w:rsidR="00AA32E4" w:rsidRDefault="00AD3A51">
      <w:pPr>
        <w:jc w:val="both"/>
        <w:rPr>
          <w:sz w:val="28"/>
        </w:rPr>
      </w:pPr>
      <w:r>
        <w:rPr>
          <w:sz w:val="28"/>
        </w:rPr>
        <w:t xml:space="preserve">          Методическое пособие разра</w:t>
      </w:r>
      <w:r>
        <w:rPr>
          <w:sz w:val="28"/>
        </w:rPr>
        <w:t>ботано для  детских  коллективов  художественного творчества, а также для учащихся художественных школ и художественных отделений школ искусств и их педагогов.  В создании коллективных панно    участвует весь коллектив детского художественного творчества «</w:t>
      </w:r>
      <w:r>
        <w:rPr>
          <w:sz w:val="28"/>
        </w:rPr>
        <w:t>Созвездие», но в процессе реализации проекта идет развитие индивидуальных творческих способностей юных художников, привитие им коммуникативных навыков.</w:t>
      </w:r>
    </w:p>
    <w:p w:rsidR="00AA32E4" w:rsidRDefault="00AD3A51">
      <w:pPr>
        <w:jc w:val="both"/>
        <w:rPr>
          <w:sz w:val="28"/>
        </w:rPr>
      </w:pPr>
      <w:r>
        <w:rPr>
          <w:sz w:val="28"/>
        </w:rPr>
        <w:tab/>
        <w:t>Участники «Созвездия» имеют уже навыки коллективной деятельности, а работа над монументальным панно поз</w:t>
      </w:r>
      <w:r>
        <w:rPr>
          <w:sz w:val="28"/>
        </w:rPr>
        <w:t xml:space="preserve">волит более полно проявить каждому индивидуальные способности и таланты, выработать такие качества  как успешность,  солидарность, ответственность за себя  и свой коллектив, чувство гордости за свой труд.  </w:t>
      </w:r>
    </w:p>
    <w:p w:rsidR="00AA32E4" w:rsidRDefault="00AD3A51">
      <w:pPr>
        <w:jc w:val="both"/>
        <w:rPr>
          <w:sz w:val="28"/>
        </w:rPr>
      </w:pPr>
      <w:r>
        <w:rPr>
          <w:sz w:val="28"/>
        </w:rPr>
        <w:tab/>
        <w:t>Результатом   будет создание нескольких декорати</w:t>
      </w:r>
      <w:r>
        <w:rPr>
          <w:sz w:val="28"/>
        </w:rPr>
        <w:t>вных панно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которые украсят стены детских учреждений, пособие для занятий подготовительных классов.</w:t>
      </w: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rPr>
          <w:b/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D3A51">
      <w:pPr>
        <w:pStyle w:val="33"/>
        <w:ind w:firstLine="708"/>
        <w:jc w:val="both"/>
        <w:rPr>
          <w:sz w:val="28"/>
        </w:rPr>
      </w:pPr>
      <w:r>
        <w:rPr>
          <w:sz w:val="28"/>
        </w:rPr>
        <w:t xml:space="preserve">В настоящее время     уделяется определенное внимание дополнительному </w:t>
      </w:r>
      <w:r>
        <w:rPr>
          <w:sz w:val="28"/>
        </w:rPr>
        <w:t xml:space="preserve">образованию  детей и молодёжи. </w:t>
      </w:r>
      <w:r>
        <w:rPr>
          <w:sz w:val="28"/>
        </w:rPr>
        <w:t xml:space="preserve"> Повсеместно работают детские школы искусств и дома творчества, где детям предоставлены возможности дополнительно обучаться различным видам искусств. При этих учреждениях действуют детские коллективы художественного творчества.</w:t>
      </w:r>
    </w:p>
    <w:p w:rsidR="00AA32E4" w:rsidRDefault="00AD3A51">
      <w:pPr>
        <w:pStyle w:val="33"/>
        <w:ind w:firstLine="708"/>
        <w:jc w:val="both"/>
        <w:rPr>
          <w:sz w:val="28"/>
        </w:rPr>
      </w:pPr>
      <w:r>
        <w:rPr>
          <w:sz w:val="28"/>
        </w:rPr>
        <w:t>Всё чаще дизайнеры в свое ра</w:t>
      </w:r>
      <w:r>
        <w:rPr>
          <w:sz w:val="28"/>
        </w:rPr>
        <w:t>боте для оформления интерьера применяют декоративные панно различных видов. В этом нет ничего удивительного, такие интерьеры приравниваются к произведениям искусства, они индивидуальны, и эта индивидуальность определяется рядом особенностей, в частности ра</w:t>
      </w:r>
      <w:r>
        <w:rPr>
          <w:sz w:val="28"/>
        </w:rPr>
        <w:t>змерами и освещением помещения, отделкой пола и потолка, мебелью, которая устанавливается в комнате. В любом случае, сочетание декоративного панно и других элементов интерьера создаёт неповторимую уникальную «картину», за которую и ценят такие виды отделки</w:t>
      </w:r>
      <w:r>
        <w:rPr>
          <w:sz w:val="28"/>
        </w:rPr>
        <w:t>.</w:t>
      </w:r>
    </w:p>
    <w:p w:rsidR="00AA32E4" w:rsidRDefault="00AD3A51">
      <w:pPr>
        <w:pStyle w:val="33"/>
        <w:jc w:val="both"/>
        <w:rPr>
          <w:sz w:val="28"/>
        </w:rPr>
      </w:pPr>
      <w:r>
        <w:rPr>
          <w:sz w:val="28"/>
        </w:rPr>
        <w:tab/>
        <w:t>Юные художники  детского коллектива «Созвездие», с большим интересом и вниманием относятся к народному искусству, стремятся сохранить и продолжить творчество своих предков, знакомятся с народной игрушкой, настенн</w:t>
      </w:r>
      <w:r>
        <w:rPr>
          <w:sz w:val="28"/>
        </w:rPr>
        <w:t>ыми росписями, декоративными панно.   В с</w:t>
      </w:r>
      <w:r>
        <w:rPr>
          <w:sz w:val="28"/>
        </w:rPr>
        <w:t>воей деятельности ребята достигли хороших результатов. Своими умениями и творчеством им хотелось бы  поделиться со своими сверстниками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показать и подарить им свои работы (декоративные панно), а также научить их расписывать ткань. </w:t>
      </w:r>
    </w:p>
    <w:p w:rsidR="00AA32E4" w:rsidRDefault="00AD3A51">
      <w:pPr>
        <w:pStyle w:val="33"/>
        <w:jc w:val="both"/>
        <w:rPr>
          <w:sz w:val="28"/>
        </w:rPr>
      </w:pPr>
      <w:r>
        <w:rPr>
          <w:sz w:val="28"/>
        </w:rPr>
        <w:tab/>
      </w: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Цели и задачи</w:t>
      </w:r>
      <w:proofErr w:type="gramStart"/>
      <w:r>
        <w:rPr>
          <w:b/>
          <w:sz w:val="28"/>
        </w:rPr>
        <w:t xml:space="preserve"> :</w:t>
      </w:r>
      <w:proofErr w:type="gramEnd"/>
    </w:p>
    <w:p w:rsidR="00AA32E4" w:rsidRDefault="00AA32E4">
      <w:pPr>
        <w:jc w:val="center"/>
        <w:rPr>
          <w:b/>
          <w:sz w:val="28"/>
        </w:rPr>
      </w:pPr>
    </w:p>
    <w:p w:rsidR="00AA32E4" w:rsidRDefault="00AD3A51" w:rsidP="00AD3A51">
      <w:pPr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z w:val="28"/>
        </w:rPr>
        <w:t xml:space="preserve"> </w:t>
      </w:r>
      <w:r>
        <w:rPr>
          <w:sz w:val="28"/>
        </w:rPr>
        <w:t xml:space="preserve">- оформление интерьера детских учреждений     художественными панно  волонтерами  коллектива «Созвездие», монументальные пособие для занятий младших классов, проведение мастер-классов по декорированию ткани родителям обучающихся. </w:t>
      </w:r>
    </w:p>
    <w:p w:rsidR="00AA32E4" w:rsidRPr="00AD3A51" w:rsidRDefault="00AD3A51" w:rsidP="00AD3A51">
      <w:pPr>
        <w:jc w:val="both"/>
        <w:rPr>
          <w:b/>
          <w:color w:val="000000" w:themeColor="text1"/>
          <w:sz w:val="28"/>
          <w:szCs w:val="28"/>
        </w:rPr>
      </w:pPr>
      <w:r w:rsidRPr="00AD3A51">
        <w:rPr>
          <w:b/>
          <w:color w:val="000000" w:themeColor="text1"/>
          <w:sz w:val="28"/>
          <w:szCs w:val="28"/>
        </w:rPr>
        <w:t>Задачи:</w:t>
      </w:r>
    </w:p>
    <w:p w:rsidR="00AA32E4" w:rsidRPr="00AD3A51" w:rsidRDefault="00AD3A51" w:rsidP="00AD3A51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Выполнить 3 деко</w:t>
      </w:r>
      <w:r w:rsidRPr="00AD3A51">
        <w:rPr>
          <w:color w:val="000000" w:themeColor="text1"/>
          <w:sz w:val="28"/>
          <w:szCs w:val="28"/>
        </w:rPr>
        <w:t xml:space="preserve">ративных панно (1,5м х 2 м) </w:t>
      </w:r>
    </w:p>
    <w:p w:rsidR="00AA32E4" w:rsidRPr="00AD3A51" w:rsidRDefault="00AD3A51" w:rsidP="00AD3A51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Провести передвижные выставки коллективных и индивидуальных работ обучающихся «Созвездие» по краю.</w:t>
      </w:r>
    </w:p>
    <w:p w:rsidR="00AA32E4" w:rsidRPr="00AD3A51" w:rsidRDefault="00AD3A51" w:rsidP="00AD3A51">
      <w:pPr>
        <w:widowControl w:val="0"/>
        <w:numPr>
          <w:ilvl w:val="0"/>
          <w:numId w:val="1"/>
        </w:numPr>
        <w:tabs>
          <w:tab w:val="left" w:pos="835"/>
          <w:tab w:val="left" w:pos="6566"/>
        </w:tabs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Провести мастер-классы  для обучающихся и родителей</w:t>
      </w:r>
      <w:r w:rsidRPr="00AD3A51">
        <w:rPr>
          <w:color w:val="000000" w:themeColor="text1"/>
          <w:spacing w:val="-2"/>
          <w:sz w:val="28"/>
          <w:szCs w:val="28"/>
        </w:rPr>
        <w:t xml:space="preserve"> развивать творческие способности участников коллектива и родителей</w:t>
      </w:r>
    </w:p>
    <w:p w:rsidR="00AA32E4" w:rsidRPr="00AD3A51" w:rsidRDefault="00AD3A51" w:rsidP="00AD3A51">
      <w:pPr>
        <w:widowControl w:val="0"/>
        <w:numPr>
          <w:ilvl w:val="0"/>
          <w:numId w:val="1"/>
        </w:numPr>
        <w:tabs>
          <w:tab w:val="left" w:pos="835"/>
        </w:tabs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Поддержив</w:t>
      </w:r>
      <w:r w:rsidRPr="00AD3A51">
        <w:rPr>
          <w:color w:val="000000" w:themeColor="text1"/>
          <w:sz w:val="28"/>
          <w:szCs w:val="28"/>
        </w:rPr>
        <w:t>ать и развивать интерес к социально-значимой деятельности</w:t>
      </w:r>
    </w:p>
    <w:p w:rsidR="00AA32E4" w:rsidRPr="00AD3A51" w:rsidRDefault="00AD3A51" w:rsidP="00AD3A51">
      <w:pPr>
        <w:widowControl w:val="0"/>
        <w:numPr>
          <w:ilvl w:val="0"/>
          <w:numId w:val="1"/>
        </w:numPr>
        <w:tabs>
          <w:tab w:val="left" w:pos="835"/>
        </w:tabs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вовлекать семьи в воспитательное пространство коллектива</w:t>
      </w:r>
    </w:p>
    <w:p w:rsidR="00AA32E4" w:rsidRPr="00AD3A51" w:rsidRDefault="00AD3A51" w:rsidP="00AD3A51">
      <w:pPr>
        <w:widowControl w:val="0"/>
        <w:numPr>
          <w:ilvl w:val="0"/>
          <w:numId w:val="1"/>
        </w:numPr>
        <w:tabs>
          <w:tab w:val="left" w:pos="835"/>
        </w:tabs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pacing w:val="-2"/>
          <w:sz w:val="28"/>
          <w:szCs w:val="28"/>
        </w:rPr>
        <w:t>формировать социальную активность, инициативность, культуру поведения</w:t>
      </w:r>
    </w:p>
    <w:p w:rsidR="00AD3A51" w:rsidRPr="00AD3A51" w:rsidRDefault="00AD3A51" w:rsidP="00AD3A51">
      <w:pPr>
        <w:widowControl w:val="0"/>
        <w:tabs>
          <w:tab w:val="left" w:pos="466"/>
          <w:tab w:val="left" w:pos="835"/>
        </w:tabs>
        <w:ind w:left="466"/>
        <w:jc w:val="both"/>
        <w:rPr>
          <w:color w:val="000000" w:themeColor="text1"/>
          <w:spacing w:val="-2"/>
          <w:sz w:val="28"/>
          <w:szCs w:val="28"/>
        </w:rPr>
      </w:pPr>
      <w:r w:rsidRPr="00AD3A51">
        <w:rPr>
          <w:color w:val="000000" w:themeColor="text1"/>
          <w:spacing w:val="-2"/>
          <w:sz w:val="28"/>
          <w:szCs w:val="28"/>
        </w:rPr>
        <w:t>Этапы выполнения декоративного панно.</w:t>
      </w:r>
    </w:p>
    <w:p w:rsidR="00AD3A51" w:rsidRP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Первый этап при создании декоративного панно - выбор сюжета, выбрана смелая сюжетная композиция, соответствующая модным течениям и отличающаяся оригинальностью.</w:t>
      </w:r>
      <w:r w:rsidRPr="00AD3A51">
        <w:rPr>
          <w:color w:val="000000" w:themeColor="text1"/>
          <w:sz w:val="28"/>
          <w:szCs w:val="28"/>
        </w:rPr>
        <w:t xml:space="preserve"> Работа над панно начинается у нас с эскизов, которые вначале делаются индивидуально по заданной теме.</w:t>
      </w:r>
    </w:p>
    <w:p w:rsid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Следующий этап - разработка эскизного проекта и выбор формата:</w:t>
      </w:r>
      <w:r w:rsidRPr="00AD3A51">
        <w:rPr>
          <w:color w:val="000000" w:themeColor="text1"/>
          <w:sz w:val="28"/>
          <w:szCs w:val="28"/>
        </w:rPr>
        <w:t xml:space="preserve">   Тему панно выбираем исходя из того, где потом будет использоваться наша работа. Если работа делается для конкурса, то тема панно согласуется с темой конкурса. Если панно делается для подарка, то здесь учитывается, кому  и для чего делается подарок.</w:t>
      </w:r>
      <w:r>
        <w:rPr>
          <w:color w:val="000000" w:themeColor="text1"/>
          <w:sz w:val="28"/>
          <w:szCs w:val="28"/>
        </w:rPr>
        <w:t xml:space="preserve"> В</w:t>
      </w:r>
      <w:r w:rsidRPr="00AD3A51">
        <w:rPr>
          <w:color w:val="000000" w:themeColor="text1"/>
          <w:sz w:val="28"/>
          <w:szCs w:val="28"/>
        </w:rPr>
        <w:t>ыполнялись р</w:t>
      </w:r>
      <w:r>
        <w:rPr>
          <w:color w:val="000000" w:themeColor="text1"/>
          <w:sz w:val="28"/>
          <w:szCs w:val="28"/>
        </w:rPr>
        <w:t xml:space="preserve">азличные поисковые </w:t>
      </w:r>
      <w:r w:rsidRPr="00AD3A51">
        <w:rPr>
          <w:color w:val="000000" w:themeColor="text1"/>
          <w:sz w:val="28"/>
          <w:szCs w:val="28"/>
        </w:rPr>
        <w:t xml:space="preserve"> композиционные эскизы (предварительные наброски, фиксирующие творческий замысел художника); также выполнялись тоновые и цветовые эскизы</w:t>
      </w:r>
      <w:r>
        <w:rPr>
          <w:color w:val="000000" w:themeColor="text1"/>
          <w:sz w:val="28"/>
          <w:szCs w:val="28"/>
        </w:rPr>
        <w:t xml:space="preserve">. </w:t>
      </w:r>
      <w:r w:rsidRPr="00AD3A51">
        <w:rPr>
          <w:color w:val="000000" w:themeColor="text1"/>
          <w:sz w:val="28"/>
          <w:szCs w:val="28"/>
        </w:rPr>
        <w:t xml:space="preserve">Затем после обсуждения с родителями индивидуальных эскизов и выбора наилучшего  идёт дополнение и разработка уже совместно, определяются размеры панно. </w:t>
      </w:r>
      <w:r w:rsidRPr="00AD3A51">
        <w:rPr>
          <w:color w:val="000000" w:themeColor="text1"/>
          <w:sz w:val="28"/>
          <w:szCs w:val="28"/>
        </w:rPr>
        <w:t>После утверждения эскизов</w:t>
      </w:r>
      <w:r>
        <w:rPr>
          <w:color w:val="000000" w:themeColor="text1"/>
          <w:sz w:val="28"/>
          <w:szCs w:val="28"/>
        </w:rPr>
        <w:t xml:space="preserve"> </w:t>
      </w:r>
      <w:r w:rsidRPr="00AD3A51">
        <w:rPr>
          <w:color w:val="000000" w:themeColor="text1"/>
          <w:sz w:val="28"/>
          <w:szCs w:val="28"/>
        </w:rPr>
        <w:t>начинается подготовка и выбор материалов. Огромное влияние на качество выполнения работы, оказывают</w:t>
      </w:r>
      <w:r>
        <w:rPr>
          <w:color w:val="000000" w:themeColor="text1"/>
          <w:sz w:val="28"/>
          <w:szCs w:val="28"/>
        </w:rPr>
        <w:t xml:space="preserve"> </w:t>
      </w:r>
      <w:r w:rsidRPr="00AD3A51">
        <w:rPr>
          <w:color w:val="000000" w:themeColor="text1"/>
          <w:sz w:val="28"/>
          <w:szCs w:val="28"/>
        </w:rPr>
        <w:t xml:space="preserve">правильно подобранные материалы и инструменты. </w:t>
      </w:r>
    </w:p>
    <w:p w:rsidR="00AD3A51" w:rsidRP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На готовые загрунтованные части декоративного п</w:t>
      </w:r>
      <w:r>
        <w:rPr>
          <w:color w:val="000000" w:themeColor="text1"/>
          <w:sz w:val="28"/>
          <w:szCs w:val="28"/>
        </w:rPr>
        <w:t>анно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Pr="00AD3A51">
        <w:rPr>
          <w:color w:val="000000" w:themeColor="text1"/>
          <w:sz w:val="28"/>
          <w:szCs w:val="28"/>
        </w:rPr>
        <w:t>,</w:t>
      </w:r>
      <w:proofErr w:type="gramEnd"/>
      <w:r w:rsidRPr="00AD3A51">
        <w:rPr>
          <w:color w:val="000000" w:themeColor="text1"/>
          <w:sz w:val="28"/>
          <w:szCs w:val="28"/>
        </w:rPr>
        <w:t xml:space="preserve"> наносят</w:t>
      </w:r>
      <w:r>
        <w:rPr>
          <w:color w:val="000000" w:themeColor="text1"/>
          <w:sz w:val="28"/>
          <w:szCs w:val="28"/>
        </w:rPr>
        <w:t>ся карандашные эскизы</w:t>
      </w:r>
      <w:r w:rsidRPr="00AD3A51">
        <w:rPr>
          <w:color w:val="000000" w:themeColor="text1"/>
          <w:sz w:val="28"/>
          <w:szCs w:val="28"/>
        </w:rPr>
        <w:t>.</w:t>
      </w:r>
    </w:p>
    <w:p w:rsidR="00AD3A51" w:rsidRPr="00AD3A51" w:rsidRDefault="00AD3A51" w:rsidP="00AD3A51">
      <w:pPr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После подготовки рабочего места и материалов можно приступать к живописи:</w:t>
      </w:r>
    </w:p>
    <w:p w:rsidR="00AD3A51" w:rsidRPr="00AD3A51" w:rsidRDefault="00AD3A51" w:rsidP="00AD3A51">
      <w:pPr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Далее эскиз увеличивается в натуральную величину в цвете на больших листах бумаги. Заранее</w:t>
      </w:r>
      <w:r>
        <w:rPr>
          <w:sz w:val="28"/>
        </w:rPr>
        <w:t xml:space="preserve"> приобретённая ткань натягивается по нужным размерам на подрамник. Ткань выбираем плотную ( искусственную – исходя из имеющихся средств</w:t>
      </w:r>
      <w:proofErr w:type="gramStart"/>
      <w:r>
        <w:rPr>
          <w:sz w:val="28"/>
        </w:rPr>
        <w:t>)У</w:t>
      </w:r>
      <w:proofErr w:type="gramEnd"/>
      <w:r>
        <w:rPr>
          <w:sz w:val="28"/>
        </w:rPr>
        <w:t>величенный эскиз переводим на ткань и прорабатываем основные детали по линиям перехода краски.  Работаем красками или мелками по ткани. Сверяем с эскизом, корректируем, где нужно – поправляем, оставляем сохнуть на подрамнике.</w:t>
      </w:r>
    </w:p>
    <w:p w:rsidR="00AD3A51" w:rsidRP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lastRenderedPageBreak/>
        <w:t>Выполняется живопись акриловыми красками фона и пер</w:t>
      </w:r>
      <w:r>
        <w:rPr>
          <w:color w:val="000000" w:themeColor="text1"/>
          <w:sz w:val="28"/>
          <w:szCs w:val="28"/>
        </w:rPr>
        <w:t>сонажей.</w:t>
      </w:r>
      <w:r w:rsidRPr="00AD3A51">
        <w:rPr>
          <w:color w:val="000000" w:themeColor="text1"/>
          <w:sz w:val="28"/>
          <w:szCs w:val="28"/>
        </w:rPr>
        <w:t xml:space="preserve"> </w:t>
      </w:r>
    </w:p>
    <w:p w:rsid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AD3A51">
        <w:rPr>
          <w:color w:val="000000" w:themeColor="text1"/>
          <w:sz w:val="28"/>
          <w:szCs w:val="28"/>
        </w:rPr>
        <w:t>Законченное декоративное панн</w:t>
      </w:r>
      <w:bookmarkStart w:id="0" w:name="_GoBack"/>
      <w:bookmarkEnd w:id="0"/>
      <w:r w:rsidRPr="00AD3A51">
        <w:rPr>
          <w:color w:val="000000" w:themeColor="text1"/>
          <w:sz w:val="28"/>
          <w:szCs w:val="28"/>
        </w:rPr>
        <w:t>о покрывается защитным слоем акрилового матового лака или оформляется в багет.</w:t>
      </w:r>
    </w:p>
    <w:p w:rsidR="00AA32E4" w:rsidRPr="00AD3A51" w:rsidRDefault="00AD3A51" w:rsidP="00AD3A51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>
        <w:rPr>
          <w:sz w:val="28"/>
        </w:rPr>
        <w:t xml:space="preserve">Готовую  работу снимаем с подрамника, оформляем декоративной тесьмой, которую подбираем по ширине и по цвету в зависимости от </w:t>
      </w:r>
      <w:r>
        <w:rPr>
          <w:sz w:val="28"/>
        </w:rPr>
        <w:t>размеров и колорита панно. Обсуждаем с родителями дальнейшее использование нашей совместной работы.</w:t>
      </w: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jc w:val="both"/>
        <w:rPr>
          <w:sz w:val="28"/>
        </w:rPr>
      </w:pP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t>Ожидаемый результат</w:t>
      </w:r>
    </w:p>
    <w:p w:rsidR="00AA32E4" w:rsidRDefault="00AA32E4">
      <w:pPr>
        <w:jc w:val="center"/>
        <w:rPr>
          <w:sz w:val="28"/>
        </w:rPr>
      </w:pPr>
    </w:p>
    <w:p w:rsidR="00AA32E4" w:rsidRDefault="00AD3A5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Выполнение  декоративного панно  для занятий  младших классов</w:t>
      </w:r>
    </w:p>
    <w:p w:rsidR="00AA32E4" w:rsidRDefault="00AD3A5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Проведение мастер-классов по декорирование ткани для родителей </w:t>
      </w:r>
      <w:r>
        <w:rPr>
          <w:sz w:val="28"/>
        </w:rPr>
        <w:t>обучающихся</w:t>
      </w:r>
    </w:p>
    <w:p w:rsidR="00AA32E4" w:rsidRDefault="00AD3A5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Проведение по краю передвижных выставок творческих работ по декорированию ткани  коллектива «Созвездие» </w:t>
      </w:r>
    </w:p>
    <w:p w:rsidR="00AA32E4" w:rsidRDefault="00AD3A51">
      <w:pPr>
        <w:rPr>
          <w:sz w:val="28"/>
        </w:rPr>
      </w:pPr>
      <w:r>
        <w:rPr>
          <w:sz w:val="28"/>
        </w:rPr>
        <w:t xml:space="preserve">     4.  Разработка  методического пособия и программы в помощь        </w:t>
      </w:r>
    </w:p>
    <w:p w:rsidR="00AA32E4" w:rsidRDefault="00AD3A51">
      <w:pPr>
        <w:rPr>
          <w:b/>
          <w:sz w:val="28"/>
        </w:rPr>
      </w:pPr>
      <w:r>
        <w:rPr>
          <w:sz w:val="28"/>
        </w:rPr>
        <w:t xml:space="preserve">          руководителям   </w:t>
      </w:r>
    </w:p>
    <w:p w:rsidR="00AA32E4" w:rsidRDefault="00AD3A51">
      <w:pPr>
        <w:jc w:val="both"/>
        <w:rPr>
          <w:sz w:val="28"/>
        </w:rPr>
      </w:pPr>
      <w:r>
        <w:rPr>
          <w:b/>
          <w:sz w:val="28"/>
        </w:rPr>
        <w:t xml:space="preserve">      5.  </w:t>
      </w:r>
      <w:r>
        <w:rPr>
          <w:sz w:val="28"/>
        </w:rPr>
        <w:t>Углубленное изучение техники р</w:t>
      </w:r>
      <w:r>
        <w:rPr>
          <w:sz w:val="28"/>
        </w:rPr>
        <w:t xml:space="preserve">аботы с тканью участниками  </w:t>
      </w:r>
    </w:p>
    <w:p w:rsidR="00AA32E4" w:rsidRDefault="00AD3A51">
      <w:pPr>
        <w:jc w:val="both"/>
        <w:rPr>
          <w:sz w:val="28"/>
        </w:rPr>
      </w:pPr>
      <w:r>
        <w:rPr>
          <w:sz w:val="28"/>
        </w:rPr>
        <w:t xml:space="preserve">           «Созвездия».</w:t>
      </w:r>
    </w:p>
    <w:p w:rsidR="00AA32E4" w:rsidRDefault="00AD3A51">
      <w:pPr>
        <w:jc w:val="both"/>
        <w:rPr>
          <w:sz w:val="28"/>
        </w:rPr>
      </w:pPr>
      <w:r>
        <w:rPr>
          <w:b/>
          <w:sz w:val="28"/>
        </w:rPr>
        <w:t xml:space="preserve"> </w:t>
      </w:r>
    </w:p>
    <w:p w:rsidR="00AA32E4" w:rsidRDefault="00AD3A51">
      <w:pPr>
        <w:jc w:val="center"/>
        <w:rPr>
          <w:b/>
          <w:sz w:val="28"/>
        </w:rPr>
      </w:pPr>
      <w:r>
        <w:rPr>
          <w:b/>
          <w:sz w:val="28"/>
        </w:rPr>
        <w:t>Исполнители</w:t>
      </w:r>
      <w:proofErr w:type="gramStart"/>
      <w:r>
        <w:rPr>
          <w:b/>
          <w:sz w:val="28"/>
        </w:rPr>
        <w:t xml:space="preserve"> </w:t>
      </w:r>
      <w:r>
        <w:rPr>
          <w:b/>
          <w:sz w:val="28"/>
        </w:rPr>
        <w:t>:</w:t>
      </w:r>
      <w:proofErr w:type="gramEnd"/>
    </w:p>
    <w:p w:rsidR="00AA32E4" w:rsidRDefault="00AA32E4">
      <w:pPr>
        <w:jc w:val="both"/>
        <w:rPr>
          <w:b/>
          <w:sz w:val="28"/>
          <w:u w:val="single"/>
        </w:rPr>
      </w:pPr>
    </w:p>
    <w:p w:rsidR="00AA32E4" w:rsidRDefault="00AD3A51">
      <w:pPr>
        <w:jc w:val="both"/>
        <w:rPr>
          <w:sz w:val="28"/>
        </w:rPr>
      </w:pPr>
      <w:r>
        <w:rPr>
          <w:sz w:val="28"/>
        </w:rPr>
        <w:t>Колесова  Анастасия Владимировна – руководитель</w:t>
      </w:r>
    </w:p>
    <w:p w:rsidR="00AA32E4" w:rsidRDefault="00AA32E4">
      <w:pPr>
        <w:jc w:val="both"/>
        <w:rPr>
          <w:sz w:val="28"/>
        </w:rPr>
      </w:pPr>
    </w:p>
    <w:p w:rsidR="00AA32E4" w:rsidRDefault="00AD3A51">
      <w:pPr>
        <w:pStyle w:val="33"/>
        <w:rPr>
          <w:b/>
          <w:i/>
          <w:sz w:val="28"/>
        </w:rPr>
      </w:pPr>
      <w:r>
        <w:rPr>
          <w:b/>
          <w:i/>
          <w:sz w:val="28"/>
        </w:rPr>
        <w:t>Волонтеры:</w:t>
      </w:r>
    </w:p>
    <w:p w:rsidR="00AA32E4" w:rsidRDefault="00AD3A51">
      <w:pPr>
        <w:jc w:val="both"/>
        <w:rPr>
          <w:sz w:val="28"/>
        </w:rPr>
      </w:pPr>
      <w:r>
        <w:rPr>
          <w:sz w:val="28"/>
        </w:rPr>
        <w:t xml:space="preserve"> участники  детского коллектива «Созвездие".</w:t>
      </w:r>
    </w:p>
    <w:p w:rsidR="00AA32E4" w:rsidRDefault="00AA32E4">
      <w:pPr>
        <w:jc w:val="both"/>
        <w:rPr>
          <w:sz w:val="28"/>
        </w:rPr>
      </w:pPr>
    </w:p>
    <w:p w:rsidR="00AA32E4" w:rsidRDefault="00AA32E4">
      <w:pPr>
        <w:jc w:val="center"/>
        <w:rPr>
          <w:b/>
          <w:sz w:val="28"/>
        </w:rPr>
      </w:pPr>
    </w:p>
    <w:p w:rsidR="00AA32E4" w:rsidRDefault="00AD3A51">
      <w:pPr>
        <w:jc w:val="center"/>
        <w:rPr>
          <w:sz w:val="28"/>
        </w:rPr>
      </w:pPr>
      <w:r>
        <w:rPr>
          <w:sz w:val="28"/>
        </w:rPr>
        <w:t>СПИСОК  ЛИТЕРАТУРЫ</w:t>
      </w:r>
    </w:p>
    <w:p w:rsidR="00AA32E4" w:rsidRDefault="00AA32E4">
      <w:pPr>
        <w:jc w:val="center"/>
        <w:rPr>
          <w:sz w:val="28"/>
        </w:rPr>
      </w:pPr>
    </w:p>
    <w:p w:rsidR="00AA32E4" w:rsidRDefault="00AD3A51">
      <w:pPr>
        <w:rPr>
          <w:sz w:val="28"/>
        </w:rPr>
      </w:pPr>
      <w:r>
        <w:rPr>
          <w:sz w:val="28"/>
        </w:rPr>
        <w:t xml:space="preserve">Дворкина И. Батик. Радуга. М.2000г. </w:t>
      </w:r>
    </w:p>
    <w:p w:rsidR="00AA32E4" w:rsidRDefault="00AD3A51">
      <w:proofErr w:type="spellStart"/>
      <w:r>
        <w:t>Дерте</w:t>
      </w:r>
      <w:proofErr w:type="spellEnd"/>
      <w:r>
        <w:t xml:space="preserve"> </w:t>
      </w:r>
      <w:proofErr w:type="spellStart"/>
      <w:r>
        <w:t>Гераш</w:t>
      </w:r>
      <w:proofErr w:type="spellEnd"/>
      <w:r>
        <w:t>. Ка</w:t>
      </w:r>
      <w:r>
        <w:t xml:space="preserve">ртины-силуэты. Техника акриловой живописи / </w:t>
      </w:r>
      <w:proofErr w:type="spellStart"/>
      <w:r>
        <w:t>Дерте</w:t>
      </w:r>
      <w:proofErr w:type="spellEnd"/>
      <w:r>
        <w:t xml:space="preserve"> </w:t>
      </w:r>
      <w:proofErr w:type="spellStart"/>
      <w:r>
        <w:t>Гераш</w:t>
      </w:r>
      <w:proofErr w:type="spellEnd"/>
      <w:r>
        <w:t>. - М.: Арт-Родник, 2008. – 56 с.</w:t>
      </w:r>
    </w:p>
    <w:p w:rsidR="00AA32E4" w:rsidRDefault="00AD3A51">
      <w:r>
        <w:br/>
      </w:r>
      <w:proofErr w:type="spellStart"/>
      <w:r>
        <w:rPr>
          <w:sz w:val="28"/>
        </w:rPr>
        <w:t>Валериус</w:t>
      </w:r>
      <w:proofErr w:type="spellEnd"/>
      <w:r>
        <w:rPr>
          <w:sz w:val="28"/>
        </w:rPr>
        <w:t xml:space="preserve"> "Монументальная живопись. Современные проблемы";2000 г.</w:t>
      </w:r>
    </w:p>
    <w:p w:rsidR="00AA32E4" w:rsidRDefault="00AD3A51">
      <w:pPr>
        <w:pStyle w:val="a3"/>
        <w:rPr>
          <w:sz w:val="28"/>
        </w:rPr>
      </w:pPr>
      <w:proofErr w:type="spellStart"/>
      <w:r>
        <w:rPr>
          <w:sz w:val="28"/>
        </w:rPr>
        <w:t>Виннер</w:t>
      </w:r>
      <w:proofErr w:type="spellEnd"/>
      <w:r>
        <w:rPr>
          <w:sz w:val="28"/>
        </w:rPr>
        <w:t xml:space="preserve"> А. В. "Материалы и техника монументально-декоративной живописи: </w:t>
      </w:r>
      <w:proofErr w:type="gramStart"/>
      <w:r>
        <w:rPr>
          <w:sz w:val="28"/>
        </w:rPr>
        <w:t>Стенная</w:t>
      </w:r>
      <w:proofErr w:type="gramEnd"/>
      <w:r>
        <w:rPr>
          <w:sz w:val="28"/>
        </w:rPr>
        <w:t>, плафонная и декоратив</w:t>
      </w:r>
      <w:r>
        <w:rPr>
          <w:sz w:val="28"/>
        </w:rPr>
        <w:t>ная 3;М.2003 г.</w:t>
      </w:r>
    </w:p>
    <w:p w:rsidR="00AA32E4" w:rsidRDefault="00AD3A51">
      <w:proofErr w:type="spellStart"/>
      <w:r>
        <w:rPr>
          <w:sz w:val="28"/>
        </w:rPr>
        <w:t>Жолобучук</w:t>
      </w:r>
      <w:proofErr w:type="spellEnd"/>
      <w:r>
        <w:rPr>
          <w:sz w:val="28"/>
        </w:rPr>
        <w:t xml:space="preserve"> А.Я. Подарки из батика. </w:t>
      </w:r>
      <w:proofErr w:type="spellStart"/>
      <w:r>
        <w:rPr>
          <w:sz w:val="28"/>
        </w:rPr>
        <w:t>Сталкер</w:t>
      </w:r>
      <w:proofErr w:type="spellEnd"/>
      <w:r>
        <w:rPr>
          <w:sz w:val="28"/>
        </w:rPr>
        <w:t xml:space="preserve"> М. 2000 г. </w:t>
      </w:r>
      <w:r>
        <w:t xml:space="preserve">Ильина Т.В. История искусств. Западноевропейское искусство: Учеб. / </w:t>
      </w:r>
      <w:proofErr w:type="spellStart"/>
      <w:r>
        <w:t>Т.В.Ильина</w:t>
      </w:r>
      <w:proofErr w:type="spellEnd"/>
      <w:r>
        <w:t xml:space="preserve">. – 3-е изд., </w:t>
      </w:r>
      <w:proofErr w:type="spellStart"/>
      <w:r>
        <w:t>перераб</w:t>
      </w:r>
      <w:proofErr w:type="spellEnd"/>
      <w:r>
        <w:t xml:space="preserve">. и доп.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., </w:t>
      </w:r>
      <w:r>
        <w:lastRenderedPageBreak/>
        <w:t>2002. – 368 с.: ил.</w:t>
      </w:r>
      <w:r>
        <w:br/>
      </w:r>
      <w:r>
        <w:t xml:space="preserve">Крысько Н.А. Стильный коллаж: Техника. </w:t>
      </w:r>
      <w:r>
        <w:t xml:space="preserve">Приёмы. Изделия: Энциклопедия / </w:t>
      </w:r>
      <w:proofErr w:type="spellStart"/>
      <w:r>
        <w:t>Н.А.Крысько</w:t>
      </w:r>
      <w:proofErr w:type="spellEnd"/>
      <w:r>
        <w:t xml:space="preserve">, </w:t>
      </w:r>
      <w:proofErr w:type="spellStart"/>
      <w:r>
        <w:t>Г.В.Нехорошева</w:t>
      </w:r>
      <w:proofErr w:type="spellEnd"/>
      <w:r>
        <w:t>. – М.: АСТ-ПРЕСС КНИГА. – 128 с.: ил. – (Золотая библиотека увлечений).</w:t>
      </w:r>
      <w:r>
        <w:br/>
      </w:r>
      <w:r>
        <w:br/>
      </w:r>
      <w:r>
        <w:t>Лаврентьев А.Н. История дизайна: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</w:t>
      </w:r>
      <w:proofErr w:type="spellStart"/>
      <w:r>
        <w:t>А.Н.Лаврентьев</w:t>
      </w:r>
      <w:proofErr w:type="spellEnd"/>
      <w:r>
        <w:t xml:space="preserve">. – М.: </w:t>
      </w:r>
      <w:proofErr w:type="spellStart"/>
      <w:r>
        <w:t>Гардарики</w:t>
      </w:r>
      <w:proofErr w:type="spellEnd"/>
      <w:r>
        <w:t>, 2007. – 303 с.: ил.</w:t>
      </w:r>
    </w:p>
    <w:p w:rsidR="00AA32E4" w:rsidRDefault="00AD3A51">
      <w:pPr>
        <w:pStyle w:val="a3"/>
        <w:rPr>
          <w:sz w:val="28"/>
        </w:rPr>
      </w:pPr>
      <w:proofErr w:type="spellStart"/>
      <w:r>
        <w:rPr>
          <w:sz w:val="28"/>
        </w:rPr>
        <w:t>Жолобучук</w:t>
      </w:r>
      <w:proofErr w:type="spellEnd"/>
      <w:r>
        <w:rPr>
          <w:sz w:val="28"/>
        </w:rPr>
        <w:t xml:space="preserve"> А.Я. Подарк</w:t>
      </w:r>
      <w:r>
        <w:rPr>
          <w:sz w:val="28"/>
        </w:rPr>
        <w:t xml:space="preserve">и из батика. </w:t>
      </w:r>
      <w:proofErr w:type="spellStart"/>
      <w:r>
        <w:rPr>
          <w:sz w:val="28"/>
        </w:rPr>
        <w:t>Сталкер</w:t>
      </w:r>
      <w:proofErr w:type="spellEnd"/>
      <w:r>
        <w:rPr>
          <w:sz w:val="28"/>
        </w:rPr>
        <w:t xml:space="preserve"> М. 2000 г. </w:t>
      </w:r>
    </w:p>
    <w:p w:rsidR="00AA32E4" w:rsidRDefault="00AA32E4">
      <w:pPr>
        <w:rPr>
          <w:sz w:val="28"/>
        </w:rPr>
      </w:pPr>
    </w:p>
    <w:p w:rsidR="00AA32E4" w:rsidRDefault="00AD3A51">
      <w:pPr>
        <w:rPr>
          <w:sz w:val="28"/>
        </w:rPr>
      </w:pPr>
      <w:proofErr w:type="spellStart"/>
      <w:r>
        <w:rPr>
          <w:sz w:val="28"/>
        </w:rPr>
        <w:t>Кожохина</w:t>
      </w:r>
      <w:proofErr w:type="spellEnd"/>
      <w:r>
        <w:rPr>
          <w:sz w:val="28"/>
        </w:rPr>
        <w:t xml:space="preserve"> С.К. </w:t>
      </w:r>
      <w:proofErr w:type="spellStart"/>
      <w:r>
        <w:rPr>
          <w:sz w:val="28"/>
        </w:rPr>
        <w:t>Батик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кадемия</w:t>
      </w:r>
      <w:proofErr w:type="spellEnd"/>
      <w:r>
        <w:rPr>
          <w:sz w:val="28"/>
        </w:rPr>
        <w:t xml:space="preserve"> холдинг. Ярославль 2000 г. </w:t>
      </w:r>
    </w:p>
    <w:p w:rsidR="00AA32E4" w:rsidRDefault="00AA32E4">
      <w:pPr>
        <w:rPr>
          <w:sz w:val="28"/>
        </w:rPr>
      </w:pPr>
    </w:p>
    <w:p w:rsidR="00AA32E4" w:rsidRDefault="00AA32E4">
      <w:pPr>
        <w:rPr>
          <w:sz w:val="28"/>
        </w:rPr>
      </w:pPr>
    </w:p>
    <w:p w:rsidR="00AA32E4" w:rsidRDefault="00AD3A51">
      <w:pPr>
        <w:rPr>
          <w:sz w:val="28"/>
        </w:rPr>
      </w:pPr>
      <w:r>
        <w:rPr>
          <w:sz w:val="28"/>
        </w:rPr>
        <w:t xml:space="preserve">Моника </w:t>
      </w:r>
      <w:proofErr w:type="spellStart"/>
      <w:r>
        <w:rPr>
          <w:sz w:val="28"/>
        </w:rPr>
        <w:t>Стопплман</w:t>
      </w:r>
      <w:proofErr w:type="spellEnd"/>
      <w:r>
        <w:rPr>
          <w:sz w:val="28"/>
        </w:rPr>
        <w:t xml:space="preserve">, Кэрол Кроу «Ткани» </w:t>
      </w:r>
      <w:proofErr w:type="spellStart"/>
      <w:r>
        <w:rPr>
          <w:sz w:val="28"/>
        </w:rPr>
        <w:t>Норинт</w:t>
      </w:r>
      <w:proofErr w:type="spellEnd"/>
      <w:r>
        <w:rPr>
          <w:sz w:val="28"/>
        </w:rPr>
        <w:t xml:space="preserve"> С.П.2000г.</w:t>
      </w:r>
    </w:p>
    <w:p w:rsidR="00AA32E4" w:rsidRDefault="00AA32E4">
      <w:pPr>
        <w:rPr>
          <w:sz w:val="28"/>
        </w:rPr>
      </w:pPr>
    </w:p>
    <w:p w:rsidR="00AA32E4" w:rsidRDefault="00AA32E4">
      <w:pPr>
        <w:rPr>
          <w:sz w:val="28"/>
        </w:rPr>
      </w:pPr>
    </w:p>
    <w:p w:rsidR="00AA32E4" w:rsidRDefault="00AD3A5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473952" cy="485546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73952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473063" cy="8630793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73063" cy="86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473952" cy="485546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473952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470523" cy="4852924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470523" cy="485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6473952" cy="3646678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473952" cy="364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6473952" cy="364159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473952" cy="36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6473952" cy="4855464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6473952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2E4">
      <w:pgSz w:w="11906" w:h="16838"/>
      <w:pgMar w:top="1134" w:right="850" w:bottom="1134" w:left="85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80961"/>
    <w:multiLevelType w:val="multilevel"/>
    <w:tmpl w:val="00565320"/>
    <w:lvl w:ilvl="0">
      <w:start w:val="1"/>
      <w:numFmt w:val="decimal"/>
      <w:lvlText w:val="%1."/>
      <w:lvlJc w:val="left"/>
      <w:pPr>
        <w:tabs>
          <w:tab w:val="left" w:pos="466"/>
        </w:tabs>
        <w:ind w:left="466" w:hanging="466"/>
      </w:pPr>
    </w:lvl>
    <w:lvl w:ilvl="1">
      <w:start w:val="4"/>
      <w:numFmt w:val="decimal"/>
      <w:lvlText w:val="%2)"/>
      <w:lvlJc w:val="left"/>
      <w:pPr>
        <w:tabs>
          <w:tab w:val="left" w:pos="1080"/>
        </w:tabs>
        <w:ind w:left="1080" w:hanging="360"/>
      </w:pPr>
    </w:lvl>
    <w:lvl w:ilvl="2">
      <w:start w:val="4"/>
      <w:numFmt w:val="decimal"/>
      <w:lvlText w:val="%3"/>
      <w:lvlJc w:val="left"/>
      <w:pPr>
        <w:tabs>
          <w:tab w:val="left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>
    <w:nsid w:val="45977A6C"/>
    <w:multiLevelType w:val="multilevel"/>
    <w:tmpl w:val="ABE4B74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2E4"/>
    <w:rsid w:val="00AA32E4"/>
    <w:rsid w:val="00AD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basedOn w:val="1"/>
    <w:link w:val="23"/>
    <w:rPr>
      <w:sz w:val="20"/>
    </w:rPr>
  </w:style>
  <w:style w:type="paragraph" w:styleId="a3">
    <w:name w:val="Normal (Web)"/>
    <w:basedOn w:val="a"/>
    <w:link w:val="a4"/>
    <w:pPr>
      <w:spacing w:beforeAutospacing="1" w:afterAutospacing="1"/>
    </w:pPr>
  </w:style>
  <w:style w:type="character" w:customStyle="1" w:styleId="a4">
    <w:name w:val="Обычный (веб) Знак"/>
    <w:basedOn w:val="1"/>
    <w:link w:val="a3"/>
    <w:rPr>
      <w:sz w:val="24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ody Text Indent"/>
    <w:basedOn w:val="a"/>
    <w:link w:val="a6"/>
    <w:pPr>
      <w:spacing w:after="120"/>
      <w:ind w:left="283"/>
    </w:pPr>
    <w:rPr>
      <w:sz w:val="20"/>
    </w:rPr>
  </w:style>
  <w:style w:type="character" w:customStyle="1" w:styleId="a6">
    <w:name w:val="Основной текст с отступом Знак"/>
    <w:basedOn w:val="1"/>
    <w:link w:val="a5"/>
    <w:rPr>
      <w:sz w:val="20"/>
    </w:rPr>
  </w:style>
  <w:style w:type="character" w:customStyle="1" w:styleId="50">
    <w:name w:val="Заголовок 5 Знак"/>
    <w:basedOn w:val="1"/>
    <w:link w:val="5"/>
    <w:rPr>
      <w:b/>
      <w:i/>
      <w:sz w:val="2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"/>
    <w:link w:val="33"/>
    <w:rPr>
      <w:sz w:val="16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25">
    <w:name w:val="Body Text 2"/>
    <w:basedOn w:val="a"/>
    <w:link w:val="26"/>
    <w:pPr>
      <w:spacing w:after="120" w:line="480" w:lineRule="auto"/>
    </w:pPr>
    <w:rPr>
      <w:sz w:val="20"/>
    </w:rPr>
  </w:style>
  <w:style w:type="character" w:customStyle="1" w:styleId="26">
    <w:name w:val="Основной текст 2 Знак"/>
    <w:basedOn w:val="1"/>
    <w:link w:val="25"/>
    <w:rPr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a">
    <w:name w:val="Block Text"/>
    <w:basedOn w:val="a"/>
    <w:link w:val="ab"/>
    <w:pPr>
      <w:ind w:left="-426" w:right="-341" w:firstLine="426"/>
      <w:jc w:val="both"/>
    </w:pPr>
    <w:rPr>
      <w:b/>
      <w:i/>
    </w:rPr>
  </w:style>
  <w:style w:type="character" w:customStyle="1" w:styleId="ab">
    <w:name w:val="Цитата Знак"/>
    <w:basedOn w:val="1"/>
    <w:link w:val="aa"/>
    <w:rPr>
      <w:b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Body Text"/>
    <w:basedOn w:val="a"/>
    <w:link w:val="af"/>
    <w:pPr>
      <w:jc w:val="both"/>
    </w:pPr>
    <w:rPr>
      <w:b/>
      <w:i/>
    </w:rPr>
  </w:style>
  <w:style w:type="character" w:customStyle="1" w:styleId="af">
    <w:name w:val="Основной текст Знак"/>
    <w:basedOn w:val="1"/>
    <w:link w:val="ae"/>
    <w:rPr>
      <w:b/>
      <w:i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Pr>
      <w:b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AD3A5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basedOn w:val="1"/>
    <w:link w:val="23"/>
    <w:rPr>
      <w:sz w:val="20"/>
    </w:rPr>
  </w:style>
  <w:style w:type="paragraph" w:styleId="a3">
    <w:name w:val="Normal (Web)"/>
    <w:basedOn w:val="a"/>
    <w:link w:val="a4"/>
    <w:pPr>
      <w:spacing w:beforeAutospacing="1" w:afterAutospacing="1"/>
    </w:pPr>
  </w:style>
  <w:style w:type="character" w:customStyle="1" w:styleId="a4">
    <w:name w:val="Обычный (веб) Знак"/>
    <w:basedOn w:val="1"/>
    <w:link w:val="a3"/>
    <w:rPr>
      <w:sz w:val="24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ody Text Indent"/>
    <w:basedOn w:val="a"/>
    <w:link w:val="a6"/>
    <w:pPr>
      <w:spacing w:after="120"/>
      <w:ind w:left="283"/>
    </w:pPr>
    <w:rPr>
      <w:sz w:val="20"/>
    </w:rPr>
  </w:style>
  <w:style w:type="character" w:customStyle="1" w:styleId="a6">
    <w:name w:val="Основной текст с отступом Знак"/>
    <w:basedOn w:val="1"/>
    <w:link w:val="a5"/>
    <w:rPr>
      <w:sz w:val="20"/>
    </w:rPr>
  </w:style>
  <w:style w:type="character" w:customStyle="1" w:styleId="50">
    <w:name w:val="Заголовок 5 Знак"/>
    <w:basedOn w:val="1"/>
    <w:link w:val="5"/>
    <w:rPr>
      <w:b/>
      <w:i/>
      <w:sz w:val="2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"/>
    <w:link w:val="33"/>
    <w:rPr>
      <w:sz w:val="16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sz w:val="24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25">
    <w:name w:val="Body Text 2"/>
    <w:basedOn w:val="a"/>
    <w:link w:val="26"/>
    <w:pPr>
      <w:spacing w:after="120" w:line="480" w:lineRule="auto"/>
    </w:pPr>
    <w:rPr>
      <w:sz w:val="20"/>
    </w:rPr>
  </w:style>
  <w:style w:type="character" w:customStyle="1" w:styleId="26">
    <w:name w:val="Основной текст 2 Знак"/>
    <w:basedOn w:val="1"/>
    <w:link w:val="25"/>
    <w:rPr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a">
    <w:name w:val="Block Text"/>
    <w:basedOn w:val="a"/>
    <w:link w:val="ab"/>
    <w:pPr>
      <w:ind w:left="-426" w:right="-341" w:firstLine="426"/>
      <w:jc w:val="both"/>
    </w:pPr>
    <w:rPr>
      <w:b/>
      <w:i/>
    </w:rPr>
  </w:style>
  <w:style w:type="character" w:customStyle="1" w:styleId="ab">
    <w:name w:val="Цитата Знак"/>
    <w:basedOn w:val="1"/>
    <w:link w:val="aa"/>
    <w:rPr>
      <w:b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Body Text"/>
    <w:basedOn w:val="a"/>
    <w:link w:val="af"/>
    <w:pPr>
      <w:jc w:val="both"/>
    </w:pPr>
    <w:rPr>
      <w:b/>
      <w:i/>
    </w:rPr>
  </w:style>
  <w:style w:type="character" w:customStyle="1" w:styleId="af">
    <w:name w:val="Основной текст Знак"/>
    <w:basedOn w:val="1"/>
    <w:link w:val="ae"/>
    <w:rPr>
      <w:b/>
      <w:i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Pr>
      <w:b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AD3A5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D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9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0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26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Zalman</dc:creator>
  <cp:lastModifiedBy>Zalman</cp:lastModifiedBy>
  <cp:revision>2</cp:revision>
  <dcterms:created xsi:type="dcterms:W3CDTF">2021-11-11T16:32:00Z</dcterms:created>
  <dcterms:modified xsi:type="dcterms:W3CDTF">2021-11-11T16:32:00Z</dcterms:modified>
</cp:coreProperties>
</file>