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9FAC5" w14:textId="77777777" w:rsidR="00D13B7C" w:rsidRDefault="00D13B7C" w:rsidP="00D13B7C">
      <w:pPr>
        <w:ind w:firstLine="0"/>
        <w:jc w:val="right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Приложение № 2</w:t>
      </w:r>
    </w:p>
    <w:p w14:paraId="4C564051" w14:textId="77777777" w:rsidR="00D13B7C" w:rsidRDefault="00D13B7C" w:rsidP="00D13B7C">
      <w:pPr>
        <w:ind w:firstLine="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Договору на организацию и проведение </w:t>
      </w:r>
      <w:r>
        <w:rPr>
          <w:b/>
          <w:sz w:val="26"/>
          <w:szCs w:val="26"/>
        </w:rPr>
        <w:t xml:space="preserve">Образовательной программы военно-патриотического воспитания по основам подготовки к военной службе в рамках тематической смены </w:t>
      </w:r>
      <w:r>
        <w:rPr>
          <w:b/>
        </w:rPr>
        <w:t>«Растим патриотов России!»</w:t>
      </w:r>
    </w:p>
    <w:p w14:paraId="23EE3ADE" w14:textId="77777777" w:rsidR="00D13B7C" w:rsidRDefault="00D13B7C" w:rsidP="00D13B7C">
      <w:pPr>
        <w:ind w:firstLine="0"/>
        <w:jc w:val="right"/>
        <w:rPr>
          <w:sz w:val="26"/>
          <w:szCs w:val="26"/>
        </w:rPr>
      </w:pPr>
    </w:p>
    <w:p w14:paraId="05552F84" w14:textId="77777777" w:rsidR="00D13B7C" w:rsidRDefault="00D13B7C" w:rsidP="00D13B7C">
      <w:pPr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Перечень абсолютных противопоказаний к прохождению </w:t>
      </w:r>
    </w:p>
    <w:p w14:paraId="300C9EC4" w14:textId="77777777" w:rsidR="00D13B7C" w:rsidRDefault="00D13B7C" w:rsidP="00D13B7C">
      <w:pPr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учебно-тематических сборов</w:t>
      </w:r>
    </w:p>
    <w:p w14:paraId="6F338770" w14:textId="77777777" w:rsidR="00D13B7C" w:rsidRDefault="00D13B7C" w:rsidP="00D13B7C">
      <w:pPr>
        <w:ind w:firstLine="0"/>
        <w:jc w:val="center"/>
        <w:rPr>
          <w:sz w:val="26"/>
          <w:szCs w:val="26"/>
        </w:rPr>
      </w:pPr>
    </w:p>
    <w:p w14:paraId="26DFC368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Любые заболевания, в том числе хронические, в периоде обострения.</w:t>
      </w:r>
    </w:p>
    <w:p w14:paraId="71584006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Любые инфекционные и паразитарные заболевания, в том числе туберкулез.</w:t>
      </w:r>
    </w:p>
    <w:p w14:paraId="619D1ED0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Инфекционные заболевания кожи, возможные для передачи (микоз, чесотка и пр.).</w:t>
      </w:r>
    </w:p>
    <w:p w14:paraId="63B3FC7C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Все формы педикулеза.</w:t>
      </w:r>
    </w:p>
    <w:p w14:paraId="0AEA029B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Все формы гельминтоза.</w:t>
      </w:r>
    </w:p>
    <w:p w14:paraId="4E72BAD1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Злокачественные новообразования, в ремиссии менее 1 года.</w:t>
      </w:r>
    </w:p>
    <w:p w14:paraId="2275BAD8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Бронхиальная астма, в том числе в натуральной ремиссии (без приема медикаментов) менее 1 года.</w:t>
      </w:r>
    </w:p>
    <w:p w14:paraId="198DBEEC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Все формы эпилепсии, включая судорожный синдром любой этиологии.</w:t>
      </w:r>
    </w:p>
    <w:p w14:paraId="6DE21E07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Психические и поведенческие расстройства, в состоянии обострения или неустойчивой натуральной ремиссии, сопровождающиеся нарушением настроения, поведения и социальной адаптации, и представляющие опасность для себя и окружающих.</w:t>
      </w:r>
    </w:p>
    <w:p w14:paraId="16A6D886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 xml:space="preserve">Нарушения </w:t>
      </w:r>
      <w:proofErr w:type="spellStart"/>
      <w:r>
        <w:rPr>
          <w:sz w:val="26"/>
          <w:szCs w:val="26"/>
        </w:rPr>
        <w:t>опорно</w:t>
      </w:r>
      <w:proofErr w:type="spellEnd"/>
      <w:r>
        <w:rPr>
          <w:sz w:val="26"/>
          <w:szCs w:val="26"/>
        </w:rPr>
        <w:t>–двигательного аппарата, последствия травм, отравлений и других воздействий внешних причин, требующие индивидуальной помощи и ухода, включая малоинвазивные процедуры, обработку хирургических швов, установку и обслуживание катетеров и т.д.</w:t>
      </w:r>
    </w:p>
    <w:p w14:paraId="19CD4866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Переломы, вывихи и растяжения, по которым сохраняются рекомендации в значительном ограничении физической нагрузки, на момент заезда, либо если критически ограничены нагрузки, на которых основана программа подготовки УМЦ «Авангард».</w:t>
      </w:r>
    </w:p>
    <w:p w14:paraId="735F41F9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Сахарный диабет, в форме требующей медикаментозного сопровождения, в том числе не совместимый с общим режимом питания.</w:t>
      </w:r>
    </w:p>
    <w:p w14:paraId="2872F441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Системные заболевания соединительной ткани.</w:t>
      </w:r>
    </w:p>
    <w:p w14:paraId="5D1132C2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Зависимость от алкоголя, наркотиков, психоактивных веществ.</w:t>
      </w:r>
    </w:p>
    <w:p w14:paraId="77D531D0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Сердечно-сосудистые заболевания и патологии связанные с необходимостью ограничения физической нагрузки (3 группа здоровья, связанная с кардиологией).</w:t>
      </w:r>
    </w:p>
    <w:p w14:paraId="48E4E3A3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ОРВИ, перенесенные менее чем за 7 дней до даты заезда.</w:t>
      </w:r>
    </w:p>
    <w:p w14:paraId="0FFDAD6C" w14:textId="77777777" w:rsid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Некомпенсированные (очками или линзами) проблемы со зрением в диапазоне отклонений 6 ед. или с разницей отклонений от 6 ед. по правому и левому глазу.</w:t>
      </w:r>
    </w:p>
    <w:p w14:paraId="5C30EEBA" w14:textId="70920FC1" w:rsidR="00A7546E" w:rsidRPr="00D13B7C" w:rsidRDefault="00D13B7C" w:rsidP="00D13B7C">
      <w:pPr>
        <w:pStyle w:val="a4"/>
        <w:numPr>
          <w:ilvl w:val="0"/>
          <w:numId w:val="1"/>
        </w:numPr>
        <w:spacing w:line="228" w:lineRule="auto"/>
        <w:ind w:left="0" w:firstLine="709"/>
        <w:rPr>
          <w:sz w:val="26"/>
          <w:szCs w:val="26"/>
        </w:rPr>
      </w:pPr>
      <w:r>
        <w:rPr>
          <w:sz w:val="26"/>
          <w:szCs w:val="26"/>
        </w:rPr>
        <w:t>Травмы кожных покровов в стадии воспаления (в т.ч. некротические поражения и ожоги) требующие регулярной асептической обработки и соблюдения асептического режима.</w:t>
      </w:r>
    </w:p>
    <w:sectPr w:rsidR="00A7546E" w:rsidRPr="00D13B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814D7"/>
    <w:multiLevelType w:val="hybridMultilevel"/>
    <w:tmpl w:val="85687CDC"/>
    <w:lvl w:ilvl="0" w:tplc="139E00A2">
      <w:start w:val="1"/>
      <w:numFmt w:val="decimal"/>
      <w:suff w:val="space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B7C"/>
    <w:rsid w:val="00321C68"/>
    <w:rsid w:val="00A7546E"/>
    <w:rsid w:val="00D13B7C"/>
    <w:rsid w:val="00D77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B8F49"/>
  <w15:chartTrackingRefBased/>
  <w15:docId w15:val="{1A1E55A3-9FA9-46B2-95ED-AE912CDF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B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Абзац2 Знак,Абзац 2 Знак,Содержание. 2 уровень Знак"/>
    <w:basedOn w:val="a0"/>
    <w:link w:val="a4"/>
    <w:uiPriority w:val="1"/>
    <w:qFormat/>
    <w:locked/>
    <w:rsid w:val="00D13B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aliases w:val="Абзац2,Абзац 2,Содержание. 2 уровень"/>
    <w:basedOn w:val="a"/>
    <w:link w:val="a3"/>
    <w:uiPriority w:val="1"/>
    <w:qFormat/>
    <w:rsid w:val="00D13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7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ДвижениеПервых</cp:lastModifiedBy>
  <cp:revision>2</cp:revision>
  <dcterms:created xsi:type="dcterms:W3CDTF">2026-05-05T09:46:00Z</dcterms:created>
  <dcterms:modified xsi:type="dcterms:W3CDTF">2026-05-05T09:46:00Z</dcterms:modified>
</cp:coreProperties>
</file>