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27A" w:rsidRPr="00BB2DB4" w:rsidRDefault="00454818" w:rsidP="0079547E">
      <w:pPr>
        <w:jc w:val="center"/>
        <w:rPr>
          <w:rFonts w:ascii="Arial" w:hAnsi="Arial"/>
          <w:b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Ответы на часто задаваемые вопросы</w:t>
      </w:r>
    </w:p>
    <w:p w:rsidR="00BB2DB4" w:rsidRDefault="00BB2DB4" w:rsidP="00BB2DB4">
      <w:pPr>
        <w:spacing w:after="240" w:line="240" w:lineRule="auto"/>
        <w:jc w:val="both"/>
        <w:rPr>
          <w:rFonts w:ascii="Arial" w:hAnsi="Arial"/>
          <w:b/>
          <w:color w:val="2F3441"/>
          <w:spacing w:val="-6"/>
          <w:sz w:val="24"/>
          <w:highlight w:val="white"/>
        </w:rPr>
      </w:pPr>
      <w:r>
        <w:rPr>
          <w:rFonts w:ascii="Arial" w:hAnsi="Arial"/>
          <w:b/>
          <w:color w:val="2F3441"/>
          <w:spacing w:val="-6"/>
          <w:sz w:val="24"/>
          <w:highlight w:val="white"/>
        </w:rPr>
        <w:t>Что такое проект «Цифровая среда. Образование» и что она дает родителям?</w:t>
      </w:r>
    </w:p>
    <w:p w:rsidR="00BB2DB4" w:rsidRDefault="00BB2DB4" w:rsidP="0079547E">
      <w:pPr>
        <w:spacing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  <w:u w:val="single"/>
        </w:rPr>
      </w:pPr>
      <w:r>
        <w:rPr>
          <w:rFonts w:ascii="Arial" w:hAnsi="Arial"/>
          <w:color w:val="2F3441"/>
          <w:spacing w:val="-6"/>
          <w:sz w:val="24"/>
          <w:highlight w:val="white"/>
          <w:u w:val="single"/>
        </w:rPr>
        <w:t>«Цифровая среда. Образование» создана, чтобы повысить эффективность работы школ в нескольких направлениях:</w:t>
      </w:r>
    </w:p>
    <w:p w:rsidR="00C27324" w:rsidRDefault="00C27324" w:rsidP="00C27324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обеспечить безопасность детям</w:t>
      </w:r>
    </w:p>
    <w:p w:rsidR="00BB2DB4" w:rsidRDefault="00BB2DB4" w:rsidP="0079547E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усилить контроль за доступом на территорию школ</w:t>
      </w:r>
    </w:p>
    <w:p w:rsidR="00BB2DB4" w:rsidRDefault="00BB2DB4" w:rsidP="0079547E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улучшить контроль за посещаемостью школы учениками</w:t>
      </w:r>
    </w:p>
    <w:p w:rsidR="00C27324" w:rsidRDefault="00C27324" w:rsidP="00C27324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улучшить</w:t>
      </w:r>
      <w:r>
        <w:rPr>
          <w:rFonts w:ascii="Arial" w:hAnsi="Arial"/>
          <w:color w:val="2F3441"/>
          <w:spacing w:val="-6"/>
          <w:sz w:val="24"/>
          <w:highlight w:val="white"/>
        </w:rPr>
        <w:t xml:space="preserve"> работу школьных столовых</w:t>
      </w:r>
    </w:p>
    <w:p w:rsidR="00BB2DB4" w:rsidRDefault="00BB2DB4" w:rsidP="0079547E">
      <w:p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  <w:u w:val="single"/>
        </w:rPr>
      </w:pPr>
      <w:r>
        <w:rPr>
          <w:rFonts w:ascii="Arial" w:hAnsi="Arial"/>
          <w:color w:val="2F3441"/>
          <w:spacing w:val="-6"/>
          <w:sz w:val="24"/>
          <w:highlight w:val="white"/>
          <w:u w:val="single"/>
        </w:rPr>
        <w:t>Родителям проект предлагает несколько преимуществ:</w:t>
      </w:r>
    </w:p>
    <w:p w:rsidR="00BB2DB4" w:rsidRDefault="00BB2DB4" w:rsidP="0079547E">
      <w:pPr>
        <w:numPr>
          <w:ilvl w:val="0"/>
          <w:numId w:val="3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уведомление о проходе ребенка в школу</w:t>
      </w:r>
    </w:p>
    <w:p w:rsidR="00BB2DB4" w:rsidRDefault="00C27324" w:rsidP="0079547E">
      <w:pPr>
        <w:numPr>
          <w:ilvl w:val="0"/>
          <w:numId w:val="3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заказ меню</w:t>
      </w:r>
      <w:r w:rsidR="00BB2DB4">
        <w:rPr>
          <w:rFonts w:ascii="Arial" w:hAnsi="Arial"/>
          <w:color w:val="2F3441"/>
          <w:spacing w:val="-6"/>
          <w:sz w:val="24"/>
          <w:highlight w:val="white"/>
        </w:rPr>
        <w:t xml:space="preserve"> для ученика в столовой через приложение ВТБ</w:t>
      </w:r>
    </w:p>
    <w:p w:rsidR="00BB2DB4" w:rsidRDefault="00BB2DB4" w:rsidP="0079547E">
      <w:pPr>
        <w:numPr>
          <w:ilvl w:val="0"/>
          <w:numId w:val="3"/>
        </w:numPr>
        <w:spacing w:before="240" w:after="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безналичная оплата и контроль трат ребенка</w:t>
      </w:r>
    </w:p>
    <w:p w:rsidR="00BB2DB4" w:rsidRDefault="00BB2DB4" w:rsidP="00BB2DB4">
      <w:pPr>
        <w:spacing w:before="240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Вместе с другими программами (например, «Цифровая среда. Транспорт») проект позволяет привязать все расходы ребенка к одной карте. Это упрощает контроль за его деньгами</w:t>
      </w:r>
    </w:p>
    <w:p w:rsidR="00454818" w:rsidRDefault="00454818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>
        <w:rPr>
          <w:rFonts w:ascii="Arial" w:hAnsi="Arial"/>
          <w:b/>
          <w:color w:val="2C2D2E"/>
          <w:sz w:val="24"/>
          <w:highlight w:val="white"/>
        </w:rPr>
        <w:t>Зачем в школе установили турникет?</w:t>
      </w:r>
    </w:p>
    <w:p w:rsidR="00C27324" w:rsidRDefault="00454818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>
        <w:rPr>
          <w:rFonts w:ascii="Arial" w:hAnsi="Arial"/>
          <w:color w:val="2C2D2E"/>
          <w:sz w:val="24"/>
          <w:highlight w:val="white"/>
        </w:rPr>
        <w:t xml:space="preserve">Школа обязана обеспечивать охрану детей во время их пребывания в образовательной организации (Федеральный закон 273-ФЗ «Об образовании в Российской Федерации»). Турникет помогает ограничить вход посторонних, контролировать посещаемость, сделать пребывание детей в школе безопаснее. </w:t>
      </w:r>
    </w:p>
    <w:p w:rsidR="00454818" w:rsidRDefault="00454818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>
        <w:rPr>
          <w:rFonts w:ascii="Arial" w:hAnsi="Arial"/>
          <w:b/>
          <w:color w:val="2C2D2E"/>
          <w:sz w:val="24"/>
          <w:highlight w:val="white"/>
        </w:rPr>
        <w:t>Почему школа/школы участвует в проекте?</w:t>
      </w:r>
    </w:p>
    <w:p w:rsidR="00454818" w:rsidRDefault="00392DB0" w:rsidP="00BB2DB4">
      <w:pPr>
        <w:spacing w:before="253" w:after="253"/>
        <w:jc w:val="both"/>
        <w:rPr>
          <w:rFonts w:ascii="Arial" w:hAnsi="Arial"/>
          <w:sz w:val="24"/>
        </w:rPr>
      </w:pPr>
      <w:r>
        <w:rPr>
          <w:rFonts w:ascii="Arial" w:hAnsi="Arial"/>
          <w:color w:val="2C2D2E"/>
          <w:sz w:val="24"/>
          <w:highlight w:val="white"/>
        </w:rPr>
        <w:t xml:space="preserve">По инициативе </w:t>
      </w:r>
      <w:r w:rsidR="00454818">
        <w:rPr>
          <w:rFonts w:ascii="Arial" w:hAnsi="Arial"/>
          <w:color w:val="2C2D2E"/>
          <w:sz w:val="24"/>
          <w:highlight w:val="white"/>
        </w:rPr>
        <w:t>Губернатор</w:t>
      </w:r>
      <w:r>
        <w:rPr>
          <w:rFonts w:ascii="Arial" w:hAnsi="Arial"/>
          <w:color w:val="2C2D2E"/>
          <w:sz w:val="24"/>
          <w:highlight w:val="white"/>
        </w:rPr>
        <w:t>а</w:t>
      </w:r>
      <w:bookmarkStart w:id="0" w:name="_GoBack"/>
      <w:bookmarkEnd w:id="0"/>
      <w:r w:rsidR="00454818">
        <w:rPr>
          <w:rFonts w:ascii="Arial" w:hAnsi="Arial"/>
          <w:color w:val="2C2D2E"/>
          <w:sz w:val="24"/>
          <w:highlight w:val="white"/>
        </w:rPr>
        <w:t xml:space="preserve"> Мурманской области принято решение о внедрении цифрового решения в сфере Образования.</w:t>
      </w:r>
      <w:r w:rsidR="00454818">
        <w:rPr>
          <w:rFonts w:ascii="Arial" w:hAnsi="Arial"/>
          <w:sz w:val="24"/>
        </w:rPr>
        <w:t xml:space="preserve"> Участие в данном проекте позволит создать СКУД</w:t>
      </w:r>
      <w:r w:rsidR="0079547E">
        <w:rPr>
          <w:rFonts w:ascii="Arial" w:hAnsi="Arial"/>
          <w:sz w:val="24"/>
        </w:rPr>
        <w:t xml:space="preserve"> (систему контроля управления доступом)</w:t>
      </w:r>
      <w:r w:rsidR="00454818">
        <w:rPr>
          <w:rFonts w:ascii="Arial" w:hAnsi="Arial"/>
          <w:sz w:val="24"/>
        </w:rPr>
        <w:t xml:space="preserve"> без выделения собственных или бюджетных средств и откроет дополнительные возможности по автоматизации отчетности по питанию и доступам в школу/ы.</w:t>
      </w:r>
    </w:p>
    <w:p w:rsidR="00BB2DB4" w:rsidRDefault="00BB2DB4" w:rsidP="00BB2DB4">
      <w:pPr>
        <w:spacing w:before="240"/>
        <w:jc w:val="both"/>
        <w:rPr>
          <w:rFonts w:ascii="Arial" w:hAnsi="Arial"/>
          <w:b/>
          <w:color w:val="2F3441"/>
          <w:spacing w:val="-6"/>
          <w:sz w:val="24"/>
          <w:highlight w:val="white"/>
        </w:rPr>
      </w:pPr>
      <w:r>
        <w:rPr>
          <w:rFonts w:ascii="Arial" w:hAnsi="Arial"/>
          <w:b/>
          <w:color w:val="2F3441"/>
          <w:spacing w:val="-6"/>
          <w:sz w:val="24"/>
          <w:highlight w:val="white"/>
        </w:rPr>
        <w:t>Если школа подключена к проекту, получает ли родитель автоматический доступ к системе?</w:t>
      </w:r>
    </w:p>
    <w:p w:rsidR="00BB2DB4" w:rsidRDefault="00BB2DB4" w:rsidP="00BB2DB4">
      <w:pPr>
        <w:spacing w:before="240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 xml:space="preserve">Нет. Для подключения к проекту родитель должен заполнить документы: заявление и согласие. Это можно сделать через администрацию школы или классного руководителя. </w:t>
      </w:r>
    </w:p>
    <w:p w:rsid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>
        <w:rPr>
          <w:rFonts w:ascii="Arial" w:hAnsi="Arial"/>
          <w:b/>
          <w:color w:val="2C2D2E"/>
          <w:sz w:val="24"/>
          <w:highlight w:val="white"/>
        </w:rPr>
        <w:t>Почему я должен выпустить карту ВТБ?</w:t>
      </w:r>
    </w:p>
    <w:p w:rsidR="00BB2DB4" w:rsidRDefault="00BB2DB4" w:rsidP="00BB2DB4">
      <w:pPr>
        <w:spacing w:before="253" w:after="253"/>
        <w:jc w:val="both"/>
        <w:rPr>
          <w:rFonts w:ascii="Arial" w:hAnsi="Arial"/>
          <w:i/>
          <w:color w:val="2C2D2E"/>
          <w:sz w:val="24"/>
          <w:highlight w:val="white"/>
        </w:rPr>
      </w:pPr>
      <w:r>
        <w:rPr>
          <w:rFonts w:ascii="Arial" w:hAnsi="Arial"/>
          <w:color w:val="2C2D2E"/>
          <w:sz w:val="24"/>
          <w:highlight w:val="white"/>
        </w:rPr>
        <w:t xml:space="preserve">В школах </w:t>
      </w:r>
      <w:r w:rsidRPr="0079547E">
        <w:rPr>
          <w:rFonts w:ascii="Arial" w:hAnsi="Arial"/>
          <w:color w:val="2C2D2E"/>
          <w:sz w:val="24"/>
        </w:rPr>
        <w:t>Мурманской области</w:t>
      </w:r>
      <w:r>
        <w:rPr>
          <w:rFonts w:ascii="Arial" w:hAnsi="Arial"/>
          <w:color w:val="2C2D2E"/>
          <w:sz w:val="24"/>
          <w:highlight w:val="white"/>
        </w:rPr>
        <w:t xml:space="preserve"> Банком ВТБ на безвозмездной основе будут установлены проходные системы, где пропуском служит банковская карта (</w:t>
      </w:r>
      <w:r w:rsidR="00C27324">
        <w:rPr>
          <w:rFonts w:ascii="Arial" w:hAnsi="Arial"/>
          <w:i/>
          <w:color w:val="2C2D2E"/>
          <w:sz w:val="24"/>
          <w:highlight w:val="white"/>
        </w:rPr>
        <w:t xml:space="preserve">на </w:t>
      </w:r>
      <w:r w:rsidR="00C27324">
        <w:rPr>
          <w:rFonts w:ascii="Arial" w:hAnsi="Arial"/>
          <w:i/>
          <w:color w:val="2C2D2E"/>
          <w:sz w:val="24"/>
          <w:highlight w:val="white"/>
        </w:rPr>
        <w:lastRenderedPageBreak/>
        <w:t>основании Соглашения П</w:t>
      </w:r>
      <w:r>
        <w:rPr>
          <w:rFonts w:ascii="Arial" w:hAnsi="Arial"/>
          <w:i/>
          <w:color w:val="2C2D2E"/>
          <w:sz w:val="24"/>
          <w:highlight w:val="white"/>
        </w:rPr>
        <w:t>равительства</w:t>
      </w:r>
      <w:r w:rsidR="00C27324">
        <w:rPr>
          <w:rFonts w:ascii="Arial" w:hAnsi="Arial"/>
          <w:i/>
          <w:color w:val="2C2D2E"/>
          <w:sz w:val="24"/>
          <w:highlight w:val="white"/>
        </w:rPr>
        <w:t xml:space="preserve"> Мурманской области</w:t>
      </w:r>
      <w:r>
        <w:rPr>
          <w:rFonts w:ascii="Arial" w:hAnsi="Arial"/>
          <w:i/>
          <w:color w:val="2C2D2E"/>
          <w:sz w:val="24"/>
          <w:highlight w:val="white"/>
        </w:rPr>
        <w:t xml:space="preserve"> и приказов </w:t>
      </w:r>
      <w:r w:rsidR="00C27324">
        <w:rPr>
          <w:rFonts w:ascii="Arial" w:hAnsi="Arial"/>
          <w:i/>
          <w:color w:val="2C2D2E"/>
          <w:sz w:val="24"/>
          <w:highlight w:val="white"/>
        </w:rPr>
        <w:t>органов местного самоуправления, осуществляющих управление в сфере образования</w:t>
      </w:r>
      <w:r>
        <w:rPr>
          <w:rFonts w:ascii="Arial" w:hAnsi="Arial"/>
          <w:i/>
          <w:color w:val="2C2D2E"/>
          <w:sz w:val="24"/>
          <w:highlight w:val="white"/>
        </w:rPr>
        <w:t xml:space="preserve">). </w:t>
      </w:r>
    </w:p>
    <w:p w:rsidR="00BB2DB4" w:rsidRDefault="00BB2DB4" w:rsidP="00BB2DB4">
      <w:pPr>
        <w:spacing w:before="253" w:after="253"/>
        <w:jc w:val="both"/>
        <w:rPr>
          <w:rFonts w:ascii="Arial" w:hAnsi="Arial"/>
          <w:color w:val="2F3441"/>
          <w:spacing w:val="-6"/>
          <w:sz w:val="24"/>
          <w:highlight w:val="white"/>
          <w:u w:val="single"/>
        </w:rPr>
      </w:pPr>
      <w:r>
        <w:rPr>
          <w:rFonts w:ascii="Arial" w:hAnsi="Arial"/>
          <w:color w:val="2C2D2E"/>
          <w:sz w:val="24"/>
          <w:highlight w:val="white"/>
        </w:rPr>
        <w:t>У вас появятся новые возможности</w:t>
      </w:r>
      <w:r>
        <w:rPr>
          <w:rFonts w:ascii="Arial" w:hAnsi="Arial"/>
          <w:color w:val="2F3441"/>
          <w:spacing w:val="-6"/>
          <w:sz w:val="24"/>
          <w:highlight w:val="white"/>
        </w:rPr>
        <w:t>:</w:t>
      </w:r>
    </w:p>
    <w:p w:rsidR="00BB2DB4" w:rsidRDefault="00BB2DB4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бесплатное уведомление о проходе ребенка в школу</w:t>
      </w:r>
    </w:p>
    <w:p w:rsidR="00BB2DB4" w:rsidRDefault="009366DD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заказ</w:t>
      </w:r>
      <w:r w:rsidR="00BB2DB4">
        <w:rPr>
          <w:rFonts w:ascii="Arial" w:hAnsi="Arial"/>
          <w:color w:val="2F3441"/>
          <w:spacing w:val="-6"/>
          <w:sz w:val="24"/>
          <w:highlight w:val="white"/>
        </w:rPr>
        <w:t xml:space="preserve"> школьного </w:t>
      </w:r>
      <w:r>
        <w:rPr>
          <w:rFonts w:ascii="Arial" w:hAnsi="Arial"/>
          <w:color w:val="2F3441"/>
          <w:spacing w:val="-6"/>
          <w:sz w:val="24"/>
          <w:highlight w:val="white"/>
        </w:rPr>
        <w:t>меню</w:t>
      </w:r>
      <w:r w:rsidR="00BB2DB4">
        <w:rPr>
          <w:rFonts w:ascii="Arial" w:hAnsi="Arial"/>
          <w:color w:val="2F3441"/>
          <w:spacing w:val="-6"/>
          <w:sz w:val="24"/>
          <w:highlight w:val="white"/>
        </w:rPr>
        <w:t xml:space="preserve"> ребенку через приложение ВТБ</w:t>
      </w:r>
    </w:p>
    <w:p w:rsidR="00BB2DB4" w:rsidRDefault="00BB2DB4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безналичная оплата и контроль трат ребенка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Как мой ребенок зайдет в школу, если забыл или потерял карту?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>В школу ребенка обязательно пропустят. Сотрудник школы вручную оформит проход с помощью специального планшета. Родителю придет бесплатное уведомление о проходе ребенка в школу.</w:t>
      </w:r>
    </w:p>
    <w:p w:rsid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>Если карта утеряна, необходимо ее заблокировать и назначить в ВТБ Онлайн новую карту для проходов. Если карты нет, ее всегда можно бесплатно получить повторно.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>
        <w:rPr>
          <w:rFonts w:ascii="Arial" w:hAnsi="Arial"/>
          <w:color w:val="2C2D2E"/>
          <w:sz w:val="24"/>
          <w:highlight w:val="white"/>
        </w:rPr>
        <w:t xml:space="preserve">Также можно оформить для ребенка </w:t>
      </w:r>
      <w:proofErr w:type="spellStart"/>
      <w:r>
        <w:rPr>
          <w:rFonts w:ascii="Arial" w:hAnsi="Arial"/>
          <w:color w:val="2C2D2E"/>
          <w:sz w:val="24"/>
          <w:highlight w:val="white"/>
        </w:rPr>
        <w:t>стикер</w:t>
      </w:r>
      <w:proofErr w:type="spellEnd"/>
      <w:r>
        <w:rPr>
          <w:rFonts w:ascii="Arial" w:hAnsi="Arial"/>
          <w:color w:val="2C2D2E"/>
          <w:sz w:val="24"/>
          <w:highlight w:val="white"/>
        </w:rPr>
        <w:t>, который наклеивается на телефон и может служить пропуском</w:t>
      </w:r>
      <w:r w:rsidR="0079547E">
        <w:rPr>
          <w:rFonts w:ascii="Arial" w:hAnsi="Arial"/>
          <w:color w:val="2C2D2E"/>
          <w:sz w:val="24"/>
          <w:highlight w:val="white"/>
        </w:rPr>
        <w:t xml:space="preserve"> вместо карты</w:t>
      </w:r>
      <w:r>
        <w:rPr>
          <w:rFonts w:ascii="Arial" w:hAnsi="Arial"/>
          <w:color w:val="2C2D2E"/>
          <w:sz w:val="24"/>
          <w:highlight w:val="white"/>
        </w:rPr>
        <w:t>.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highlight w:val="white"/>
        </w:rPr>
        <w:t>Буфетную продукцию/обед можно будет купить за наличные?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highlight w:val="white"/>
        </w:rPr>
      </w:pPr>
      <w:r w:rsidRPr="00BB2DB4">
        <w:rPr>
          <w:rFonts w:ascii="Arial" w:hAnsi="Arial"/>
          <w:color w:val="2C2D2E"/>
          <w:highlight w:val="white"/>
        </w:rPr>
        <w:t>Проектом предусмотрен предварительный заказ школьного питания в Личном кабинете Родителя</w:t>
      </w:r>
      <w:r>
        <w:rPr>
          <w:rFonts w:ascii="Arial" w:hAnsi="Arial"/>
          <w:color w:val="2C2D2E"/>
          <w:highlight w:val="white"/>
        </w:rPr>
        <w:t xml:space="preserve"> – держателя карты ВТБ</w:t>
      </w:r>
      <w:r w:rsidRPr="00BB2DB4">
        <w:rPr>
          <w:rFonts w:ascii="Arial" w:hAnsi="Arial"/>
          <w:color w:val="2C2D2E"/>
          <w:highlight w:val="white"/>
        </w:rPr>
        <w:t>. Если же заказ не оформлен, ребенок сможет покушать, оплатив наличными или банковской картой.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Карта для прохода будет работать только как пропуск?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>Нет. Одна банковская карта совмещает функции – финансовую и нефинансовую (пропуск в школу). Ребенку не нужно носить несколько карт.</w:t>
      </w:r>
      <w:r>
        <w:rPr>
          <w:rFonts w:ascii="Arial" w:hAnsi="Arial"/>
          <w:color w:val="2C2D2E"/>
          <w:sz w:val="24"/>
          <w:highlight w:val="white"/>
        </w:rPr>
        <w:t xml:space="preserve"> </w:t>
      </w:r>
      <w:r w:rsidRPr="00BB2DB4">
        <w:rPr>
          <w:rFonts w:ascii="Arial" w:hAnsi="Arial"/>
          <w:color w:val="2C2D2E"/>
          <w:sz w:val="24"/>
          <w:highlight w:val="white"/>
        </w:rPr>
        <w:t xml:space="preserve">Вы можете установить лимит на карте ребенка, ограничивая его траты ребенка. 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Я не хочу, чтобы у ребенка на карте-пропуске были деньги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 xml:space="preserve">В личном кабинете ВТБ Онлайн у родителя есть возможность установить лимиты на детской карте, в </w:t>
      </w:r>
      <w:proofErr w:type="spellStart"/>
      <w:r w:rsidRPr="00BB2DB4">
        <w:rPr>
          <w:rFonts w:ascii="Arial" w:hAnsi="Arial"/>
          <w:color w:val="2C2D2E"/>
          <w:sz w:val="24"/>
          <w:highlight w:val="white"/>
        </w:rPr>
        <w:t>т.ч</w:t>
      </w:r>
      <w:proofErr w:type="spellEnd"/>
      <w:r w:rsidRPr="00BB2DB4">
        <w:rPr>
          <w:rFonts w:ascii="Arial" w:hAnsi="Arial"/>
          <w:color w:val="2C2D2E"/>
          <w:sz w:val="24"/>
          <w:highlight w:val="white"/>
        </w:rPr>
        <w:t>. числе минимальные, 1 руб. В таком случае ребенок не сможет совершать оплаты картой. Карта будет использоваться только, как пропуск.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Будут ли списываться деньги за вход в школу?</w:t>
      </w:r>
      <w:r w:rsidRPr="00BB2DB4">
        <w:rPr>
          <w:rFonts w:ascii="Arial" w:hAnsi="Arial"/>
          <w:sz w:val="24"/>
        </w:rPr>
        <w:br/>
      </w:r>
      <w:r w:rsidRPr="00BB2DB4">
        <w:rPr>
          <w:rFonts w:ascii="Arial" w:hAnsi="Arial"/>
          <w:color w:val="2C2D2E"/>
          <w:sz w:val="24"/>
          <w:highlight w:val="white"/>
        </w:rPr>
        <w:t>Нет, оказываемый сервис в части Проходной и Личного кабинета Родителя – бесплатен для Родителей.</w:t>
      </w:r>
    </w:p>
    <w:p w:rsidR="00BB2DB4" w:rsidRDefault="00BB2DB4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>
        <w:rPr>
          <w:rFonts w:ascii="Arial" w:hAnsi="Arial"/>
          <w:b/>
          <w:color w:val="2C2D2E"/>
          <w:sz w:val="24"/>
          <w:highlight w:val="white"/>
        </w:rPr>
        <w:t>Если я не хочу открывать карту ВТБ, мой ребенок сможет проходить в школу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 xml:space="preserve">Да. Банк ВТБ выдаст Вам детскую карту, которая будет служить пропуском на территорию школы, но Вам не будут доступны дополнительные сервисы: </w:t>
      </w:r>
    </w:p>
    <w:p w:rsidR="00BB2DB4" w:rsidRDefault="00BB2DB4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бесплатное уведомление о проходе ребенка в школу</w:t>
      </w:r>
    </w:p>
    <w:p w:rsidR="00BB2DB4" w:rsidRDefault="005F4E65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lastRenderedPageBreak/>
        <w:t>заказ</w:t>
      </w:r>
      <w:r w:rsidR="00BB2DB4">
        <w:rPr>
          <w:rFonts w:ascii="Arial" w:hAnsi="Arial"/>
          <w:color w:val="2F3441"/>
          <w:spacing w:val="-6"/>
          <w:sz w:val="24"/>
          <w:highlight w:val="white"/>
        </w:rPr>
        <w:t xml:space="preserve"> школьного </w:t>
      </w:r>
      <w:r>
        <w:rPr>
          <w:rFonts w:ascii="Arial" w:hAnsi="Arial"/>
          <w:color w:val="2F3441"/>
          <w:spacing w:val="-6"/>
          <w:sz w:val="24"/>
          <w:highlight w:val="white"/>
        </w:rPr>
        <w:t>меню</w:t>
      </w:r>
      <w:r w:rsidR="00BB2DB4">
        <w:rPr>
          <w:rFonts w:ascii="Arial" w:hAnsi="Arial"/>
          <w:color w:val="2F3441"/>
          <w:spacing w:val="-6"/>
          <w:sz w:val="24"/>
          <w:highlight w:val="white"/>
        </w:rPr>
        <w:t xml:space="preserve"> ребенку через приложение ВТБ</w:t>
      </w:r>
    </w:p>
    <w:p w:rsidR="00BB2DB4" w:rsidRDefault="00BB2DB4" w:rsidP="00BB2DB4">
      <w:pPr>
        <w:numPr>
          <w:ilvl w:val="0"/>
          <w:numId w:val="4"/>
        </w:numPr>
        <w:spacing w:before="240" w:after="240" w:line="240" w:lineRule="auto"/>
        <w:jc w:val="both"/>
        <w:rPr>
          <w:rFonts w:ascii="Arial" w:hAnsi="Arial"/>
          <w:color w:val="2F3441"/>
          <w:spacing w:val="-6"/>
          <w:sz w:val="24"/>
          <w:highlight w:val="white"/>
        </w:rPr>
      </w:pPr>
      <w:r>
        <w:rPr>
          <w:rFonts w:ascii="Arial" w:hAnsi="Arial"/>
          <w:color w:val="2F3441"/>
          <w:spacing w:val="-6"/>
          <w:sz w:val="24"/>
          <w:highlight w:val="white"/>
        </w:rPr>
        <w:t>безналичная оплата и контроль трат ребенка</w:t>
      </w:r>
    </w:p>
    <w:p w:rsidR="00BB2DB4" w:rsidRDefault="0079547E" w:rsidP="00BB2DB4">
      <w:pPr>
        <w:spacing w:before="253" w:after="253"/>
        <w:jc w:val="both"/>
        <w:rPr>
          <w:rFonts w:ascii="Arial" w:hAnsi="Arial"/>
          <w:b/>
          <w:color w:val="2C2D2E"/>
          <w:sz w:val="24"/>
          <w:highlight w:val="white"/>
        </w:rPr>
      </w:pPr>
      <w:r>
        <w:rPr>
          <w:rFonts w:ascii="Arial" w:hAnsi="Arial"/>
          <w:b/>
          <w:color w:val="2C2D2E"/>
          <w:sz w:val="24"/>
          <w:highlight w:val="white"/>
        </w:rPr>
        <w:t>Сроки реализации проекта</w:t>
      </w:r>
    </w:p>
    <w:p w:rsidR="0079547E" w:rsidRPr="00C97B09" w:rsidRDefault="0079547E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C97B09">
        <w:rPr>
          <w:rFonts w:ascii="Arial" w:hAnsi="Arial"/>
          <w:color w:val="2C2D2E"/>
          <w:sz w:val="24"/>
          <w:highlight w:val="white"/>
        </w:rPr>
        <w:t xml:space="preserve">Запуск </w:t>
      </w:r>
      <w:r w:rsidR="00C97B09" w:rsidRPr="00C97B09">
        <w:rPr>
          <w:rFonts w:ascii="Arial" w:hAnsi="Arial"/>
          <w:color w:val="2C2D2E"/>
          <w:sz w:val="24"/>
          <w:highlight w:val="white"/>
        </w:rPr>
        <w:t>системы контроля управления доступом</w:t>
      </w:r>
      <w:r w:rsidR="005F4E65">
        <w:rPr>
          <w:rFonts w:ascii="Arial" w:hAnsi="Arial"/>
          <w:color w:val="2C2D2E"/>
          <w:sz w:val="24"/>
          <w:highlight w:val="white"/>
        </w:rPr>
        <w:t xml:space="preserve"> (турникет)</w:t>
      </w:r>
      <w:r w:rsidR="00C97B09" w:rsidRPr="00C97B09">
        <w:rPr>
          <w:rFonts w:ascii="Arial" w:hAnsi="Arial"/>
          <w:color w:val="2C2D2E"/>
          <w:sz w:val="24"/>
          <w:highlight w:val="white"/>
        </w:rPr>
        <w:t xml:space="preserve"> – сентябрь 2026</w:t>
      </w:r>
    </w:p>
    <w:p w:rsidR="00C97B09" w:rsidRPr="00C97B09" w:rsidRDefault="00C97B09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C97B09">
        <w:rPr>
          <w:rFonts w:ascii="Arial" w:hAnsi="Arial"/>
          <w:color w:val="2C2D2E"/>
          <w:sz w:val="24"/>
          <w:highlight w:val="white"/>
        </w:rPr>
        <w:t>Управление питанием – ориентировочно декабрь 2026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b/>
          <w:color w:val="2C2D2E"/>
          <w:sz w:val="24"/>
          <w:highlight w:val="white"/>
        </w:rPr>
        <w:t>Как присоединиться к проекту?</w:t>
      </w:r>
    </w:p>
    <w:p w:rsidR="00BB2DB4" w:rsidRPr="00BB2DB4" w:rsidRDefault="00BB2DB4" w:rsidP="00BB2DB4">
      <w:pPr>
        <w:spacing w:before="253" w:after="253"/>
        <w:jc w:val="both"/>
        <w:rPr>
          <w:rFonts w:ascii="Arial" w:hAnsi="Arial"/>
          <w:color w:val="2C2D2E"/>
          <w:sz w:val="24"/>
          <w:highlight w:val="white"/>
        </w:rPr>
      </w:pPr>
      <w:r w:rsidRPr="00BB2DB4">
        <w:rPr>
          <w:rFonts w:ascii="Arial" w:hAnsi="Arial"/>
          <w:color w:val="2C2D2E"/>
          <w:sz w:val="24"/>
          <w:highlight w:val="white"/>
        </w:rPr>
        <w:t xml:space="preserve">Обратиться в администрацию школы или классному руководителю: оформить согласие на обработку персональных данных и подписать заявление. После обработки документов школой, вы получите доступ к разделу «Цифровая среда». </w:t>
      </w:r>
    </w:p>
    <w:p w:rsidR="00BB2DB4" w:rsidRDefault="00BB2DB4" w:rsidP="00BB2DB4">
      <w:pPr>
        <w:spacing w:before="240"/>
        <w:jc w:val="both"/>
        <w:rPr>
          <w:rFonts w:ascii="Arial" w:hAnsi="Arial"/>
          <w:color w:val="2F3441"/>
          <w:spacing w:val="-6"/>
          <w:sz w:val="24"/>
          <w:highlight w:val="white"/>
        </w:rPr>
      </w:pPr>
    </w:p>
    <w:p w:rsidR="00454818" w:rsidRDefault="00454818" w:rsidP="00BB2DB4">
      <w:pPr>
        <w:jc w:val="both"/>
      </w:pPr>
    </w:p>
    <w:sectPr w:rsidR="00454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641D"/>
    <w:multiLevelType w:val="multilevel"/>
    <w:tmpl w:val="FA38D508"/>
    <w:lvl w:ilvl="0"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127B34DE"/>
    <w:multiLevelType w:val="multilevel"/>
    <w:tmpl w:val="D05835B6"/>
    <w:lvl w:ilvl="0"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3F8478C1"/>
    <w:multiLevelType w:val="multilevel"/>
    <w:tmpl w:val="BB0075D0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3" w15:restartNumberingAfterBreak="0">
    <w:nsid w:val="4A3F16EC"/>
    <w:multiLevelType w:val="multilevel"/>
    <w:tmpl w:val="0BFE64E0"/>
    <w:lvl w:ilvl="0"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18"/>
    <w:rsid w:val="00392DB0"/>
    <w:rsid w:val="00454818"/>
    <w:rsid w:val="005F0BFD"/>
    <w:rsid w:val="005F4E65"/>
    <w:rsid w:val="0079547E"/>
    <w:rsid w:val="009366DD"/>
    <w:rsid w:val="00BB2DB4"/>
    <w:rsid w:val="00C27324"/>
    <w:rsid w:val="00C97B09"/>
    <w:rsid w:val="00F4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30D1"/>
  <w15:chartTrackingRefBased/>
  <w15:docId w15:val="{C4B12BFB-C6BB-4F1F-850F-9E2740B5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5</cp:revision>
  <dcterms:created xsi:type="dcterms:W3CDTF">2026-05-22T06:01:00Z</dcterms:created>
  <dcterms:modified xsi:type="dcterms:W3CDTF">2026-05-22T07:24:00Z</dcterms:modified>
</cp:coreProperties>
</file>