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B3E" w:rsidRPr="006F5B80" w:rsidRDefault="000A1B3E" w:rsidP="006F5B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6F5B80">
        <w:rPr>
          <w:rFonts w:ascii="Times New Roman" w:hAnsi="Times New Roman" w:cs="Times New Roman"/>
          <w:b/>
          <w:sz w:val="28"/>
          <w:szCs w:val="28"/>
        </w:rPr>
        <w:br/>
        <w:t>о муниципальном фестивале Всероссийского физкультурно-спортивного комплекса «Готов к труду и обороне» (ГТО)</w:t>
      </w:r>
      <w:r w:rsidRPr="006F5B80">
        <w:rPr>
          <w:rFonts w:ascii="Times New Roman" w:hAnsi="Times New Roman" w:cs="Times New Roman"/>
          <w:b/>
          <w:sz w:val="28"/>
          <w:szCs w:val="28"/>
        </w:rPr>
        <w:br/>
        <w:t>среди жителей Песковского городского поселения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1B3E" w:rsidRPr="006F5B80" w:rsidRDefault="000A1B3E" w:rsidP="006F5B80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A1B3E" w:rsidRP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1.1. Настоящее Положение определяет порядок организации и проведения муниципального фестиваля Всероссийского физкультурно-спортивного комплекса «Готов к труду и обороне» (ГТО) среди жителей Песковского городского поселения (далее — Фестиваль).</w:t>
      </w:r>
      <w:r w:rsidRPr="006F5B80">
        <w:rPr>
          <w:rFonts w:ascii="Times New Roman" w:hAnsi="Times New Roman" w:cs="Times New Roman"/>
          <w:sz w:val="28"/>
          <w:szCs w:val="28"/>
        </w:rPr>
        <w:br/>
        <w:t>1.2. Фестиваль проводится в соответствии с: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Федеральным законом от 04.12.2007 № 329-ФЗ «О физической культуре и спорте в Российской Федерации»;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Указом Президента РФ от 24.03.2014 № 172 «О Всероссийском физкультурно-спортивном комплексе </w:t>
      </w:r>
      <w:r w:rsidR="006F5B80" w:rsidRPr="006F5B80">
        <w:rPr>
          <w:rFonts w:ascii="Times New Roman" w:hAnsi="Times New Roman" w:cs="Times New Roman"/>
          <w:sz w:val="28"/>
          <w:szCs w:val="28"/>
        </w:rPr>
        <w:t>«</w:t>
      </w:r>
      <w:r w:rsidRPr="006F5B80">
        <w:rPr>
          <w:rFonts w:ascii="Times New Roman" w:hAnsi="Times New Roman" w:cs="Times New Roman"/>
          <w:sz w:val="28"/>
          <w:szCs w:val="28"/>
        </w:rPr>
        <w:t>Готов к труду и обороне</w:t>
      </w:r>
      <w:r w:rsidR="006F5B80" w:rsidRPr="006F5B80">
        <w:rPr>
          <w:rFonts w:ascii="Times New Roman" w:hAnsi="Times New Roman" w:cs="Times New Roman"/>
          <w:sz w:val="28"/>
          <w:szCs w:val="28"/>
        </w:rPr>
        <w:t>»</w:t>
      </w:r>
      <w:r w:rsidRPr="006F5B80">
        <w:rPr>
          <w:rFonts w:ascii="Times New Roman" w:hAnsi="Times New Roman" w:cs="Times New Roman"/>
          <w:sz w:val="28"/>
          <w:szCs w:val="28"/>
        </w:rPr>
        <w:t> (ГТО)»;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Постановлением Правительства РФ от 11.06.2014 № 540 «О Всероссийском физкультурно-спортивном комплексе </w:t>
      </w:r>
      <w:r w:rsidR="006F5B80" w:rsidRPr="006F5B80">
        <w:rPr>
          <w:rFonts w:ascii="Times New Roman" w:hAnsi="Times New Roman" w:cs="Times New Roman"/>
          <w:sz w:val="28"/>
          <w:szCs w:val="28"/>
        </w:rPr>
        <w:t>«</w:t>
      </w:r>
      <w:r w:rsidRPr="006F5B80">
        <w:rPr>
          <w:rFonts w:ascii="Times New Roman" w:hAnsi="Times New Roman" w:cs="Times New Roman"/>
          <w:sz w:val="28"/>
          <w:szCs w:val="28"/>
        </w:rPr>
        <w:t>Готов к труду и обороне</w:t>
      </w:r>
      <w:r w:rsidR="006F5B80" w:rsidRPr="006F5B80">
        <w:rPr>
          <w:rFonts w:ascii="Times New Roman" w:hAnsi="Times New Roman" w:cs="Times New Roman"/>
          <w:sz w:val="28"/>
          <w:szCs w:val="28"/>
        </w:rPr>
        <w:t>»</w:t>
      </w:r>
      <w:r w:rsidRPr="006F5B80">
        <w:rPr>
          <w:rFonts w:ascii="Times New Roman" w:hAnsi="Times New Roman" w:cs="Times New Roman"/>
          <w:sz w:val="28"/>
          <w:szCs w:val="28"/>
        </w:rPr>
        <w:t> (ГТО)»;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Муниципальной программой развития физической культуры и спорта Песковского городского поселения.</w:t>
      </w:r>
      <w:r w:rsidRPr="006F5B80">
        <w:rPr>
          <w:rFonts w:ascii="Times New Roman" w:hAnsi="Times New Roman" w:cs="Times New Roman"/>
          <w:sz w:val="28"/>
          <w:szCs w:val="28"/>
        </w:rPr>
        <w:br/>
        <w:t>1.3. Официальные названия Фестиваля:</w:t>
      </w:r>
    </w:p>
    <w:p w:rsidR="000A1B3E" w:rsidRP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Полное: муниципальный фестиваль Всероссийского физкультурно-спортивного комплекса «Готов к труду и обороне» (ГТО) среди жителей Песковского городского поселения «От 6 до 99».</w:t>
      </w:r>
    </w:p>
    <w:p w:rsidR="000A1B3E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Сокращённое: муниципальный фестиваль ГТО Песковского городского поселения «От 6 до 99».</w:t>
      </w:r>
    </w:p>
    <w:p w:rsidR="006F5B80" w:rsidRPr="006F5B80" w:rsidRDefault="006F5B80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5B80" w:rsidRDefault="000A1B3E" w:rsidP="006F5B80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b/>
          <w:sz w:val="28"/>
          <w:szCs w:val="28"/>
        </w:rPr>
        <w:t>ЦЕЛИ И ЗАДАЧИ ФЕСТИВАЛЯ</w:t>
      </w:r>
    </w:p>
    <w:p w:rsidR="000A1B3E" w:rsidRPr="006F5B80" w:rsidRDefault="000A1B3E" w:rsidP="006F5B80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2.1. Цель Фестиваля: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Популяризация Всероссийского физкультурно-спортивного комплекса ГТО среди жителей Песковского городского поселения всех возрастных групп.</w:t>
      </w:r>
      <w:r w:rsidRPr="006F5B80">
        <w:rPr>
          <w:rFonts w:ascii="Times New Roman" w:hAnsi="Times New Roman" w:cs="Times New Roman"/>
          <w:sz w:val="28"/>
          <w:szCs w:val="28"/>
        </w:rPr>
        <w:br/>
        <w:t>2.2. Задачи Фестиваля: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Привлечение населения к систематическим занятиям физической культурой и спортом;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Формирование у жителей поселения привычки к здоровому образу жизни;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lastRenderedPageBreak/>
        <w:t>Повышение уровня физической подготовленности населения;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Выявление сильнейших спортсменов для участия в районных и областных этапах фестиваля ГТО;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Развитие межпоколенческих связей через совместные спортивные мероприятия;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Пропаганда семейных ценностей и традиций здорового образа жизни;</w:t>
      </w:r>
    </w:p>
    <w:p w:rsid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Создание условий для акт</w:t>
      </w:r>
      <w:r w:rsidR="006F5B80">
        <w:rPr>
          <w:rFonts w:ascii="Times New Roman" w:hAnsi="Times New Roman" w:cs="Times New Roman"/>
          <w:sz w:val="28"/>
          <w:szCs w:val="28"/>
        </w:rPr>
        <w:t>ивного досуга жителей поселения.</w:t>
      </w:r>
    </w:p>
    <w:p w:rsidR="006F5B80" w:rsidRDefault="006F5B80" w:rsidP="006F5B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1B3E" w:rsidRPr="006F5B80" w:rsidRDefault="000A1B3E" w:rsidP="006F5B80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b/>
          <w:sz w:val="28"/>
          <w:szCs w:val="28"/>
        </w:rPr>
        <w:t>ОРГАНИЗАТОРЫ ФЕСТИВАЛЯ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3.1. Общий организатор Фестиваля:</w:t>
      </w:r>
    </w:p>
    <w:p w:rsidR="000A1B3E" w:rsidRP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Администрация Песковского городского поселения, Совет рабочей молодежи пгт. Песковка</w:t>
      </w:r>
      <w:r w:rsidR="006F5B80" w:rsidRPr="006F5B80">
        <w:rPr>
          <w:rFonts w:ascii="Times New Roman" w:hAnsi="Times New Roman" w:cs="Times New Roman"/>
          <w:sz w:val="28"/>
          <w:szCs w:val="28"/>
        </w:rPr>
        <w:t xml:space="preserve"> (ответственное лицо – Овечкина Екатерина Владимировна, 89058707178).</w:t>
      </w:r>
      <w:r w:rsidRPr="006F5B80">
        <w:rPr>
          <w:rFonts w:ascii="Times New Roman" w:hAnsi="Times New Roman" w:cs="Times New Roman"/>
          <w:sz w:val="28"/>
          <w:szCs w:val="28"/>
        </w:rPr>
        <w:br/>
        <w:t>3.2. Рабочие органы по проведению Фестиваля: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Образовательные учреждения поселения;</w:t>
      </w:r>
    </w:p>
    <w:p w:rsidR="000A1B3E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Общественные организации и волонтёры.</w:t>
      </w:r>
      <w:r w:rsidRPr="006F5B80">
        <w:rPr>
          <w:rFonts w:ascii="Times New Roman" w:hAnsi="Times New Roman" w:cs="Times New Roman"/>
          <w:sz w:val="28"/>
          <w:szCs w:val="28"/>
        </w:rPr>
        <w:br/>
        <w:t>3.3. Непосредственное проведение Фестиваля возлагается на главную судейскую коллегию (ГСК), утверждаемую организаторами.</w:t>
      </w:r>
    </w:p>
    <w:p w:rsidR="006F5B80" w:rsidRPr="006F5B80" w:rsidRDefault="006F5B80" w:rsidP="006F5B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5B80" w:rsidRDefault="000A1B3E" w:rsidP="006F5B80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b/>
          <w:sz w:val="28"/>
          <w:szCs w:val="28"/>
        </w:rPr>
        <w:t>МЕСТО И СРОКИ ПРОВЕДЕНИЯ</w:t>
      </w:r>
    </w:p>
    <w:p w:rsidR="000A1B3E" w:rsidRPr="006F5B80" w:rsidRDefault="000A1B3E" w:rsidP="006F5B80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4.1. Сроки проведения: «18» июня 2026 г.</w:t>
      </w:r>
      <w:r w:rsidRPr="006F5B80">
        <w:rPr>
          <w:rFonts w:ascii="Times New Roman" w:hAnsi="Times New Roman" w:cs="Times New Roman"/>
          <w:sz w:val="28"/>
          <w:szCs w:val="28"/>
        </w:rPr>
        <w:br/>
        <w:t>4.2. Место проведения:</w:t>
      </w:r>
      <w:r w:rsidRPr="006F5B80">
        <w:rPr>
          <w:rFonts w:ascii="Times New Roman" w:hAnsi="Times New Roman" w:cs="Times New Roman"/>
          <w:sz w:val="28"/>
          <w:szCs w:val="28"/>
        </w:rPr>
        <w:br/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10.00 — Торжественное открытие: Стадион пгт. Песковка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Старты: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10.00: 6–8 лет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11.00: 9–17 лет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12.00: 18–49 лет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13.00: 50–99 лет</w:t>
      </w:r>
    </w:p>
    <w:p w:rsidR="000A1B3E" w:rsidRPr="006F5B80" w:rsidRDefault="000A1B3E" w:rsidP="006F5B80">
      <w:pPr>
        <w:spacing w:after="0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</w:r>
      <w:r w:rsidRPr="006F5B80">
        <w:rPr>
          <w:rFonts w:ascii="Times New Roman" w:hAnsi="Times New Roman" w:cs="Times New Roman"/>
          <w:b/>
          <w:sz w:val="28"/>
          <w:szCs w:val="28"/>
        </w:rPr>
        <w:t>5. УЧАСТНИКИ ФЕСТИВАЛЯ И ВОЗРАСТНЫЕ ГРУППЫ</w:t>
      </w:r>
    </w:p>
    <w:p w:rsidR="000A1B3E" w:rsidRP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5.1. К участию в Фестивале допускаются жители Песковского городского поселения, а также приглашённые гости из соседних поселений, систематически занимающиеся физической культурой и спортом, без ограничений по полу.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lastRenderedPageBreak/>
        <w:br/>
        <w:t>5.2. Участники распределяются на возрастные группы (ступени) комплекса ГТО:</w:t>
      </w:r>
      <w:r w:rsidRPr="006F5B80">
        <w:rPr>
          <w:rFonts w:ascii="Times New Roman" w:hAnsi="Times New Roman" w:cs="Times New Roman"/>
          <w:sz w:val="28"/>
          <w:szCs w:val="28"/>
        </w:rPr>
        <w:br/>
        <w:t>Ступень Возраст (лет) Годы рождения</w:t>
      </w:r>
      <w:r w:rsidRPr="006F5B80">
        <w:rPr>
          <w:rFonts w:ascii="Times New Roman" w:hAnsi="Times New Roman" w:cs="Times New Roman"/>
          <w:sz w:val="28"/>
          <w:szCs w:val="28"/>
        </w:rPr>
        <w:br/>
        <w:t>I ступень 6–8 лет 2018–2020</w:t>
      </w:r>
      <w:r w:rsidRPr="006F5B80">
        <w:rPr>
          <w:rFonts w:ascii="Times New Roman" w:hAnsi="Times New Roman" w:cs="Times New Roman"/>
          <w:sz w:val="28"/>
          <w:szCs w:val="28"/>
        </w:rPr>
        <w:br/>
        <w:t>II ступень 9–10 лет 2016–2017</w:t>
      </w:r>
      <w:r w:rsidRPr="006F5B80">
        <w:rPr>
          <w:rFonts w:ascii="Times New Roman" w:hAnsi="Times New Roman" w:cs="Times New Roman"/>
          <w:sz w:val="28"/>
          <w:szCs w:val="28"/>
        </w:rPr>
        <w:br/>
        <w:t>III ступень 11–12 лет 2014–2015</w:t>
      </w:r>
      <w:r w:rsidRPr="006F5B80">
        <w:rPr>
          <w:rFonts w:ascii="Times New Roman" w:hAnsi="Times New Roman" w:cs="Times New Roman"/>
          <w:sz w:val="28"/>
          <w:szCs w:val="28"/>
        </w:rPr>
        <w:br/>
        <w:t>IV ступень 13–15 лет 2011–2013</w:t>
      </w:r>
      <w:r w:rsidRPr="006F5B80">
        <w:rPr>
          <w:rFonts w:ascii="Times New Roman" w:hAnsi="Times New Roman" w:cs="Times New Roman"/>
          <w:sz w:val="28"/>
          <w:szCs w:val="28"/>
        </w:rPr>
        <w:br/>
        <w:t>V ступень 16–17 лет 2009–2010</w:t>
      </w:r>
      <w:r w:rsidRPr="006F5B80">
        <w:rPr>
          <w:rFonts w:ascii="Times New Roman" w:hAnsi="Times New Roman" w:cs="Times New Roman"/>
          <w:sz w:val="28"/>
          <w:szCs w:val="28"/>
        </w:rPr>
        <w:br/>
        <w:t>VI ступень 18–29 лет 1997–2008</w:t>
      </w:r>
      <w:r w:rsidRPr="006F5B80">
        <w:rPr>
          <w:rFonts w:ascii="Times New Roman" w:hAnsi="Times New Roman" w:cs="Times New Roman"/>
          <w:sz w:val="28"/>
          <w:szCs w:val="28"/>
        </w:rPr>
        <w:br/>
        <w:t>VII ступень 30–39 лет 1987–1996</w:t>
      </w:r>
      <w:r w:rsidRPr="006F5B80">
        <w:rPr>
          <w:rFonts w:ascii="Times New Roman" w:hAnsi="Times New Roman" w:cs="Times New Roman"/>
          <w:sz w:val="28"/>
          <w:szCs w:val="28"/>
        </w:rPr>
        <w:br/>
        <w:t>VIII ступень 40–49 лет 1977–1986</w:t>
      </w:r>
      <w:r w:rsidRPr="006F5B80">
        <w:rPr>
          <w:rFonts w:ascii="Times New Roman" w:hAnsi="Times New Roman" w:cs="Times New Roman"/>
          <w:sz w:val="28"/>
          <w:szCs w:val="28"/>
        </w:rPr>
        <w:br/>
        <w:t>IX ступень 50–59 лет 1967–1976</w:t>
      </w:r>
      <w:r w:rsidRPr="006F5B80">
        <w:rPr>
          <w:rFonts w:ascii="Times New Roman" w:hAnsi="Times New Roman" w:cs="Times New Roman"/>
          <w:sz w:val="28"/>
          <w:szCs w:val="28"/>
        </w:rPr>
        <w:br/>
        <w:t>X ступень 60–69 лет 1957–1966</w:t>
      </w:r>
      <w:r w:rsidRPr="006F5B80">
        <w:rPr>
          <w:rFonts w:ascii="Times New Roman" w:hAnsi="Times New Roman" w:cs="Times New Roman"/>
          <w:sz w:val="28"/>
          <w:szCs w:val="28"/>
        </w:rPr>
        <w:br/>
        <w:t>XI ступень 70 лет и старше 1956 г.р. и старше</w:t>
      </w:r>
    </w:p>
    <w:p w:rsid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5.3. Возраст участника определяется на день проведения Фестиваля.</w:t>
      </w:r>
    </w:p>
    <w:p w:rsidR="006F5B80" w:rsidRPr="006F5B80" w:rsidRDefault="000A1B3E" w:rsidP="006F5B80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</w:r>
      <w:r w:rsidRPr="006F5B80">
        <w:rPr>
          <w:rFonts w:ascii="Times New Roman" w:hAnsi="Times New Roman" w:cs="Times New Roman"/>
          <w:b/>
          <w:sz w:val="28"/>
          <w:szCs w:val="28"/>
        </w:rPr>
        <w:t>6. УСЛОВИЯ ПРОВЕДЕНИЯ ИСПЫТАНИЙ</w:t>
      </w:r>
    </w:p>
    <w:p w:rsid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6.1. Испытания (тесты) проводятся в соответствии с государственными требованиями комплекса ГТО, утверждёнными Министерством спорта Российской Федерации.</w:t>
      </w:r>
      <w:r w:rsidRPr="006F5B80">
        <w:rPr>
          <w:rFonts w:ascii="Times New Roman" w:hAnsi="Times New Roman" w:cs="Times New Roman"/>
          <w:sz w:val="28"/>
          <w:szCs w:val="28"/>
        </w:rPr>
        <w:br/>
        <w:t>6.2. Судейство осуществляется квалифицированными судьями из числа преподавателей физической культуры, тренеров, специалистов в области физической культуры и спорта.</w:t>
      </w:r>
      <w:r w:rsidRPr="006F5B80">
        <w:rPr>
          <w:rFonts w:ascii="Times New Roman" w:hAnsi="Times New Roman" w:cs="Times New Roman"/>
          <w:sz w:val="28"/>
          <w:szCs w:val="28"/>
        </w:rPr>
        <w:br/>
        <w:t>6.3. Результаты испытаний заносятся в протоколы и в автоматизированную информационную систему АИС ГТО (при наличии у участников индивидуального номера в системе ГТО).</w:t>
      </w:r>
      <w:r w:rsidRPr="006F5B80">
        <w:rPr>
          <w:rFonts w:ascii="Times New Roman" w:hAnsi="Times New Roman" w:cs="Times New Roman"/>
          <w:sz w:val="28"/>
          <w:szCs w:val="28"/>
        </w:rPr>
        <w:br/>
        <w:t>6.4. Апелляции на результаты подаются в главную судейскую коллегию не позднее 15 минут после объявления результатов.</w:t>
      </w:r>
    </w:p>
    <w:p w:rsidR="006F5B80" w:rsidRDefault="000A1B3E" w:rsidP="006F5B80">
      <w:pPr>
        <w:spacing w:after="0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</w:r>
      <w:r w:rsidRPr="006F5B80">
        <w:rPr>
          <w:rFonts w:ascii="Times New Roman" w:hAnsi="Times New Roman" w:cs="Times New Roman"/>
          <w:b/>
          <w:sz w:val="28"/>
          <w:szCs w:val="28"/>
        </w:rPr>
        <w:t>7. НАГРАЖДЕНИЕ</w:t>
      </w:r>
    </w:p>
    <w:p w:rsidR="000A1B3E" w:rsidRPr="006F5B80" w:rsidRDefault="000A1B3E" w:rsidP="006F5B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7.1. Участники, выполнившие нормативы на золотой, серебряный и бронзовый знаки отличия комплекса ГТО, представляются к награждению соответствующими знаками отличия ГТО и удостоверениями к ним в установленном порядке.</w:t>
      </w:r>
      <w:r w:rsidRPr="006F5B80">
        <w:rPr>
          <w:rFonts w:ascii="Times New Roman" w:hAnsi="Times New Roman" w:cs="Times New Roman"/>
          <w:sz w:val="28"/>
          <w:szCs w:val="28"/>
        </w:rPr>
        <w:br/>
        <w:t>7.2. Победители и призёры Фестиваля в каждом виде испытаний и возрастной группе награждаются: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lastRenderedPageBreak/>
        <w:t>Грамотами Администрации Песковского городского поселения;</w:t>
      </w:r>
      <w:r w:rsidRPr="006F5B80">
        <w:rPr>
          <w:rFonts w:ascii="Times New Roman" w:hAnsi="Times New Roman" w:cs="Times New Roman"/>
          <w:sz w:val="28"/>
          <w:szCs w:val="28"/>
        </w:rPr>
        <w:br/>
      </w:r>
      <w:r w:rsidR="006F5B80" w:rsidRPr="006F5B80">
        <w:rPr>
          <w:rFonts w:ascii="Times New Roman" w:hAnsi="Times New Roman" w:cs="Times New Roman"/>
          <w:sz w:val="28"/>
          <w:szCs w:val="28"/>
        </w:rPr>
        <w:t>7</w:t>
      </w:r>
      <w:r w:rsidRPr="006F5B80">
        <w:rPr>
          <w:rFonts w:ascii="Times New Roman" w:hAnsi="Times New Roman" w:cs="Times New Roman"/>
          <w:sz w:val="28"/>
          <w:szCs w:val="28"/>
        </w:rPr>
        <w:t>.3. Специальные номинации Фестиваля: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«Самая спортивная семья»;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 xml:space="preserve">«Самый </w:t>
      </w:r>
      <w:r w:rsidR="005D7AD1">
        <w:rPr>
          <w:rFonts w:ascii="Times New Roman" w:hAnsi="Times New Roman" w:cs="Times New Roman"/>
          <w:sz w:val="28"/>
          <w:szCs w:val="28"/>
        </w:rPr>
        <w:t>опытный</w:t>
      </w:r>
      <w:r w:rsidRPr="006F5B80">
        <w:rPr>
          <w:rFonts w:ascii="Times New Roman" w:hAnsi="Times New Roman" w:cs="Times New Roman"/>
          <w:sz w:val="28"/>
          <w:szCs w:val="28"/>
        </w:rPr>
        <w:t xml:space="preserve"> участник»;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«Самый юный участник»;</w:t>
      </w:r>
    </w:p>
    <w:p w:rsidR="000A1B3E" w:rsidRP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«Лучшая команда учреждения/предприятия»;</w:t>
      </w:r>
    </w:p>
    <w:p w:rsid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«Воля к победе» (участнику, проявившему лучшие волевые качества).</w:t>
      </w:r>
    </w:p>
    <w:p w:rsidR="006F5B80" w:rsidRDefault="000A1B3E" w:rsidP="006F5B80">
      <w:pPr>
        <w:spacing w:after="0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</w:r>
      <w:r w:rsidR="006F5B80" w:rsidRPr="006F5B80">
        <w:rPr>
          <w:rFonts w:ascii="Times New Roman" w:hAnsi="Times New Roman" w:cs="Times New Roman"/>
          <w:b/>
          <w:sz w:val="28"/>
          <w:szCs w:val="28"/>
        </w:rPr>
        <w:t>8</w:t>
      </w:r>
      <w:r w:rsidRPr="006F5B80">
        <w:rPr>
          <w:rFonts w:ascii="Times New Roman" w:hAnsi="Times New Roman" w:cs="Times New Roman"/>
          <w:b/>
          <w:sz w:val="28"/>
          <w:szCs w:val="28"/>
        </w:rPr>
        <w:t>. ФИНАНСИРОВАНИЕ</w:t>
      </w:r>
    </w:p>
    <w:p w:rsidR="006F5B80" w:rsidRDefault="000A1B3E" w:rsidP="006F5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br/>
        <w:t>9.1. Расходы на проведение Фестиваля осуществляются за счёт:</w:t>
      </w:r>
    </w:p>
    <w:p w:rsidR="00021C06" w:rsidRPr="006F5B80" w:rsidRDefault="000A1B3E" w:rsidP="006F5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5B80">
        <w:rPr>
          <w:rFonts w:ascii="Times New Roman" w:hAnsi="Times New Roman" w:cs="Times New Roman"/>
          <w:sz w:val="28"/>
          <w:szCs w:val="28"/>
        </w:rPr>
        <w:t>Спонсорских средств предприятий и организаций Омутнинского района;</w:t>
      </w:r>
      <w:r w:rsidRPr="006F5B80">
        <w:rPr>
          <w:rFonts w:ascii="Times New Roman" w:hAnsi="Times New Roman" w:cs="Times New Roman"/>
          <w:sz w:val="28"/>
          <w:szCs w:val="28"/>
        </w:rPr>
        <w:br/>
        <w:t>9.2. Расходы на проезд, питание и проживание участников — за счёт командирующих организаций или самих участников.</w:t>
      </w:r>
    </w:p>
    <w:sectPr w:rsidR="00021C06" w:rsidRPr="006F5B80" w:rsidSect="006B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496" w:rsidRDefault="00EE3496" w:rsidP="006F5B80">
      <w:pPr>
        <w:spacing w:after="0" w:line="240" w:lineRule="auto"/>
      </w:pPr>
      <w:r>
        <w:separator/>
      </w:r>
    </w:p>
  </w:endnote>
  <w:endnote w:type="continuationSeparator" w:id="1">
    <w:p w:rsidR="00EE3496" w:rsidRDefault="00EE3496" w:rsidP="006F5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496" w:rsidRDefault="00EE3496" w:rsidP="006F5B80">
      <w:pPr>
        <w:spacing w:after="0" w:line="240" w:lineRule="auto"/>
      </w:pPr>
      <w:r>
        <w:separator/>
      </w:r>
    </w:p>
  </w:footnote>
  <w:footnote w:type="continuationSeparator" w:id="1">
    <w:p w:rsidR="00EE3496" w:rsidRDefault="00EE3496" w:rsidP="006F5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B41ED"/>
    <w:multiLevelType w:val="multilevel"/>
    <w:tmpl w:val="BDC48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10556"/>
    <w:multiLevelType w:val="multilevel"/>
    <w:tmpl w:val="E472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132CD8"/>
    <w:multiLevelType w:val="multilevel"/>
    <w:tmpl w:val="4214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935C85"/>
    <w:multiLevelType w:val="multilevel"/>
    <w:tmpl w:val="68CE2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5978EB"/>
    <w:multiLevelType w:val="multilevel"/>
    <w:tmpl w:val="68CE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00244E"/>
    <w:multiLevelType w:val="multilevel"/>
    <w:tmpl w:val="F144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A73182"/>
    <w:multiLevelType w:val="multilevel"/>
    <w:tmpl w:val="234C7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180F54"/>
    <w:multiLevelType w:val="multilevel"/>
    <w:tmpl w:val="8264B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477E6A"/>
    <w:multiLevelType w:val="multilevel"/>
    <w:tmpl w:val="1574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6224F8"/>
    <w:multiLevelType w:val="multilevel"/>
    <w:tmpl w:val="D8CA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0C6A9D"/>
    <w:multiLevelType w:val="multilevel"/>
    <w:tmpl w:val="9DD6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C82B2D"/>
    <w:multiLevelType w:val="multilevel"/>
    <w:tmpl w:val="4F8E7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8B29FB"/>
    <w:multiLevelType w:val="multilevel"/>
    <w:tmpl w:val="64C0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AB236B"/>
    <w:multiLevelType w:val="multilevel"/>
    <w:tmpl w:val="DC98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9241A9"/>
    <w:multiLevelType w:val="multilevel"/>
    <w:tmpl w:val="6CDE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2C5026"/>
    <w:multiLevelType w:val="multilevel"/>
    <w:tmpl w:val="1D209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C00FC6"/>
    <w:multiLevelType w:val="hybridMultilevel"/>
    <w:tmpl w:val="C7E07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931D8"/>
    <w:multiLevelType w:val="multilevel"/>
    <w:tmpl w:val="B93E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777948"/>
    <w:multiLevelType w:val="multilevel"/>
    <w:tmpl w:val="47AE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BB36CB"/>
    <w:multiLevelType w:val="multilevel"/>
    <w:tmpl w:val="9CE44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BF60D4"/>
    <w:multiLevelType w:val="multilevel"/>
    <w:tmpl w:val="CF4E6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6412F3"/>
    <w:multiLevelType w:val="multilevel"/>
    <w:tmpl w:val="3CAAC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676D82"/>
    <w:multiLevelType w:val="multilevel"/>
    <w:tmpl w:val="DC0E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F90902"/>
    <w:multiLevelType w:val="hybridMultilevel"/>
    <w:tmpl w:val="98C67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F766EE"/>
    <w:multiLevelType w:val="multilevel"/>
    <w:tmpl w:val="2D84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196065"/>
    <w:multiLevelType w:val="multilevel"/>
    <w:tmpl w:val="B5B8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5"/>
  </w:num>
  <w:num w:numId="3">
    <w:abstractNumId w:val="9"/>
  </w:num>
  <w:num w:numId="4">
    <w:abstractNumId w:val="25"/>
  </w:num>
  <w:num w:numId="5">
    <w:abstractNumId w:val="21"/>
  </w:num>
  <w:num w:numId="6">
    <w:abstractNumId w:val="17"/>
  </w:num>
  <w:num w:numId="7">
    <w:abstractNumId w:val="10"/>
  </w:num>
  <w:num w:numId="8">
    <w:abstractNumId w:val="2"/>
  </w:num>
  <w:num w:numId="9">
    <w:abstractNumId w:val="0"/>
  </w:num>
  <w:num w:numId="10">
    <w:abstractNumId w:val="19"/>
  </w:num>
  <w:num w:numId="11">
    <w:abstractNumId w:val="1"/>
  </w:num>
  <w:num w:numId="12">
    <w:abstractNumId w:val="6"/>
  </w:num>
  <w:num w:numId="13">
    <w:abstractNumId w:val="14"/>
  </w:num>
  <w:num w:numId="14">
    <w:abstractNumId w:val="12"/>
  </w:num>
  <w:num w:numId="15">
    <w:abstractNumId w:val="18"/>
  </w:num>
  <w:num w:numId="16">
    <w:abstractNumId w:val="7"/>
  </w:num>
  <w:num w:numId="17">
    <w:abstractNumId w:val="22"/>
  </w:num>
  <w:num w:numId="18">
    <w:abstractNumId w:val="13"/>
  </w:num>
  <w:num w:numId="19">
    <w:abstractNumId w:val="4"/>
  </w:num>
  <w:num w:numId="20">
    <w:abstractNumId w:val="11"/>
  </w:num>
  <w:num w:numId="21">
    <w:abstractNumId w:val="3"/>
  </w:num>
  <w:num w:numId="22">
    <w:abstractNumId w:val="5"/>
  </w:num>
  <w:num w:numId="23">
    <w:abstractNumId w:val="24"/>
  </w:num>
  <w:num w:numId="24">
    <w:abstractNumId w:val="8"/>
  </w:num>
  <w:num w:numId="25">
    <w:abstractNumId w:val="16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1F66"/>
    <w:rsid w:val="00021C06"/>
    <w:rsid w:val="000A1B3E"/>
    <w:rsid w:val="00111F66"/>
    <w:rsid w:val="005D7AD1"/>
    <w:rsid w:val="006B3213"/>
    <w:rsid w:val="006F5B80"/>
    <w:rsid w:val="00EE3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213"/>
  </w:style>
  <w:style w:type="paragraph" w:styleId="1">
    <w:name w:val="heading 1"/>
    <w:basedOn w:val="a"/>
    <w:link w:val="10"/>
    <w:uiPriority w:val="9"/>
    <w:qFormat/>
    <w:rsid w:val="00111F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11F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11F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F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11F6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11F6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qwen-markdown-text">
    <w:name w:val="qwen-markdown-text"/>
    <w:basedOn w:val="a0"/>
    <w:rsid w:val="00111F66"/>
  </w:style>
  <w:style w:type="paragraph" w:styleId="a3">
    <w:name w:val="Normal (Web)"/>
    <w:basedOn w:val="a"/>
    <w:uiPriority w:val="99"/>
    <w:semiHidden/>
    <w:unhideWhenUsed/>
    <w:rsid w:val="000A1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ymbols">
    <w:name w:val="symbols"/>
    <w:basedOn w:val="a0"/>
    <w:rsid w:val="000A1B3E"/>
  </w:style>
  <w:style w:type="character" w:customStyle="1" w:styleId="nobrs">
    <w:name w:val="nobrs"/>
    <w:basedOn w:val="a0"/>
    <w:rsid w:val="000A1B3E"/>
  </w:style>
  <w:style w:type="paragraph" w:styleId="a4">
    <w:name w:val="List Paragraph"/>
    <w:basedOn w:val="a"/>
    <w:uiPriority w:val="34"/>
    <w:qFormat/>
    <w:rsid w:val="000A1B3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F5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F5B80"/>
  </w:style>
  <w:style w:type="paragraph" w:styleId="a7">
    <w:name w:val="footer"/>
    <w:basedOn w:val="a"/>
    <w:link w:val="a8"/>
    <w:uiPriority w:val="99"/>
    <w:semiHidden/>
    <w:unhideWhenUsed/>
    <w:rsid w:val="006F5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F5B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09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52986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040620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931013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550358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14027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269820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11465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49196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14148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40784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861070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47572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404563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169393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156585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91039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67604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0541887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40392102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580433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9604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5525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04199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42357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28228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08585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17422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16998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43332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78354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98737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6577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19364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88573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48143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5054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6487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65864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96541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292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9495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2505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83570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40434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84116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76063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69984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71267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22349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46170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13948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7212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17219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35905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23885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129294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30402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09406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9642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919086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948706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55661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840626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279712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893813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58481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380889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247152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804223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679907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71471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876912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95252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63429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84089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189250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854271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257732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2026-06-11T13:58:00Z</dcterms:created>
  <dcterms:modified xsi:type="dcterms:W3CDTF">2026-06-17T10:22:00Z</dcterms:modified>
</cp:coreProperties>
</file>