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График подвоза питьевой во</w:t>
      </w:r>
      <w:r>
        <w:rPr>
          <w:rFonts w:ascii="Times New Roman" w:hAnsi="Times New Roman"/>
          <w:b w:val="1"/>
          <w:sz w:val="26"/>
        </w:rPr>
        <w:t>ды населению в г. Козельске на 28.04.2026</w:t>
      </w:r>
      <w:r>
        <w:rPr>
          <w:rFonts w:ascii="Times New Roman" w:hAnsi="Times New Roman"/>
          <w:b w:val="1"/>
          <w:sz w:val="26"/>
        </w:rPr>
        <w:t xml:space="preserve"> г.</w:t>
      </w:r>
    </w:p>
    <w:p w14:paraId="02000000"/>
    <w:tbl>
      <w:tblPr>
        <w:tblStyle w:val="Style_1"/>
        <w:tblpPr w:bottomFromText="0" w:horzAnchor="margin" w:leftFromText="180" w:rightFromText="180" w:tblpXSpec="left" w:tblpY="2776" w:topFromText="0" w:vertAnchor="page"/>
        <w:tblW w:type="auto" w:w="0"/>
        <w:tblLayout w:type="fixed"/>
      </w:tblPr>
      <w:tblGrid>
        <w:gridCol w:w="567"/>
        <w:gridCol w:w="5823"/>
        <w:gridCol w:w="3181"/>
      </w:tblGrid>
      <w:tr>
        <w:tc>
          <w:tcPr>
            <w:tcW w:type="dxa" w:w="567"/>
          </w:tcPr>
          <w:p w14:paraId="03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№</w:t>
            </w:r>
          </w:p>
          <w:p w14:paraId="04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</w:t>
            </w:r>
            <w:r>
              <w:rPr>
                <w:rFonts w:ascii="Times New Roman" w:hAnsi="Times New Roman"/>
                <w:sz w:val="26"/>
              </w:rPr>
              <w:t>/п</w:t>
            </w:r>
          </w:p>
        </w:tc>
        <w:tc>
          <w:tcPr>
            <w:tcW w:type="dxa" w:w="5823"/>
          </w:tcPr>
          <w:p w14:paraId="05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Адрес</w:t>
            </w:r>
          </w:p>
        </w:tc>
        <w:tc>
          <w:tcPr>
            <w:tcW w:type="dxa" w:w="3181"/>
          </w:tcPr>
          <w:p w14:paraId="06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Время</w:t>
            </w:r>
          </w:p>
        </w:tc>
      </w:tr>
      <w:tr>
        <w:tc>
          <w:tcPr>
            <w:tcW w:type="dxa" w:w="567"/>
          </w:tcPr>
          <w:p w14:paraId="07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type="dxa" w:w="5823"/>
          </w:tcPr>
          <w:p w14:paraId="08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Ул. К. Маркса, д.61 </w:t>
            </w:r>
            <w:r>
              <w:rPr>
                <w:rFonts w:ascii="Times New Roman" w:hAnsi="Times New Roman"/>
                <w:sz w:val="26"/>
              </w:rPr>
              <w:t xml:space="preserve">( </w:t>
            </w:r>
            <w:r>
              <w:rPr>
                <w:rFonts w:ascii="Times New Roman" w:hAnsi="Times New Roman"/>
                <w:sz w:val="26"/>
              </w:rPr>
              <w:t>ГБУЗ КО «Центральная межрайонная больница №3»)</w:t>
            </w:r>
          </w:p>
        </w:tc>
        <w:tc>
          <w:tcPr>
            <w:tcW w:type="dxa" w:w="3181"/>
          </w:tcPr>
          <w:p w14:paraId="09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14.00</w:t>
            </w:r>
          </w:p>
        </w:tc>
      </w:tr>
      <w:tr>
        <w:tc>
          <w:tcPr>
            <w:tcW w:type="dxa" w:w="567"/>
          </w:tcPr>
          <w:p w14:paraId="0A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type="dxa" w:w="5823"/>
          </w:tcPr>
          <w:p w14:paraId="0B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Б. Советская, д. 25 (ГКОУКО «</w:t>
            </w:r>
            <w:r>
              <w:rPr>
                <w:rFonts w:ascii="Times New Roman" w:hAnsi="Times New Roman"/>
                <w:sz w:val="26"/>
              </w:rPr>
              <w:t>Козельская</w:t>
            </w:r>
            <w:r>
              <w:rPr>
                <w:rFonts w:ascii="Times New Roman" w:hAnsi="Times New Roman"/>
                <w:sz w:val="26"/>
              </w:rPr>
              <w:t xml:space="preserve"> Школа-Интернат»)</w:t>
            </w:r>
          </w:p>
        </w:tc>
        <w:tc>
          <w:tcPr>
            <w:tcW w:type="dxa" w:w="3181"/>
          </w:tcPr>
          <w:p w14:paraId="0C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14.20</w:t>
            </w:r>
          </w:p>
        </w:tc>
      </w:tr>
      <w:tr>
        <w:tc>
          <w:tcPr>
            <w:tcW w:type="dxa" w:w="567"/>
          </w:tcPr>
          <w:p w14:paraId="0D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type="dxa" w:w="5823"/>
          </w:tcPr>
          <w:p w14:paraId="0E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Чкалова, д.9</w:t>
            </w:r>
          </w:p>
        </w:tc>
        <w:tc>
          <w:tcPr>
            <w:tcW w:type="dxa" w:w="3181"/>
          </w:tcPr>
          <w:p w14:paraId="0F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14.40</w:t>
            </w:r>
          </w:p>
        </w:tc>
      </w:tr>
      <w:tr>
        <w:tc>
          <w:tcPr>
            <w:tcW w:type="dxa" w:w="567"/>
          </w:tcPr>
          <w:p w14:paraId="10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type="dxa" w:w="5823"/>
          </w:tcPr>
          <w:p w14:paraId="11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Чкалова, д.24Б</w:t>
            </w:r>
          </w:p>
        </w:tc>
        <w:tc>
          <w:tcPr>
            <w:tcW w:type="dxa" w:w="3181"/>
          </w:tcPr>
          <w:p w14:paraId="12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15.00</w:t>
            </w:r>
          </w:p>
        </w:tc>
      </w:tr>
      <w:tr>
        <w:tc>
          <w:tcPr>
            <w:tcW w:type="dxa" w:w="567"/>
          </w:tcPr>
          <w:p w14:paraId="13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type="dxa" w:w="5823"/>
          </w:tcPr>
          <w:p w14:paraId="14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Чкалова, д.62</w:t>
            </w:r>
          </w:p>
        </w:tc>
        <w:tc>
          <w:tcPr>
            <w:tcW w:type="dxa" w:w="3181"/>
          </w:tcPr>
          <w:p w14:paraId="15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15.20</w:t>
            </w:r>
          </w:p>
        </w:tc>
      </w:tr>
      <w:tr>
        <w:tc>
          <w:tcPr>
            <w:tcW w:type="dxa" w:w="567"/>
          </w:tcPr>
          <w:p w14:paraId="16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type="dxa" w:w="5823"/>
          </w:tcPr>
          <w:p w14:paraId="17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Чкалова, д.82А</w:t>
            </w:r>
          </w:p>
        </w:tc>
        <w:tc>
          <w:tcPr>
            <w:tcW w:type="dxa" w:w="3181"/>
          </w:tcPr>
          <w:p w14:paraId="18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15.40</w:t>
            </w:r>
          </w:p>
        </w:tc>
      </w:tr>
      <w:tr>
        <w:tc>
          <w:tcPr>
            <w:tcW w:type="dxa" w:w="567"/>
          </w:tcPr>
          <w:p w14:paraId="19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type="dxa" w:w="5823"/>
          </w:tcPr>
          <w:p w14:paraId="1A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Чкалова, д.65</w:t>
            </w:r>
          </w:p>
        </w:tc>
        <w:tc>
          <w:tcPr>
            <w:tcW w:type="dxa" w:w="3181"/>
          </w:tcPr>
          <w:p w14:paraId="1B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.</w:t>
            </w:r>
            <w:r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</w:tr>
      <w:tr>
        <w:tc>
          <w:tcPr>
            <w:tcW w:type="dxa" w:w="567"/>
          </w:tcPr>
          <w:p w14:paraId="1C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type="dxa" w:w="5823"/>
          </w:tcPr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Чкалова, д.7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type="dxa" w:w="3181"/>
          </w:tcPr>
          <w:p w14:paraId="1E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.</w:t>
            </w: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</w:tr>
      <w:tr>
        <w:tc>
          <w:tcPr>
            <w:tcW w:type="dxa" w:w="567"/>
          </w:tcPr>
          <w:p w14:paraId="1F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type="dxa" w:w="5823"/>
          </w:tcPr>
          <w:p w14:paraId="20000000">
            <w:pPr>
              <w:widowControl w:val="1"/>
              <w:tabs>
                <w:tab w:leader="none" w:pos="3015" w:val="left"/>
              </w:tabs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Гагарина, 11</w:t>
            </w:r>
          </w:p>
        </w:tc>
        <w:tc>
          <w:tcPr>
            <w:tcW w:type="dxa" w:w="3181"/>
          </w:tcPr>
          <w:p w14:paraId="21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.</w:t>
            </w:r>
            <w:r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</w:tr>
      <w:tr>
        <w:tc>
          <w:tcPr>
            <w:tcW w:type="dxa" w:w="567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type="dxa" w:w="5823"/>
          </w:tcPr>
          <w:p w14:paraId="23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Веденеева, д.44</w:t>
            </w:r>
          </w:p>
        </w:tc>
        <w:tc>
          <w:tcPr>
            <w:tcW w:type="dxa" w:w="3181"/>
          </w:tcPr>
          <w:p w14:paraId="24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17.00</w:t>
            </w:r>
          </w:p>
        </w:tc>
      </w:tr>
      <w:tr>
        <w:tc>
          <w:tcPr>
            <w:tcW w:type="dxa" w:w="567"/>
          </w:tcPr>
          <w:p w14:paraId="25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type="dxa" w:w="5823"/>
          </w:tcPr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Заводская, д.13</w:t>
            </w:r>
          </w:p>
        </w:tc>
        <w:tc>
          <w:tcPr>
            <w:tcW w:type="dxa" w:w="3181"/>
          </w:tcPr>
          <w:p w14:paraId="27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17.20</w:t>
            </w:r>
          </w:p>
        </w:tc>
      </w:tr>
      <w:tr>
        <w:tc>
          <w:tcPr>
            <w:tcW w:type="dxa" w:w="567"/>
          </w:tcPr>
          <w:p w14:paraId="28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</w:p>
        </w:tc>
        <w:tc>
          <w:tcPr>
            <w:tcW w:type="dxa" w:w="5823"/>
          </w:tcPr>
          <w:p w14:paraId="29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Ул. Достоевского, д.2</w:t>
            </w:r>
          </w:p>
        </w:tc>
        <w:tc>
          <w:tcPr>
            <w:tcW w:type="dxa" w:w="3181"/>
          </w:tcPr>
          <w:p w14:paraId="2A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17.40</w:t>
            </w:r>
          </w:p>
        </w:tc>
      </w:tr>
      <w:tr>
        <w:tc>
          <w:tcPr>
            <w:tcW w:type="dxa" w:w="567"/>
          </w:tcPr>
          <w:p w14:paraId="2B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</w:t>
            </w:r>
          </w:p>
        </w:tc>
        <w:tc>
          <w:tcPr>
            <w:tcW w:type="dxa" w:w="5823"/>
          </w:tcPr>
          <w:p w14:paraId="2C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Д. Н. Казачье, ул. Новая, д.10</w:t>
            </w:r>
          </w:p>
        </w:tc>
        <w:tc>
          <w:tcPr>
            <w:tcW w:type="dxa" w:w="3181"/>
          </w:tcPr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18.00</w:t>
            </w:r>
          </w:p>
        </w:tc>
      </w:tr>
      <w:tr>
        <w:tc>
          <w:tcPr>
            <w:tcW w:type="dxa" w:w="567"/>
          </w:tcPr>
          <w:p w14:paraId="2E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</w:p>
        </w:tc>
        <w:tc>
          <w:tcPr>
            <w:tcW w:type="dxa" w:w="5823"/>
          </w:tcPr>
          <w:p w14:paraId="2F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Д. Н. Казачье, ул. Новая, д.36</w:t>
            </w:r>
          </w:p>
        </w:tc>
        <w:tc>
          <w:tcPr>
            <w:tcW w:type="dxa" w:w="3181"/>
          </w:tcPr>
          <w:p w14:paraId="30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18.20</w:t>
            </w:r>
          </w:p>
        </w:tc>
      </w:tr>
      <w:tr>
        <w:tc>
          <w:tcPr>
            <w:tcW w:type="dxa" w:w="567"/>
          </w:tcPr>
          <w:p w14:paraId="31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</w:p>
        </w:tc>
        <w:tc>
          <w:tcPr>
            <w:tcW w:type="dxa" w:w="5823"/>
          </w:tcPr>
          <w:p w14:paraId="32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Д. Н. Казачье, ул. </w:t>
            </w:r>
            <w:r>
              <w:rPr>
                <w:rFonts w:ascii="Times New Roman" w:hAnsi="Times New Roman"/>
                <w:sz w:val="26"/>
              </w:rPr>
              <w:t>Буканова</w:t>
            </w:r>
            <w:r>
              <w:rPr>
                <w:rFonts w:ascii="Times New Roman" w:hAnsi="Times New Roman"/>
                <w:sz w:val="26"/>
              </w:rPr>
              <w:t>, д.37</w:t>
            </w:r>
          </w:p>
        </w:tc>
        <w:tc>
          <w:tcPr>
            <w:tcW w:type="dxa" w:w="3181"/>
          </w:tcPr>
          <w:p w14:paraId="33000000">
            <w:pPr>
              <w:widowControl w:val="1"/>
              <w:ind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18.40</w:t>
            </w:r>
          </w:p>
        </w:tc>
      </w:tr>
    </w:tbl>
    <w:p w14:paraId="34000000"/>
    <w:p w14:paraId="35000000">
      <w:pPr>
        <w:widowControl w:val="1"/>
        <w:tabs>
          <w:tab w:leader="none" w:pos="3015" w:val="left"/>
        </w:tabs>
        <w:ind/>
      </w:pPr>
      <w:r>
        <w:tab/>
      </w:r>
    </w:p>
    <w:p w14:paraId="36000000"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24"/>
    <w:pPr>
      <w:widowControl w:val="1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2026-04-27T05:59:00Z</dcterms:created>
  <dcterms:modified xsi:type="dcterms:W3CDTF">2026-04-27T06:00:00Z</dcterms:modified>
</cp:coreProperties>
</file>