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44E" w:rsidRDefault="003B644E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</w:rPr>
      </w:pPr>
    </w:p>
    <w:p w:rsidR="003B644E" w:rsidRDefault="006E5DF5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</w:rPr>
      </w:pPr>
      <w:r>
        <w:rPr>
          <w:rFonts w:ascii="Times New Roman" w:hAnsi="Times New Roman"/>
          <w:b/>
          <w:noProof/>
          <w:color w:val="FF0000"/>
          <w:sz w:val="28"/>
        </w:rPr>
        <w:drawing>
          <wp:inline distT="0" distB="0" distL="0" distR="0">
            <wp:extent cx="2601310" cy="1700484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off x="0" y="0"/>
                      <a:ext cx="2601310" cy="1700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644E" w:rsidRDefault="006E5DF5">
      <w:pPr>
        <w:spacing w:after="0" w:line="240" w:lineRule="auto"/>
        <w:jc w:val="center"/>
        <w:rPr>
          <w:rFonts w:ascii="Times New Roman" w:hAnsi="Times New Roman"/>
          <w:b/>
          <w:color w:val="C00000"/>
          <w:sz w:val="28"/>
        </w:rPr>
      </w:pPr>
      <w:r>
        <w:rPr>
          <w:rFonts w:ascii="Times New Roman" w:hAnsi="Times New Roman"/>
          <w:b/>
          <w:color w:val="C00000"/>
          <w:sz w:val="28"/>
        </w:rPr>
        <w:t>Правила безопасности на</w:t>
      </w:r>
      <w:r>
        <w:rPr>
          <w:rFonts w:ascii="Times New Roman" w:hAnsi="Times New Roman"/>
          <w:b/>
          <w:color w:val="C00000"/>
          <w:sz w:val="28"/>
        </w:rPr>
        <w:t> </w:t>
      </w:r>
      <w:proofErr w:type="spellStart"/>
      <w:r>
        <w:rPr>
          <w:rFonts w:ascii="Times New Roman" w:hAnsi="Times New Roman"/>
          <w:b/>
          <w:color w:val="C00000"/>
          <w:sz w:val="28"/>
        </w:rPr>
        <w:t>мототранспорте</w:t>
      </w:r>
      <w:proofErr w:type="spellEnd"/>
      <w:r>
        <w:rPr>
          <w:rFonts w:ascii="Times New Roman" w:hAnsi="Times New Roman"/>
          <w:b/>
          <w:color w:val="C00000"/>
          <w:sz w:val="28"/>
        </w:rPr>
        <w:t>:</w:t>
      </w:r>
    </w:p>
    <w:p w:rsidR="003B644E" w:rsidRDefault="006E5DF5">
      <w:pPr>
        <w:pStyle w:val="a3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color w:val="C00000"/>
          <w:sz w:val="28"/>
        </w:rPr>
      </w:pPr>
      <w:r>
        <w:rPr>
          <w:rFonts w:ascii="Times New Roman" w:hAnsi="Times New Roman"/>
          <w:b/>
          <w:color w:val="C00000"/>
          <w:sz w:val="28"/>
        </w:rPr>
        <w:t>Управлять мопедом или скутером при движении по дороге разрешается только с 16 лет, после получения водительского удостоверения.</w:t>
      </w:r>
    </w:p>
    <w:p w:rsidR="003B644E" w:rsidRDefault="006E5DF5">
      <w:pPr>
        <w:pStyle w:val="a3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color w:val="C00000"/>
          <w:sz w:val="28"/>
        </w:rPr>
      </w:pPr>
      <w:r>
        <w:rPr>
          <w:rFonts w:ascii="Times New Roman" w:hAnsi="Times New Roman"/>
          <w:b/>
          <w:color w:val="C00000"/>
          <w:sz w:val="28"/>
        </w:rPr>
        <w:t>Водитель обязан знать и</w:t>
      </w:r>
      <w:r>
        <w:rPr>
          <w:rFonts w:ascii="Times New Roman" w:hAnsi="Times New Roman"/>
          <w:b/>
          <w:color w:val="C00000"/>
          <w:sz w:val="28"/>
        </w:rPr>
        <w:t> </w:t>
      </w:r>
      <w:r>
        <w:rPr>
          <w:rFonts w:ascii="Times New Roman" w:hAnsi="Times New Roman"/>
          <w:b/>
          <w:color w:val="C00000"/>
          <w:sz w:val="28"/>
        </w:rPr>
        <w:t xml:space="preserve">соблюдать правила дорожного движения и правила оказания </w:t>
      </w:r>
      <w:r>
        <w:rPr>
          <w:rFonts w:ascii="Times New Roman" w:hAnsi="Times New Roman"/>
          <w:b/>
          <w:color w:val="C00000"/>
          <w:sz w:val="28"/>
        </w:rPr>
        <w:t>медицинской помощи, а также выучить устройство мопеда (скутера), регулярно проводить техническое обслуживание, уметь проводить ремонт транспортного средства и устранять неисправности.</w:t>
      </w:r>
    </w:p>
    <w:p w:rsidR="003B644E" w:rsidRDefault="006E5DF5">
      <w:pPr>
        <w:pStyle w:val="a3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color w:val="C00000"/>
          <w:sz w:val="28"/>
        </w:rPr>
      </w:pPr>
      <w:r>
        <w:rPr>
          <w:rFonts w:ascii="Times New Roman" w:hAnsi="Times New Roman"/>
          <w:b/>
          <w:color w:val="C00000"/>
          <w:sz w:val="28"/>
        </w:rPr>
        <w:t>Передвигаться на скутере только в специальной экипировке (шлем, перчатки</w:t>
      </w:r>
      <w:r>
        <w:rPr>
          <w:rFonts w:ascii="Times New Roman" w:hAnsi="Times New Roman"/>
          <w:b/>
          <w:color w:val="C00000"/>
          <w:sz w:val="28"/>
        </w:rPr>
        <w:t>, куртка, специальные брюки и обувь).</w:t>
      </w:r>
    </w:p>
    <w:p w:rsidR="003B644E" w:rsidRDefault="003B644E">
      <w:pPr>
        <w:jc w:val="center"/>
      </w:pPr>
    </w:p>
    <w:p w:rsidR="003B644E" w:rsidRDefault="003B644E">
      <w:pPr>
        <w:jc w:val="center"/>
      </w:pPr>
    </w:p>
    <w:p w:rsidR="003B644E" w:rsidRDefault="003B644E">
      <w:pPr>
        <w:jc w:val="center"/>
      </w:pPr>
    </w:p>
    <w:p w:rsidR="003B644E" w:rsidRDefault="003B644E">
      <w:pPr>
        <w:jc w:val="center"/>
      </w:pPr>
    </w:p>
    <w:p w:rsidR="003B644E" w:rsidRDefault="003B644E">
      <w:pPr>
        <w:jc w:val="center"/>
      </w:pPr>
    </w:p>
    <w:p w:rsidR="003B644E" w:rsidRDefault="003B644E">
      <w:pPr>
        <w:jc w:val="center"/>
      </w:pPr>
    </w:p>
    <w:p w:rsidR="003B644E" w:rsidRDefault="003B644E">
      <w:pPr>
        <w:jc w:val="center"/>
      </w:pPr>
    </w:p>
    <w:p w:rsidR="003B644E" w:rsidRDefault="003B644E">
      <w:pPr>
        <w:jc w:val="center"/>
      </w:pPr>
    </w:p>
    <w:p w:rsidR="003B644E" w:rsidRDefault="003B644E">
      <w:pPr>
        <w:jc w:val="center"/>
      </w:pPr>
    </w:p>
    <w:p w:rsidR="003B644E" w:rsidRDefault="003B644E">
      <w:pPr>
        <w:jc w:val="center"/>
      </w:pPr>
    </w:p>
    <w:p w:rsidR="003B644E" w:rsidRDefault="003B644E"/>
    <w:p w:rsidR="003B644E" w:rsidRDefault="003B644E"/>
    <w:p w:rsidR="003B644E" w:rsidRDefault="003B644E"/>
    <w:p w:rsidR="003B644E" w:rsidRDefault="003B644E"/>
    <w:p w:rsidR="003B644E" w:rsidRDefault="003B644E">
      <w:pPr>
        <w:jc w:val="center"/>
        <w:rPr>
          <w:rFonts w:ascii="Times New Roman" w:hAnsi="Times New Roman"/>
          <w:b/>
          <w:caps/>
          <w:sz w:val="48"/>
        </w:rPr>
      </w:pPr>
    </w:p>
    <w:p w:rsidR="003B644E" w:rsidRDefault="006E5DF5">
      <w:pPr>
        <w:jc w:val="right"/>
        <w:rPr>
          <w:rFonts w:ascii="Times New Roman" w:hAnsi="Times New Roman"/>
          <w:b/>
          <w:caps/>
          <w:sz w:val="48"/>
        </w:rPr>
      </w:pPr>
      <w:r>
        <w:rPr>
          <w:rFonts w:ascii="Times New Roman" w:hAnsi="Times New Roman"/>
          <w:b/>
          <w:caps/>
          <w:noProof/>
          <w:sz w:val="48"/>
        </w:rPr>
        <w:drawing>
          <wp:inline distT="0" distB="0" distL="0" distR="0">
            <wp:extent cx="2987266" cy="1434016"/>
            <wp:effectExtent l="0" t="0" r="0" b="0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2987266" cy="1434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644E" w:rsidRDefault="006E5DF5">
      <w:pPr>
        <w:jc w:val="center"/>
        <w:rPr>
          <w:rFonts w:ascii="Times New Roman" w:hAnsi="Times New Roman"/>
          <w:b/>
          <w:caps/>
          <w:sz w:val="48"/>
        </w:rPr>
      </w:pPr>
      <w:r>
        <w:rPr>
          <w:noProof/>
        </w:rPr>
        <w:lastRenderedPageBreak/>
        <w:drawing>
          <wp:inline distT="0" distB="0" distL="0" distR="0">
            <wp:extent cx="1576552" cy="1729565"/>
            <wp:effectExtent l="0" t="0" r="0" b="0"/>
            <wp:docPr id="6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1576552" cy="1729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644E" w:rsidRDefault="006E5DF5">
      <w:pPr>
        <w:keepNext/>
        <w:keepLines/>
        <w:spacing w:after="0" w:line="240" w:lineRule="auto"/>
        <w:jc w:val="center"/>
        <w:outlineLvl w:val="0"/>
        <w:rPr>
          <w:rFonts w:ascii="Times New Roman" w:hAnsi="Times New Roman"/>
          <w:b/>
          <w:caps/>
          <w:color w:val="002060"/>
          <w:sz w:val="32"/>
        </w:rPr>
      </w:pPr>
      <w:r>
        <w:rPr>
          <w:rFonts w:ascii="Times New Roman" w:hAnsi="Times New Roman"/>
          <w:b/>
          <w:caps/>
          <w:color w:val="002060"/>
          <w:sz w:val="32"/>
        </w:rPr>
        <w:t xml:space="preserve">Прокуратура </w:t>
      </w:r>
    </w:p>
    <w:p w:rsidR="003B644E" w:rsidRDefault="006E5DF5">
      <w:pPr>
        <w:keepNext/>
        <w:keepLines/>
        <w:spacing w:after="0" w:line="240" w:lineRule="auto"/>
        <w:jc w:val="center"/>
        <w:outlineLvl w:val="0"/>
        <w:rPr>
          <w:rFonts w:ascii="Times New Roman" w:hAnsi="Times New Roman"/>
          <w:b/>
          <w:caps/>
          <w:color w:val="002060"/>
          <w:sz w:val="32"/>
        </w:rPr>
      </w:pPr>
      <w:r>
        <w:rPr>
          <w:rFonts w:ascii="Times New Roman" w:hAnsi="Times New Roman"/>
          <w:b/>
          <w:caps/>
          <w:color w:val="002060"/>
          <w:sz w:val="32"/>
        </w:rPr>
        <w:t>Саратовской области</w:t>
      </w:r>
    </w:p>
    <w:p w:rsidR="003B644E" w:rsidRDefault="003B644E">
      <w:pPr>
        <w:spacing w:after="0" w:line="240" w:lineRule="auto"/>
        <w:jc w:val="center"/>
        <w:rPr>
          <w:rFonts w:ascii="Times New Roman" w:hAnsi="Times New Roman"/>
          <w:b/>
          <w:caps/>
          <w:color w:val="002060"/>
          <w:sz w:val="32"/>
        </w:rPr>
      </w:pPr>
    </w:p>
    <w:p w:rsidR="003B644E" w:rsidRDefault="006E5DF5">
      <w:pPr>
        <w:spacing w:after="0" w:line="240" w:lineRule="auto"/>
        <w:jc w:val="center"/>
        <w:rPr>
          <w:rFonts w:ascii="Times New Roman" w:hAnsi="Times New Roman"/>
          <w:b/>
          <w:caps/>
          <w:color w:val="002060"/>
          <w:sz w:val="32"/>
        </w:rPr>
      </w:pPr>
      <w:r>
        <w:rPr>
          <w:rFonts w:ascii="Times New Roman" w:hAnsi="Times New Roman"/>
          <w:b/>
          <w:caps/>
          <w:color w:val="002060"/>
          <w:sz w:val="32"/>
        </w:rPr>
        <w:t>о безопасности</w:t>
      </w:r>
      <w:bookmarkStart w:id="0" w:name="_GoBack"/>
      <w:bookmarkEnd w:id="0"/>
    </w:p>
    <w:p w:rsidR="003B644E" w:rsidRDefault="006E5DF5">
      <w:pPr>
        <w:spacing w:after="0" w:line="240" w:lineRule="auto"/>
        <w:jc w:val="center"/>
        <w:rPr>
          <w:rFonts w:ascii="Times New Roman" w:hAnsi="Times New Roman"/>
          <w:b/>
          <w:caps/>
          <w:color w:val="002060"/>
          <w:sz w:val="32"/>
        </w:rPr>
      </w:pPr>
      <w:r>
        <w:rPr>
          <w:rFonts w:ascii="Times New Roman" w:hAnsi="Times New Roman"/>
          <w:b/>
          <w:caps/>
          <w:color w:val="002060"/>
          <w:sz w:val="32"/>
        </w:rPr>
        <w:t xml:space="preserve"> на дорогах</w:t>
      </w:r>
    </w:p>
    <w:p w:rsidR="003B644E" w:rsidRDefault="003B644E">
      <w:pPr>
        <w:spacing w:after="0" w:line="240" w:lineRule="auto"/>
        <w:jc w:val="center"/>
        <w:rPr>
          <w:rFonts w:ascii="Times New Roman" w:hAnsi="Times New Roman"/>
          <w:b/>
          <w:caps/>
          <w:color w:val="002060"/>
          <w:sz w:val="32"/>
        </w:rPr>
      </w:pPr>
    </w:p>
    <w:p w:rsidR="003B644E" w:rsidRDefault="006E5DF5">
      <w:pPr>
        <w:jc w:val="center"/>
        <w:rPr>
          <w:rFonts w:ascii="Times New Roman" w:hAnsi="Times New Roman"/>
          <w:b/>
          <w:caps/>
          <w:sz w:val="48"/>
        </w:rPr>
      </w:pPr>
      <w:r>
        <w:rPr>
          <w:noProof/>
        </w:rPr>
        <w:drawing>
          <wp:inline distT="0" distB="0" distL="0" distR="0">
            <wp:extent cx="2534973" cy="1686910"/>
            <wp:effectExtent l="0" t="0" r="0" b="0"/>
            <wp:docPr id="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2534973" cy="1686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644E" w:rsidRDefault="006E5DF5">
      <w:pPr>
        <w:spacing w:after="0"/>
        <w:jc w:val="center"/>
        <w:rPr>
          <w:rFonts w:ascii="Times New Roman" w:hAnsi="Times New Roman"/>
          <w:b/>
          <w:color w:val="C00000"/>
          <w:sz w:val="30"/>
        </w:rPr>
      </w:pPr>
      <w:r>
        <w:rPr>
          <w:rFonts w:ascii="Times New Roman" w:hAnsi="Times New Roman"/>
          <w:b/>
          <w:caps/>
          <w:color w:val="C00000"/>
          <w:sz w:val="30"/>
        </w:rPr>
        <w:t>ВАШ</w:t>
      </w:r>
      <w:r>
        <w:rPr>
          <w:rFonts w:ascii="Times New Roman" w:hAnsi="Times New Roman"/>
          <w:b/>
          <w:color w:val="C00000"/>
          <w:sz w:val="30"/>
        </w:rPr>
        <w:t>А ЖИЗНЬ</w:t>
      </w:r>
    </w:p>
    <w:p w:rsidR="003B644E" w:rsidRDefault="006E5DF5">
      <w:pPr>
        <w:spacing w:after="0"/>
        <w:jc w:val="center"/>
        <w:rPr>
          <w:rFonts w:ascii="Times New Roman" w:hAnsi="Times New Roman"/>
          <w:b/>
          <w:color w:val="C00000"/>
          <w:sz w:val="30"/>
        </w:rPr>
      </w:pPr>
      <w:r>
        <w:rPr>
          <w:rFonts w:ascii="Times New Roman" w:hAnsi="Times New Roman"/>
          <w:b/>
          <w:color w:val="C00000"/>
          <w:sz w:val="30"/>
        </w:rPr>
        <w:t>И БЕЗОПАСНОСТЬ</w:t>
      </w:r>
    </w:p>
    <w:p w:rsidR="003B644E" w:rsidRDefault="006E5DF5">
      <w:pPr>
        <w:spacing w:after="0"/>
        <w:jc w:val="center"/>
        <w:rPr>
          <w:rFonts w:ascii="Times New Roman" w:hAnsi="Times New Roman"/>
          <w:b/>
          <w:color w:val="C00000"/>
          <w:sz w:val="30"/>
        </w:rPr>
      </w:pPr>
      <w:r>
        <w:rPr>
          <w:rFonts w:ascii="Times New Roman" w:hAnsi="Times New Roman"/>
          <w:b/>
          <w:color w:val="C00000"/>
          <w:sz w:val="30"/>
        </w:rPr>
        <w:t>НА ДОРОГАХ ЗАВИСИТ, ПРЕЖДЕ ВСЕГО, ОТ ВАС!</w:t>
      </w:r>
    </w:p>
    <w:p w:rsidR="003B644E" w:rsidRDefault="003B644E">
      <w:pPr>
        <w:rPr>
          <w:rFonts w:ascii="Times New Roman" w:hAnsi="Times New Roman"/>
          <w:b/>
          <w:color w:val="C00000"/>
          <w:sz w:val="52"/>
        </w:rPr>
      </w:pPr>
    </w:p>
    <w:p w:rsidR="003B644E" w:rsidRDefault="006E5DF5">
      <w:pPr>
        <w:rPr>
          <w:rFonts w:ascii="Times New Roman" w:hAnsi="Times New Roman"/>
          <w:b/>
          <w:color w:val="C00000"/>
          <w:sz w:val="52"/>
        </w:rPr>
      </w:pPr>
      <w:r>
        <w:rPr>
          <w:rFonts w:ascii="Times New Roman" w:hAnsi="Times New Roman"/>
          <w:b/>
          <w:noProof/>
          <w:color w:val="C00000"/>
          <w:sz w:val="52"/>
        </w:rPr>
        <w:lastRenderedPageBreak/>
        <w:drawing>
          <wp:inline distT="0" distB="0" distL="0" distR="0">
            <wp:extent cx="2959100" cy="1973579"/>
            <wp:effectExtent l="0" t="0" r="0" b="0"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2959100" cy="1973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644E" w:rsidRDefault="006E5DF5">
      <w:pPr>
        <w:jc w:val="center"/>
        <w:rPr>
          <w:rFonts w:ascii="Times New Roman" w:hAnsi="Times New Roman"/>
          <w:b/>
          <w:color w:val="C00000"/>
          <w:sz w:val="56"/>
        </w:rPr>
      </w:pPr>
      <w:r>
        <w:rPr>
          <w:rFonts w:ascii="Times New Roman" w:hAnsi="Times New Roman"/>
          <w:b/>
          <w:color w:val="C00000"/>
          <w:sz w:val="56"/>
        </w:rPr>
        <w:t>Цель развлечения – жизнь вашего ребенка!</w:t>
      </w:r>
      <w:r>
        <w:rPr>
          <w:rFonts w:ascii="Times New Roman" w:hAnsi="Times New Roman"/>
          <w:b/>
          <w:noProof/>
          <w:color w:val="C00000"/>
          <w:sz w:val="52"/>
        </w:rPr>
        <w:drawing>
          <wp:inline distT="0" distB="0" distL="0" distR="0">
            <wp:extent cx="2837793" cy="1842191"/>
            <wp:effectExtent l="0" t="0" r="0" b="0"/>
            <wp:docPr id="12" name="Picture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off x="0" y="0"/>
                      <a:ext cx="2837793" cy="1842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644E" w:rsidRDefault="006E5DF5">
      <w:pPr>
        <w:spacing w:after="0"/>
        <w:jc w:val="center"/>
        <w:rPr>
          <w:rFonts w:ascii="Times New Roman" w:hAnsi="Times New Roman"/>
          <w:b/>
          <w:color w:val="C00000"/>
          <w:sz w:val="44"/>
        </w:rPr>
      </w:pPr>
      <w:r>
        <w:rPr>
          <w:rFonts w:ascii="Times New Roman" w:hAnsi="Times New Roman"/>
          <w:b/>
          <w:color w:val="C00000"/>
          <w:sz w:val="44"/>
        </w:rPr>
        <w:t xml:space="preserve">Родители, не рискуйте </w:t>
      </w:r>
      <w:r>
        <w:rPr>
          <w:rFonts w:ascii="Times New Roman" w:hAnsi="Times New Roman"/>
          <w:b/>
          <w:color w:val="C00000"/>
          <w:sz w:val="44"/>
        </w:rPr>
        <w:t>жизнью детей!</w:t>
      </w:r>
    </w:p>
    <w:p w:rsidR="003B644E" w:rsidRDefault="006E5DF5">
      <w:pPr>
        <w:jc w:val="center"/>
        <w:rPr>
          <w:rFonts w:ascii="Times New Roman" w:hAnsi="Times New Roman"/>
          <w:b/>
          <w:color w:val="C00000"/>
          <w:sz w:val="52"/>
        </w:rPr>
      </w:pPr>
      <w:r>
        <w:rPr>
          <w:rFonts w:ascii="Times New Roman" w:hAnsi="Times New Roman"/>
          <w:b/>
          <w:color w:val="C00000"/>
          <w:sz w:val="52"/>
        </w:rPr>
        <w:lastRenderedPageBreak/>
        <w:t>Помните!</w:t>
      </w:r>
    </w:p>
    <w:p w:rsidR="003B644E" w:rsidRDefault="006E5DF5">
      <w:pPr>
        <w:jc w:val="both"/>
        <w:rPr>
          <w:color w:val="C00000"/>
        </w:rPr>
      </w:pPr>
      <w:proofErr w:type="gramStart"/>
      <w:r>
        <w:rPr>
          <w:rFonts w:ascii="Times New Roman" w:hAnsi="Times New Roman"/>
          <w:b/>
          <w:color w:val="C00000"/>
          <w:sz w:val="26"/>
        </w:rPr>
        <w:t>При задержании подростка за</w:t>
      </w:r>
      <w:r>
        <w:rPr>
          <w:rFonts w:ascii="Times New Roman" w:hAnsi="Times New Roman"/>
          <w:b/>
          <w:color w:val="C00000"/>
          <w:sz w:val="26"/>
        </w:rPr>
        <w:t> </w:t>
      </w:r>
      <w:r>
        <w:rPr>
          <w:rFonts w:ascii="Times New Roman" w:hAnsi="Times New Roman"/>
          <w:b/>
          <w:color w:val="C00000"/>
          <w:sz w:val="26"/>
        </w:rPr>
        <w:t xml:space="preserve">нарушение Правил дорожного движения, законные представители  будут привлекаться к административной ответственности по со ст. 5.35 </w:t>
      </w:r>
      <w:proofErr w:type="spellStart"/>
      <w:r>
        <w:rPr>
          <w:rFonts w:ascii="Times New Roman" w:hAnsi="Times New Roman"/>
          <w:b/>
          <w:color w:val="C00000"/>
          <w:sz w:val="26"/>
        </w:rPr>
        <w:t>КоАП</w:t>
      </w:r>
      <w:proofErr w:type="spellEnd"/>
      <w:r>
        <w:rPr>
          <w:rFonts w:ascii="Times New Roman" w:hAnsi="Times New Roman"/>
          <w:b/>
          <w:color w:val="C00000"/>
          <w:sz w:val="26"/>
        </w:rPr>
        <w:t xml:space="preserve"> РФ (неисполнение обязанностей по</w:t>
      </w:r>
      <w:r>
        <w:rPr>
          <w:rFonts w:ascii="Times New Roman" w:hAnsi="Times New Roman"/>
          <w:b/>
          <w:color w:val="C00000"/>
          <w:sz w:val="26"/>
        </w:rPr>
        <w:t> </w:t>
      </w:r>
      <w:r>
        <w:rPr>
          <w:rFonts w:ascii="Times New Roman" w:hAnsi="Times New Roman"/>
          <w:b/>
          <w:color w:val="C00000"/>
          <w:sz w:val="26"/>
        </w:rPr>
        <w:t>содержанию и воспитанию несовершеннолетних), а</w:t>
      </w:r>
      <w:r>
        <w:rPr>
          <w:rFonts w:ascii="Times New Roman" w:hAnsi="Times New Roman"/>
          <w:b/>
          <w:color w:val="C00000"/>
          <w:sz w:val="26"/>
        </w:rPr>
        <w:t> </w:t>
      </w:r>
      <w:r>
        <w:rPr>
          <w:rFonts w:ascii="Times New Roman" w:hAnsi="Times New Roman"/>
          <w:b/>
          <w:color w:val="C00000"/>
          <w:sz w:val="26"/>
        </w:rPr>
        <w:t>также в отдельных случаях к</w:t>
      </w:r>
      <w:r>
        <w:rPr>
          <w:rFonts w:ascii="Times New Roman" w:hAnsi="Times New Roman"/>
          <w:b/>
          <w:color w:val="C00000"/>
          <w:sz w:val="26"/>
        </w:rPr>
        <w:t> </w:t>
      </w:r>
      <w:r>
        <w:rPr>
          <w:rFonts w:ascii="Times New Roman" w:hAnsi="Times New Roman"/>
          <w:b/>
          <w:color w:val="C00000"/>
          <w:sz w:val="26"/>
        </w:rPr>
        <w:t>уголовной ответственности по</w:t>
      </w:r>
      <w:r>
        <w:rPr>
          <w:rFonts w:ascii="Times New Roman" w:hAnsi="Times New Roman"/>
          <w:b/>
          <w:color w:val="C00000"/>
          <w:sz w:val="26"/>
        </w:rPr>
        <w:t> </w:t>
      </w:r>
      <w:r>
        <w:rPr>
          <w:rFonts w:ascii="Times New Roman" w:hAnsi="Times New Roman"/>
          <w:b/>
          <w:color w:val="C00000"/>
          <w:sz w:val="26"/>
        </w:rPr>
        <w:t>ст.</w:t>
      </w:r>
      <w:r>
        <w:rPr>
          <w:rFonts w:ascii="Times New Roman" w:hAnsi="Times New Roman"/>
          <w:b/>
          <w:color w:val="C00000"/>
          <w:sz w:val="26"/>
        </w:rPr>
        <w:t> </w:t>
      </w:r>
      <w:r>
        <w:rPr>
          <w:rFonts w:ascii="Times New Roman" w:hAnsi="Times New Roman"/>
          <w:b/>
          <w:color w:val="C00000"/>
          <w:sz w:val="26"/>
        </w:rPr>
        <w:t>151.2 УК РФ (вовлечение несовершеннолетнего в совершение действий, представляющих опасность для жизни несовершеннолетнего</w:t>
      </w:r>
      <w:r>
        <w:rPr>
          <w:rFonts w:ascii="Times New Roman" w:hAnsi="Times New Roman"/>
          <w:b/>
          <w:color w:val="C00000"/>
          <w:sz w:val="28"/>
        </w:rPr>
        <w:t xml:space="preserve">). </w:t>
      </w:r>
      <w:proofErr w:type="gramEnd"/>
    </w:p>
    <w:p w:rsidR="003B644E" w:rsidRDefault="006E5DF5">
      <w:pPr>
        <w:jc w:val="both"/>
        <w:rPr>
          <w:rFonts w:ascii="Times New Roman" w:hAnsi="Times New Roman"/>
          <w:b/>
          <w:color w:val="C0504D" w:themeColor="accent2"/>
          <w:sz w:val="28"/>
        </w:rPr>
      </w:pPr>
      <w:r>
        <w:rPr>
          <w:rFonts w:ascii="Times New Roman" w:hAnsi="Times New Roman"/>
          <w:b/>
          <w:noProof/>
          <w:color w:val="C0504D" w:themeColor="accent2"/>
          <w:sz w:val="28"/>
        </w:rPr>
        <w:drawing>
          <wp:inline distT="0" distB="0" distL="0" distR="0">
            <wp:extent cx="2836038" cy="1771726"/>
            <wp:effectExtent l="0" t="0" r="0" b="0"/>
            <wp:docPr id="14" name="Pictu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11"/>
                    <a:srcRect/>
                    <a:stretch/>
                  </pic:blipFill>
                  <pic:spPr>
                    <a:xfrm>
                      <a:off x="0" y="0"/>
                      <a:ext cx="2836038" cy="17717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644E" w:rsidRDefault="006E5DF5">
      <w:pPr>
        <w:spacing w:after="0" w:line="240" w:lineRule="auto"/>
        <w:jc w:val="center"/>
        <w:rPr>
          <w:rFonts w:ascii="Times New Roman" w:hAnsi="Times New Roman"/>
          <w:b/>
          <w:color w:val="C00000"/>
          <w:sz w:val="44"/>
        </w:rPr>
      </w:pPr>
      <w:r>
        <w:rPr>
          <w:rFonts w:ascii="Times New Roman" w:hAnsi="Times New Roman"/>
          <w:b/>
          <w:color w:val="C00000"/>
          <w:sz w:val="44"/>
        </w:rPr>
        <w:lastRenderedPageBreak/>
        <w:t>Научите ребенка прави</w:t>
      </w:r>
      <w:r>
        <w:rPr>
          <w:rFonts w:ascii="Times New Roman" w:hAnsi="Times New Roman"/>
          <w:b/>
          <w:color w:val="C00000"/>
          <w:sz w:val="44"/>
        </w:rPr>
        <w:t>лам безопасности!</w:t>
      </w:r>
    </w:p>
    <w:p w:rsidR="003B644E" w:rsidRDefault="003B644E">
      <w:pPr>
        <w:spacing w:after="0" w:line="240" w:lineRule="auto"/>
        <w:jc w:val="center"/>
        <w:rPr>
          <w:rFonts w:ascii="Times New Roman" w:hAnsi="Times New Roman"/>
          <w:b/>
          <w:color w:val="C00000"/>
          <w:sz w:val="44"/>
        </w:rPr>
      </w:pPr>
    </w:p>
    <w:p w:rsidR="003B644E" w:rsidRDefault="003B644E"/>
    <w:p w:rsidR="003B644E" w:rsidRDefault="003B644E"/>
    <w:p w:rsidR="003B644E" w:rsidRDefault="003B644E"/>
    <w:p w:rsidR="003B644E" w:rsidRDefault="003B644E"/>
    <w:p w:rsidR="003B644E" w:rsidRDefault="003B644E"/>
    <w:p w:rsidR="003B644E" w:rsidRDefault="003B644E"/>
    <w:p w:rsidR="003B644E" w:rsidRDefault="003B644E"/>
    <w:p w:rsidR="003B644E" w:rsidRDefault="006E5DF5">
      <w:pPr>
        <w:jc w:val="center"/>
      </w:pPr>
      <w:r>
        <w:rPr>
          <w:noProof/>
        </w:rPr>
        <w:drawing>
          <wp:inline distT="0" distB="0" distL="0" distR="0">
            <wp:extent cx="2238703" cy="1570434"/>
            <wp:effectExtent l="0" t="0" r="0" b="0"/>
            <wp:docPr id="17" name="Picture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off x="0" y="0"/>
                      <a:ext cx="2238703" cy="1570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644E" w:rsidRDefault="006E5DF5">
      <w:pPr>
        <w:jc w:val="center"/>
        <w:rPr>
          <w:rFonts w:ascii="Times New Roman" w:hAnsi="Times New Roman"/>
          <w:b/>
          <w:color w:val="C00000"/>
          <w:sz w:val="36"/>
        </w:rPr>
      </w:pPr>
      <w:r>
        <w:rPr>
          <w:rFonts w:ascii="Times New Roman" w:hAnsi="Times New Roman"/>
          <w:b/>
          <w:color w:val="C00000"/>
          <w:sz w:val="36"/>
        </w:rPr>
        <w:t>Несоблюдение Правил дорожного движения влечет наступление ответственности!</w:t>
      </w:r>
    </w:p>
    <w:sectPr w:rsidR="003B644E" w:rsidSect="003B644E">
      <w:pgSz w:w="16838" w:h="11906" w:orient="landscape"/>
      <w:pgMar w:top="720" w:right="720" w:bottom="720" w:left="720" w:header="708" w:footer="708" w:gutter="0"/>
      <w:cols w:num="3"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Tahoma">
    <w:panose1 w:val="020B060403050404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E44A8A"/>
    <w:multiLevelType w:val="multilevel"/>
    <w:tmpl w:val="2B9C46DE"/>
    <w:lvl w:ilvl="0">
      <w:start w:val="1"/>
      <w:numFmt w:val="decimal"/>
      <w:lvlText w:val="%1."/>
      <w:lvlJc w:val="left"/>
      <w:pPr>
        <w:widowControl/>
        <w:ind w:left="720" w:hanging="360"/>
      </w:pPr>
    </w:lvl>
    <w:lvl w:ilvl="1">
      <w:start w:val="1"/>
      <w:numFmt w:val="lowerLetter"/>
      <w:lvlText w:val="%2."/>
      <w:lvlJc w:val="left"/>
      <w:pPr>
        <w:widowControl/>
        <w:ind w:left="1440" w:hanging="360"/>
      </w:pPr>
    </w:lvl>
    <w:lvl w:ilvl="2">
      <w:start w:val="1"/>
      <w:numFmt w:val="lowerRoman"/>
      <w:lvlText w:val="%3."/>
      <w:lvlJc w:val="right"/>
      <w:pPr>
        <w:widowControl/>
        <w:ind w:left="2160" w:hanging="180"/>
      </w:pPr>
    </w:lvl>
    <w:lvl w:ilvl="3">
      <w:start w:val="1"/>
      <w:numFmt w:val="decimal"/>
      <w:lvlText w:val="%4."/>
      <w:lvlJc w:val="left"/>
      <w:pPr>
        <w:widowControl/>
        <w:ind w:left="2880" w:hanging="360"/>
      </w:pPr>
    </w:lvl>
    <w:lvl w:ilvl="4">
      <w:start w:val="1"/>
      <w:numFmt w:val="lowerLetter"/>
      <w:lvlText w:val="%5."/>
      <w:lvlJc w:val="left"/>
      <w:pPr>
        <w:widowControl/>
        <w:ind w:left="3600" w:hanging="360"/>
      </w:pPr>
    </w:lvl>
    <w:lvl w:ilvl="5">
      <w:start w:val="1"/>
      <w:numFmt w:val="lowerRoman"/>
      <w:lvlText w:val="%6."/>
      <w:lvlJc w:val="right"/>
      <w:pPr>
        <w:widowControl/>
        <w:ind w:left="4320" w:hanging="180"/>
      </w:pPr>
    </w:lvl>
    <w:lvl w:ilvl="6">
      <w:start w:val="1"/>
      <w:numFmt w:val="decimal"/>
      <w:lvlText w:val="%7."/>
      <w:lvlJc w:val="left"/>
      <w:pPr>
        <w:widowControl/>
        <w:ind w:left="5040" w:hanging="360"/>
      </w:pPr>
    </w:lvl>
    <w:lvl w:ilvl="7">
      <w:start w:val="1"/>
      <w:numFmt w:val="lowerLetter"/>
      <w:lvlText w:val="%8."/>
      <w:lvlJc w:val="left"/>
      <w:pPr>
        <w:widowControl/>
        <w:ind w:left="5760" w:hanging="360"/>
      </w:pPr>
    </w:lvl>
    <w:lvl w:ilvl="8">
      <w:start w:val="1"/>
      <w:numFmt w:val="lowerRoman"/>
      <w:lvlText w:val="%9."/>
      <w:lvlJc w:val="right"/>
      <w:pPr>
        <w:widowControl/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B644E"/>
    <w:rsid w:val="003B644E"/>
    <w:rsid w:val="006E5D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3B644E"/>
  </w:style>
  <w:style w:type="paragraph" w:styleId="10">
    <w:name w:val="heading 1"/>
    <w:basedOn w:val="a"/>
    <w:next w:val="a"/>
    <w:link w:val="11"/>
    <w:uiPriority w:val="9"/>
    <w:qFormat/>
    <w:rsid w:val="003B644E"/>
    <w:pPr>
      <w:keepNext/>
      <w:keepLines/>
      <w:spacing w:before="480" w:after="0"/>
      <w:outlineLvl w:val="0"/>
    </w:pPr>
    <w:rPr>
      <w:rFonts w:asciiTheme="majorHAnsi" w:hAnsiTheme="majorHAnsi"/>
      <w:b/>
      <w:color w:val="365F91" w:themeColor="accent1" w:themeShade="BF"/>
      <w:sz w:val="28"/>
    </w:rPr>
  </w:style>
  <w:style w:type="paragraph" w:styleId="2">
    <w:name w:val="heading 2"/>
    <w:next w:val="a"/>
    <w:link w:val="20"/>
    <w:uiPriority w:val="9"/>
    <w:qFormat/>
    <w:rsid w:val="003B644E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3B644E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3B644E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3B644E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3B644E"/>
  </w:style>
  <w:style w:type="paragraph" w:styleId="21">
    <w:name w:val="toc 2"/>
    <w:next w:val="a"/>
    <w:link w:val="22"/>
    <w:uiPriority w:val="39"/>
    <w:rsid w:val="003B644E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3B644E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3B644E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3B644E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3B644E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3B644E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3B644E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3B644E"/>
    <w:rPr>
      <w:rFonts w:ascii="XO Thames" w:hAnsi="XO Thames"/>
      <w:sz w:val="28"/>
    </w:rPr>
  </w:style>
  <w:style w:type="paragraph" w:customStyle="1" w:styleId="Endnote">
    <w:name w:val="Endnote"/>
    <w:link w:val="Endnote0"/>
    <w:rsid w:val="003B644E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3B644E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3B644E"/>
    <w:rPr>
      <w:rFonts w:ascii="XO Thames" w:hAnsi="XO Thames"/>
      <w:b/>
      <w:sz w:val="26"/>
    </w:rPr>
  </w:style>
  <w:style w:type="paragraph" w:styleId="a3">
    <w:name w:val="List Paragraph"/>
    <w:basedOn w:val="a"/>
    <w:link w:val="a4"/>
    <w:rsid w:val="003B644E"/>
    <w:pPr>
      <w:ind w:left="720"/>
      <w:contextualSpacing/>
    </w:pPr>
  </w:style>
  <w:style w:type="character" w:customStyle="1" w:styleId="a4">
    <w:name w:val="Абзац списка Знак"/>
    <w:basedOn w:val="1"/>
    <w:link w:val="a3"/>
    <w:rsid w:val="003B644E"/>
  </w:style>
  <w:style w:type="paragraph" w:styleId="a5">
    <w:name w:val="footer"/>
    <w:basedOn w:val="a"/>
    <w:link w:val="a6"/>
    <w:rsid w:val="003B64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1"/>
    <w:link w:val="a5"/>
    <w:rsid w:val="003B644E"/>
  </w:style>
  <w:style w:type="paragraph" w:styleId="31">
    <w:name w:val="toc 3"/>
    <w:next w:val="a"/>
    <w:link w:val="32"/>
    <w:uiPriority w:val="39"/>
    <w:rsid w:val="003B644E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3B644E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3B644E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sid w:val="003B644E"/>
    <w:rPr>
      <w:rFonts w:asciiTheme="majorHAnsi" w:hAnsiTheme="majorHAnsi"/>
      <w:b/>
      <w:color w:val="365F91" w:themeColor="accent1" w:themeShade="BF"/>
      <w:sz w:val="28"/>
    </w:rPr>
  </w:style>
  <w:style w:type="paragraph" w:styleId="a7">
    <w:name w:val="Balloon Text"/>
    <w:basedOn w:val="a"/>
    <w:link w:val="a8"/>
    <w:rsid w:val="003B644E"/>
    <w:pPr>
      <w:spacing w:after="0" w:line="240" w:lineRule="auto"/>
    </w:pPr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sid w:val="003B644E"/>
    <w:rPr>
      <w:rFonts w:ascii="Tahoma" w:hAnsi="Tahoma"/>
      <w:sz w:val="16"/>
    </w:rPr>
  </w:style>
  <w:style w:type="paragraph" w:customStyle="1" w:styleId="12">
    <w:name w:val="Гиперссылка1"/>
    <w:link w:val="a9"/>
    <w:rsid w:val="003B644E"/>
    <w:rPr>
      <w:color w:val="0000FF"/>
      <w:u w:val="single"/>
    </w:rPr>
  </w:style>
  <w:style w:type="character" w:styleId="a9">
    <w:name w:val="Hyperlink"/>
    <w:link w:val="12"/>
    <w:rsid w:val="003B644E"/>
    <w:rPr>
      <w:color w:val="0000FF"/>
      <w:u w:val="single"/>
    </w:rPr>
  </w:style>
  <w:style w:type="paragraph" w:customStyle="1" w:styleId="Footnote">
    <w:name w:val="Footnote"/>
    <w:link w:val="Footnote0"/>
    <w:rsid w:val="003B644E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3B644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3B644E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sid w:val="003B644E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3B644E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3B644E"/>
    <w:rPr>
      <w:rFonts w:ascii="XO Thames" w:hAnsi="XO Thames"/>
      <w:sz w:val="28"/>
    </w:rPr>
  </w:style>
  <w:style w:type="paragraph" w:styleId="aa">
    <w:name w:val="header"/>
    <w:basedOn w:val="a"/>
    <w:link w:val="ab"/>
    <w:rsid w:val="003B64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1"/>
    <w:link w:val="aa"/>
    <w:rsid w:val="003B644E"/>
  </w:style>
  <w:style w:type="paragraph" w:styleId="9">
    <w:name w:val="toc 9"/>
    <w:next w:val="a"/>
    <w:link w:val="90"/>
    <w:uiPriority w:val="39"/>
    <w:rsid w:val="003B644E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3B644E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3B644E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3B644E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3B644E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3B644E"/>
    <w:rPr>
      <w:rFonts w:ascii="XO Thames" w:hAnsi="XO Thames"/>
      <w:sz w:val="28"/>
    </w:rPr>
  </w:style>
  <w:style w:type="paragraph" w:customStyle="1" w:styleId="15">
    <w:name w:val="Основной шрифт абзаца1"/>
    <w:link w:val="ac"/>
    <w:rsid w:val="003B644E"/>
  </w:style>
  <w:style w:type="paragraph" w:styleId="ac">
    <w:name w:val="Subtitle"/>
    <w:next w:val="a"/>
    <w:link w:val="ad"/>
    <w:uiPriority w:val="11"/>
    <w:qFormat/>
    <w:rsid w:val="003B644E"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sid w:val="003B644E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rsid w:val="003B644E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sid w:val="003B644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3B644E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3B644E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microsoft.com/office/2007/relationships/stylesWithEffects" Target="stylesWithEffects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200</Words>
  <Characters>1141</Characters>
  <Application>Microsoft Office Word</Application>
  <DocSecurity>0</DocSecurity>
  <Lines>9</Lines>
  <Paragraphs>2</Paragraphs>
  <ScaleCrop>false</ScaleCrop>
  <Company/>
  <LinksUpToDate>false</LinksUpToDate>
  <CharactersWithSpaces>1339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2026-06-29T04:56:00Z</dcterms:created>
  <dcterms:modified xsi:type="dcterms:W3CDTF">2026-06-29T04:56:00Z</dcterms:modified>
</cp:coreProperties>
</file>