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89D" w:rsidRDefault="0069662E">
      <w:pPr>
        <w:spacing w:after="0" w:line="17" w:lineRule="atLeast"/>
        <w:jc w:val="right"/>
        <w:rPr>
          <w:rFonts w:ascii="PT Astra Serif" w:eastAsia="PT Astra Serif" w:hAnsi="PT Astra Serif" w:cs="PT Astra Serif"/>
          <w:sz w:val="20"/>
          <w:szCs w:val="20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 w:val="20"/>
          <w:szCs w:val="20"/>
        </w:rPr>
        <w:t>Приложение к письму</w:t>
      </w:r>
    </w:p>
    <w:p w:rsidR="005E489D" w:rsidRDefault="0069662E">
      <w:pPr>
        <w:spacing w:after="0" w:line="17" w:lineRule="atLeast"/>
        <w:jc w:val="right"/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Минобразования Чувашии</w:t>
      </w:r>
    </w:p>
    <w:p w:rsidR="005E489D" w:rsidRDefault="005E489D">
      <w:pPr>
        <w:spacing w:after="0" w:line="17" w:lineRule="atLeast"/>
        <w:jc w:val="right"/>
        <w:rPr>
          <w:rFonts w:ascii="PT Astra Serif" w:hAnsi="PT Astra Serif" w:cs="PT Astra Serif"/>
          <w:sz w:val="20"/>
          <w:szCs w:val="20"/>
        </w:rPr>
      </w:pPr>
    </w:p>
    <w:p w:rsidR="005E489D" w:rsidRDefault="005E489D">
      <w:pPr>
        <w:spacing w:after="0" w:line="17" w:lineRule="atLeast"/>
        <w:jc w:val="right"/>
        <w:rPr>
          <w:rFonts w:ascii="PT Astra Serif" w:hAnsi="PT Astra Serif" w:cs="PT Astra Serif"/>
          <w:sz w:val="20"/>
          <w:szCs w:val="20"/>
        </w:rPr>
      </w:pPr>
    </w:p>
    <w:p w:rsidR="005E489D" w:rsidRDefault="0069662E">
      <w:pPr>
        <w:spacing w:after="0" w:line="17" w:lineRule="atLeast"/>
        <w:jc w:val="center"/>
        <w:rPr>
          <w:rFonts w:ascii="PT Astra Serif" w:eastAsia="PT Astra Serif" w:hAnsi="PT Astra Serif" w:cs="PT Astra Serif"/>
          <w:b/>
          <w:bCs/>
          <w:sz w:val="26"/>
          <w:szCs w:val="26"/>
        </w:rPr>
      </w:pPr>
      <w:r>
        <w:rPr>
          <w:rFonts w:ascii="PT Astra Serif" w:eastAsia="PT Astra Serif" w:hAnsi="PT Astra Serif" w:cs="PT Astra Serif"/>
          <w:b/>
          <w:bCs/>
          <w:sz w:val="26"/>
          <w:szCs w:val="26"/>
        </w:rPr>
        <w:t>Информация о поданных заявления на целевое обучение</w:t>
      </w:r>
    </w:p>
    <w:p w:rsidR="005E489D" w:rsidRDefault="0069662E">
      <w:pPr>
        <w:spacing w:after="0" w:line="17" w:lineRule="atLeast"/>
        <w:jc w:val="center"/>
        <w:rPr>
          <w:rFonts w:ascii="PT Astra Serif" w:eastAsia="PT Astra Serif" w:hAnsi="PT Astra Serif" w:cs="PT Astra Serif"/>
          <w:b/>
          <w:bCs/>
          <w:sz w:val="26"/>
          <w:szCs w:val="26"/>
          <w:u w:val="single"/>
        </w:rPr>
      </w:pPr>
      <w:r>
        <w:rPr>
          <w:rFonts w:ascii="PT Astra Serif" w:eastAsia="PT Astra Serif" w:hAnsi="PT Astra Serif" w:cs="PT Astra Serif"/>
          <w:b/>
          <w:bCs/>
          <w:sz w:val="26"/>
          <w:szCs w:val="26"/>
          <w:u w:val="single"/>
        </w:rPr>
        <w:t>(по состоянию на 7 июля 2026 года)</w:t>
      </w:r>
    </w:p>
    <w:p w:rsidR="005E489D" w:rsidRDefault="005E489D">
      <w:pPr>
        <w:spacing w:after="0" w:line="17" w:lineRule="atLeast"/>
        <w:jc w:val="center"/>
        <w:rPr>
          <w:rFonts w:ascii="PT Astra Serif" w:hAnsi="PT Astra Serif" w:cs="PT Astra Serif"/>
          <w:sz w:val="20"/>
          <w:szCs w:val="20"/>
        </w:rPr>
      </w:pPr>
    </w:p>
    <w:tbl>
      <w:tblPr>
        <w:tblStyle w:val="ae"/>
        <w:tblW w:w="0" w:type="auto"/>
        <w:tblInd w:w="-992" w:type="dxa"/>
        <w:tblLayout w:type="fixed"/>
        <w:tblLook w:val="04A0" w:firstRow="1" w:lastRow="0" w:firstColumn="1" w:lastColumn="0" w:noHBand="0" w:noVBand="1"/>
      </w:tblPr>
      <w:tblGrid>
        <w:gridCol w:w="2378"/>
        <w:gridCol w:w="882"/>
        <w:gridCol w:w="1761"/>
        <w:gridCol w:w="1585"/>
        <w:gridCol w:w="4024"/>
      </w:tblGrid>
      <w:tr w:rsidR="005E489D">
        <w:trPr>
          <w:trHeight w:val="870"/>
        </w:trPr>
        <w:tc>
          <w:tcPr>
            <w:tcW w:w="2378" w:type="dxa"/>
          </w:tcPr>
          <w:p w:rsidR="005E489D" w:rsidRDefault="0069662E">
            <w:pPr>
              <w:spacing w:line="17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МО</w:t>
            </w:r>
          </w:p>
        </w:tc>
        <w:tc>
          <w:tcPr>
            <w:tcW w:w="882" w:type="dxa"/>
          </w:tcPr>
          <w:p w:rsidR="005E489D" w:rsidRDefault="0069662E">
            <w:pPr>
              <w:spacing w:line="17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Квота</w:t>
            </w:r>
          </w:p>
        </w:tc>
        <w:tc>
          <w:tcPr>
            <w:tcW w:w="1761" w:type="dxa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Номер предложения</w:t>
            </w:r>
          </w:p>
        </w:tc>
        <w:tc>
          <w:tcPr>
            <w:tcW w:w="1585" w:type="dxa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поданных заявлений</w:t>
            </w:r>
          </w:p>
        </w:tc>
        <w:tc>
          <w:tcPr>
            <w:tcW w:w="4024" w:type="dxa"/>
          </w:tcPr>
          <w:p w:rsidR="005E489D" w:rsidRDefault="0069662E">
            <w:pPr>
              <w:ind w:right="10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заказчика</w:t>
            </w:r>
          </w:p>
        </w:tc>
      </w:tr>
      <w:tr w:rsidR="005E489D">
        <w:trPr>
          <w:trHeight w:val="348"/>
        </w:trPr>
        <w:tc>
          <w:tcPr>
            <w:tcW w:w="10630" w:type="dxa"/>
            <w:gridSpan w:val="5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ЧГПУ им. И.Я. Яковлева</w:t>
            </w:r>
          </w:p>
        </w:tc>
      </w:tr>
      <w:tr w:rsidR="005E489D">
        <w:trPr>
          <w:trHeight w:val="590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Аликовский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319437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Аликовская средняя общеобразовательная школа им. И.Я.Яковлева</w:t>
            </w:r>
          </w:p>
        </w:tc>
      </w:tr>
      <w:tr w:rsidR="005E489D">
        <w:trPr>
          <w:trHeight w:val="590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Вурнарский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313145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Азимсирминская средняя общеобразовательная школа</w:t>
            </w:r>
          </w:p>
        </w:tc>
      </w:tr>
      <w:tr w:rsidR="005E489D">
        <w:trPr>
          <w:trHeight w:val="590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Ибресинский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279074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Ибресинская средняя общеобразовательная школа №1</w:t>
            </w:r>
          </w:p>
        </w:tc>
      </w:tr>
      <w:tr w:rsidR="005E489D">
        <w:trPr>
          <w:trHeight w:val="590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Козловский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312971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Козловская средняя общеобразовательная школа №3</w:t>
            </w:r>
          </w:p>
        </w:tc>
      </w:tr>
      <w:tr w:rsidR="005E489D">
        <w:trPr>
          <w:trHeight w:val="590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Комсомольский 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306217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Александровская средняя общеобразовательная школа</w:t>
            </w:r>
          </w:p>
        </w:tc>
      </w:tr>
      <w:tr w:rsidR="005E489D">
        <w:trPr>
          <w:trHeight w:val="858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Красноармейский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278759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Отдел образования и молодежной политики администрации Красноармейского МО</w:t>
            </w:r>
          </w:p>
        </w:tc>
      </w:tr>
      <w:tr w:rsidR="005E489D">
        <w:trPr>
          <w:trHeight w:val="858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278754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591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279021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Траковская средняя общеобразовательная школа</w:t>
            </w:r>
          </w:p>
        </w:tc>
      </w:tr>
      <w:tr w:rsidR="005E489D">
        <w:trPr>
          <w:trHeight w:val="1018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Красночетайский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287136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 из 1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(квота 1, подано заявлений 2)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Красночетайская средняя общеобразовательная школа имени Героя советского союза И.В. Индрякова</w:t>
            </w:r>
          </w:p>
        </w:tc>
      </w:tr>
      <w:tr w:rsidR="005E489D">
        <w:trPr>
          <w:trHeight w:val="895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287576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Атнарская средняя общеобразовательная школа</w:t>
            </w:r>
          </w:p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590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Мариинско-Посадский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302019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Гимназия №1</w:t>
            </w:r>
          </w:p>
        </w:tc>
      </w:tr>
      <w:tr w:rsidR="005E489D">
        <w:trPr>
          <w:trHeight w:val="590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Моргаушский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315052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Моргаушская средняя общеобразовательная школа</w:t>
            </w:r>
          </w:p>
        </w:tc>
      </w:tr>
      <w:tr w:rsidR="005E489D">
        <w:trPr>
          <w:trHeight w:val="590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Порецкий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312672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Порецкая средняя общеобразовательная школа</w:t>
            </w:r>
          </w:p>
        </w:tc>
      </w:tr>
      <w:tr w:rsidR="005E489D">
        <w:trPr>
          <w:trHeight w:val="590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Цивильский 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308312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Цивильская средняя общеобразовательная школа №1 им. М.В. Силантьева</w:t>
            </w:r>
          </w:p>
        </w:tc>
      </w:tr>
      <w:tr w:rsidR="005E489D">
        <w:trPr>
          <w:trHeight w:val="482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Чебоксарский 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  <w:vAlign w:val="center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6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lastRenderedPageBreak/>
              <w:t>319369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  <w:vAlign w:val="center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Кугесьский детский сад «Пурнеске»</w:t>
            </w: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482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319279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/>
        </w:tc>
      </w:tr>
      <w:tr w:rsidR="005E489D">
        <w:trPr>
          <w:trHeight w:val="646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314428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Синьял-покровская СОШ</w:t>
            </w:r>
          </w:p>
        </w:tc>
      </w:tr>
      <w:tr w:rsidR="005E489D">
        <w:trPr>
          <w:trHeight w:val="646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317637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Абашевская СОШ</w:t>
            </w:r>
          </w:p>
        </w:tc>
      </w:tr>
      <w:tr w:rsidR="005E489D">
        <w:trPr>
          <w:trHeight w:val="482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283127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Янгильдинская СОШ</w:t>
            </w:r>
          </w:p>
        </w:tc>
      </w:tr>
      <w:tr w:rsidR="005E489D">
        <w:trPr>
          <w:trHeight w:val="493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281515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Кшаушская СОШ</w:t>
            </w:r>
          </w:p>
        </w:tc>
      </w:tr>
      <w:tr w:rsidR="005E489D">
        <w:trPr>
          <w:trHeight w:val="434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Шумерлинский 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286691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СОШ № 3 г. Шумерля</w:t>
            </w:r>
          </w:p>
        </w:tc>
      </w:tr>
      <w:tr w:rsidR="005E489D">
        <w:trPr>
          <w:trHeight w:val="657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Ядринский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321488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Ювановская СОШ</w:t>
            </w:r>
          </w:p>
        </w:tc>
      </w:tr>
      <w:tr w:rsidR="005E489D">
        <w:trPr>
          <w:trHeight w:val="654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317271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Гимназия №1</w:t>
            </w:r>
          </w:p>
        </w:tc>
      </w:tr>
      <w:tr w:rsidR="005E489D">
        <w:trPr>
          <w:trHeight w:val="640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306080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№2</w:t>
            </w:r>
          </w:p>
        </w:tc>
      </w:tr>
      <w:tr w:rsidR="005E489D">
        <w:trPr>
          <w:trHeight w:val="1119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281214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№3 с углубленным изучением отдельных предметов</w:t>
            </w:r>
          </w:p>
        </w:tc>
      </w:tr>
      <w:tr w:rsidR="005E489D">
        <w:trPr>
          <w:trHeight w:val="600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Яльчикский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312705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  <w:vAlign w:val="center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Яльчикская СОШ имени Героя Российской Федерации Н.А.Петрова</w:t>
            </w:r>
          </w:p>
        </w:tc>
      </w:tr>
      <w:tr w:rsidR="005E489D">
        <w:trPr>
          <w:trHeight w:val="600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312656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444"/>
        </w:trPr>
        <w:tc>
          <w:tcPr>
            <w:tcW w:w="2378" w:type="dxa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Янтиковский</w:t>
            </w:r>
          </w:p>
        </w:tc>
        <w:tc>
          <w:tcPr>
            <w:tcW w:w="882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305352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Алдиаровская СОШ</w:t>
            </w:r>
          </w:p>
        </w:tc>
      </w:tr>
      <w:tr w:rsidR="005E489D">
        <w:trPr>
          <w:trHeight w:val="491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г. Новочебоксарск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281980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5E489D">
        <w:trPr>
          <w:trHeight w:val="656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293263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9</w:t>
            </w:r>
          </w:p>
        </w:tc>
      </w:tr>
      <w:tr w:rsidR="005E489D">
        <w:trPr>
          <w:trHeight w:val="492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299744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 из 1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(квота 1, подано заявлений 2)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4</w:t>
            </w:r>
          </w:p>
        </w:tc>
      </w:tr>
      <w:tr w:rsidR="005E489D">
        <w:trPr>
          <w:trHeight w:val="984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281456</w:t>
            </w:r>
          </w:p>
        </w:tc>
        <w:tc>
          <w:tcPr>
            <w:tcW w:w="1585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14 С углубленным изучением предметов естественно-математического цикла</w:t>
            </w:r>
          </w:p>
        </w:tc>
      </w:tr>
      <w:tr w:rsidR="005E489D">
        <w:trPr>
          <w:trHeight w:val="649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г. Чебоксары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32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lastRenderedPageBreak/>
              <w:t>312676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18</w:t>
            </w:r>
          </w:p>
        </w:tc>
      </w:tr>
      <w:tr w:rsidR="005E489D">
        <w:trPr>
          <w:trHeight w:val="984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286981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 из 2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(квота 2,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подано 1 заявление)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  <w:vAlign w:val="center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 xml:space="preserve">Средняя общеобразовательная школа № 22 имени Героя Российской Федерации </w:t>
            </w: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br/>
              <w:t>Н.Ф. Гаврилова</w:t>
            </w:r>
          </w:p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1188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 286623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 из 1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(квота 1,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заявлений подано 2)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/>
        </w:tc>
      </w:tr>
      <w:tr w:rsidR="005E489D">
        <w:trPr>
          <w:trHeight w:val="1188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287076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 из 3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(квота 3, подано заявлений 1)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/>
        </w:tc>
      </w:tr>
      <w:tr w:rsidR="005E489D">
        <w:trPr>
          <w:trHeight w:val="452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290475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27</w:t>
            </w:r>
          </w:p>
        </w:tc>
      </w:tr>
      <w:tr w:rsidR="005E489D">
        <w:trPr>
          <w:trHeight w:val="452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285418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64</w:t>
            </w:r>
          </w:p>
        </w:tc>
      </w:tr>
      <w:tr w:rsidR="005E489D">
        <w:trPr>
          <w:trHeight w:val="452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294372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Гимназия № 2</w:t>
            </w:r>
          </w:p>
        </w:tc>
      </w:tr>
      <w:tr w:rsidR="005E489D">
        <w:trPr>
          <w:trHeight w:val="452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294332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 из 2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(квота 2, подано заявлений 3)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807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286178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33 имени Героя России Сержанта Н.В.Смирнова</w:t>
            </w:r>
          </w:p>
        </w:tc>
      </w:tr>
      <w:tr w:rsidR="005E489D">
        <w:trPr>
          <w:trHeight w:val="415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286127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572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294335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60</w:t>
            </w:r>
          </w:p>
        </w:tc>
      </w:tr>
      <w:tr w:rsidR="005E489D">
        <w:trPr>
          <w:trHeight w:val="984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291095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53 с углубленным изучением отдельных предметов</w:t>
            </w:r>
          </w:p>
        </w:tc>
      </w:tr>
      <w:tr w:rsidR="005E489D">
        <w:trPr>
          <w:trHeight w:val="616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286827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Лицей № 3</w:t>
            </w:r>
          </w:p>
        </w:tc>
      </w:tr>
      <w:tr w:rsidR="005E489D">
        <w:trPr>
          <w:trHeight w:val="503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287209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 43</w:t>
            </w:r>
          </w:p>
        </w:tc>
      </w:tr>
      <w:tr w:rsidR="005E489D">
        <w:trPr>
          <w:trHeight w:val="671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287656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Детский сад № 145 комбинированного вида</w:t>
            </w:r>
          </w:p>
        </w:tc>
      </w:tr>
      <w:tr w:rsidR="005E489D">
        <w:trPr>
          <w:trHeight w:val="415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287531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Детский сад № 146 "Петушок"</w:t>
            </w:r>
          </w:p>
        </w:tc>
      </w:tr>
      <w:tr w:rsidR="005E489D">
        <w:trPr>
          <w:trHeight w:val="415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291245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Детский сад №132 "Золотая рыбка"</w:t>
            </w:r>
          </w:p>
        </w:tc>
      </w:tr>
      <w:tr w:rsidR="005E489D">
        <w:trPr>
          <w:trHeight w:val="557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292826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47</w:t>
            </w:r>
          </w:p>
        </w:tc>
      </w:tr>
      <w:tr w:rsidR="005E489D">
        <w:trPr>
          <w:trHeight w:val="982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285599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61 имени Сергея Викторовича Капранова</w:t>
            </w:r>
          </w:p>
        </w:tc>
      </w:tr>
      <w:tr w:rsidR="005E489D">
        <w:trPr>
          <w:trHeight w:val="699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285899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20</w:t>
            </w:r>
          </w:p>
        </w:tc>
      </w:tr>
      <w:tr w:rsidR="005E489D">
        <w:trPr>
          <w:trHeight w:val="415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284940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Гимназия № 46</w:t>
            </w:r>
          </w:p>
        </w:tc>
      </w:tr>
      <w:tr w:rsidR="005E489D">
        <w:trPr>
          <w:trHeight w:val="984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286896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 из 2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(квота 2, подано заявлений 0)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6 Имени В.И.Чапаева</w:t>
            </w:r>
          </w:p>
        </w:tc>
      </w:tr>
      <w:tr w:rsidR="005E489D">
        <w:trPr>
          <w:trHeight w:val="567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285005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Начальная общеобразовательная школа № 2</w:t>
            </w:r>
          </w:p>
        </w:tc>
      </w:tr>
      <w:tr w:rsidR="005E489D">
        <w:trPr>
          <w:trHeight w:val="557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  <w:vAlign w:val="center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287248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  <w:vAlign w:val="center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41 с углубленным изучением отдельных предметов</w:t>
            </w:r>
          </w:p>
        </w:tc>
      </w:tr>
      <w:tr w:rsidR="005E489D">
        <w:trPr>
          <w:trHeight w:val="330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280831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642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285752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55</w:t>
            </w:r>
          </w:p>
        </w:tc>
      </w:tr>
      <w:tr w:rsidR="005E489D">
        <w:trPr>
          <w:trHeight w:val="593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287838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Детский сад № 114 «Аленький цветочек»</w:t>
            </w:r>
          </w:p>
        </w:tc>
      </w:tr>
      <w:tr w:rsidR="005E489D">
        <w:trPr>
          <w:trHeight w:val="984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Чебоксарский техникум технологии питания и коммерции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280659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487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Новочебоксарский химико-механический техникум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283387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557"/>
        </w:trPr>
        <w:tc>
          <w:tcPr>
            <w:tcW w:w="2378" w:type="dxa"/>
            <w:vMerge/>
            <w:shd w:val="clear" w:color="FFFF00" w:fill="FFFF00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282047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340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highlight w:val="white"/>
              </w:rPr>
              <w:t>Итого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  <w:t>67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5E48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  <w:t>34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415"/>
        </w:trPr>
        <w:tc>
          <w:tcPr>
            <w:tcW w:w="10630" w:type="dxa"/>
            <w:gridSpan w:val="5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5282B"/>
                <w:sz w:val="24"/>
                <w:szCs w:val="24"/>
                <w:highlight w:val="white"/>
              </w:rPr>
              <w:t>ЧГУ им. И.Н. Ульянова</w:t>
            </w:r>
          </w:p>
        </w:tc>
      </w:tr>
      <w:tr w:rsidR="005E489D">
        <w:trPr>
          <w:trHeight w:val="840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г. Чебоксары</w:t>
            </w: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280567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41 с углубленным изучением отдельных предметов</w:t>
            </w:r>
          </w:p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413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281004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984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279922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1 из 2</w:t>
            </w:r>
          </w:p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(квота 2, подано 1 заявление)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Средняя общеобразовательная школа № 7 имени Олега Беспалова, воина-десантника, погибшего в Афганистане</w:t>
            </w:r>
          </w:p>
          <w:p w:rsidR="005E489D" w:rsidRDefault="005E489D">
            <w:pP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  <w:p w:rsidR="005E489D" w:rsidRDefault="005E489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themeColor="background1" w:fill="FFFFFF" w:themeFill="background1"/>
              <w:jc w:val="both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</w:p>
        </w:tc>
      </w:tr>
      <w:tr w:rsidR="005E489D">
        <w:trPr>
          <w:trHeight w:val="377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286525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0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25" w:line="82" w:lineRule="atLeast"/>
              <w:rPr>
                <w:rFonts w:ascii="Liberation Sans" w:eastAsia="Liberation Sans" w:hAnsi="Liberation Sans" w:cs="Liberation Sans"/>
                <w:b/>
                <w:color w:val="25282B"/>
                <w:spacing w:val="3"/>
                <w:sz w:val="27"/>
              </w:rPr>
            </w:pPr>
          </w:p>
        </w:tc>
      </w:tr>
      <w:tr w:rsidR="005E489D">
        <w:trPr>
          <w:trHeight w:val="840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286474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jc w:val="center"/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5282B"/>
                <w:sz w:val="24"/>
                <w:szCs w:val="24"/>
                <w:highlight w:val="white"/>
              </w:rPr>
              <w:t>4 из 2 (квота 2, подано 4 заявления)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/>
        </w:tc>
      </w:tr>
      <w:tr w:rsidR="005E489D">
        <w:trPr>
          <w:trHeight w:val="984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281919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общеобразовательная школа № 62 с углубленным изучением отдельных предметов имени академика РАО Г.Н.Волкова</w:t>
            </w:r>
          </w:p>
          <w:p w:rsidR="005E489D" w:rsidRDefault="005E48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371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 281868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/>
            <w:shd w:val="clear" w:color="FFFFFF" w:themeColor="background1" w:fill="FFFFFF" w:themeFill="background1"/>
          </w:tcPr>
          <w:p w:rsidR="005E489D" w:rsidRDefault="005E489D"/>
        </w:tc>
      </w:tr>
      <w:tr w:rsidR="005E489D">
        <w:trPr>
          <w:trHeight w:val="746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285926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общеобразовательная школа №55</w:t>
            </w:r>
          </w:p>
        </w:tc>
      </w:tr>
      <w:tr w:rsidR="005E489D">
        <w:trPr>
          <w:trHeight w:val="984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Красночетайский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318303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Новоатайская средняя общеобразовательная школа</w:t>
            </w:r>
          </w:p>
        </w:tc>
      </w:tr>
      <w:tr w:rsidR="005E489D">
        <w:trPr>
          <w:trHeight w:val="984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Красноармейский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281782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Траковская средняя общеобразовательная школа</w:t>
            </w:r>
          </w:p>
          <w:p w:rsidR="005E489D" w:rsidRDefault="005E48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984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Моргаушский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314936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Моргаушская средняя общеобразовательная школа</w:t>
            </w:r>
          </w:p>
        </w:tc>
      </w:tr>
      <w:tr w:rsidR="005E489D">
        <w:trPr>
          <w:trHeight w:val="984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Цивильский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280561</w:t>
            </w:r>
          </w:p>
          <w:p w:rsidR="005E489D" w:rsidRDefault="005E4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Цивильская средняя общеобразовательная школа №2 им. В.М. Воротникова</w:t>
            </w:r>
          </w:p>
          <w:p w:rsidR="005E489D" w:rsidRDefault="005E48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389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Шумерлинский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284790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Гимназия № 8</w:t>
            </w:r>
          </w:p>
          <w:p w:rsidR="005E489D" w:rsidRDefault="005E489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984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Ядринский</w:t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298977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Селоядринская средняя общеобразовательная школа</w:t>
            </w:r>
          </w:p>
        </w:tc>
      </w:tr>
      <w:tr w:rsidR="005E489D">
        <w:trPr>
          <w:trHeight w:val="984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Чебоксарский экономико-технологический колледж</w:t>
            </w: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E489D" w:rsidRDefault="005E489D">
            <w:pPr>
              <w:spacing w:line="17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5E489D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300937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 из 2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(квота 2, подано заявлений 0)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</w:tr>
      <w:tr w:rsidR="005E489D">
        <w:trPr>
          <w:trHeight w:val="389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301172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</w:p>
        </w:tc>
      </w:tr>
      <w:tr w:rsidR="005E489D">
        <w:trPr>
          <w:trHeight w:val="415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301073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tooltip="https://trudvsem.ru/target-education/view?offeringId=301073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Прикладная информатика</w:t>
              </w:r>
            </w:hyperlink>
          </w:p>
          <w:p w:rsidR="005E489D" w:rsidRDefault="005E48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984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301316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 из 2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(квота 2, подано заявлений 0)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tooltip="https://trudvsem.ru/target-education/view?offeringId=301316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Техносферная безопасность</w:t>
              </w:r>
            </w:hyperlink>
          </w:p>
          <w:p w:rsidR="005E489D" w:rsidRDefault="005E48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984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301226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из 2 (квота 2, подано 3 заявления)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tooltip="https://trudvsem.ru/target-education/view?offeringId=301226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Юриспруденция</w:t>
              </w:r>
            </w:hyperlink>
          </w:p>
          <w:p w:rsidR="005E489D" w:rsidRDefault="005E48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984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301283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из 2</w:t>
            </w:r>
          </w:p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(квота 2, подано 1 заявление)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tooltip="https://trudvsem.ru/target-education/view?offeringId=301283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Туризм</w:t>
              </w:r>
            </w:hyperlink>
          </w:p>
          <w:p w:rsidR="005E489D" w:rsidRDefault="005E48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489D">
        <w:trPr>
          <w:trHeight w:val="393"/>
        </w:trPr>
        <w:tc>
          <w:tcPr>
            <w:tcW w:w="2378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882" w:type="dxa"/>
            <w:vMerge/>
            <w:shd w:val="clear" w:color="FFFFFF" w:themeColor="background1" w:fill="FFFFFF" w:themeFill="background1"/>
          </w:tcPr>
          <w:p w:rsidR="005E489D" w:rsidRDefault="005E489D"/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Liberation Sans" w:eastAsia="Liberation Sans" w:hAnsi="Liberation Sans" w:cs="Liberation Sans"/>
                <w:color w:val="25282B"/>
                <w:sz w:val="21"/>
                <w:highlight w:val="white"/>
              </w:rPr>
              <w:t>280376</w:t>
            </w: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tooltip="https://trudvsem.ru/target-education/view?offeringId=280376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Филология</w:t>
              </w:r>
            </w:hyperlink>
          </w:p>
        </w:tc>
      </w:tr>
      <w:tr w:rsidR="005E489D">
        <w:trPr>
          <w:trHeight w:val="393"/>
        </w:trPr>
        <w:tc>
          <w:tcPr>
            <w:tcW w:w="2378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tabs>
                <w:tab w:val="center" w:pos="1081"/>
              </w:tabs>
              <w:spacing w:line="17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ab/>
            </w:r>
          </w:p>
        </w:tc>
        <w:tc>
          <w:tcPr>
            <w:tcW w:w="882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shd w:val="clear" w:color="FFFFFF" w:themeColor="background1" w:fill="FFFFFF" w:themeFill="background1"/>
              <w:spacing w:line="17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761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spacing w:line="17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vMerge w:val="restart"/>
            <w:shd w:val="clear" w:color="FFFFFF" w:themeColor="background1" w:fill="FFFFFF" w:themeFill="background1"/>
          </w:tcPr>
          <w:p w:rsidR="005E489D" w:rsidRDefault="006966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024" w:type="dxa"/>
            <w:vMerge w:val="restart"/>
            <w:shd w:val="clear" w:color="FFFFFF" w:themeColor="background1" w:fill="FFFFFF" w:themeFill="background1"/>
          </w:tcPr>
          <w:p w:rsidR="005E489D" w:rsidRDefault="005E48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E489D" w:rsidRDefault="005E489D">
      <w:pPr>
        <w:spacing w:after="0" w:line="17" w:lineRule="atLeast"/>
        <w:jc w:val="center"/>
        <w:rPr>
          <w:rFonts w:ascii="PT Astra Serif" w:hAnsi="PT Astra Serif" w:cs="PT Astra Serif"/>
          <w:sz w:val="20"/>
          <w:szCs w:val="20"/>
        </w:rPr>
      </w:pPr>
    </w:p>
    <w:sectPr w:rsidR="005E48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62E" w:rsidRDefault="0069662E">
      <w:pPr>
        <w:spacing w:after="0" w:line="240" w:lineRule="auto"/>
      </w:pPr>
      <w:r>
        <w:separator/>
      </w:r>
    </w:p>
  </w:endnote>
  <w:endnote w:type="continuationSeparator" w:id="0">
    <w:p w:rsidR="0069662E" w:rsidRDefault="0069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62E" w:rsidRDefault="0069662E">
      <w:pPr>
        <w:spacing w:after="0" w:line="240" w:lineRule="auto"/>
      </w:pPr>
      <w:r>
        <w:separator/>
      </w:r>
    </w:p>
  </w:footnote>
  <w:footnote w:type="continuationSeparator" w:id="0">
    <w:p w:rsidR="0069662E" w:rsidRDefault="006966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89D"/>
    <w:rsid w:val="005E489D"/>
    <w:rsid w:val="0069662E"/>
    <w:rsid w:val="00F7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2F27DB-7863-43DE-BE64-3936AFA4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dvsem.ru/target-education/view?offeringId=30122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rudvsem.ru/target-education/view?offeringId=3013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udvsem.ru/target-education/view?offeringId=301073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trudvsem.ru/target-education/view?offeringId=280376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rudvsem.ru/target-education/view?offeringId=301283" TargetMode="Externa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user35</dc:creator>
  <cp:lastModifiedBy>user35</cp:lastModifiedBy>
  <cp:revision>2</cp:revision>
  <dcterms:created xsi:type="dcterms:W3CDTF">2026-07-13T04:57:00Z</dcterms:created>
  <dcterms:modified xsi:type="dcterms:W3CDTF">2026-07-13T04:57:00Z</dcterms:modified>
</cp:coreProperties>
</file>