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84D6" w14:textId="77777777" w:rsidR="006F2874" w:rsidRDefault="006F2874">
      <w:pPr>
        <w:pStyle w:val="ConsPlusTitlePage"/>
        <w:jc w:val="center"/>
        <w:rPr>
          <w:color w:val="000000" w:themeColor="text1"/>
          <w:lang w:val="en-US"/>
        </w:rPr>
      </w:pPr>
    </w:p>
    <w:p w14:paraId="47BDD949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5945B3AA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620A5B0B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4253B07A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1FA61F59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430D69CE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74A0E0D2" w14:textId="77777777" w:rsidR="006F2874" w:rsidRDefault="006F2874">
      <w:pPr>
        <w:pStyle w:val="ConsPlusTitlePage"/>
        <w:jc w:val="center"/>
        <w:rPr>
          <w:color w:val="000000" w:themeColor="text1"/>
        </w:rPr>
      </w:pPr>
    </w:p>
    <w:p w14:paraId="5ADDC216" w14:textId="77777777" w:rsidR="006F2874" w:rsidRDefault="006F2874">
      <w:pPr>
        <w:pStyle w:val="ConsPlusTitlePage"/>
        <w:rPr>
          <w:color w:val="000000" w:themeColor="text1"/>
        </w:rPr>
      </w:pPr>
    </w:p>
    <w:p w14:paraId="086BB21E" w14:textId="77777777" w:rsidR="006F2874" w:rsidRDefault="006F2874">
      <w:pPr>
        <w:pStyle w:val="ConsPlusTitlePage"/>
        <w:rPr>
          <w:color w:val="000000" w:themeColor="text1"/>
        </w:rPr>
      </w:pPr>
    </w:p>
    <w:p w14:paraId="269CE07F" w14:textId="77777777" w:rsidR="006F2874" w:rsidRDefault="006F2874">
      <w:pPr>
        <w:pStyle w:val="ConsPlusTitle"/>
        <w:jc w:val="center"/>
        <w:rPr>
          <w:color w:val="000000" w:themeColor="text1"/>
        </w:rPr>
      </w:pPr>
    </w:p>
    <w:p w14:paraId="6B5D396E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71343C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EDC4A0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9D1E71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A5B9AF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D11FF4" w14:textId="77777777" w:rsidR="006F2874" w:rsidRDefault="006F287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EC3A205" w14:textId="77777777" w:rsidR="006F2874" w:rsidRDefault="006F2874">
      <w:pPr>
        <w:pStyle w:val="pt-a-000002"/>
        <w:shd w:val="clear" w:color="auto" w:fill="FFFFFF"/>
        <w:spacing w:before="0" w:beforeAutospacing="0" w:after="0" w:afterAutospacing="0"/>
        <w:jc w:val="center"/>
        <w:rPr>
          <w:rStyle w:val="pt-a0-000003"/>
          <w:b/>
          <w:bCs/>
          <w:sz w:val="28"/>
          <w:szCs w:val="28"/>
        </w:rPr>
      </w:pPr>
    </w:p>
    <w:p w14:paraId="022B4D25" w14:textId="77777777" w:rsidR="006F2874" w:rsidRDefault="006B40EC">
      <w:pPr>
        <w:pStyle w:val="pt-a-000002"/>
        <w:shd w:val="clear" w:color="auto" w:fill="FFFFFF"/>
        <w:spacing w:before="0" w:beforeAutospacing="0" w:after="0" w:afterAutospacing="0"/>
        <w:jc w:val="center"/>
        <w:rPr>
          <w:rStyle w:val="pt-a0-000003"/>
          <w:b/>
          <w:bCs/>
          <w:color w:val="000000"/>
          <w:sz w:val="28"/>
          <w:szCs w:val="28"/>
        </w:rPr>
      </w:pPr>
      <w:r>
        <w:rPr>
          <w:rStyle w:val="pt-a0-000003"/>
          <w:b/>
          <w:sz w:val="28"/>
          <w:szCs w:val="28"/>
        </w:rPr>
        <w:t>Об утверждении форм сертификата соответствия и декларации о соответствии и составов сведений, содержащихся в них</w:t>
      </w:r>
    </w:p>
    <w:p w14:paraId="523B482D" w14:textId="77777777" w:rsidR="006F2874" w:rsidRDefault="006F2874">
      <w:pPr>
        <w:pStyle w:val="pt-a-000002"/>
        <w:shd w:val="clear" w:color="auto" w:fill="FFFFFF"/>
        <w:spacing w:before="0" w:beforeAutospacing="0" w:after="0" w:afterAutospacing="0"/>
        <w:jc w:val="center"/>
        <w:rPr>
          <w:rStyle w:val="pt-a0-000003"/>
          <w:b/>
          <w:bCs/>
          <w:color w:val="000000"/>
          <w:sz w:val="28"/>
          <w:szCs w:val="28"/>
        </w:rPr>
      </w:pPr>
    </w:p>
    <w:p w14:paraId="474CC7FB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абзацем двенадцатым пункта 5 статьи 24, абзацем четырнадцатым пункта 2 статьи 25 и абзацем седьмым пункта 3 статьи 46 Федерального закона от 27 декабря 2002 г. № 184-ФЗ «О техническом регулировании» и в соответствии с пунктом 1 Положения о Министерстве промышленности и торговли Российской Федерации, утвержденного постановлением Правительства Российской Федерации от 5 июня 2008 г. № 438,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 р и к а з ы в а ю:</w:t>
      </w:r>
    </w:p>
    <w:p w14:paraId="67A0CCA9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 Утвердить:</w:t>
      </w:r>
    </w:p>
    <w:p w14:paraId="1ED85F7D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форму сертификата соответствия согласно приложению № 1 к настоящему приказу;</w:t>
      </w:r>
    </w:p>
    <w:p w14:paraId="6DD40E0E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 сведений, содержащихся в сертификатах соответствия, согласно приложению № 2 к настоящему приказу;</w:t>
      </w:r>
    </w:p>
    <w:p w14:paraId="7B2C3282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форму декларации о соответствии согласно приложению № 3 к настоящему приказу;</w:t>
      </w:r>
    </w:p>
    <w:p w14:paraId="699A95FE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 сведений, содержащихся в декларациях о соответствии, согласно приложению № 4 к настоящему приказу.</w:t>
      </w:r>
    </w:p>
    <w:p w14:paraId="6A791959" w14:textId="77777777" w:rsidR="006F2874" w:rsidRDefault="006B40EC">
      <w:pPr>
        <w:pStyle w:val="aff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2. Сертификат соответствия и декларация о соответствии оформляются на бумажном носителе и (или) в виде электронного документа.</w:t>
      </w:r>
    </w:p>
    <w:p w14:paraId="42CE50A3" w14:textId="77777777" w:rsidR="006F2874" w:rsidRDefault="006B40EC">
      <w:pPr>
        <w:pStyle w:val="aff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3. Признать утратившим силу приказ Министерства промышленности и торговли Российской Федерации от 27 мая 2021 г. № 1934 «Об утверждении форм сертификата соответствия и декларации о соответствии и составов сведений, содержащихся в них» (зарегистрирован Министерством юстиции Российской Федерации 18 июня 2021 г., регистрационный № 63924).</w:t>
      </w:r>
    </w:p>
    <w:p w14:paraId="7FF846DE" w14:textId="77777777" w:rsidR="006F2874" w:rsidRDefault="006B40EC">
      <w:pPr>
        <w:pStyle w:val="af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настоящего приказа возложить на заместителя Министра промышленности и торговли Российской Федерации Г.В. </w:t>
      </w:r>
      <w:proofErr w:type="spellStart"/>
      <w:r>
        <w:rPr>
          <w:sz w:val="28"/>
          <w:szCs w:val="28"/>
        </w:rPr>
        <w:t>Абраменкова</w:t>
      </w:r>
      <w:proofErr w:type="spellEnd"/>
      <w:r>
        <w:rPr>
          <w:sz w:val="28"/>
          <w:szCs w:val="28"/>
        </w:rPr>
        <w:t>.</w:t>
      </w:r>
    </w:p>
    <w:p w14:paraId="72C3A1B0" w14:textId="77777777" w:rsidR="006F2874" w:rsidRDefault="006B40EC">
      <w:pPr>
        <w:pStyle w:val="aff4"/>
        <w:spacing w:before="0" w:beforeAutospacing="0" w:after="0" w:afterAutospacing="0" w:line="360" w:lineRule="auto"/>
        <w:ind w:firstLine="709"/>
        <w:jc w:val="both"/>
        <w:rPr>
          <w:rStyle w:val="pt-a0"/>
          <w:sz w:val="28"/>
          <w:szCs w:val="28"/>
        </w:rPr>
      </w:pPr>
      <w:r>
        <w:rPr>
          <w:sz w:val="28"/>
          <w:szCs w:val="28"/>
        </w:rPr>
        <w:t xml:space="preserve">5. Настоящий приказ вступает в силу с 1 марта 2027 г. и действует </w:t>
      </w:r>
      <w:r>
        <w:rPr>
          <w:sz w:val="28"/>
          <w:szCs w:val="28"/>
        </w:rPr>
        <w:br/>
        <w:t>до 1 марта 2033 г.</w:t>
      </w:r>
    </w:p>
    <w:p w14:paraId="561EE47B" w14:textId="77777777" w:rsidR="006F2874" w:rsidRDefault="006F2874">
      <w:pPr>
        <w:pStyle w:val="pt-a-000006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Style w:val="pt-a0"/>
          <w:color w:val="000000"/>
          <w:sz w:val="28"/>
          <w:szCs w:val="28"/>
        </w:rPr>
      </w:pPr>
    </w:p>
    <w:p w14:paraId="7A303326" w14:textId="77777777" w:rsidR="006F2874" w:rsidRDefault="006B40EC">
      <w:pPr>
        <w:spacing w:after="0" w:line="360" w:lineRule="auto"/>
        <w:rPr>
          <w:rFonts w:ascii="Times New Roman" w:hAnsi="Times New Roman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spacing w:val="-1"/>
          <w:sz w:val="28"/>
          <w:szCs w:val="28"/>
          <w:lang w:eastAsia="ru-RU"/>
        </w:rPr>
        <w:t>Министр                                                                                                          А.А. Алиханов</w:t>
      </w:r>
    </w:p>
    <w:p w14:paraId="26272B4C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B4CB11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DF1773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939388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8FB2E2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CE3FEB" w14:textId="77777777" w:rsidR="006F2874" w:rsidRDefault="006F287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6F2874">
          <w:headerReference w:type="even" r:id="rId8"/>
          <w:headerReference w:type="default" r:id="rId9"/>
          <w:headerReference w:type="first" r:id="rId10"/>
          <w:footnotePr>
            <w:numRestart w:val="eachPage"/>
          </w:foot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C7726EF" w14:textId="77777777" w:rsidR="006F2874" w:rsidRDefault="006B40EC">
      <w:pPr>
        <w:pStyle w:val="ConsPlusNormal"/>
        <w:spacing w:after="120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865537" wp14:editId="27801212">
                <wp:simplePos x="0" y="0"/>
                <wp:positionH relativeFrom="column">
                  <wp:posOffset>2966720</wp:posOffset>
                </wp:positionH>
                <wp:positionV relativeFrom="paragraph">
                  <wp:posOffset>-377190</wp:posOffset>
                </wp:positionV>
                <wp:extent cx="219075" cy="323850"/>
                <wp:effectExtent l="0" t="0" r="9525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19074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  <a:miter/>
                        </a:ln>
                      </wps:spPr>
                      <wps:txbx>
                        <w:txbxContent>
                          <w:p w14:paraId="255110AD" w14:textId="77777777" w:rsidR="006F2874" w:rsidRDefault="006F2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0" o:spid="_x0000_s0" o:spt="202" type="#_x0000_t202" style="position:absolute;z-index:251659264;o:allowoverlap:true;o:allowincell:true;mso-position-horizontal-relative:text;margin-left:233.60pt;mso-position-horizontal:absolute;mso-position-vertical-relative:text;margin-top:-29.70pt;mso-position-vertical:absolute;width:17.25pt;height:25.5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</w:p>
    <w:p w14:paraId="321D95BD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приказу Минпромторга России</w:t>
      </w:r>
    </w:p>
    <w:p w14:paraId="34063154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_________ 2026 г. № _______</w:t>
      </w:r>
    </w:p>
    <w:p w14:paraId="6C9F29CC" w14:textId="77777777" w:rsidR="006F2874" w:rsidRDefault="006F2874">
      <w:pPr>
        <w:pStyle w:val="ConsPlusNormal"/>
        <w:jc w:val="right"/>
        <w:rPr>
          <w:color w:val="000000" w:themeColor="text1"/>
        </w:rPr>
      </w:pPr>
    </w:p>
    <w:p w14:paraId="31135F7C" w14:textId="77777777" w:rsidR="006F2874" w:rsidRDefault="006B40EC">
      <w:pPr>
        <w:pStyle w:val="ConsPlusNormal"/>
        <w:ind w:left="567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(форма)</w:t>
      </w:r>
    </w:p>
    <w:p w14:paraId="4F42F2EF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566EA153" w14:textId="77777777" w:rsidR="006F2874" w:rsidRDefault="006B40EC">
      <w:pPr>
        <w:spacing w:after="0" w:line="240" w:lineRule="auto"/>
        <w:ind w:right="-56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СЕРТИФИКАТ СООТВЕТСТВИЯ</w:t>
      </w:r>
    </w:p>
    <w:p w14:paraId="6D2FD992" w14:textId="77777777" w:rsidR="006F2874" w:rsidRDefault="006B40EC">
      <w:pPr>
        <w:spacing w:line="240" w:lineRule="auto"/>
        <w:ind w:right="-56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 (обязательная сертификация)</w:t>
      </w:r>
    </w:p>
    <w:p w14:paraId="5FBAAFDF" w14:textId="77777777" w:rsidR="006F2874" w:rsidRDefault="006F2874">
      <w:pPr>
        <w:spacing w:line="276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bottomFromText="115" w:vertAnchor="text" w:horzAnchor="margin" w:tblpX="1560" w:tblpY="10"/>
        <w:tblW w:w="64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7"/>
      </w:tblGrid>
      <w:tr w:rsidR="006F2874" w14:paraId="68DA40D8" w14:textId="77777777">
        <w:trPr>
          <w:trHeight w:val="125"/>
        </w:trPr>
        <w:tc>
          <w:tcPr>
            <w:tcW w:w="64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9E531" w14:textId="77777777" w:rsidR="006F2874" w:rsidRDefault="006B40EC">
            <w:pPr>
              <w:spacing w:after="0" w:line="240" w:lineRule="auto"/>
              <w:ind w:left="42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 _______________________________</w:t>
            </w:r>
          </w:p>
        </w:tc>
      </w:tr>
    </w:tbl>
    <w:p w14:paraId="17F69994" w14:textId="77777777" w:rsidR="006F2874" w:rsidRDefault="006B40EC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</w:p>
    <w:p w14:paraId="6A6E86F3" w14:textId="77777777" w:rsidR="006F2874" w:rsidRDefault="006F2874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2D3BFD5B" w14:textId="77777777" w:rsidR="006F2874" w:rsidRDefault="006B40EC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ЗАЯВИТЕЛЬ ___________________________________________________________________</w:t>
      </w:r>
    </w:p>
    <w:p w14:paraId="7173672B" w14:textId="77777777" w:rsidR="006F2874" w:rsidRDefault="006B40EC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ИЗГОТОВИТЕЛЬ________________________________________________________________</w:t>
      </w:r>
    </w:p>
    <w:p w14:paraId="7349D806" w14:textId="77777777" w:rsidR="006F2874" w:rsidRDefault="006B40EC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ОРГАН ПО СЕРТИФИКАЦИИ____________________________________________________</w:t>
      </w:r>
    </w:p>
    <w:p w14:paraId="72F164AC" w14:textId="77777777" w:rsidR="006F2874" w:rsidRDefault="006B40EC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ПОДТВЕРЖДАЕТ, ЧТО ПРОДУКЦИЯ_____________________________________________</w:t>
      </w:r>
    </w:p>
    <w:p w14:paraId="31B01C7C" w14:textId="77777777" w:rsidR="006F2874" w:rsidRDefault="006B40EC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  код ОКПД 2: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</w:t>
      </w:r>
    </w:p>
    <w:p w14:paraId="4C41A094" w14:textId="77777777" w:rsidR="006F2874" w:rsidRDefault="006B40EC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                                                          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код ТН ВЭД ЕАЭС: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</w:t>
      </w:r>
    </w:p>
    <w:p w14:paraId="0CBA3E50" w14:textId="77777777" w:rsidR="006F2874" w:rsidRDefault="006B40EC">
      <w:pPr>
        <w:tabs>
          <w:tab w:val="left" w:pos="8290"/>
        </w:tabs>
        <w:ind w:right="-144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СООТВЕТСТВУЕТ ТРЕБОВАНИЯМ______________________________________________</w:t>
      </w:r>
    </w:p>
    <w:p w14:paraId="5FF52FCB" w14:textId="77777777" w:rsidR="006F2874" w:rsidRDefault="006B40EC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СЕРТИФИКАТ СООТВЕТСТВИЯ ВЫДАН НА ОСНОВАНИИ_________________________</w:t>
      </w:r>
    </w:p>
    <w:p w14:paraId="5C376971" w14:textId="77777777" w:rsidR="006F2874" w:rsidRDefault="006B40EC">
      <w:pP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54D50711" w14:textId="77777777" w:rsidR="006F2874" w:rsidRDefault="006B40EC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ДОПОЛНИТЕЛЬНЫЕ СВЕДЕНИЯ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_____________________________________________________________________</w:t>
      </w:r>
    </w:p>
    <w:p w14:paraId="0B7CEA0D" w14:textId="77777777" w:rsidR="006F2874" w:rsidRDefault="006B40EC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СРОК ДЕЙСТВИЯ СЕРТИФИКАТА СООТВЕТСТВИЯ с ______________  по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__________</w:t>
      </w:r>
    </w:p>
    <w:p w14:paraId="522BA427" w14:textId="77777777" w:rsidR="006F2874" w:rsidRDefault="006F2874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F45452E" w14:textId="77777777" w:rsidR="006F2874" w:rsidRDefault="006B40EC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Руководитель</w:t>
      </w:r>
    </w:p>
    <w:p w14:paraId="4F7BEDD2" w14:textId="77777777" w:rsidR="006F2874" w:rsidRDefault="006B40E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        М.П.              (заместитель руководителя)</w:t>
      </w:r>
    </w:p>
    <w:p w14:paraId="605F71B8" w14:textId="77777777" w:rsidR="006F2874" w:rsidRDefault="006B40E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(при наличии)          органа по сертификации                                                                    </w:t>
      </w:r>
    </w:p>
    <w:tbl>
      <w:tblPr>
        <w:tblW w:w="0" w:type="auto"/>
        <w:tblInd w:w="5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4"/>
        <w:gridCol w:w="417"/>
        <w:gridCol w:w="2550"/>
      </w:tblGrid>
      <w:tr w:rsidR="006F2874" w14:paraId="063F141D" w14:textId="77777777">
        <w:trPr>
          <w:trHeight w:val="100"/>
        </w:trPr>
        <w:tc>
          <w:tcPr>
            <w:tcW w:w="1522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9747" w14:textId="77777777" w:rsidR="006F2874" w:rsidRDefault="006B40E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(подпись)</w:t>
            </w:r>
          </w:p>
        </w:tc>
        <w:tc>
          <w:tcPr>
            <w:tcW w:w="4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6D29" w14:textId="77777777" w:rsidR="006F2874" w:rsidRDefault="006F287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27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AAD17" w14:textId="77777777" w:rsidR="006F2874" w:rsidRDefault="006B40EC">
            <w:pPr>
              <w:ind w:right="-11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(фамилия, имя, отчество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(последнее при наличии)</w:t>
            </w:r>
          </w:p>
        </w:tc>
      </w:tr>
    </w:tbl>
    <w:p w14:paraId="3CF35E53" w14:textId="77777777" w:rsidR="006F2874" w:rsidRDefault="006B40EC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                                        Эксперт-аудитор</w:t>
      </w:r>
    </w:p>
    <w:p w14:paraId="5F765C0F" w14:textId="77777777" w:rsidR="006F2874" w:rsidRDefault="006B40EC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                                      (эксперты-аудиторы)                                                               </w:t>
      </w:r>
    </w:p>
    <w:tbl>
      <w:tblPr>
        <w:tblW w:w="0" w:type="auto"/>
        <w:tblInd w:w="51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452"/>
        <w:gridCol w:w="2564"/>
      </w:tblGrid>
      <w:tr w:rsidR="006F2874" w14:paraId="22B526EA" w14:textId="77777777">
        <w:trPr>
          <w:trHeight w:val="145"/>
        </w:trPr>
        <w:tc>
          <w:tcPr>
            <w:tcW w:w="1502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69758" w14:textId="77777777" w:rsidR="006F2874" w:rsidRDefault="006B40E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(подпись)</w:t>
            </w:r>
          </w:p>
        </w:tc>
        <w:tc>
          <w:tcPr>
            <w:tcW w:w="4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8FA64" w14:textId="77777777" w:rsidR="006F2874" w:rsidRDefault="006F287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85A1" w14:textId="77777777" w:rsidR="006F2874" w:rsidRDefault="006B40EC">
            <w:pPr>
              <w:ind w:right="-11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(фамилия, имя, отчество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(последнее при наличии)</w:t>
            </w:r>
          </w:p>
        </w:tc>
      </w:tr>
    </w:tbl>
    <w:p w14:paraId="1AA2A60B" w14:textId="77777777" w:rsidR="006F2874" w:rsidRDefault="006F2874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sectPr w:rsidR="006F2874">
          <w:headerReference w:type="first" r:id="rId11"/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14:paraId="6CC8AEF6" w14:textId="77777777" w:rsidR="006F2874" w:rsidRDefault="006B40EC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vertAlign w:val="superscript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421660" wp14:editId="3D6158E9">
                <wp:simplePos x="0" y="0"/>
                <wp:positionH relativeFrom="column">
                  <wp:posOffset>2585720</wp:posOffset>
                </wp:positionH>
                <wp:positionV relativeFrom="paragraph">
                  <wp:posOffset>-272415</wp:posOffset>
                </wp:positionV>
                <wp:extent cx="638175" cy="190500"/>
                <wp:effectExtent l="0" t="0" r="9525" b="0"/>
                <wp:wrapNone/>
                <wp:docPr id="2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6381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B23FA5" w14:textId="77777777" w:rsidR="006F2874" w:rsidRDefault="006F2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1" o:spid="_x0000_s1" o:spt="202" type="#_x0000_t202" style="position:absolute;z-index:251661312;o:allowoverlap:true;o:allowincell:true;mso-position-horizontal-relative:text;margin-left:203.60pt;mso-position-horizontal:absolute;mso-position-vertical-relative:text;margin-top:-21.45pt;mso-position-vertical:absolute;width:50.25pt;height:15.0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</w:p>
    <w:p w14:paraId="69ED11B2" w14:textId="77777777" w:rsidR="006F2874" w:rsidRDefault="006B40EC">
      <w:pPr>
        <w:pStyle w:val="ConsPlusNormal"/>
        <w:spacing w:after="120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2</w:t>
      </w:r>
    </w:p>
    <w:p w14:paraId="46CCBCF2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приказу Минпромторга России</w:t>
      </w:r>
    </w:p>
    <w:p w14:paraId="37795D3E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_________ 2026 г. № _______</w:t>
      </w:r>
    </w:p>
    <w:p w14:paraId="45FAD862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434BFEAB" w14:textId="77777777" w:rsidR="006F2874" w:rsidRDefault="006B40EC">
      <w:pPr>
        <w:spacing w:line="240" w:lineRule="auto"/>
        <w:ind w:right="-56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Состав сведений, содержащихся в сертификатах соответствия </w:t>
      </w:r>
    </w:p>
    <w:p w14:paraId="5575C282" w14:textId="77777777" w:rsidR="006F2874" w:rsidRDefault="006F2874">
      <w:pPr>
        <w:pStyle w:val="ConsPlusNormal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B3CDA5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строке «№»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указывается формируемый автоматически регистрационный номер сертификата соответствия</w:t>
      </w:r>
      <w:r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eastAsia="en-US"/>
        </w:rPr>
        <w:t xml:space="preserve"> продукции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требованиям технических регламентов Российской Федерации или продукции, включенной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br/>
        <w:t xml:space="preserve">в единый перечень продукции, подлежащей обязательной сертификации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(далее – сертификат соответствия).</w:t>
      </w:r>
    </w:p>
    <w:p w14:paraId="09E4F34F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1.1. Регистрационный номер сертификата соответствия продукции требованиям технических регламентов Российской Федерации имеет следующую структуру:</w:t>
      </w:r>
    </w:p>
    <w:p w14:paraId="2F56D24D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 w:val="28"/>
          <w:szCs w:val="28"/>
        </w:rPr>
        <w:t xml:space="preserve">                                   RU С-ХХ.YYYY.А.00001/ZZ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,</w:t>
      </w:r>
    </w:p>
    <w:p w14:paraId="30CE9B15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где:</w:t>
      </w:r>
    </w:p>
    <w:p w14:paraId="01203692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RU</w:t>
      </w:r>
      <w:r>
        <w:rPr>
          <w:color w:val="000000" w:themeColor="text1"/>
          <w:spacing w:val="2"/>
          <w:sz w:val="28"/>
          <w:szCs w:val="28"/>
        </w:rPr>
        <w:t xml:space="preserve"> – код Российской Федерации в соответствии с </w:t>
      </w:r>
      <w:hyperlink r:id="rId12" w:tooltip="http://docs.cntd.ru/document/842501280" w:history="1">
        <w:r>
          <w:rPr>
            <w:rStyle w:val="ae"/>
            <w:color w:val="000000" w:themeColor="text1"/>
            <w:spacing w:val="2"/>
            <w:sz w:val="28"/>
            <w:szCs w:val="28"/>
            <w:u w:val="none"/>
          </w:rPr>
          <w:t>Общероссийским классификатором стран мира</w:t>
        </w:r>
      </w:hyperlink>
      <w:r>
        <w:rPr>
          <w:color w:val="000000" w:themeColor="text1"/>
          <w:spacing w:val="2"/>
          <w:sz w:val="28"/>
          <w:szCs w:val="28"/>
        </w:rPr>
        <w:t xml:space="preserve">, введенным в действие постановлением Госстандарта России от 14 декабря 2001 г. № 529-ст (далее – Общероссийский классификатор), обозначающий, что сертификат соответствия выдан </w:t>
      </w:r>
      <w:r>
        <w:rPr>
          <w:color w:val="000000" w:themeColor="text1"/>
          <w:spacing w:val="2"/>
          <w:sz w:val="28"/>
          <w:szCs w:val="28"/>
        </w:rPr>
        <w:br/>
        <w:t>в Российской Федерации, буквы латинского алфавита;</w:t>
      </w:r>
    </w:p>
    <w:p w14:paraId="4BDA2C85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С</w:t>
      </w:r>
      <w:r>
        <w:rPr>
          <w:color w:val="000000" w:themeColor="text1"/>
          <w:spacing w:val="2"/>
          <w:sz w:val="28"/>
          <w:szCs w:val="28"/>
        </w:rPr>
        <w:t xml:space="preserve"> – символ принадлежности номера к сертификату соответствия, буква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0BEACDFA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  <w:sectPr w:rsidR="006F2874"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  <w:r>
        <w:rPr>
          <w:bCs/>
          <w:color w:val="000000" w:themeColor="text1"/>
          <w:spacing w:val="2"/>
          <w:sz w:val="28"/>
          <w:szCs w:val="28"/>
        </w:rPr>
        <w:t>ХХ</w:t>
      </w:r>
      <w:r>
        <w:rPr>
          <w:color w:val="000000" w:themeColor="text1"/>
          <w:spacing w:val="2"/>
          <w:sz w:val="28"/>
          <w:szCs w:val="28"/>
        </w:rPr>
        <w:t xml:space="preserve"> – код страны расположения изготовителя продукции, в отношении которой выдан сертификат соответствия, определяется </w:t>
      </w:r>
      <w:r>
        <w:rPr>
          <w:color w:val="000000" w:themeColor="text1"/>
          <w:spacing w:val="2"/>
          <w:sz w:val="28"/>
          <w:szCs w:val="28"/>
        </w:rPr>
        <w:br/>
        <w:t>в соответствии с Общероссийским классификатором, буквы латинского алфавита;</w:t>
      </w:r>
      <w:r>
        <w:rPr>
          <w:color w:val="000000" w:themeColor="text1"/>
          <w:spacing w:val="2"/>
          <w:sz w:val="28"/>
          <w:szCs w:val="28"/>
        </w:rPr>
        <w:br w:type="page" w:clear="all"/>
      </w:r>
    </w:p>
    <w:p w14:paraId="49EC9EBA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lastRenderedPageBreak/>
        <w:t>YYYY</w:t>
      </w:r>
      <w:r>
        <w:rPr>
          <w:color w:val="000000" w:themeColor="text1"/>
          <w:spacing w:val="2"/>
          <w:sz w:val="28"/>
          <w:szCs w:val="28"/>
        </w:rPr>
        <w:t xml:space="preserve"> – код органа по сертификации, выдавшего сертификат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>
        <w:rPr>
          <w:color w:val="000000" w:themeColor="text1"/>
          <w:spacing w:val="2"/>
          <w:sz w:val="28"/>
          <w:szCs w:val="28"/>
        </w:rPr>
        <w:t xml:space="preserve">соответствия. Принимает значение последних четырех символов уникального номера записи об аккредитации в реестре аккредитованных лиц органа </w:t>
      </w:r>
      <w:r>
        <w:rPr>
          <w:color w:val="000000" w:themeColor="text1"/>
          <w:spacing w:val="2"/>
          <w:sz w:val="28"/>
          <w:szCs w:val="28"/>
        </w:rPr>
        <w:br/>
        <w:t xml:space="preserve">по сертификации, буквенно-цифровой код с буквами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1592142C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А</w:t>
      </w:r>
      <w:r>
        <w:rPr>
          <w:color w:val="000000" w:themeColor="text1"/>
          <w:spacing w:val="2"/>
          <w:sz w:val="28"/>
          <w:szCs w:val="28"/>
        </w:rPr>
        <w:t xml:space="preserve"> – код типа объекта сертификации (А – партия либо единичное изделие, В – серийно выпускаемая продукция), буква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201CA438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00001</w:t>
      </w:r>
      <w:r>
        <w:rPr>
          <w:color w:val="000000" w:themeColor="text1"/>
          <w:spacing w:val="2"/>
          <w:sz w:val="28"/>
          <w:szCs w:val="28"/>
        </w:rPr>
        <w:t xml:space="preserve"> – порядковый номер от 00001 до 99999 в порядке включения </w:t>
      </w:r>
      <w:r>
        <w:rPr>
          <w:color w:val="000000" w:themeColor="text1"/>
          <w:spacing w:val="2"/>
          <w:sz w:val="28"/>
          <w:szCs w:val="28"/>
        </w:rPr>
        <w:br/>
        <w:t>в единый реестр выданных сертификатов соответствия и зарегистрированных деклараций о соответствии (далее – единый реестр) органом по сертификации в рамках данного типа сертификата;</w:t>
      </w:r>
    </w:p>
    <w:p w14:paraId="05D4AFB8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ZZ</w:t>
      </w:r>
      <w:r>
        <w:rPr>
          <w:color w:val="000000" w:themeColor="text1"/>
          <w:spacing w:val="2"/>
          <w:sz w:val="28"/>
          <w:szCs w:val="28"/>
        </w:rPr>
        <w:t xml:space="preserve"> – последние 2 цифры года выдачи сертификата соответствия.</w:t>
      </w:r>
    </w:p>
    <w:p w14:paraId="4B65E23C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1.2. Регистрационный номер сертификата соответствия продукции, включенной в единый перечень продукции, подлежащей обязательной сертификации, имеет следующую структуру:</w:t>
      </w:r>
    </w:p>
    <w:p w14:paraId="1EA50113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РОСС RU С-XX.YYYY.А.00001/ZZ</w:t>
      </w:r>
      <w:r>
        <w:rPr>
          <w:color w:val="000000" w:themeColor="text1"/>
          <w:spacing w:val="2"/>
          <w:sz w:val="28"/>
          <w:szCs w:val="28"/>
        </w:rPr>
        <w:t xml:space="preserve"> </w:t>
      </w:r>
    </w:p>
    <w:p w14:paraId="3B26F13F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t>где:</w:t>
      </w:r>
    </w:p>
    <w:p w14:paraId="6001D254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РОСС</w:t>
      </w:r>
      <w:r>
        <w:rPr>
          <w:color w:val="000000" w:themeColor="text1"/>
          <w:spacing w:val="2"/>
          <w:sz w:val="28"/>
          <w:szCs w:val="28"/>
        </w:rPr>
        <w:t xml:space="preserve"> – буквы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алфавита, определяющие тип сертификата соответствия;</w:t>
      </w:r>
    </w:p>
    <w:p w14:paraId="40EED58E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RU</w:t>
      </w:r>
      <w:r>
        <w:rPr>
          <w:color w:val="000000" w:themeColor="text1"/>
          <w:spacing w:val="2"/>
          <w:sz w:val="28"/>
          <w:szCs w:val="28"/>
        </w:rPr>
        <w:t xml:space="preserve"> – код Российской Федерации в соответствии с </w:t>
      </w:r>
      <w:hyperlink r:id="rId13" w:tooltip="http://docs.cntd.ru/document/842501280" w:history="1">
        <w:r>
          <w:rPr>
            <w:rStyle w:val="ae"/>
            <w:color w:val="000000" w:themeColor="text1"/>
            <w:spacing w:val="2"/>
            <w:sz w:val="28"/>
            <w:szCs w:val="28"/>
            <w:u w:val="none"/>
          </w:rPr>
          <w:t>Общероссийским классификатором</w:t>
        </w:r>
      </w:hyperlink>
      <w:r>
        <w:rPr>
          <w:color w:val="000000" w:themeColor="text1"/>
          <w:spacing w:val="2"/>
          <w:sz w:val="28"/>
          <w:szCs w:val="28"/>
        </w:rPr>
        <w:t xml:space="preserve">, обозначающий, что сертификат соответствия выдан </w:t>
      </w:r>
      <w:r>
        <w:rPr>
          <w:color w:val="000000" w:themeColor="text1"/>
          <w:spacing w:val="2"/>
          <w:sz w:val="28"/>
          <w:szCs w:val="28"/>
        </w:rPr>
        <w:br/>
      </w:r>
      <w:r>
        <w:rPr>
          <w:color w:val="000000" w:themeColor="text1"/>
          <w:spacing w:val="2"/>
          <w:sz w:val="28"/>
          <w:szCs w:val="28"/>
        </w:rPr>
        <w:t>в Российской Федерации, буквы латинского алфавита;</w:t>
      </w:r>
    </w:p>
    <w:p w14:paraId="258377C9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С</w:t>
      </w:r>
      <w:r>
        <w:rPr>
          <w:color w:val="000000" w:themeColor="text1"/>
          <w:spacing w:val="2"/>
          <w:sz w:val="28"/>
          <w:szCs w:val="28"/>
        </w:rPr>
        <w:t xml:space="preserve"> – символ принадлежности номера к сертификату соответствия, буква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3F9733A2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ХХ</w:t>
      </w:r>
      <w:r>
        <w:rPr>
          <w:color w:val="000000" w:themeColor="text1"/>
          <w:spacing w:val="2"/>
          <w:sz w:val="28"/>
          <w:szCs w:val="28"/>
        </w:rPr>
        <w:t xml:space="preserve"> – код страны расположения изготовителя продукции, в отношении которой выдан сертификат соответствия, определяется в соответствии </w:t>
      </w:r>
      <w:r>
        <w:rPr>
          <w:color w:val="000000" w:themeColor="text1"/>
          <w:spacing w:val="2"/>
          <w:sz w:val="28"/>
          <w:szCs w:val="28"/>
        </w:rPr>
        <w:br/>
        <w:t xml:space="preserve">с </w:t>
      </w:r>
      <w:hyperlink r:id="rId14" w:tooltip="http://docs.cntd.ru/document/842501280" w:history="1">
        <w:r>
          <w:rPr>
            <w:rStyle w:val="ae"/>
            <w:color w:val="000000" w:themeColor="text1"/>
            <w:spacing w:val="2"/>
            <w:sz w:val="28"/>
            <w:szCs w:val="28"/>
            <w:u w:val="none"/>
          </w:rPr>
          <w:t>Общероссийским классификатором</w:t>
        </w:r>
      </w:hyperlink>
      <w:r>
        <w:rPr>
          <w:color w:val="000000" w:themeColor="text1"/>
          <w:spacing w:val="2"/>
          <w:sz w:val="28"/>
          <w:szCs w:val="28"/>
        </w:rPr>
        <w:t>, буквы латинского алфавита;</w:t>
      </w:r>
    </w:p>
    <w:p w14:paraId="26A4B0FC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YYYY</w:t>
      </w:r>
      <w:r>
        <w:rPr>
          <w:color w:val="000000" w:themeColor="text1"/>
          <w:spacing w:val="2"/>
          <w:sz w:val="28"/>
          <w:szCs w:val="28"/>
        </w:rPr>
        <w:t xml:space="preserve"> – код органа по сертификации, выдавшего сертификат соответствия. Принимает значение последних четырех символов уникального номера записи об аккредитации в реестре аккредитованных лиц органа </w:t>
      </w:r>
      <w:r>
        <w:rPr>
          <w:color w:val="000000" w:themeColor="text1"/>
          <w:spacing w:val="2"/>
          <w:sz w:val="28"/>
          <w:szCs w:val="28"/>
        </w:rPr>
        <w:br/>
        <w:t xml:space="preserve">по сертификации, буквенно-цифровой код с буквами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172672F0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color w:val="000000" w:themeColor="text1"/>
          <w:spacing w:val="2"/>
          <w:sz w:val="28"/>
          <w:szCs w:val="28"/>
        </w:rPr>
        <w:lastRenderedPageBreak/>
        <w:t xml:space="preserve">А – код типа объекта сертификации (А </w:t>
      </w:r>
      <w:r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pacing w:val="2"/>
          <w:sz w:val="28"/>
          <w:szCs w:val="28"/>
        </w:rPr>
        <w:t xml:space="preserve"> партия (либо единичное изделие), В </w:t>
      </w:r>
      <w:r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pacing w:val="2"/>
          <w:sz w:val="28"/>
          <w:szCs w:val="28"/>
        </w:rPr>
        <w:t xml:space="preserve"> серийно выпускаемая продукция), буква </w:t>
      </w:r>
      <w:proofErr w:type="spellStart"/>
      <w:r>
        <w:rPr>
          <w:color w:val="000000" w:themeColor="text1"/>
          <w:spacing w:val="2"/>
          <w:sz w:val="28"/>
          <w:szCs w:val="28"/>
        </w:rPr>
        <w:t>кириллического</w:t>
      </w:r>
      <w:proofErr w:type="spellEnd"/>
      <w:r>
        <w:rPr>
          <w:color w:val="000000" w:themeColor="text1"/>
          <w:spacing w:val="2"/>
          <w:sz w:val="28"/>
          <w:szCs w:val="28"/>
        </w:rPr>
        <w:t xml:space="preserve"> алфавита;</w:t>
      </w:r>
    </w:p>
    <w:p w14:paraId="39142E4A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00001</w:t>
      </w:r>
      <w:r>
        <w:rPr>
          <w:color w:val="000000" w:themeColor="text1"/>
          <w:spacing w:val="2"/>
          <w:sz w:val="28"/>
          <w:szCs w:val="28"/>
        </w:rPr>
        <w:t xml:space="preserve"> – порядковый номер от 00001 до 99999, в порядке включения </w:t>
      </w:r>
      <w:r>
        <w:rPr>
          <w:color w:val="000000" w:themeColor="text1"/>
          <w:spacing w:val="2"/>
          <w:sz w:val="28"/>
          <w:szCs w:val="28"/>
        </w:rPr>
        <w:br/>
        <w:t>в единый реестр выданных органом по сертификации в рамках данного типа сертификата. В случае достижения значения 99999 порядковый номер вновь принимает значение 00001;</w:t>
      </w:r>
    </w:p>
    <w:p w14:paraId="5640A333" w14:textId="77777777" w:rsidR="006F2874" w:rsidRDefault="006B40EC">
      <w:pPr>
        <w:pStyle w:val="formattext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</w:rPr>
      </w:pPr>
      <w:r>
        <w:rPr>
          <w:bCs/>
          <w:color w:val="000000" w:themeColor="text1"/>
          <w:spacing w:val="2"/>
          <w:sz w:val="28"/>
          <w:szCs w:val="28"/>
        </w:rPr>
        <w:t>ZZ</w:t>
      </w:r>
      <w:r>
        <w:rPr>
          <w:color w:val="000000" w:themeColor="text1"/>
          <w:spacing w:val="2"/>
          <w:sz w:val="28"/>
          <w:szCs w:val="28"/>
        </w:rPr>
        <w:t xml:space="preserve"> – последние 2 цифры года выдачи сертификата соответствия.</w:t>
      </w:r>
    </w:p>
    <w:p w14:paraId="08C1BEF6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В строке «ЗАЯВИТЕЛЬ» указывается следующее:</w:t>
      </w:r>
    </w:p>
    <w:p w14:paraId="0BC79845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юридического лица – полное и сокращенное (при наличии) наименование заявителя с указанием сведений о государственной регистрации юридического лица, его место нахождения и адрес юридического лица в пределах места нахождения в соответствии с документом, подтверждающим факт внесения записи о государственной регистрации в Единый государственный реестр юридических лиц, основной государственный регистрационный номер записи о государственной регистрации юридического лица (далее – ОГРН), уникальный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идентификационный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номер налогоплательщика (далее – ИНН), телефон, адрес электронной почты, а также адрес (адреса) места осуществления деятельности (в случае несовпадения с адресом юридического лица в пределах места нахождения);</w:t>
      </w:r>
    </w:p>
    <w:p w14:paraId="03294BB0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физического лица, зарегистрированного в качестве индивидуального предпринимателя, – фамилия, имя, отчество (последнее при наличии),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адрес регистрации по месту жительства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основной государственный регистрационный номер записи о государственной регистрации индивидуального предпринимателя (далее – ОГРНИП), ИНН, телефон, адрес электронной почты, а также адрес (адреса) места осуществления деятельности (в случае несовпадения с адресом регистрации по месту жительства).</w:t>
      </w:r>
    </w:p>
    <w:p w14:paraId="62495063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заявителем является лицо, выполняющее функции иностранного изготовителя на основании договора с ним, дополнительно указываются данные о договоре заявителя с иностранным изготовителем.</w:t>
      </w:r>
    </w:p>
    <w:p w14:paraId="319DE1AD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в соответствии с техническим регламентом Российской Федерации заявителем является изготовитель, не зарегистрированный </w:t>
      </w:r>
      <w:r>
        <w:rPr>
          <w:rFonts w:ascii="Times New Roman" w:hAnsi="Times New Roman" w:cs="Times New Roman"/>
          <w:sz w:val="28"/>
          <w:szCs w:val="28"/>
        </w:rPr>
        <w:br/>
        <w:t>на территории Российской Федерации в установленном законодательством Российской Федерации порядке, ОГРН, ОГРНИП, ИНН не указываются.</w:t>
      </w:r>
    </w:p>
    <w:p w14:paraId="10E7700F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В строке «ИЗГОТОВИТЕЛЬ» указывается следующее:</w:t>
      </w:r>
    </w:p>
    <w:p w14:paraId="19C2AA7F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юридического лица и его филиалов, которые производят продукцию, – полное и сокращенное (при наличии) наименование изготовителя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 указанием глобального номера местоположения GLN (Global Location Number)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– членов Евразийского экономического союза,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ОГРН и ИНН (для изготовителя, зарегистрированного на территории Российской Федерации в установленном законодательством Российской Федерации порядке), место нахождения и адрес юридического лица в пределах места нахождения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а также адрес (адреса) места осуществления деятельности по изготовлению продукции (в случае несовпадения с адресом юридического лица в пределах места нахождения);</w:t>
      </w:r>
    </w:p>
    <w:p w14:paraId="5C1382B5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физического лица, зарегистрированного в качестве индивидуального предпринимателя, – фамилия, имя, отчество (последнее при наличии)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 указанием глобального номера местоположения GLN (Global Location Number)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– членов Евразийского экономического союза, адрес регистрации по месту жительства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ОГРНИП и ИНН, телефон,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адрес электронной почты, а также адрес (адреса) места осуществления деятельности (в случае несовпадения с адресом регистрации по месту жительства).</w:t>
      </w:r>
    </w:p>
    <w:p w14:paraId="738A38E9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отсутствия сведений о глобальном номере местоположения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GLN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Global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Location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Number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 указывается следующее:</w:t>
      </w:r>
    </w:p>
    <w:p w14:paraId="18B636B6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об отсутствии сведений о глобальном номере местоположения GLN (Global Location Number);</w:t>
      </w:r>
    </w:p>
    <w:p w14:paraId="215DA588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иной индивидуальный идентификатор, позволяющий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автоматическом режиме осуществить идентификацию местонахождения изготовителя продукции, адреса (адресов) места (мест) осуществления деятельности по изготовлению продукции из числа включенных в перечень таких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формируемых национальным органом по аккредитации на основе информации, представляемой заявителями, с учетом наличия соглашения с регистрирующим органом (оператором системы), осуществляющим присвоение соответствующих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A41BD7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отсутствия сведений о глобальном номере местоположения GLN (Global Location Number) и об ином индивидуальном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позволяющем в автоматическом режиме осуществить идентификацию местонахождения изготовителя продукции, места (мест) осуществления деятельности по изготовлению продукции, предусмотренном в абзаце четвертом настоящего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указываются определяемые по сигналам Глобальной навигационной спутниковой системы ГЛОНАСС географические (геоцентрические) координаты (широта, долгота) места (мест) осуществления деятельности по изготовлению продукции.</w:t>
      </w:r>
    </w:p>
    <w:p w14:paraId="52CCBAE1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В строке «ОРГАН ПО СЕРТИФИКАЦИИ» указывается полное наименование органа по сертификации, выдавшего сертификат соответствия, ОГРН и ИНН, его место нахождения и адрес юридического лица в пределах места нахождения, адрес (адреса) места осуществления деятельности (в случае несовпадения с адресом юридического лица в пределах места нахождения), телефон, адрес электронной почты, уникальный номер записи об аккредитации в реестре аккредитованных лиц органа по сертификации.</w:t>
      </w:r>
    </w:p>
    <w:p w14:paraId="132A3749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В строке «ПРОДУКЦИЯ» указывается следующее:</w:t>
      </w:r>
    </w:p>
    <w:p w14:paraId="5597B46C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наименование и обозначение продукции и (или) иное условное обозначение, присвоенное изготовителем продукции (при наличии);</w:t>
      </w:r>
    </w:p>
    <w:p w14:paraId="37F18952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иные сведения о продукции, обеспечивающие ее идентификацию (товарный знак, размещенный на продукции (ее упаковке), модель, артикул, сорт и иные сведения) (при наличии);</w:t>
      </w:r>
    </w:p>
    <w:p w14:paraId="482DF2D1" w14:textId="77777777" w:rsidR="006F2874" w:rsidRDefault="006B40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международный код GTIN (Global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Trade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Item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Number) (при наличии,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>по выбору заявителя);</w:t>
      </w:r>
    </w:p>
    <w:p w14:paraId="25C92893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наименование и обозначение документа (документов), в соответствии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с которым изготовлена продукция (стандарт, стандарт организации, технические условия) (при наличии); </w:t>
      </w:r>
    </w:p>
    <w:p w14:paraId="3126516A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наименование типа объекта сертификации – «серийный выпуск»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или «партия», или «единичное изделие». Для продукции серийного выпуска производится запись «серийный выпуск». Для партии продукции указывается размер партии, для единичного изделия – заводской номер изделия. Для партии продукции указываются реквизиты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товаросопроводительной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идентифицирующей партию продукции, идентификатор партии (при наличии), размер партии, а также наименование единицы измерения размера партии. Для единичного изделия – реквизиты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товаросопроводительной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документации, идентифици</w:t>
      </w:r>
      <w:r>
        <w:rPr>
          <w:rFonts w:ascii="Times New Roman" w:hAnsi="Times New Roman"/>
          <w:color w:val="000000" w:themeColor="text1"/>
          <w:sz w:val="28"/>
          <w:szCs w:val="28"/>
        </w:rPr>
        <w:t>рующей единичное изделие, заводской номер изделия.</w:t>
      </w:r>
    </w:p>
    <w:p w14:paraId="260E2A53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В строке «код ОКПД 2»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казывается код (коды) вида продукции согласно общероссийскому классификатору продукции по видам экономической деятельности (ОКПД2) ОК 034-2014 (КПЕС 2008). В случае если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классификаторе отсутствует код вида продукции, указывается код подгруппы продукции; в случае если в классификаторе отсутствуют код вида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и код подгруппы продукции, указывается код группы продукции.</w:t>
      </w:r>
    </w:p>
    <w:p w14:paraId="087A6B54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В строке «код ТН ВЭД ЕАЭС» 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казывается код (коды) продукции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соответствии с единой Товарной номенклатурой внешнеэкономической деятельности Евразийского экономического союза, утвержденной Решением Совета Евразийской экономической комиссии от 16 июля 2012 г. № 54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«Об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союза» (официальный сайт Евразийской экономической комиссии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 w:themeColor="text1"/>
          <w:sz w:val="28"/>
          <w:szCs w:val="28"/>
        </w:rPr>
        <w:t>://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www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eurasiancommission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org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/, 23 июля 2012 г.,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с изменениями, внесенными Решением Коллегии Евразийской экономической комиссии от 13 апреля 2021 г., № 45 (официальный сайт Евразийского экономического союза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 w:themeColor="text1"/>
          <w:sz w:val="28"/>
          <w:szCs w:val="28"/>
        </w:rPr>
        <w:t>://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www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eurasiancommission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org</w:t>
      </w:r>
      <w:r>
        <w:rPr>
          <w:rFonts w:ascii="Times New Roman" w:hAnsi="Times New Roman"/>
          <w:color w:val="000000" w:themeColor="text1"/>
          <w:sz w:val="28"/>
          <w:szCs w:val="28"/>
        </w:rPr>
        <w:t>/, 16 апреля 2021 г.).</w:t>
      </w:r>
    </w:p>
    <w:p w14:paraId="5B741954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Строка «код ТН ВЭД ЕАЭС» заполняется для импортируемой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экспортируемой продукции.</w:t>
      </w:r>
    </w:p>
    <w:p w14:paraId="0FFCA4FA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В строке «СООТВЕТСТВУЕТ ТРЕБОВАНИЯМ» указывается следующее:</w:t>
      </w:r>
    </w:p>
    <w:p w14:paraId="6A51CF27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подтверждении соответствия продукции требованиям технических регламентов Российской Федерации – наименование технического регламента Российской Федерации;</w:t>
      </w:r>
    </w:p>
    <w:p w14:paraId="5F84FE2E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подтверждении соответствия продукции, включенной в единый перечень продукции, подлежащей обязательной сертификации – обозначение национального стандарта (ов) Российской Федерации (его пункты и разделы, если документ не применялся в целом) (далее – национальный стандарт), требованиям которого (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ых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) соответствует продукция.</w:t>
      </w:r>
    </w:p>
    <w:p w14:paraId="0C1823F3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9. В строке «СЕРТИФИКАТ СООТВЕТСТВИЯ ВЫДАН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НА ОСНОВАНИИ» указываются сведения о документах, подтверждающих соответствие продукции требованиям технического регламента Российской Федерации или национального стандарта (ов):</w:t>
      </w:r>
    </w:p>
    <w:p w14:paraId="1527D0B6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протоколы исследований (испытаний) и измерений с указанием номера, даты, наименования испытательной лаборатории (центра), уникального номера записи об аккредитации в реестре аккредитованных лиц;</w:t>
      </w:r>
    </w:p>
    <w:p w14:paraId="337E88C5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об акте анализа состояния производства (в случаях, предусмотренных схемой сертификации);</w:t>
      </w:r>
    </w:p>
    <w:p w14:paraId="1851BF51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сведения о сертификате системы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качества (в случаях, предусмотренных схемой сертификации) с указанием номера, даты, наименования органа по сертификации систем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выдавшего сертификат системы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качества, уникального номера записи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об аккредитации в реестре аккредитованных лиц;</w:t>
      </w:r>
    </w:p>
    <w:p w14:paraId="1325406C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заключении об исследовании проекта продукции (в случаях, предусмотренных схемой сертификации) с указанием номера и даты оформления;</w:t>
      </w:r>
    </w:p>
    <w:p w14:paraId="17253957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заключении об исследовании типа продукции (в случаях, предусмотренных схемой сертификации) с указанием номера и даты оформления;</w:t>
      </w:r>
    </w:p>
    <w:p w14:paraId="0A158ABC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других документах, представленных заявителем в качестве доказательства соответствия продукции требованиям технического регламента (технических регламентов) Российской Федерации</w:t>
      </w: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или национального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стандарта (ов);</w:t>
      </w:r>
    </w:p>
    <w:p w14:paraId="777816C0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примененной схеме сертификации.</w:t>
      </w:r>
    </w:p>
    <w:p w14:paraId="550DB664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В строке «ДОПОЛНИТЕЛЬНЫЕ СВЕДЕНИЯ» указываются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обозначение и наименование национального стандарта (ов), включенного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перечень документов по стандартизации, в результате применения которых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добровольной основе обеспечивается соблюдение требований технического регламента (технических регламентов) (для сертификата соответствия продукции требованиям технических регламентов Российской Федерации),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дата изготовления единицы продукции, а также сведения об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условиях и сроках хранения, или сроке службы (годности) или ресурсе продукции (при наличии).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случа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 замены сертификата соответствия указывается регистрационный номер выданного ранее сертификата соответствия.</w:t>
      </w:r>
    </w:p>
    <w:p w14:paraId="0A1AF0B9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В строке «СРОК ДЕЙСТВИЯ СЕРТИФИКАТА СООТВЕТСТВИЯ» указывается срок действия сертификата соответствия (дата начала срока действия и дата окончания срока действия сертификата соответствия): число – двумя арабскими цифрами, месяц – двумя арабскими цифрами, год – четырьмя арабскими цифрами. </w:t>
      </w:r>
    </w:p>
    <w:p w14:paraId="4691AD3E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Начало срока действия сертификата соответствия устанавливается со дня внесения сведений о сертификате соответствия в единый реестр.</w:t>
      </w:r>
    </w:p>
    <w:p w14:paraId="5DAFFAAA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нормативными правовыми актами Российской Федерации в сфере технического регулирования не установлен срок действия сертификата соответствия, то в </w:t>
      </w:r>
      <w:hyperlink r:id="rId15" w:tooltip="consultantplus://offline/ref=6AB51970BFDDAECECF337575E57F6EAA80F8D585C589A784691AEB9949B33C39A47582E19A52A8k3z2J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строке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«СРОК ДЕЙСТВИЯ СЕРТИФИКАТА СООТВЕТСТВИЯ» указывается только дата начала срока действия сертификата соответствия, в поле окончания срока действия сертификата соответствия производится запись «не установлен».</w:t>
      </w:r>
    </w:p>
    <w:p w14:paraId="43302F1D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12. В строке «РУКОВОДИТЕЛЬ (ЗАМЕСТИТЕЛЬ РУКОВОДИТЕЛЯ) ОРГАНА ПО СЕРТИФИКАЦИИ» ставится подпись не факсимильная в случае оформления сертификата соответствия на бумажном носителе или усиленная квалифицированная электронная подпись уполномоченного лица органа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по сертификации в случае оформления сертификата соответствия в виде электронного документа, а также указываются фамилия, имя и отчество (последнее при наличии) руководителя органа по сертификации или заместителя руководителя органа по сертификации, исполняющего обязанности руководителя органа по сертификации и уполномоченного подписывать сертификат соответствия. Подпись руководителя органа по сертификации (заместителя руководителя)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заверяется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печатью органа по сертификации.</w:t>
      </w:r>
    </w:p>
    <w:p w14:paraId="2A8C3FD5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 В </w:t>
      </w:r>
      <w:hyperlink w:anchor="Par99" w:tooltip="#Par99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строке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«ЭКСПЕРТ-АУДИТОР (ЭКСПЕРТЫ-АУДИТОРЫ)» ставится подпись не факсимильная в случае оформления сертификата соответствия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бумажном носителе или усиленная квалифицированная электронная подпись уполномоченного лица органа по сертификации в случае оформления сертификата соответствия в виде электронного документа, указываются фамилия, инициалы имени и отчества (последнее при наличии) эксперта-аудитора (экспертов-аудиторов), осуществлявшего (осуществлявших) проведение работ по сертификации.</w:t>
      </w:r>
    </w:p>
    <w:p w14:paraId="61798F1E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 В случае если основные сведения не помещаются в строках сертификата соответствия, оформляется </w:t>
      </w:r>
      <w:hyperlink w:anchor="Par110" w:tooltip="#Par110" w:history="1"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сертификату соответствия, которое является его неотъемлемой частью. Каждый лист приложения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нумеруется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нем проставляются регистрационный номер сертификата соответствия, подписи, фамилии, имена и отчества (последнее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при наличии) руководителя (уполномоченного лица) органа по сертификации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эксперта-аудитора (экспертов-аудиторов), печать этого органа. При этом в соответствующих полях сертификата приводится ссылка </w:t>
      </w:r>
      <w:r>
        <w:rPr>
          <w:rFonts w:ascii="Times New Roman" w:hAnsi="Times New Roman"/>
          <w:color w:val="000000" w:themeColor="text1"/>
          <w:sz w:val="28"/>
          <w:szCs w:val="28"/>
        </w:rPr>
        <w:t>на приложение (с указанием количества листов в приложении)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F744958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15. Наименование изготовителя, его место нахождения (кроме наименования государства) и сведения о продукции (тип, марка, модель, артикул продукции) могут указываться с использованием букв латинского алфавита.</w:t>
      </w:r>
    </w:p>
    <w:p w14:paraId="7B2E6778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 Внесение в сертификат соответствия иных сведений, а также сокращение слов (кроме общепринятых обозначений и сокращений) и любое исправление текста не допускаются. </w:t>
      </w:r>
    </w:p>
    <w:p w14:paraId="3E4450C4" w14:textId="77777777" w:rsidR="006F2874" w:rsidRDefault="006F287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6F2874"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2"/>
          <w:cols w:space="708"/>
          <w:titlePg/>
          <w:docGrid w:linePitch="360"/>
        </w:sectPr>
      </w:pPr>
    </w:p>
    <w:p w14:paraId="5DDB57E0" w14:textId="77777777" w:rsidR="006F2874" w:rsidRDefault="006B40EC">
      <w:pPr>
        <w:pStyle w:val="ConsPlusNormal"/>
        <w:spacing w:after="120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A9CBC08" wp14:editId="49E6737F">
                <wp:simplePos x="0" y="0"/>
                <wp:positionH relativeFrom="column">
                  <wp:posOffset>2823845</wp:posOffset>
                </wp:positionH>
                <wp:positionV relativeFrom="paragraph">
                  <wp:posOffset>-329565</wp:posOffset>
                </wp:positionV>
                <wp:extent cx="447675" cy="323850"/>
                <wp:effectExtent l="0" t="0" r="9525" b="0"/>
                <wp:wrapNone/>
                <wp:docPr id="3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4476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DFD3E5" w14:textId="77777777" w:rsidR="006F2874" w:rsidRDefault="006F2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2" o:spid="_x0000_s2" o:spt="202" type="#_x0000_t202" style="position:absolute;z-index:251662336;o:allowoverlap:true;o:allowincell:true;mso-position-horizontal-relative:text;margin-left:222.35pt;mso-position-horizontal:absolute;mso-position-vertical-relative:text;margin-top:-25.95pt;mso-position-vertical:absolute;width:35.25pt;height:25.5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3</w:t>
      </w:r>
    </w:p>
    <w:p w14:paraId="42C72310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приказу Минпромторга России</w:t>
      </w:r>
    </w:p>
    <w:p w14:paraId="6C98EBDC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___________ 2026 г. № ______</w:t>
      </w:r>
    </w:p>
    <w:p w14:paraId="419D48F7" w14:textId="77777777" w:rsidR="006F2874" w:rsidRDefault="006F2874">
      <w:pPr>
        <w:pStyle w:val="ConsPlusNormal"/>
        <w:jc w:val="right"/>
        <w:rPr>
          <w:color w:val="000000" w:themeColor="text1"/>
        </w:rPr>
      </w:pPr>
    </w:p>
    <w:p w14:paraId="4A04F0BD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(форма)</w:t>
      </w:r>
    </w:p>
    <w:p w14:paraId="3A9467AA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6A59B8E6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0F174F16" w14:textId="77777777" w:rsidR="006F2874" w:rsidRDefault="006B40EC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ДЕКЛАРАЦИЯ О СООТВЕТСТВИИ </w:t>
      </w:r>
    </w:p>
    <w:p w14:paraId="0C41B851" w14:textId="77777777" w:rsidR="006F2874" w:rsidRDefault="006F2874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048AD2D" w14:textId="77777777" w:rsidR="006F2874" w:rsidRDefault="006B40EC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№___________________________________________</w:t>
      </w:r>
    </w:p>
    <w:p w14:paraId="0F288891" w14:textId="77777777" w:rsidR="006F2874" w:rsidRDefault="006F2874">
      <w:pPr>
        <w:spacing w:line="240" w:lineRule="auto"/>
        <w:jc w:val="center"/>
        <w:rPr>
          <w:rFonts w:ascii="Times New Roman" w:hAnsi="Times New Roman"/>
          <w:color w:val="000000" w:themeColor="text1"/>
          <w:sz w:val="16"/>
          <w:szCs w:val="16"/>
        </w:rPr>
      </w:pPr>
    </w:p>
    <w:p w14:paraId="210BE7C3" w14:textId="77777777" w:rsidR="006F2874" w:rsidRDefault="006F2874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60C6E972" w14:textId="77777777" w:rsidR="006F2874" w:rsidRDefault="006B40EC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ЗАЯВИТЕЛЬ __________________________________________________________________</w:t>
      </w:r>
    </w:p>
    <w:p w14:paraId="49F6B0CD" w14:textId="77777777" w:rsidR="006F2874" w:rsidRDefault="006B40EC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ЛИЦЕ ______________________________________________________________________</w:t>
      </w:r>
    </w:p>
    <w:p w14:paraId="17E98204" w14:textId="77777777" w:rsidR="006F2874" w:rsidRDefault="006B40EC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ЗАЯВЛЯЕТ, ЧТО ПРОДУКЦИЯ _________________________________________________</w:t>
      </w:r>
    </w:p>
    <w:p w14:paraId="742D8940" w14:textId="77777777" w:rsidR="006F2874" w:rsidRDefault="006B40EC">
      <w:pPr>
        <w:spacing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                                                          код ОКПД 2: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</w:t>
      </w:r>
    </w:p>
    <w:p w14:paraId="11F74620" w14:textId="77777777" w:rsidR="006F2874" w:rsidRDefault="006B40EC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                                                          код ТН ВЭД ЕАЭС: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</w:t>
      </w:r>
    </w:p>
    <w:p w14:paraId="564A066D" w14:textId="77777777" w:rsidR="006F2874" w:rsidRDefault="006B40EC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СООТВЕТСТВУЕТ ТРЕБОВАНИЯМ _____________________________________________</w:t>
      </w:r>
    </w:p>
    <w:p w14:paraId="70E56467" w14:textId="77777777" w:rsidR="006F2874" w:rsidRDefault="006B40EC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СХЕМА ДЕКЛАРИРОВАНИЯ СООТВЕТСТВИЯ ___________________________________</w:t>
      </w:r>
    </w:p>
    <w:p w14:paraId="2B49B755" w14:textId="77777777" w:rsidR="006F2874" w:rsidRDefault="006B40EC">
      <w:pPr>
        <w:pStyle w:val="afd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ДЕКЛАРАЦИЯ О СООТВЕТСТВИИ ПРИНЯТА НА ОСНОВАНИИ</w:t>
      </w:r>
      <w:r>
        <w:rPr>
          <w:rFonts w:ascii="Times New Roman" w:hAnsi="Times New Roman"/>
          <w:color w:val="000000" w:themeColor="text1"/>
          <w:sz w:val="22"/>
        </w:rPr>
        <w:t xml:space="preserve"> _____________________</w:t>
      </w:r>
    </w:p>
    <w:p w14:paraId="460B11B8" w14:textId="77777777" w:rsidR="006F2874" w:rsidRDefault="006B40EC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ДОПОЛНИТЕЛЬНЫЕ СВЕДЕНИЯ _______________________________________________</w:t>
      </w:r>
    </w:p>
    <w:p w14:paraId="31B39184" w14:textId="77777777" w:rsidR="006F2874" w:rsidRDefault="006F2874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E24E58" w14:textId="77777777" w:rsidR="006F2874" w:rsidRDefault="006B40EC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СРОК ДЕЙСТВИЯ ДЕКЛАРАЦИИ О СООТВЕТСТВИИ с ____________ по _____________</w:t>
      </w:r>
    </w:p>
    <w:p w14:paraId="14E45432" w14:textId="77777777" w:rsidR="006F2874" w:rsidRDefault="006F2874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67ECDEB" w14:textId="77777777" w:rsidR="006F2874" w:rsidRDefault="006B40EC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         М.П.                Заявитель                            ______________        _____________________</w:t>
      </w:r>
    </w:p>
    <w:p w14:paraId="19AE7C5A" w14:textId="77777777" w:rsidR="006F2874" w:rsidRDefault="006B40EC">
      <w:pPr>
        <w:ind w:left="6946" w:hanging="751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         (при наличии)                                                                 подпись              (фамилия, имя, отчество  (последнее при наличии)</w:t>
      </w:r>
    </w:p>
    <w:p w14:paraId="55E54337" w14:textId="77777777" w:rsidR="006F2874" w:rsidRDefault="006B40EC">
      <w:pPr>
        <w:pStyle w:val="ConsPlusNormal"/>
        <w:spacing w:line="360" w:lineRule="auto"/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ЗАЯВЛЕНИЕ: продукция безопасна при ее использовании согласно указанному способу применения в соответствии с целевым назначением. Заявителем приняты меры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по обеспечению соответствия продукции требованиям, установленным техническим регламентом (техническими регламентами) Российской Федерации.</w:t>
      </w:r>
    </w:p>
    <w:p w14:paraId="57506980" w14:textId="77777777" w:rsidR="006F2874" w:rsidRDefault="006B40EC">
      <w:pPr>
        <w:spacing w:after="0" w:line="240" w:lineRule="auto"/>
        <w:rPr>
          <w:rFonts w:ascii="Times New Roman" w:eastAsia="Times New Roman" w:hAnsi="Times New Roman" w:cs="Calibri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br w:type="page" w:clear="all"/>
      </w:r>
    </w:p>
    <w:p w14:paraId="42EC2925" w14:textId="77777777" w:rsidR="006F2874" w:rsidRDefault="006F2874">
      <w:pPr>
        <w:pStyle w:val="ConsPlusNormal"/>
        <w:spacing w:line="360" w:lineRule="auto"/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  <w:sectPr w:rsidR="006F2874"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14:paraId="78F33B84" w14:textId="77777777" w:rsidR="006F2874" w:rsidRDefault="006B40EC">
      <w:pPr>
        <w:pStyle w:val="ConsPlusNormal"/>
        <w:spacing w:after="120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8E99AE4" wp14:editId="24E7E8CF">
                <wp:simplePos x="0" y="0"/>
                <wp:positionH relativeFrom="column">
                  <wp:posOffset>2947670</wp:posOffset>
                </wp:positionH>
                <wp:positionV relativeFrom="paragraph">
                  <wp:posOffset>-272415</wp:posOffset>
                </wp:positionV>
                <wp:extent cx="257175" cy="419100"/>
                <wp:effectExtent l="0" t="0" r="9525" b="0"/>
                <wp:wrapNone/>
                <wp:docPr id="4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571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2D4D8A" w14:textId="77777777" w:rsidR="006F2874" w:rsidRDefault="006F2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3" o:spid="_x0000_s3" o:spt="202" type="#_x0000_t202" style="position:absolute;z-index:251660288;o:allowoverlap:true;o:allowincell:true;mso-position-horizontal-relative:text;margin-left:232.10pt;mso-position-horizontal:absolute;mso-position-vertical-relative:text;margin-top:-21.45pt;mso-position-vertical:absolute;width:20.25pt;height:33.0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4</w:t>
      </w:r>
    </w:p>
    <w:p w14:paraId="263F374F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приказу Минпромторга России</w:t>
      </w:r>
    </w:p>
    <w:p w14:paraId="62398B05" w14:textId="77777777" w:rsidR="006F2874" w:rsidRDefault="006B40EC">
      <w:pPr>
        <w:pStyle w:val="ConsPlusNormal"/>
        <w:ind w:left="552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_________ 2026 г. № _______</w:t>
      </w:r>
    </w:p>
    <w:p w14:paraId="549716EE" w14:textId="77777777" w:rsidR="006F2874" w:rsidRDefault="006F2874">
      <w:pPr>
        <w:pStyle w:val="ConsPlusNormal"/>
        <w:jc w:val="right"/>
        <w:rPr>
          <w:color w:val="000000" w:themeColor="text1"/>
        </w:rPr>
      </w:pPr>
    </w:p>
    <w:p w14:paraId="435799AD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12AF6D4C" w14:textId="77777777" w:rsidR="006F2874" w:rsidRDefault="006F2874">
      <w:pPr>
        <w:pStyle w:val="ConsPlusNormal"/>
        <w:jc w:val="both"/>
        <w:rPr>
          <w:color w:val="000000" w:themeColor="text1"/>
        </w:rPr>
      </w:pPr>
    </w:p>
    <w:p w14:paraId="6F00C237" w14:textId="77777777" w:rsidR="006F2874" w:rsidRDefault="006B40EC">
      <w:pPr>
        <w:spacing w:line="240" w:lineRule="auto"/>
        <w:ind w:right="-56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Состав сведений, содержащихся в декларациях о соответствии </w:t>
      </w:r>
    </w:p>
    <w:p w14:paraId="0B27AE5F" w14:textId="77777777" w:rsidR="006F2874" w:rsidRDefault="006F2874">
      <w:pPr>
        <w:pStyle w:val="ConsPlusNormal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C5925B1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 В строке «№» у</w:t>
      </w:r>
      <w:r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казывается формируемый автоматически регистрационный номер декларации о соответствии продукции требованиям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технических регламентов Российской Федерации или продукции,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включенной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br/>
        <w:t xml:space="preserve">в единый перечень продукции, подлежащей декларированию соответствия (далее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декларация о соответствии)</w:t>
      </w:r>
      <w:r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.</w:t>
      </w:r>
    </w:p>
    <w:p w14:paraId="5307AD19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1.1. Регистрационный номер декларации о соответствии продукции требованиям технических регламентов Российской Федерации имеет следующую структуру:</w:t>
      </w:r>
    </w:p>
    <w:p w14:paraId="688881F4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                             RU Д-ХХ.YYYY.А.00001/ZZ,</w:t>
      </w:r>
    </w:p>
    <w:p w14:paraId="57EE60B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где:</w:t>
      </w:r>
    </w:p>
    <w:p w14:paraId="6F01BFC5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RU – код Российской Федерации в соответствии с </w:t>
      </w:r>
      <w:hyperlink r:id="rId16" w:tooltip="http://docs.cntd.ru/document/842501280" w:history="1">
        <w:r>
          <w:rPr>
            <w:rStyle w:val="ae"/>
            <w:rFonts w:ascii="Times New Roman" w:hAnsi="Times New Roman"/>
            <w:color w:val="000000" w:themeColor="text1"/>
            <w:spacing w:val="2"/>
            <w:sz w:val="28"/>
            <w:szCs w:val="28"/>
            <w:u w:val="none"/>
          </w:rPr>
          <w:t>Общероссийским классификатором стран мира</w:t>
        </w:r>
      </w:hyperlink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>, введенным в действие постановлением Госстандарта России от 14 декабря 2001 г. № 529-ст (далее – Общероссийский классификатор),</w:t>
      </w:r>
      <w:r>
        <w:rPr>
          <w:color w:val="000000" w:themeColor="text1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обозначающий, что декларация о соответствии зарегистрирована в Российской Федерации, буквы латинского алфавита;</w:t>
      </w:r>
    </w:p>
    <w:p w14:paraId="3126E09A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 – символ принадлежности номера к декларации о соответствии, буква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алфавита;</w:t>
      </w:r>
    </w:p>
    <w:p w14:paraId="3B834D56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ХХ – код страны расположения изготовителя продукции, в отношении которой зарегистрирована декларация о соответствии, определяется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>в соответствии с Общероссийским классификатором, буквы латинского алфавита;</w:t>
      </w:r>
    </w:p>
    <w:p w14:paraId="373AAA78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  <w:sectPr w:rsidR="006F2874"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2"/>
          <w:cols w:space="708"/>
          <w:titlePg/>
          <w:docGrid w:linePitch="360"/>
        </w:sect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YYYY – код уполномоченного на регистрацию деклараций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о соответствии органа (организации) или код органа по сертификации, зарегистрировавшего    декларацию   о   соответствии.    Для    уполномоченного </w:t>
      </w:r>
    </w:p>
    <w:p w14:paraId="60AA8958" w14:textId="77777777" w:rsidR="006F2874" w:rsidRDefault="006F2874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  <w:sectPr w:rsidR="006F2874">
          <w:footnotePr>
            <w:numRestart w:val="eachPage"/>
          </w:footnotePr>
          <w:pgSz w:w="11906" w:h="16838"/>
          <w:pgMar w:top="1134" w:right="851" w:bottom="1134" w:left="1418" w:header="709" w:footer="709" w:gutter="0"/>
          <w:pgNumType w:start="2"/>
          <w:cols w:space="708"/>
          <w:docGrid w:linePitch="360"/>
        </w:sectPr>
      </w:pPr>
    </w:p>
    <w:p w14:paraId="0963E750" w14:textId="77777777" w:rsidR="006F2874" w:rsidRDefault="006B40EC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 регистрацию деклараций о соответствии органа применяется значение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РА01, за исключением случаев регистрации декларации о соответствии через орган по сертификации, при которых принимает значение последних четырех символов уникального номера записи об аккредитации в реестре аккредитованных лиц. Буквенно-цифровой код с буквами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алфавита;</w:t>
      </w:r>
    </w:p>
    <w:p w14:paraId="58ADA295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 – код типа объекта декларирования (А – партия либо единичное изделие, В – серийно выпускаемая продукция), буква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алфавита;</w:t>
      </w:r>
    </w:p>
    <w:p w14:paraId="184302A7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00001 – порядковый номер от 00001 до 99999, в порядке включения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>в единый реестр выданных сертификатов соответствия и зарегистрированных деклараций о соответствии (далее – единый реестр) в рамках данного типа декларации и кода уполномоченного на регистрацию деклараций о соответствии органа (организации). В случае достижения значения 99999 порядковый номер вновь принимает значение 00001;</w:t>
      </w:r>
    </w:p>
    <w:p w14:paraId="5DC96FF2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ZZ – последние 2 цифры года, в котором была зарегистрирована декларация о соответствии.</w:t>
      </w:r>
    </w:p>
    <w:p w14:paraId="13D8885C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1.2. Регистрационный номер декларации о соответствии продукции, включенной в единый перечень продукции, подлежащей декларированию соответствия,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имеет следующую структуру:</w:t>
      </w:r>
    </w:p>
    <w:p w14:paraId="74F3E50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РОСС RU Д-ХХ.YYYY.А.00001/ZZ</w:t>
      </w:r>
    </w:p>
    <w:p w14:paraId="4BA6DCF8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где:</w:t>
      </w:r>
    </w:p>
    <w:p w14:paraId="5B77E73D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РОСС – символы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алфавита, определяющие тип декларации о соответствии;</w:t>
      </w:r>
    </w:p>
    <w:p w14:paraId="21EF0480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RU – код Российской Федерации в соответствии с Общероссийским классификатором, обозначающий, что декларация о соответствии зарегистрирована в Российской Федерации, буквы латинского алфавита;</w:t>
      </w:r>
    </w:p>
    <w:p w14:paraId="698C6735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 – символ принадлежности номера к декларации о соответствии, буква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алфавита;</w:t>
      </w:r>
    </w:p>
    <w:p w14:paraId="4A604BB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ХХ – код страны расположения изготовителя продукции, в отношении которой зарегистрирована декларация о соответствии, определяется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в соответствии с Общероссийским классификатором, буквы латинского алфавита;</w:t>
      </w:r>
    </w:p>
    <w:p w14:paraId="6B46C303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YYYY –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код уполномоченного на регистрацию деклараций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о соответствии органа (организации) или код органа по сертификации, зарегистрировавшего декларацию о соответствии. Для уполномоченного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на регистрацию деклараций о соответствии органа применяется значение РА01, за исключением случаев регистрации декларации о соответствии через орган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 xml:space="preserve">по сертификации, при которых принимает значение последних четырех символов уникального номера записи об аккредитации в реестре аккредитованных лиц. Буквенно-цифровой код с буквами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алфавита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4B4481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 – код типа объекта декларирования (А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партия (либо единичное изделие), В – серийно выпускаемая продукция), буква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кириллического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алфавита;</w:t>
      </w:r>
    </w:p>
    <w:p w14:paraId="633F94A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00001 – порядковый номер от 00001 до 99999, в порядке включения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единый реестр в рамках данного типа декларации и кода уполномоченного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регистрацию деклараций о соответствии органа (организации). В случае достижения значения 99999 порядковый номер вновь принимает значение 00001; </w:t>
      </w:r>
    </w:p>
    <w:p w14:paraId="193741E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ZZ – последние 2 цифры года, в котором была зарегистрирована декларация о соответствии.</w:t>
      </w:r>
    </w:p>
    <w:p w14:paraId="77E9312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В строке «ЗАЯВИТЕЛЬ» указывается: </w:t>
      </w:r>
    </w:p>
    <w:p w14:paraId="4810BD3A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для юридического лица – полное и сокращенное (при наличии) наименование заявителя, с указанием сведений о государственной регистрации юридического лица, его место нахождения и адрес юридического лица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пределах места нахождения в соответствии с документом, подтверждающим факт внесения записи о государственной регистрации в Единый государственный реестр юридических лиц, основной государственный регистрационный номер записи о государственной регистрации юридического лица (далее – ОГРН), уникальный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идентификационный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номер налогоплательщика (далее – ИНН), телефон, адрес электронной почты, а также адрес (адреса) места осуществления деятельности (в случае несовпадения с адресом юридического лица в пределах м</w:t>
      </w:r>
      <w:r>
        <w:rPr>
          <w:rFonts w:ascii="Times New Roman" w:hAnsi="Times New Roman"/>
          <w:color w:val="000000" w:themeColor="text1"/>
          <w:sz w:val="28"/>
          <w:szCs w:val="28"/>
        </w:rPr>
        <w:t>еста нахождения);</w:t>
      </w:r>
    </w:p>
    <w:p w14:paraId="45383C27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физического лица, зарегистрированного в качестве индивидуального предпринимателя, – фамилия, имя, отчество (последнее при наличии), адрес регистрации по месту жительства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основной государственный регистрационный номер записи о государственной регистрации индивидуального предпринимателя (далее – ОГРНИП), ИНН, телефон, адрес электронной почты, а так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же адрес (адреса) места осуществления деятельности (в случае несовпадения с адресом регистрации по месту жительства).</w:t>
      </w:r>
    </w:p>
    <w:p w14:paraId="19687518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заявителем является лицо, выполняющее функции иностранного изготовителя на основании договора с ним, дополнительно указываются данные о договоре заявителя с иностранным изготовителем.</w:t>
      </w:r>
    </w:p>
    <w:p w14:paraId="5760D3C9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В строке «В ЛИЦЕ» указывается должность, фамилия, имя и отчество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(последнее при наличии) руководителя организации-заявителя или лица организации-заявителя, уполномоченного принимать декларацию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 соответствии (с указанием наименования и реквизитов уполномочивающего документа).</w:t>
      </w:r>
    </w:p>
    <w:p w14:paraId="38A9BD75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заявителем является физическое лицо, зарегистрированное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качестве индивидуального предпринимателя, данное поле не заполняется.</w:t>
      </w:r>
    </w:p>
    <w:p w14:paraId="62D5F982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В строке «ПРОДУКЦИЯ» указывается следующее: </w:t>
      </w:r>
    </w:p>
    <w:p w14:paraId="45D1DF6C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наименование продукции, включая торговое наименование продукции;</w:t>
      </w:r>
    </w:p>
    <w:p w14:paraId="1F74FAFE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продукции (тип, марка, модель, сорт, артикул), обеспечивающие ее идентификацию;</w:t>
      </w:r>
    </w:p>
    <w:p w14:paraId="65CDA40F" w14:textId="77777777" w:rsidR="006F2874" w:rsidRDefault="006B40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международный код GTIN (Global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Trade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Item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Number)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>(при наличии, по выбору заявителя);</w:t>
      </w:r>
    </w:p>
    <w:p w14:paraId="1D1BBFB9" w14:textId="77777777" w:rsidR="006F2874" w:rsidRDefault="006B40E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полное и сокращенное (при наличии) наименование изготовителя:</w:t>
      </w:r>
    </w:p>
    <w:p w14:paraId="4C96E1BD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юридического лица и его филиалов, которые производят продукцию, – полное и сокращенное (при наличии) наименование изготовителя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указанием глобального номера местоположения GLN (Global Location Number)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– членов Евразийского экономического союза, ОГРН и ИНН (для изготовителя, зарегистрированного на территории Российской Федерации в установленном законодательством Российской Федерации порядке), место нахождения и адрес юридического лица в пределах места нахождения,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адрес (адреса) места осуществления деятельности по изготовлению продукции (в случае несовпадения с адресом юридического лица в пределах места нахождения);</w:t>
      </w:r>
    </w:p>
    <w:p w14:paraId="535EFF14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физического лица, зарегистрированного в качестве индивидуального предпринимателя в установленном законодательством Российской Федерации порядке, – фамилия, имя, отчество (последнее при наличии), с указанием глобального номера местоположения GLN (Global Location Number)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– членов Евразийского экономического союза, адрес (место жительства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ОГРНИП и ИНН, телефон, адрес электронной почты, а также адрес (адреса) места осуществления деятельности (в случае несовпадения с адресом регистрации по месту жительства).</w:t>
      </w:r>
    </w:p>
    <w:p w14:paraId="7E6C7FEC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отсутствия сведений о глобальном номере местоположения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GLN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Global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Location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Number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p w14:paraId="237482E3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указывается информация об отсутствии сведений о глобальном номере местоположения GLN (Global Location Number);</w:t>
      </w:r>
    </w:p>
    <w:p w14:paraId="47CE0592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указывается иной индивидуальный идентификатор, позволяющий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автоматическом режиме осуществить идентификацию местонахождения изготовителя продукции, адреса (адресов) места (мест) осуществления деятельности по изготовлению продукции из числа включенных в перечень таких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формируемых национальным органом по аккредитации на основе информации, представляемой заявителями, с учетом наличия соглашения с регистрирующим органом (оператором системы), осуществляющим присвоение соответствующих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5B89A57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отсутствия сведений о глобальном номере местоположения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GLN (Global Location Number) и об ином индивидуальном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позволяющем в автоматическом режиме осуществить идентификацию местонахождения изготовителя продукции, места (мест) осуществления деятельности по изготовлению продукции, предусмотренном в абзаце четвертом настоящего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указываются определяемые по сигналам Глобальной навигационной спутниковой системы ГЛОНАСС географические (геоцентрические) координаты (широта, долгота) места (мест) осуществления деятельности по изготовлению продукц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ии;</w:t>
      </w:r>
    </w:p>
    <w:p w14:paraId="5605CF73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наименование и обозначение документа (документов), в соответствии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>с которым изготовлена продукция (стандарт, стандарт организации, технические условия) (при наличии);</w:t>
      </w:r>
    </w:p>
    <w:p w14:paraId="37F4526F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наименование типа объекта декларирования – «серийный выпуск»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или «партия», или «единичное изделие».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продукции серийного выпуска производится запись «серийный выпуск»; для партии продукции указываются реквизиты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товаросопроводительной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документации, идентифицирующей партию продукции, идентификатор партии (при наличии), размер партии, а также наименование единицы измерения размера партии; для единичного изделия – реквизиты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товаросопроводительной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документации, идентифицирующей единичное изделие, заводской номер изделия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30B3621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В строке «код ОКПД 2» указывается код (коды) вида продукции согласно общероссийскому классификатору продукции по видам экономической деятельности (ОКПД2) ОК 034-2014 (КПЕС 2008). В случае если в классификаторе отсутствует код вида продукции, указывается код подгруппы продукции; в случае если в классификаторе отсутствуют код вида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и код подгруппы продукции, указывается код группы продукции.</w:t>
      </w:r>
    </w:p>
    <w:p w14:paraId="5028669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 В строке «код ТН ВЭД ЕАЭС» указывается код (коды) продукции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соответствии с единой Товарной номенклатурой внешнеэкономической деятельности Евразийского экономического союза, утвержденной решением Совета Евразийской экономической комиссии от 16 июля 2012 г.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№ 54 «Об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союза» (официальный сайт Евразийской экономической комиссии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 w:themeColor="text1"/>
          <w:sz w:val="28"/>
          <w:szCs w:val="28"/>
        </w:rPr>
        <w:t>://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www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eurasiancommission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org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/, 23 июля 2012 г.,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с изменениями, внесенным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 Решением Коллегии Евразийской экономической комиссии от 13 апреля 2021 г., № 45 (официальный сайт Евразийского экономического союза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http</w:t>
      </w:r>
      <w:r>
        <w:rPr>
          <w:rFonts w:ascii="Times New Roman" w:hAnsi="Times New Roman"/>
          <w:color w:val="000000" w:themeColor="text1"/>
          <w:sz w:val="28"/>
          <w:szCs w:val="28"/>
        </w:rPr>
        <w:t>://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www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eurasiancommission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org</w:t>
      </w:r>
      <w:r>
        <w:rPr>
          <w:rFonts w:ascii="Times New Roman" w:hAnsi="Times New Roman"/>
          <w:color w:val="000000" w:themeColor="text1"/>
          <w:sz w:val="28"/>
          <w:szCs w:val="28"/>
        </w:rPr>
        <w:t>/, 16 апреля 2021 г.).</w:t>
      </w:r>
    </w:p>
    <w:p w14:paraId="38F52140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Строка «код ТН ВЭД ЕАЭС» заполняется для импортируемой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экспортируемой продукции.</w:t>
      </w:r>
    </w:p>
    <w:p w14:paraId="2F095F08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В строке «СООТВЕТСТВУЕТ ТРЕБОВАНИЯМ» указывается следующее:</w:t>
      </w:r>
    </w:p>
    <w:p w14:paraId="158F7406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подтверждении соответствия продукции требованиям технических регламентов Российской Федерации – наименование технического регламента Российской Федерации;</w:t>
      </w:r>
    </w:p>
    <w:p w14:paraId="3B62D3E9" w14:textId="77777777" w:rsidR="006F2874" w:rsidRDefault="006B40EC">
      <w:pPr>
        <w:spacing w:after="0" w:line="360" w:lineRule="auto"/>
        <w:ind w:firstLine="709"/>
        <w:jc w:val="both"/>
        <w:rPr>
          <w:color w:val="000000" w:themeColor="text1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 подтверждении соответствия продукции, включенной в единый перечень продукции, подлежащей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декларированию соответствия, </w:t>
      </w:r>
      <w:r>
        <w:rPr>
          <w:rFonts w:ascii="Times New Roman" w:hAnsi="Times New Roman"/>
          <w:color w:val="000000" w:themeColor="text1"/>
          <w:sz w:val="28"/>
          <w:szCs w:val="28"/>
        </w:rPr>
        <w:t>– обозначение национального стандарта (ов) Российской Федерации (его пункты и разделы, если документ не применялся в целом) (далее – национальный стандарт), требованиям которого (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ых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) соответствует продукция.</w:t>
      </w:r>
    </w:p>
    <w:p w14:paraId="5968614B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В строке «СХЕМА ДЕКЛАРИРОВАНИЯ СООТВЕТСТВИЯ» приводится указание на схему, которая была применена при декларировании соответствия.</w:t>
      </w:r>
    </w:p>
    <w:p w14:paraId="1469574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9. В строке «ДЕКЛАРАЦИЯ О СООТВЕТСТВИИ ПРИНЯТА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НА ОСНОВАНИИ» указываются сведения о документах, подтверждающих соответствие продукции требованиям технического регламента Российской Федерации или национального стандарта (ов):</w:t>
      </w:r>
    </w:p>
    <w:p w14:paraId="28473C1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протоколы исследований (испытаний) и измерений с указанием номера, даты, наименования испытательной лаборатории (центра), уникального номера записи об аккредитации в реестре аккредитованных лиц;</w:t>
      </w:r>
    </w:p>
    <w:p w14:paraId="4FD99972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сведения о сертификате системы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качества (в случаях, предусмотренных схемой сертификации) с указанием номера, даты, наименования органа по сертификации систем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выдавшего сертификат системы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менеджмента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качества, уникального номера записи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об аккредитации в реестре аккредитованных лиц;</w:t>
      </w:r>
    </w:p>
    <w:p w14:paraId="69E088BF" w14:textId="77777777" w:rsidR="006F2874" w:rsidRDefault="006B40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сведения о заключении об исследовании типа продукции (в случаях, предусмотренных схемой декларирования соответствия) с указанием номера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даты оформления;</w:t>
      </w:r>
    </w:p>
    <w:p w14:paraId="65EAFB86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сведения о других документах, представленных заявителем в качестве доказательства соответствия продукции требованиям технического регламента (технических регламентов)</w:t>
      </w: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или национального стандарта (ов);</w:t>
      </w:r>
    </w:p>
    <w:p w14:paraId="02C0325A" w14:textId="77777777" w:rsidR="006F2874" w:rsidRDefault="006B40EC">
      <w:pPr>
        <w:pStyle w:val="ConsPlusNormal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В строке «ДОПОЛНИТЕЛЬНЫЕ СВЕДЕНИЯ» указываются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обозначение и наименование национального стандарта (ов), включенного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перечень документов по стандартизации, в результате применения которых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добровольной основе обеспечивается соблюдение требований технического регламента (технических регламентов) (для декларации о соответствии продукции требованиям технических регламентов Российской Федерации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в случае применения таких стандартов), дата изготовления единицы продукции а также сведения об условиях и сроках хранения, или сроке службы (годности), или рес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урсе продукции (при наличии). В случае принятия декларации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о соответствии взамен выданной ранее указывается ее регистрационный номер.</w:t>
      </w:r>
    </w:p>
    <w:p w14:paraId="2258650A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11. В строке «СРОК ДЕЙСТВИЯ ДЕКЛАРАЦИИ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СООТВЕТСТВИИ» указывается срок действия декларации о соответствии (дата начала срока действия и дата окончания срока действия декларации о соответствии): число – двумя арабскими цифрами, месяц – двумя арабскими цифрами, год – четырьмя арабскими цифрами. </w:t>
      </w:r>
    </w:p>
    <w:p w14:paraId="3428E8E8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Начало срока действия декларации о соответствии устанавливается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со дня регистрации декларации о соответствии в едином реестре.</w:t>
      </w:r>
    </w:p>
    <w:p w14:paraId="207BE692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Если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нормативными правовыми актами Российской Федерации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сфере технического регулирования не установлен срок действия декларации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о соответствии, то в </w:t>
      </w:r>
      <w:hyperlink r:id="rId17" w:tooltip="consultantplus://offline/ref=6AB51970BFDDAECECF337575E57F6EAA80F8D585C589A784691AEB9949B33C39A47582E19A52A8k3z2J" w:history="1">
        <w:r>
          <w:rPr>
            <w:rFonts w:ascii="Times New Roman" w:hAnsi="Times New Roman"/>
            <w:color w:val="000000" w:themeColor="text1"/>
            <w:sz w:val="28"/>
            <w:szCs w:val="28"/>
          </w:rPr>
          <w:t>строке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 «срок действия декларации о соответствии» указывается только дата начала срока действия декларации о соответствии,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поле </w:t>
      </w:r>
      <w:r>
        <w:rPr>
          <w:rFonts w:ascii="Times New Roman" w:hAnsi="Times New Roman"/>
          <w:color w:val="000000" w:themeColor="text1"/>
          <w:sz w:val="28"/>
          <w:szCs w:val="28"/>
        </w:rPr>
        <w:t>окончания срока действия декларации о соответствии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производится запись «не установлен».</w:t>
      </w:r>
    </w:p>
    <w:p w14:paraId="4C494428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12. В строке «ЗАЯВИТЕЛЬ» ставится усиленная квалифицированная электронная подпись уполномоченного лица заявителя, а также указываются фамилия, имя и отчество (при наличии) лица, руководителя юридического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лица – заявителя (или лица, уполномоченного руководителем подписывать декларацию о соответствии) или физического лица – заявителя, зарегистрированного в качестве индивидуального предпринимателя.</w:t>
      </w:r>
    </w:p>
    <w:p w14:paraId="31C8998F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13. При значительном объеме информации, указываемой строках «ЗАЯВЛЯЕТ, ЧТО ПРОДУКЦИЯ», «ДЕКЛАРАЦИЯ О СООТВЕТСТВИИ ПРИНЯТА НА ОСНОВАНИИ» и «ДОПОЛНИТЕЛЬНЫЕ СВЕДЕНИЯ» декларации о соответствии, такая информация приводится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приложении к декларации, которое является неотъемлемой частью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декларации о соответствии. Каждый лист приложения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нумеруется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нем проставляются регистрационный номер декларации, подпись, фамилия, имя и отчество (при наличии) лица, принявшего декларацию о соответствии, печать заявителя (если иное не установлено законодательством государства-члена). При этом в соответствующих полях декларации о соответствии приводится ссылка на приложение (с указанием количества листов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в приложении).</w:t>
      </w:r>
    </w:p>
    <w:p w14:paraId="77B7D36B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14. Наименование изготовителя, его место нахождения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  <w:t>(кроме наименования государства) и сведения о продукции (тип, марка, модель, артикул продукции) может указываться с использованием букв латинского алфавита.</w:t>
      </w:r>
    </w:p>
    <w:p w14:paraId="6236B338" w14:textId="77777777" w:rsidR="006F2874" w:rsidRDefault="006B40E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15. Внесение в декларацию о соответствии иных сведений, а также сокращение слов (кроме общепринятых обозначений и сокращений) и любое исправление текста не допускаются. При необходимости внесения изменений заявитель принимает новую декларацию о соответствии и осуществляет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  <w:t>ее регистрацию.</w:t>
      </w:r>
    </w:p>
    <w:sectPr w:rsidR="006F2874">
      <w:footnotePr>
        <w:numRestart w:val="eachPage"/>
      </w:footnotePr>
      <w:type w:val="continuous"/>
      <w:pgSz w:w="11906" w:h="16838"/>
      <w:pgMar w:top="1134" w:right="851" w:bottom="1134" w:left="1418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D3272" w14:textId="77777777" w:rsidR="006F2874" w:rsidRDefault="006B40EC">
      <w:pPr>
        <w:spacing w:after="0" w:line="240" w:lineRule="auto"/>
      </w:pPr>
      <w:r>
        <w:separator/>
      </w:r>
    </w:p>
  </w:endnote>
  <w:endnote w:type="continuationSeparator" w:id="0">
    <w:p w14:paraId="25A48743" w14:textId="77777777" w:rsidR="006F2874" w:rsidRDefault="006B4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ExCn Rg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3F25D" w14:textId="77777777" w:rsidR="006F2874" w:rsidRDefault="006B40EC">
      <w:pPr>
        <w:spacing w:after="0" w:line="240" w:lineRule="auto"/>
      </w:pPr>
      <w:r>
        <w:separator/>
      </w:r>
    </w:p>
  </w:footnote>
  <w:footnote w:type="continuationSeparator" w:id="0">
    <w:p w14:paraId="7E97DA09" w14:textId="77777777" w:rsidR="006F2874" w:rsidRDefault="006B4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C2D14" w14:textId="77777777" w:rsidR="006F2874" w:rsidRDefault="006F2874">
    <w:pPr>
      <w:pStyle w:val="af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946648"/>
      <w:docPartObj>
        <w:docPartGallery w:val="Page Numbers (Top of Page)"/>
        <w:docPartUnique/>
      </w:docPartObj>
    </w:sdtPr>
    <w:sdtEndPr/>
    <w:sdtContent>
      <w:p w14:paraId="392A5F89" w14:textId="77777777" w:rsidR="006F2874" w:rsidRDefault="006B40EC">
        <w:pPr>
          <w:pStyle w:val="af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>2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99FE369" w14:textId="77777777" w:rsidR="006F2874" w:rsidRDefault="006F2874">
    <w:pPr>
      <w:pStyle w:val="af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3991C" w14:textId="77777777" w:rsidR="006F2874" w:rsidRDefault="006F2874">
    <w:pPr>
      <w:pStyle w:val="af"/>
      <w:jc w:val="center"/>
    </w:pPr>
  </w:p>
  <w:p w14:paraId="18B58F7B" w14:textId="77777777" w:rsidR="006F2874" w:rsidRDefault="006F2874">
    <w:pPr>
      <w:pStyle w:val="af"/>
      <w:jc w:val="right"/>
      <w:rPr>
        <w:rFonts w:ascii="Times New Roman" w:hAnsi="Times New Roman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64D1" w14:textId="77777777" w:rsidR="006F2874" w:rsidRDefault="006F2874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EB2"/>
    <w:multiLevelType w:val="hybridMultilevel"/>
    <w:tmpl w:val="FFFFFFFF"/>
    <w:lvl w:ilvl="0" w:tplc="47C858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3CBE4A">
      <w:start w:val="1"/>
      <w:numFmt w:val="lowerLetter"/>
      <w:lvlText w:val="%2."/>
      <w:lvlJc w:val="left"/>
      <w:pPr>
        <w:ind w:left="1440" w:hanging="360"/>
      </w:pPr>
    </w:lvl>
    <w:lvl w:ilvl="2" w:tplc="9ADA1898">
      <w:start w:val="1"/>
      <w:numFmt w:val="lowerRoman"/>
      <w:lvlText w:val="%3."/>
      <w:lvlJc w:val="right"/>
      <w:pPr>
        <w:ind w:left="2160" w:hanging="180"/>
      </w:pPr>
    </w:lvl>
    <w:lvl w:ilvl="3" w:tplc="F84AD09A">
      <w:start w:val="1"/>
      <w:numFmt w:val="decimal"/>
      <w:lvlText w:val="%4."/>
      <w:lvlJc w:val="left"/>
      <w:pPr>
        <w:ind w:left="2880" w:hanging="360"/>
      </w:pPr>
    </w:lvl>
    <w:lvl w:ilvl="4" w:tplc="23B2E622">
      <w:start w:val="1"/>
      <w:numFmt w:val="lowerLetter"/>
      <w:lvlText w:val="%5."/>
      <w:lvlJc w:val="left"/>
      <w:pPr>
        <w:ind w:left="3600" w:hanging="360"/>
      </w:pPr>
    </w:lvl>
    <w:lvl w:ilvl="5" w:tplc="5DE0B4B2">
      <w:start w:val="1"/>
      <w:numFmt w:val="lowerRoman"/>
      <w:lvlText w:val="%6."/>
      <w:lvlJc w:val="right"/>
      <w:pPr>
        <w:ind w:left="4320" w:hanging="180"/>
      </w:pPr>
    </w:lvl>
    <w:lvl w:ilvl="6" w:tplc="B6C2D060">
      <w:start w:val="1"/>
      <w:numFmt w:val="decimal"/>
      <w:lvlText w:val="%7."/>
      <w:lvlJc w:val="left"/>
      <w:pPr>
        <w:ind w:left="5040" w:hanging="360"/>
      </w:pPr>
    </w:lvl>
    <w:lvl w:ilvl="7" w:tplc="AC8AAB00">
      <w:start w:val="1"/>
      <w:numFmt w:val="lowerLetter"/>
      <w:lvlText w:val="%8."/>
      <w:lvlJc w:val="left"/>
      <w:pPr>
        <w:ind w:left="5760" w:hanging="360"/>
      </w:pPr>
    </w:lvl>
    <w:lvl w:ilvl="8" w:tplc="CB9A89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80076"/>
    <w:multiLevelType w:val="hybridMultilevel"/>
    <w:tmpl w:val="FFFFFFFF"/>
    <w:lvl w:ilvl="0" w:tplc="AF2CB6B4">
      <w:start w:val="1"/>
      <w:numFmt w:val="decimal"/>
      <w:suff w:val="space"/>
      <w:lvlText w:val="%1."/>
      <w:lvlJc w:val="left"/>
      <w:pPr>
        <w:ind w:left="709" w:firstLine="709"/>
      </w:pPr>
      <w:rPr>
        <w:rFonts w:hint="default"/>
      </w:rPr>
    </w:lvl>
    <w:lvl w:ilvl="1" w:tplc="C4B84CF2">
      <w:start w:val="1"/>
      <w:numFmt w:val="lowerLetter"/>
      <w:lvlText w:val="%2."/>
      <w:lvlJc w:val="left"/>
      <w:pPr>
        <w:ind w:left="2149" w:hanging="360"/>
      </w:pPr>
    </w:lvl>
    <w:lvl w:ilvl="2" w:tplc="6E2282DC">
      <w:start w:val="1"/>
      <w:numFmt w:val="lowerRoman"/>
      <w:lvlText w:val="%3."/>
      <w:lvlJc w:val="right"/>
      <w:pPr>
        <w:ind w:left="2869" w:hanging="180"/>
      </w:pPr>
    </w:lvl>
    <w:lvl w:ilvl="3" w:tplc="C4AC9C38">
      <w:start w:val="1"/>
      <w:numFmt w:val="decimal"/>
      <w:lvlText w:val="%4."/>
      <w:lvlJc w:val="left"/>
      <w:pPr>
        <w:ind w:left="3589" w:hanging="360"/>
      </w:pPr>
    </w:lvl>
    <w:lvl w:ilvl="4" w:tplc="88A814DA">
      <w:start w:val="1"/>
      <w:numFmt w:val="lowerLetter"/>
      <w:lvlText w:val="%5."/>
      <w:lvlJc w:val="left"/>
      <w:pPr>
        <w:ind w:left="4309" w:hanging="360"/>
      </w:pPr>
    </w:lvl>
    <w:lvl w:ilvl="5" w:tplc="305C95A8">
      <w:start w:val="1"/>
      <w:numFmt w:val="lowerRoman"/>
      <w:lvlText w:val="%6."/>
      <w:lvlJc w:val="right"/>
      <w:pPr>
        <w:ind w:left="5029" w:hanging="180"/>
      </w:pPr>
    </w:lvl>
    <w:lvl w:ilvl="6" w:tplc="F6DC17F0">
      <w:start w:val="1"/>
      <w:numFmt w:val="decimal"/>
      <w:lvlText w:val="%7."/>
      <w:lvlJc w:val="left"/>
      <w:pPr>
        <w:ind w:left="5749" w:hanging="360"/>
      </w:pPr>
    </w:lvl>
    <w:lvl w:ilvl="7" w:tplc="BFD62884">
      <w:start w:val="1"/>
      <w:numFmt w:val="lowerLetter"/>
      <w:lvlText w:val="%8."/>
      <w:lvlJc w:val="left"/>
      <w:pPr>
        <w:ind w:left="6469" w:hanging="360"/>
      </w:pPr>
    </w:lvl>
    <w:lvl w:ilvl="8" w:tplc="9618879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5752EA"/>
    <w:multiLevelType w:val="hybridMultilevel"/>
    <w:tmpl w:val="FFFFFFFF"/>
    <w:lvl w:ilvl="0" w:tplc="66CABDA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E4AE6E2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362487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48474D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E74EAD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292A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99C8D6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A42718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8BCF75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650C4D"/>
    <w:multiLevelType w:val="hybridMultilevel"/>
    <w:tmpl w:val="FFFFFFFF"/>
    <w:lvl w:ilvl="0" w:tplc="1BC478B8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9E78E0C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BA052D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FFE675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890E7F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422665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D5A53E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1565A3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E1E00A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8310C1"/>
    <w:multiLevelType w:val="hybridMultilevel"/>
    <w:tmpl w:val="FFFFFFFF"/>
    <w:lvl w:ilvl="0" w:tplc="F70AF3F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DF960EF8">
      <w:start w:val="1"/>
      <w:numFmt w:val="lowerLetter"/>
      <w:lvlText w:val="%2."/>
      <w:lvlJc w:val="left"/>
      <w:pPr>
        <w:ind w:left="1931" w:hanging="360"/>
      </w:pPr>
    </w:lvl>
    <w:lvl w:ilvl="2" w:tplc="BBEA9A1A">
      <w:start w:val="1"/>
      <w:numFmt w:val="lowerRoman"/>
      <w:lvlText w:val="%3."/>
      <w:lvlJc w:val="right"/>
      <w:pPr>
        <w:ind w:left="2651" w:hanging="180"/>
      </w:pPr>
    </w:lvl>
    <w:lvl w:ilvl="3" w:tplc="86D8B544">
      <w:start w:val="1"/>
      <w:numFmt w:val="decimal"/>
      <w:lvlText w:val="%4."/>
      <w:lvlJc w:val="left"/>
      <w:pPr>
        <w:ind w:left="3371" w:hanging="360"/>
      </w:pPr>
    </w:lvl>
    <w:lvl w:ilvl="4" w:tplc="72F0E0F6">
      <w:start w:val="1"/>
      <w:numFmt w:val="lowerLetter"/>
      <w:lvlText w:val="%5."/>
      <w:lvlJc w:val="left"/>
      <w:pPr>
        <w:ind w:left="4091" w:hanging="360"/>
      </w:pPr>
    </w:lvl>
    <w:lvl w:ilvl="5" w:tplc="EB060E00">
      <w:start w:val="1"/>
      <w:numFmt w:val="lowerRoman"/>
      <w:lvlText w:val="%6."/>
      <w:lvlJc w:val="right"/>
      <w:pPr>
        <w:ind w:left="4811" w:hanging="180"/>
      </w:pPr>
    </w:lvl>
    <w:lvl w:ilvl="6" w:tplc="7E726130">
      <w:start w:val="1"/>
      <w:numFmt w:val="decimal"/>
      <w:lvlText w:val="%7."/>
      <w:lvlJc w:val="left"/>
      <w:pPr>
        <w:ind w:left="5531" w:hanging="360"/>
      </w:pPr>
    </w:lvl>
    <w:lvl w:ilvl="7" w:tplc="DE96C844">
      <w:start w:val="1"/>
      <w:numFmt w:val="lowerLetter"/>
      <w:lvlText w:val="%8."/>
      <w:lvlJc w:val="left"/>
      <w:pPr>
        <w:ind w:left="6251" w:hanging="360"/>
      </w:pPr>
    </w:lvl>
    <w:lvl w:ilvl="8" w:tplc="54A8087A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2CE1BB0"/>
    <w:multiLevelType w:val="multilevel"/>
    <w:tmpl w:val="FFFFFFFF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6" w15:restartNumberingAfterBreak="0">
    <w:nsid w:val="16C2521D"/>
    <w:multiLevelType w:val="hybridMultilevel"/>
    <w:tmpl w:val="FFFFFFFF"/>
    <w:lvl w:ilvl="0" w:tplc="B5D4286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7C7638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E2A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C1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47E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DC9F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A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90E2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C2C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32DC6"/>
    <w:multiLevelType w:val="hybridMultilevel"/>
    <w:tmpl w:val="FFFFFFFF"/>
    <w:lvl w:ilvl="0" w:tplc="6FE2B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CAE2DD6">
      <w:start w:val="1"/>
      <w:numFmt w:val="lowerLetter"/>
      <w:lvlText w:val="%2."/>
      <w:lvlJc w:val="left"/>
      <w:pPr>
        <w:ind w:left="1789" w:hanging="360"/>
      </w:pPr>
    </w:lvl>
    <w:lvl w:ilvl="2" w:tplc="E4FE89C0">
      <w:start w:val="1"/>
      <w:numFmt w:val="lowerRoman"/>
      <w:lvlText w:val="%3."/>
      <w:lvlJc w:val="right"/>
      <w:pPr>
        <w:ind w:left="2509" w:hanging="180"/>
      </w:pPr>
    </w:lvl>
    <w:lvl w:ilvl="3" w:tplc="0D968DD6">
      <w:start w:val="1"/>
      <w:numFmt w:val="decimal"/>
      <w:lvlText w:val="%4."/>
      <w:lvlJc w:val="left"/>
      <w:pPr>
        <w:ind w:left="3229" w:hanging="360"/>
      </w:pPr>
    </w:lvl>
    <w:lvl w:ilvl="4" w:tplc="ACB053F4">
      <w:start w:val="1"/>
      <w:numFmt w:val="lowerLetter"/>
      <w:lvlText w:val="%5."/>
      <w:lvlJc w:val="left"/>
      <w:pPr>
        <w:ind w:left="3949" w:hanging="360"/>
      </w:pPr>
    </w:lvl>
    <w:lvl w:ilvl="5" w:tplc="41B29CAA">
      <w:start w:val="1"/>
      <w:numFmt w:val="lowerRoman"/>
      <w:lvlText w:val="%6."/>
      <w:lvlJc w:val="right"/>
      <w:pPr>
        <w:ind w:left="4669" w:hanging="180"/>
      </w:pPr>
    </w:lvl>
    <w:lvl w:ilvl="6" w:tplc="C890D8E2">
      <w:start w:val="1"/>
      <w:numFmt w:val="decimal"/>
      <w:lvlText w:val="%7."/>
      <w:lvlJc w:val="left"/>
      <w:pPr>
        <w:ind w:left="5389" w:hanging="360"/>
      </w:pPr>
    </w:lvl>
    <w:lvl w:ilvl="7" w:tplc="03CCEA2C">
      <w:start w:val="1"/>
      <w:numFmt w:val="lowerLetter"/>
      <w:lvlText w:val="%8."/>
      <w:lvlJc w:val="left"/>
      <w:pPr>
        <w:ind w:left="6109" w:hanging="360"/>
      </w:pPr>
    </w:lvl>
    <w:lvl w:ilvl="8" w:tplc="362225AA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45739A"/>
    <w:multiLevelType w:val="hybridMultilevel"/>
    <w:tmpl w:val="FFFFFFFF"/>
    <w:lvl w:ilvl="0" w:tplc="3D9851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3406F88">
      <w:start w:val="1"/>
      <w:numFmt w:val="lowerLetter"/>
      <w:lvlText w:val="%2."/>
      <w:lvlJc w:val="left"/>
      <w:pPr>
        <w:ind w:left="1788" w:hanging="360"/>
      </w:pPr>
    </w:lvl>
    <w:lvl w:ilvl="2" w:tplc="3A008060">
      <w:start w:val="1"/>
      <w:numFmt w:val="lowerRoman"/>
      <w:lvlText w:val="%3."/>
      <w:lvlJc w:val="right"/>
      <w:pPr>
        <w:ind w:left="2508" w:hanging="180"/>
      </w:pPr>
    </w:lvl>
    <w:lvl w:ilvl="3" w:tplc="59C4321E">
      <w:start w:val="1"/>
      <w:numFmt w:val="decimal"/>
      <w:lvlText w:val="%4."/>
      <w:lvlJc w:val="left"/>
      <w:pPr>
        <w:ind w:left="3228" w:hanging="360"/>
      </w:pPr>
    </w:lvl>
    <w:lvl w:ilvl="4" w:tplc="0A98AB74">
      <w:start w:val="1"/>
      <w:numFmt w:val="lowerLetter"/>
      <w:lvlText w:val="%5."/>
      <w:lvlJc w:val="left"/>
      <w:pPr>
        <w:ind w:left="3948" w:hanging="360"/>
      </w:pPr>
    </w:lvl>
    <w:lvl w:ilvl="5" w:tplc="19E6ECAC">
      <w:start w:val="1"/>
      <w:numFmt w:val="lowerRoman"/>
      <w:lvlText w:val="%6."/>
      <w:lvlJc w:val="right"/>
      <w:pPr>
        <w:ind w:left="4668" w:hanging="180"/>
      </w:pPr>
    </w:lvl>
    <w:lvl w:ilvl="6" w:tplc="2F66D822">
      <w:start w:val="1"/>
      <w:numFmt w:val="decimal"/>
      <w:lvlText w:val="%7."/>
      <w:lvlJc w:val="left"/>
      <w:pPr>
        <w:ind w:left="5388" w:hanging="360"/>
      </w:pPr>
    </w:lvl>
    <w:lvl w:ilvl="7" w:tplc="415CF184">
      <w:start w:val="1"/>
      <w:numFmt w:val="lowerLetter"/>
      <w:lvlText w:val="%8."/>
      <w:lvlJc w:val="left"/>
      <w:pPr>
        <w:ind w:left="6108" w:hanging="360"/>
      </w:pPr>
    </w:lvl>
    <w:lvl w:ilvl="8" w:tplc="D5468E84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635CE5"/>
    <w:multiLevelType w:val="hybridMultilevel"/>
    <w:tmpl w:val="FFFFFFFF"/>
    <w:lvl w:ilvl="0" w:tplc="FC2A954E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77AC747C">
      <w:start w:val="1"/>
      <w:numFmt w:val="decimal"/>
      <w:suff w:val="space"/>
      <w:lvlText w:val="%2)"/>
      <w:lvlJc w:val="left"/>
      <w:pPr>
        <w:ind w:left="1" w:firstLine="709"/>
      </w:pPr>
      <w:rPr>
        <w:rFonts w:hint="default"/>
        <w:sz w:val="28"/>
      </w:rPr>
    </w:lvl>
    <w:lvl w:ilvl="2" w:tplc="2FE8523C">
      <w:start w:val="1"/>
      <w:numFmt w:val="lowerRoman"/>
      <w:lvlText w:val="%3."/>
      <w:lvlJc w:val="right"/>
      <w:pPr>
        <w:ind w:left="2160" w:hanging="180"/>
      </w:pPr>
    </w:lvl>
    <w:lvl w:ilvl="3" w:tplc="60C4B3FA">
      <w:start w:val="1"/>
      <w:numFmt w:val="decimal"/>
      <w:lvlText w:val="%4."/>
      <w:lvlJc w:val="left"/>
      <w:pPr>
        <w:ind w:left="2880" w:hanging="360"/>
      </w:pPr>
    </w:lvl>
    <w:lvl w:ilvl="4" w:tplc="25A213F6">
      <w:start w:val="1"/>
      <w:numFmt w:val="lowerLetter"/>
      <w:lvlText w:val="%5."/>
      <w:lvlJc w:val="left"/>
      <w:pPr>
        <w:ind w:left="3600" w:hanging="360"/>
      </w:pPr>
    </w:lvl>
    <w:lvl w:ilvl="5" w:tplc="18D89FFA">
      <w:start w:val="1"/>
      <w:numFmt w:val="lowerRoman"/>
      <w:lvlText w:val="%6."/>
      <w:lvlJc w:val="right"/>
      <w:pPr>
        <w:ind w:left="4320" w:hanging="180"/>
      </w:pPr>
    </w:lvl>
    <w:lvl w:ilvl="6" w:tplc="D4EE56D6">
      <w:start w:val="1"/>
      <w:numFmt w:val="decimal"/>
      <w:lvlText w:val="%7."/>
      <w:lvlJc w:val="left"/>
      <w:pPr>
        <w:ind w:left="5040" w:hanging="360"/>
      </w:pPr>
    </w:lvl>
    <w:lvl w:ilvl="7" w:tplc="B79C5D52">
      <w:start w:val="1"/>
      <w:numFmt w:val="lowerLetter"/>
      <w:lvlText w:val="%8."/>
      <w:lvlJc w:val="left"/>
      <w:pPr>
        <w:ind w:left="5760" w:hanging="360"/>
      </w:pPr>
    </w:lvl>
    <w:lvl w:ilvl="8" w:tplc="9B3823D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0593E"/>
    <w:multiLevelType w:val="hybridMultilevel"/>
    <w:tmpl w:val="FFFFFFFF"/>
    <w:lvl w:ilvl="0" w:tplc="F33611A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BE765B2C">
      <w:start w:val="1"/>
      <w:numFmt w:val="lowerLetter"/>
      <w:lvlText w:val="%2."/>
      <w:lvlJc w:val="left"/>
      <w:pPr>
        <w:ind w:left="1789" w:hanging="360"/>
      </w:pPr>
    </w:lvl>
    <w:lvl w:ilvl="2" w:tplc="318E64FE">
      <w:start w:val="1"/>
      <w:numFmt w:val="lowerRoman"/>
      <w:lvlText w:val="%3."/>
      <w:lvlJc w:val="right"/>
      <w:pPr>
        <w:ind w:left="2509" w:hanging="180"/>
      </w:pPr>
    </w:lvl>
    <w:lvl w:ilvl="3" w:tplc="EBAA809E">
      <w:start w:val="1"/>
      <w:numFmt w:val="decimal"/>
      <w:lvlText w:val="%4."/>
      <w:lvlJc w:val="left"/>
      <w:pPr>
        <w:ind w:left="3229" w:hanging="360"/>
      </w:pPr>
    </w:lvl>
    <w:lvl w:ilvl="4" w:tplc="C8F4BA84">
      <w:start w:val="1"/>
      <w:numFmt w:val="lowerLetter"/>
      <w:lvlText w:val="%5."/>
      <w:lvlJc w:val="left"/>
      <w:pPr>
        <w:ind w:left="3949" w:hanging="360"/>
      </w:pPr>
    </w:lvl>
    <w:lvl w:ilvl="5" w:tplc="E6F87C6C">
      <w:start w:val="1"/>
      <w:numFmt w:val="lowerRoman"/>
      <w:lvlText w:val="%6."/>
      <w:lvlJc w:val="right"/>
      <w:pPr>
        <w:ind w:left="4669" w:hanging="180"/>
      </w:pPr>
    </w:lvl>
    <w:lvl w:ilvl="6" w:tplc="E1C03C5C">
      <w:start w:val="1"/>
      <w:numFmt w:val="decimal"/>
      <w:lvlText w:val="%7."/>
      <w:lvlJc w:val="left"/>
      <w:pPr>
        <w:ind w:left="5389" w:hanging="360"/>
      </w:pPr>
    </w:lvl>
    <w:lvl w:ilvl="7" w:tplc="0980DC92">
      <w:start w:val="1"/>
      <w:numFmt w:val="lowerLetter"/>
      <w:lvlText w:val="%8."/>
      <w:lvlJc w:val="left"/>
      <w:pPr>
        <w:ind w:left="6109" w:hanging="360"/>
      </w:pPr>
    </w:lvl>
    <w:lvl w:ilvl="8" w:tplc="6E309230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536259"/>
    <w:multiLevelType w:val="hybridMultilevel"/>
    <w:tmpl w:val="FFFFFFFF"/>
    <w:lvl w:ilvl="0" w:tplc="62D04020">
      <w:start w:val="1"/>
      <w:numFmt w:val="decimal"/>
      <w:lvlText w:val="%1."/>
      <w:lvlJc w:val="left"/>
      <w:pPr>
        <w:ind w:left="720" w:hanging="360"/>
      </w:pPr>
    </w:lvl>
    <w:lvl w:ilvl="1" w:tplc="8D3CD7B4">
      <w:start w:val="1"/>
      <w:numFmt w:val="lowerLetter"/>
      <w:lvlText w:val="%2."/>
      <w:lvlJc w:val="left"/>
      <w:pPr>
        <w:ind w:left="1440" w:hanging="360"/>
      </w:pPr>
    </w:lvl>
    <w:lvl w:ilvl="2" w:tplc="948E8D9E">
      <w:start w:val="1"/>
      <w:numFmt w:val="lowerRoman"/>
      <w:lvlText w:val="%3."/>
      <w:lvlJc w:val="right"/>
      <w:pPr>
        <w:ind w:left="2160" w:hanging="180"/>
      </w:pPr>
    </w:lvl>
    <w:lvl w:ilvl="3" w:tplc="53B01704">
      <w:start w:val="1"/>
      <w:numFmt w:val="decimal"/>
      <w:lvlText w:val="%4."/>
      <w:lvlJc w:val="left"/>
      <w:pPr>
        <w:ind w:left="2880" w:hanging="360"/>
      </w:pPr>
    </w:lvl>
    <w:lvl w:ilvl="4" w:tplc="536E1E82">
      <w:start w:val="1"/>
      <w:numFmt w:val="lowerLetter"/>
      <w:lvlText w:val="%5."/>
      <w:lvlJc w:val="left"/>
      <w:pPr>
        <w:ind w:left="3600" w:hanging="360"/>
      </w:pPr>
    </w:lvl>
    <w:lvl w:ilvl="5" w:tplc="D24070B8">
      <w:start w:val="1"/>
      <w:numFmt w:val="lowerRoman"/>
      <w:lvlText w:val="%6."/>
      <w:lvlJc w:val="right"/>
      <w:pPr>
        <w:ind w:left="4320" w:hanging="180"/>
      </w:pPr>
    </w:lvl>
    <w:lvl w:ilvl="6" w:tplc="C74073B6">
      <w:start w:val="1"/>
      <w:numFmt w:val="decimal"/>
      <w:lvlText w:val="%7."/>
      <w:lvlJc w:val="left"/>
      <w:pPr>
        <w:ind w:left="5040" w:hanging="360"/>
      </w:pPr>
    </w:lvl>
    <w:lvl w:ilvl="7" w:tplc="6C00A470">
      <w:start w:val="1"/>
      <w:numFmt w:val="lowerLetter"/>
      <w:lvlText w:val="%8."/>
      <w:lvlJc w:val="left"/>
      <w:pPr>
        <w:ind w:left="5760" w:hanging="360"/>
      </w:pPr>
    </w:lvl>
    <w:lvl w:ilvl="8" w:tplc="EBC4692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DF565F"/>
    <w:multiLevelType w:val="hybridMultilevel"/>
    <w:tmpl w:val="FFFFFFFF"/>
    <w:lvl w:ilvl="0" w:tplc="A824F2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250503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EE7E4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2CC721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13A180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9C089E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CE0C13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BC614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10A2B8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60A7475"/>
    <w:multiLevelType w:val="hybridMultilevel"/>
    <w:tmpl w:val="FFFFFFFF"/>
    <w:lvl w:ilvl="0" w:tplc="E7121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0060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7488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FE91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141A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5C6B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22F7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C81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707C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C04B87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66842C72"/>
    <w:multiLevelType w:val="hybridMultilevel"/>
    <w:tmpl w:val="FFFFFFFF"/>
    <w:lvl w:ilvl="0" w:tplc="950670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383A9550">
      <w:start w:val="1"/>
      <w:numFmt w:val="lowerLetter"/>
      <w:lvlText w:val="%2."/>
      <w:lvlJc w:val="left"/>
      <w:pPr>
        <w:ind w:left="1620" w:hanging="360"/>
      </w:pPr>
    </w:lvl>
    <w:lvl w:ilvl="2" w:tplc="909E7124">
      <w:start w:val="1"/>
      <w:numFmt w:val="lowerRoman"/>
      <w:lvlText w:val="%3."/>
      <w:lvlJc w:val="right"/>
      <w:pPr>
        <w:ind w:left="2340" w:hanging="180"/>
      </w:pPr>
    </w:lvl>
    <w:lvl w:ilvl="3" w:tplc="F2EE13B0">
      <w:start w:val="1"/>
      <w:numFmt w:val="decimal"/>
      <w:lvlText w:val="%4."/>
      <w:lvlJc w:val="left"/>
      <w:pPr>
        <w:ind w:left="3060" w:hanging="360"/>
      </w:pPr>
    </w:lvl>
    <w:lvl w:ilvl="4" w:tplc="C1AA49BE">
      <w:start w:val="1"/>
      <w:numFmt w:val="lowerLetter"/>
      <w:lvlText w:val="%5."/>
      <w:lvlJc w:val="left"/>
      <w:pPr>
        <w:ind w:left="3780" w:hanging="360"/>
      </w:pPr>
    </w:lvl>
    <w:lvl w:ilvl="5" w:tplc="66CE7474">
      <w:start w:val="1"/>
      <w:numFmt w:val="lowerRoman"/>
      <w:lvlText w:val="%6."/>
      <w:lvlJc w:val="right"/>
      <w:pPr>
        <w:ind w:left="4500" w:hanging="180"/>
      </w:pPr>
    </w:lvl>
    <w:lvl w:ilvl="6" w:tplc="08C48F0C">
      <w:start w:val="1"/>
      <w:numFmt w:val="decimal"/>
      <w:lvlText w:val="%7."/>
      <w:lvlJc w:val="left"/>
      <w:pPr>
        <w:ind w:left="5220" w:hanging="360"/>
      </w:pPr>
    </w:lvl>
    <w:lvl w:ilvl="7" w:tplc="22B03B9C">
      <w:start w:val="1"/>
      <w:numFmt w:val="lowerLetter"/>
      <w:lvlText w:val="%8."/>
      <w:lvlJc w:val="left"/>
      <w:pPr>
        <w:ind w:left="5940" w:hanging="360"/>
      </w:pPr>
    </w:lvl>
    <w:lvl w:ilvl="8" w:tplc="229E5376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298058F"/>
    <w:multiLevelType w:val="hybridMultilevel"/>
    <w:tmpl w:val="FFFFFFFF"/>
    <w:lvl w:ilvl="0" w:tplc="D460E4E4">
      <w:start w:val="1"/>
      <w:numFmt w:val="decimal"/>
      <w:suff w:val="space"/>
      <w:lvlText w:val="%1)"/>
      <w:lvlJc w:val="left"/>
      <w:pPr>
        <w:ind w:left="710" w:firstLine="709"/>
      </w:pPr>
      <w:rPr>
        <w:rFonts w:hint="default"/>
        <w:sz w:val="28"/>
      </w:rPr>
    </w:lvl>
    <w:lvl w:ilvl="1" w:tplc="A5BC9976">
      <w:start w:val="1"/>
      <w:numFmt w:val="lowerLetter"/>
      <w:lvlText w:val="%2."/>
      <w:lvlJc w:val="left"/>
      <w:pPr>
        <w:ind w:left="2149" w:hanging="360"/>
      </w:pPr>
    </w:lvl>
    <w:lvl w:ilvl="2" w:tplc="D1787854">
      <w:start w:val="1"/>
      <w:numFmt w:val="lowerRoman"/>
      <w:lvlText w:val="%3."/>
      <w:lvlJc w:val="right"/>
      <w:pPr>
        <w:ind w:left="2869" w:hanging="180"/>
      </w:pPr>
    </w:lvl>
    <w:lvl w:ilvl="3" w:tplc="CA2EC848">
      <w:start w:val="1"/>
      <w:numFmt w:val="decimal"/>
      <w:lvlText w:val="%4."/>
      <w:lvlJc w:val="left"/>
      <w:pPr>
        <w:ind w:left="3589" w:hanging="360"/>
      </w:pPr>
    </w:lvl>
    <w:lvl w:ilvl="4" w:tplc="23141196">
      <w:start w:val="1"/>
      <w:numFmt w:val="lowerLetter"/>
      <w:lvlText w:val="%5."/>
      <w:lvlJc w:val="left"/>
      <w:pPr>
        <w:ind w:left="4309" w:hanging="360"/>
      </w:pPr>
    </w:lvl>
    <w:lvl w:ilvl="5" w:tplc="194CB888">
      <w:start w:val="1"/>
      <w:numFmt w:val="lowerRoman"/>
      <w:lvlText w:val="%6."/>
      <w:lvlJc w:val="right"/>
      <w:pPr>
        <w:ind w:left="5029" w:hanging="180"/>
      </w:pPr>
    </w:lvl>
    <w:lvl w:ilvl="6" w:tplc="DF8E082E">
      <w:start w:val="1"/>
      <w:numFmt w:val="decimal"/>
      <w:lvlText w:val="%7."/>
      <w:lvlJc w:val="left"/>
      <w:pPr>
        <w:ind w:left="5749" w:hanging="360"/>
      </w:pPr>
    </w:lvl>
    <w:lvl w:ilvl="7" w:tplc="13503194">
      <w:start w:val="1"/>
      <w:numFmt w:val="lowerLetter"/>
      <w:lvlText w:val="%8."/>
      <w:lvlJc w:val="left"/>
      <w:pPr>
        <w:ind w:left="6469" w:hanging="360"/>
      </w:pPr>
    </w:lvl>
    <w:lvl w:ilvl="8" w:tplc="46A8F2DC">
      <w:start w:val="1"/>
      <w:numFmt w:val="lowerRoman"/>
      <w:lvlText w:val="%9."/>
      <w:lvlJc w:val="right"/>
      <w:pPr>
        <w:ind w:left="7189" w:hanging="180"/>
      </w:pPr>
    </w:lvl>
  </w:abstractNum>
  <w:num w:numId="1" w16cid:durableId="1354575469">
    <w:abstractNumId w:val="15"/>
  </w:num>
  <w:num w:numId="2" w16cid:durableId="1368986864">
    <w:abstractNumId w:val="7"/>
  </w:num>
  <w:num w:numId="3" w16cid:durableId="172497559">
    <w:abstractNumId w:val="12"/>
  </w:num>
  <w:num w:numId="4" w16cid:durableId="2016151416">
    <w:abstractNumId w:val="5"/>
  </w:num>
  <w:num w:numId="5" w16cid:durableId="993685562">
    <w:abstractNumId w:val="4"/>
  </w:num>
  <w:num w:numId="6" w16cid:durableId="312636625">
    <w:abstractNumId w:val="6"/>
  </w:num>
  <w:num w:numId="7" w16cid:durableId="414590754">
    <w:abstractNumId w:val="11"/>
  </w:num>
  <w:num w:numId="8" w16cid:durableId="235555766">
    <w:abstractNumId w:val="9"/>
  </w:num>
  <w:num w:numId="9" w16cid:durableId="613244783">
    <w:abstractNumId w:val="14"/>
  </w:num>
  <w:num w:numId="10" w16cid:durableId="638607737">
    <w:abstractNumId w:val="1"/>
  </w:num>
  <w:num w:numId="11" w16cid:durableId="1974946929">
    <w:abstractNumId w:val="10"/>
  </w:num>
  <w:num w:numId="12" w16cid:durableId="550386781">
    <w:abstractNumId w:val="16"/>
  </w:num>
  <w:num w:numId="13" w16cid:durableId="1554122338">
    <w:abstractNumId w:val="2"/>
  </w:num>
  <w:num w:numId="14" w16cid:durableId="1220634347">
    <w:abstractNumId w:val="3"/>
  </w:num>
  <w:num w:numId="15" w16cid:durableId="1485701243">
    <w:abstractNumId w:val="8"/>
  </w:num>
  <w:num w:numId="16" w16cid:durableId="1557256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1512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874"/>
    <w:rsid w:val="001245C3"/>
    <w:rsid w:val="006B40EC"/>
    <w:rsid w:val="006F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4C78F"/>
  <w15:docId w15:val="{D324A22C-AF6B-2849-BD08-D508EA65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240" w:after="60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20">
    <w:name w:val="heading 2"/>
    <w:basedOn w:val="a0"/>
    <w:next w:val="a0"/>
    <w:link w:val="21"/>
    <w:uiPriority w:val="9"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0">
    <w:name w:val="heading 3"/>
    <w:basedOn w:val="a0"/>
    <w:next w:val="a0"/>
    <w:link w:val="31"/>
    <w:uiPriority w:val="9"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0">
    <w:name w:val="heading 4"/>
    <w:basedOn w:val="a0"/>
    <w:next w:val="a0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0">
    <w:name w:val="heading 5"/>
    <w:basedOn w:val="a0"/>
    <w:next w:val="a0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0">
    <w:name w:val="heading 6"/>
    <w:basedOn w:val="a0"/>
    <w:next w:val="a0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"/>
    <w:basedOn w:val="a1"/>
    <w:link w:val="4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"/>
    <w:basedOn w:val="a1"/>
    <w:link w:val="5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"/>
    <w:basedOn w:val="a1"/>
    <w:link w:val="6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1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5">
    <w:name w:val="toc 2"/>
    <w:basedOn w:val="a0"/>
    <w:next w:val="a0"/>
    <w:uiPriority w:val="39"/>
    <w:unhideWhenUsed/>
    <w:pPr>
      <w:spacing w:after="57"/>
      <w:ind w:left="283"/>
    </w:pPr>
  </w:style>
  <w:style w:type="paragraph" w:styleId="33">
    <w:name w:val="toc 3"/>
    <w:basedOn w:val="a0"/>
    <w:next w:val="a0"/>
    <w:uiPriority w:val="39"/>
    <w:unhideWhenUsed/>
    <w:pPr>
      <w:spacing w:after="57"/>
      <w:ind w:left="567"/>
    </w:pPr>
  </w:style>
  <w:style w:type="paragraph" w:styleId="43">
    <w:name w:val="toc 4"/>
    <w:basedOn w:val="a0"/>
    <w:next w:val="a0"/>
    <w:uiPriority w:val="39"/>
    <w:unhideWhenUsed/>
    <w:pPr>
      <w:spacing w:after="57"/>
      <w:ind w:left="850"/>
    </w:pPr>
  </w:style>
  <w:style w:type="paragraph" w:styleId="53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2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character" w:styleId="ae">
    <w:name w:val="Hyperlink"/>
    <w:uiPriority w:val="99"/>
    <w:unhideWhenUsed/>
    <w:rPr>
      <w:color w:val="0563C1"/>
      <w:u w:val="single"/>
    </w:rPr>
  </w:style>
  <w:style w:type="paragraph" w:styleId="af">
    <w:name w:val="header"/>
    <w:basedOn w:val="a0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</w:style>
  <w:style w:type="paragraph" w:styleId="af1">
    <w:name w:val="footer"/>
    <w:basedOn w:val="a0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</w:style>
  <w:style w:type="paragraph" w:styleId="af3">
    <w:name w:val="Balloon Text"/>
    <w:basedOn w:val="a0"/>
    <w:link w:val="af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rPr>
      <w:rFonts w:ascii="Segoe UI" w:hAnsi="Segoe UI" w:cs="Segoe UI"/>
      <w:sz w:val="18"/>
      <w:szCs w:val="18"/>
    </w:rPr>
  </w:style>
  <w:style w:type="paragraph" w:styleId="af5">
    <w:name w:val="footnote text"/>
    <w:basedOn w:val="a0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semiHidden/>
    <w:rPr>
      <w:sz w:val="20"/>
      <w:szCs w:val="20"/>
    </w:rPr>
  </w:style>
  <w:style w:type="character" w:styleId="af7">
    <w:name w:val="footnote reference"/>
    <w:uiPriority w:val="99"/>
    <w:semiHidden/>
    <w:unhideWhenUsed/>
    <w:rPr>
      <w:vertAlign w:val="superscript"/>
    </w:rPr>
  </w:style>
  <w:style w:type="paragraph" w:styleId="af8">
    <w:name w:val="endnote text"/>
    <w:basedOn w:val="a0"/>
    <w:link w:val="af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Pr>
      <w:sz w:val="20"/>
      <w:szCs w:val="20"/>
    </w:rPr>
  </w:style>
  <w:style w:type="character" w:styleId="afa">
    <w:name w:val="endnote reference"/>
    <w:uiPriority w:val="99"/>
    <w:semiHidden/>
    <w:unhideWhenUsed/>
    <w:rPr>
      <w:vertAlign w:val="superscript"/>
    </w:rPr>
  </w:style>
  <w:style w:type="table" w:styleId="afb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0"/>
    <w:link w:val="afe"/>
    <w:uiPriority w:val="99"/>
    <w:unhideWhenUsed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rPr>
      <w:lang w:eastAsia="en-US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b/>
      <w:bCs/>
      <w:lang w:eastAsia="en-US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sz w:val="32"/>
      <w:szCs w:val="32"/>
      <w:lang w:eastAsia="en-US"/>
    </w:rPr>
  </w:style>
  <w:style w:type="paragraph" w:styleId="aff1">
    <w:name w:val="Title"/>
    <w:basedOn w:val="a0"/>
    <w:next w:val="a0"/>
    <w:link w:val="aff2"/>
    <w:uiPriority w:val="10"/>
    <w:qFormat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character" w:customStyle="1" w:styleId="aff2">
    <w:name w:val="Заголовок Знак"/>
    <w:link w:val="aff1"/>
    <w:uiPriority w:val="10"/>
    <w:rPr>
      <w:rFonts w:ascii="Calibri Light" w:eastAsia="Times New Roman" w:hAnsi="Calibri Light" w:cs="Times New Roman"/>
      <w:b/>
      <w:bCs/>
      <w:sz w:val="32"/>
      <w:szCs w:val="32"/>
      <w:lang w:eastAsia="en-US"/>
    </w:rPr>
  </w:style>
  <w:style w:type="character" w:customStyle="1" w:styleId="21">
    <w:name w:val="Заголовок 2 Знак"/>
    <w:link w:val="20"/>
    <w:uiPriority w:val="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1">
    <w:name w:val="Заголовок 3 Знак"/>
    <w:link w:val="30"/>
    <w:uiPriority w:val="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3">
    <w:name w:val="[Ростех] Наименование Подраздела (Уровень 3)"/>
    <w:uiPriority w:val="99"/>
    <w:qFormat/>
    <w:pPr>
      <w:keepNext/>
      <w:keepLines/>
      <w:numPr>
        <w:ilvl w:val="1"/>
        <w:numId w:val="4"/>
      </w:numPr>
      <w:spacing w:before="240"/>
      <w:outlineLvl w:val="2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pPr>
      <w:keepNext/>
      <w:keepLines/>
      <w:numPr>
        <w:numId w:val="4"/>
      </w:numPr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a">
    <w:name w:val="[Ростех] Простой текст (Без уровня)"/>
    <w:link w:val="aff3"/>
    <w:uiPriority w:val="99"/>
    <w:qFormat/>
    <w:pPr>
      <w:numPr>
        <w:ilvl w:val="5"/>
        <w:numId w:val="4"/>
      </w:numPr>
      <w:spacing w:before="120"/>
      <w:jc w:val="both"/>
    </w:pPr>
    <w:rPr>
      <w:rFonts w:ascii="Proxima Nova ExCn Rg" w:eastAsia="Times New Roman" w:hAnsi="Proxima Nova ExCn Rg"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pPr>
      <w:numPr>
        <w:ilvl w:val="3"/>
        <w:numId w:val="4"/>
      </w:numPr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pPr>
      <w:numPr>
        <w:ilvl w:val="4"/>
        <w:numId w:val="4"/>
      </w:numPr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pPr>
      <w:numPr>
        <w:ilvl w:val="2"/>
        <w:numId w:val="4"/>
      </w:numPr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</w:rPr>
  </w:style>
  <w:style w:type="character" w:customStyle="1" w:styleId="aff3">
    <w:name w:val="[Ростех] Простой текст (Без уровня) Знак"/>
    <w:link w:val="a"/>
    <w:uiPriority w:val="99"/>
    <w:rPr>
      <w:rFonts w:ascii="Proxima Nova ExCn Rg" w:eastAsia="Times New Roman" w:hAnsi="Proxima Nova ExCn Rg"/>
      <w:sz w:val="28"/>
      <w:szCs w:val="28"/>
    </w:rPr>
  </w:style>
  <w:style w:type="paragraph" w:styleId="aff4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t-a0">
    <w:name w:val="pt-a0"/>
  </w:style>
  <w:style w:type="paragraph" w:customStyle="1" w:styleId="pt-a-000002">
    <w:name w:val="pt-a-000002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t-a0-000003">
    <w:name w:val="pt-a0-000003"/>
  </w:style>
  <w:style w:type="paragraph" w:customStyle="1" w:styleId="pt-a-000006">
    <w:name w:val="pt-a-00000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ocs.cntd.ru/document/84250128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842501280" TargetMode="External"/><Relationship Id="rId17" Type="http://schemas.openxmlformats.org/officeDocument/2006/relationships/hyperlink" Target="consultantplus://offline/ref=6AB51970BFDDAECECF337575E57F6EAA80F8D585C589A784691AEB9949B33C39A47582E19A52A8k3z2J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8425012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AB51970BFDDAECECF337575E57F6EAA80F8D585C589A784691AEB9949B33C39A47582E19A52A8k3z2J" TargetMode="Externa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docs.cntd.ru/document/8425012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42F97-83C1-474D-ADEE-F5BCC3D6D43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5830</Words>
  <Characters>33237</Characters>
  <Application>Microsoft Office Word</Application>
  <DocSecurity>0</DocSecurity>
  <Lines>276</Lines>
  <Paragraphs>77</Paragraphs>
  <ScaleCrop>false</ScaleCrop>
  <Company>MultiDVD Team</Company>
  <LinksUpToDate>false</LinksUpToDate>
  <CharactersWithSpaces>38990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ПРОМЫШЛЕННОСТИ И ТОРГОВЛИ РОССИЙСКОЙ ФЕДЕРАЦИИ</dc:title>
  <dc:subject/>
  <dc:creator>Парсаданян Тигран Геворкович</dc:creator>
  <cp:keywords/>
  <cp:lastModifiedBy>Иван Ермаков</cp:lastModifiedBy>
  <cp:revision>2</cp:revision>
  <dcterms:created xsi:type="dcterms:W3CDTF">2026-07-20T05:28:00Z</dcterms:created>
  <dcterms:modified xsi:type="dcterms:W3CDTF">2026-07-20T05:28:00Z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{183F6FEE-B719-4E38-ACBC-BC5354D4542E}</vt:lpwstr>
  </property>
  <property fmtid="{D5CDD505-2E9C-101B-9397-08002B2CF9AE}" pid="3" name="#RegDocId">
    <vt:lpwstr>Исх. Письмо № Вр-4210857</vt:lpwstr>
  </property>
  <property fmtid="{D5CDD505-2E9C-101B-9397-08002B2CF9AE}" pid="4" name="FileDocId">
    <vt:lpwstr>{E34CA7A1-DA66-4819-B969-DEAB5B6E1825}</vt:lpwstr>
  </property>
  <property fmtid="{D5CDD505-2E9C-101B-9397-08002B2CF9AE}" pid="5" name="#FileDocId">
    <vt:lpwstr>Файл: Приказ Сертификат.DOC</vt:lpwstr>
  </property>
</Properties>
</file>