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Школьная одежда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525995</wp:posOffset>
            </wp:positionH>
            <wp:positionV relativeFrom="line">
              <wp:posOffset>152400</wp:posOffset>
            </wp:positionV>
            <wp:extent cx="5055366" cy="6120057"/>
            <wp:effectExtent l="0" t="0" r="0" b="0"/>
            <wp:wrapTopAndBottom distT="152400" distB="152400"/>
            <wp:docPr id="1073741825" name="officeArt object" descr="вставленное-изображение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вставленное-изображение.jpeg" descr="вставленное-изображение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366" cy="612005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Парадная форма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Жилетка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Блузка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Юбка в клетку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Повседневная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Брюки синие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Брюки черные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Джинсы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Юбка синяя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Юбка шорты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Лонгслив с длинным рукавом несколько вариантов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Рубашка белая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Рубашка голубая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Рубашка серая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Базовые футболки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Кардиган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Поло с коротким рукавом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Обувь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Adidas Samba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Лоферы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Колготки капроновые белые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Колготки капроновые коричневые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Носки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гольфы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Колготки </w:t>
      </w:r>
      <w:r>
        <w:rPr>
          <w:rFonts w:ascii="Times New Roman" w:hAnsi="Times New Roman"/>
          <w:sz w:val="28"/>
          <w:szCs w:val="28"/>
          <w:rtl w:val="0"/>
          <w:lang w:val="en-US"/>
        </w:rPr>
        <w:t>Calzedonia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</w:pPr>
      <w:r>
        <w:rPr>
          <w:rFonts w:ascii="Times New Roman" w:cs="Times New Roman" w:hAnsi="Times New Roman" w:eastAsia="Times New Roman"/>
          <w:sz w:val="28"/>
          <w:szCs w:val="28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575618</wp:posOffset>
            </wp:positionH>
            <wp:positionV relativeFrom="line">
              <wp:posOffset>152400</wp:posOffset>
            </wp:positionV>
            <wp:extent cx="4956120" cy="6120057"/>
            <wp:effectExtent l="0" t="0" r="0" b="0"/>
            <wp:wrapTopAndBottom distT="152400" distB="152400"/>
            <wp:docPr id="1073741826" name="officeArt object" descr="вставленное-изображение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вставленное-изображение.jpeg" descr="вставленное-изображение.jpe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120" cy="612005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6"/>
      <w:footerReference w:type="default" r:id="rId7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