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C876B4A" w14:textId="77777777" w:rsidR="0087284C" w:rsidRPr="00E1636E" w:rsidRDefault="00E1636E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1636E">
        <w:rPr>
          <w:rFonts w:ascii="Times New Roman" w:hAnsi="Times New Roman" w:cs="Times New Roman"/>
          <w:b/>
          <w:bCs/>
          <w:sz w:val="36"/>
          <w:szCs w:val="36"/>
        </w:rPr>
        <w:t>НА БЛАНКЕ ОРГАНИЗАЦИИ</w:t>
      </w:r>
    </w:p>
    <w:p w14:paraId="222BF257" w14:textId="77777777" w:rsidR="0087284C" w:rsidRPr="00C1209F" w:rsidRDefault="0087284C">
      <w:pPr>
        <w:pStyle w:val="ConsNonformat"/>
        <w:widowControl/>
        <w:jc w:val="center"/>
        <w:rPr>
          <w:rFonts w:ascii="Times New Roman" w:hAnsi="Times New Roman" w:cs="Times New Roman"/>
          <w:b/>
          <w:bCs/>
          <w:sz w:val="22"/>
          <w:szCs w:val="28"/>
        </w:rPr>
      </w:pPr>
    </w:p>
    <w:p w14:paraId="0AFCC235" w14:textId="77777777" w:rsidR="0087284C" w:rsidRDefault="0087284C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8"/>
        </w:rPr>
      </w:pPr>
    </w:p>
    <w:p w14:paraId="1DB3337D" w14:textId="77777777" w:rsidR="0087284C" w:rsidRDefault="0087284C">
      <w:pPr>
        <w:pStyle w:val="ConsNonformat"/>
        <w:widowControl/>
        <w:spacing w:line="240" w:lineRule="exact"/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П Р И К А З</w:t>
      </w:r>
    </w:p>
    <w:p w14:paraId="7ECAF9C7" w14:textId="77777777" w:rsidR="0087284C" w:rsidRDefault="0087284C">
      <w:pPr>
        <w:pStyle w:val="ConsNonformat"/>
        <w:widowControl/>
        <w:spacing w:line="2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DD5069" w14:textId="77777777" w:rsidR="0087284C" w:rsidRDefault="0087284C">
      <w:pPr>
        <w:pStyle w:val="Con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14:paraId="0462B593" w14:textId="77777777" w:rsidR="0087284C" w:rsidRDefault="00B17E6A">
      <w:pPr>
        <w:pStyle w:val="ConsNonformat"/>
        <w:widowControl/>
      </w:pPr>
      <w:r>
        <w:rPr>
          <w:rFonts w:ascii="Times New Roman" w:hAnsi="Times New Roman" w:cs="Times New Roman"/>
          <w:szCs w:val="28"/>
        </w:rPr>
        <w:t>«</w:t>
      </w:r>
      <w:r w:rsidR="004409F0">
        <w:rPr>
          <w:rFonts w:ascii="Times New Roman" w:hAnsi="Times New Roman" w:cs="Times New Roman"/>
          <w:szCs w:val="28"/>
        </w:rPr>
        <w:t>28</w:t>
      </w:r>
      <w:r>
        <w:rPr>
          <w:rFonts w:ascii="Times New Roman" w:hAnsi="Times New Roman" w:cs="Times New Roman"/>
          <w:szCs w:val="28"/>
        </w:rPr>
        <w:t>»</w:t>
      </w:r>
      <w:r w:rsidR="0087284C">
        <w:rPr>
          <w:rFonts w:ascii="Times New Roman" w:hAnsi="Times New Roman" w:cs="Times New Roman"/>
          <w:szCs w:val="28"/>
        </w:rPr>
        <w:t xml:space="preserve"> </w:t>
      </w:r>
      <w:r w:rsidR="004409F0">
        <w:rPr>
          <w:rFonts w:ascii="Times New Roman" w:hAnsi="Times New Roman" w:cs="Times New Roman"/>
          <w:szCs w:val="28"/>
        </w:rPr>
        <w:t>июля</w:t>
      </w:r>
      <w:r w:rsidR="00E1636E">
        <w:rPr>
          <w:rFonts w:ascii="Times New Roman" w:hAnsi="Times New Roman" w:cs="Times New Roman"/>
          <w:szCs w:val="28"/>
        </w:rPr>
        <w:t xml:space="preserve"> </w:t>
      </w:r>
      <w:r w:rsidR="0087284C">
        <w:rPr>
          <w:rFonts w:ascii="Times New Roman" w:hAnsi="Times New Roman" w:cs="Times New Roman"/>
          <w:szCs w:val="28"/>
        </w:rPr>
        <w:t>20</w:t>
      </w:r>
      <w:r w:rsidR="00E1636E">
        <w:rPr>
          <w:rFonts w:ascii="Times New Roman" w:hAnsi="Times New Roman" w:cs="Times New Roman"/>
          <w:szCs w:val="28"/>
        </w:rPr>
        <w:t>2</w:t>
      </w:r>
      <w:r>
        <w:rPr>
          <w:rFonts w:ascii="Times New Roman" w:hAnsi="Times New Roman" w:cs="Times New Roman"/>
          <w:szCs w:val="28"/>
        </w:rPr>
        <w:t>6</w:t>
      </w:r>
      <w:r w:rsidR="0087284C">
        <w:rPr>
          <w:rFonts w:ascii="Times New Roman" w:hAnsi="Times New Roman" w:cs="Times New Roman"/>
          <w:szCs w:val="28"/>
        </w:rPr>
        <w:t xml:space="preserve">                  </w:t>
      </w:r>
      <w:r w:rsidR="00E1636E">
        <w:rPr>
          <w:rFonts w:ascii="Times New Roman" w:hAnsi="Times New Roman" w:cs="Times New Roman"/>
          <w:szCs w:val="28"/>
        </w:rPr>
        <w:t xml:space="preserve">                       </w:t>
      </w:r>
      <w:r w:rsidR="0087284C">
        <w:rPr>
          <w:rFonts w:ascii="Times New Roman" w:hAnsi="Times New Roman" w:cs="Times New Roman"/>
          <w:szCs w:val="28"/>
        </w:rPr>
        <w:t xml:space="preserve">                                                                 № </w:t>
      </w:r>
      <w:r w:rsidR="0087284C" w:rsidRPr="005656DC">
        <w:rPr>
          <w:rFonts w:ascii="Times New Roman" w:hAnsi="Times New Roman" w:cs="Times New Roman"/>
          <w:szCs w:val="28"/>
          <w:highlight w:val="yellow"/>
        </w:rPr>
        <w:t>______</w:t>
      </w:r>
    </w:p>
    <w:p w14:paraId="59DC6B51" w14:textId="77777777" w:rsidR="0087284C" w:rsidRDefault="0087284C">
      <w:pPr>
        <w:pStyle w:val="ConsNonformat"/>
        <w:widowControl/>
        <w:jc w:val="center"/>
        <w:rPr>
          <w:rFonts w:ascii="Times New Roman" w:hAnsi="Times New Roman" w:cs="Times New Roman"/>
          <w:szCs w:val="28"/>
        </w:rPr>
      </w:pPr>
    </w:p>
    <w:p w14:paraId="780DF4FD" w14:textId="77777777" w:rsidR="0087284C" w:rsidRDefault="0087284C">
      <w:pPr>
        <w:pStyle w:val="ConsNonformat"/>
        <w:widowControl/>
        <w:jc w:val="center"/>
      </w:pPr>
      <w:r>
        <w:rPr>
          <w:rFonts w:ascii="Times New Roman" w:hAnsi="Times New Roman" w:cs="Times New Roman"/>
          <w:bCs/>
          <w:szCs w:val="28"/>
        </w:rPr>
        <w:t>г. Барнаул</w:t>
      </w:r>
    </w:p>
    <w:p w14:paraId="4A7C83B2" w14:textId="77777777" w:rsidR="0087284C" w:rsidRDefault="0087284C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25D5322F" w14:textId="77777777" w:rsidR="0087284C" w:rsidRDefault="0087284C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7EF30BD6" w14:textId="77777777" w:rsidR="0087284C" w:rsidRDefault="0087284C">
      <w:pPr>
        <w:jc w:val="center"/>
      </w:pPr>
      <w:r>
        <w:rPr>
          <w:b/>
          <w:bCs/>
          <w:sz w:val="28"/>
          <w:szCs w:val="28"/>
        </w:rPr>
        <w:t>О списании начисленной и неуплаченной суммы неустоек (штрафов, пеней).</w:t>
      </w:r>
    </w:p>
    <w:p w14:paraId="4D1A1DFB" w14:textId="77777777" w:rsidR="0087284C" w:rsidRDefault="0087284C">
      <w:pPr>
        <w:jc w:val="center"/>
        <w:rPr>
          <w:b/>
          <w:bCs/>
          <w:sz w:val="28"/>
          <w:szCs w:val="28"/>
        </w:rPr>
      </w:pPr>
    </w:p>
    <w:p w14:paraId="7DFD0F28" w14:textId="77777777" w:rsidR="00B17E6A" w:rsidRDefault="0087284C" w:rsidP="00DF47B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Федеральн</w:t>
      </w:r>
      <w:r w:rsidR="00B17E6A">
        <w:rPr>
          <w:sz w:val="28"/>
          <w:szCs w:val="28"/>
        </w:rPr>
        <w:t>ым</w:t>
      </w:r>
      <w:r>
        <w:rPr>
          <w:sz w:val="28"/>
          <w:szCs w:val="28"/>
        </w:rPr>
        <w:t xml:space="preserve"> закон</w:t>
      </w:r>
      <w:r w:rsidR="00B17E6A">
        <w:rPr>
          <w:sz w:val="28"/>
          <w:szCs w:val="28"/>
        </w:rPr>
        <w:t>ом</w:t>
      </w:r>
      <w:r>
        <w:rPr>
          <w:sz w:val="28"/>
          <w:szCs w:val="28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нужд», в порядке, установленном Постановлением Правительства РФ от 04.07.2018 № 783 «</w:t>
      </w:r>
      <w:r w:rsidR="00B17E6A" w:rsidRPr="00B17E6A">
        <w:rPr>
          <w:sz w:val="28"/>
          <w:szCs w:val="28"/>
        </w:rPr>
        <w:t>О списании начисленных поставщику (подрядчику, исполнителю),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</w:t>
      </w:r>
      <w:r>
        <w:rPr>
          <w:sz w:val="28"/>
          <w:szCs w:val="28"/>
        </w:rPr>
        <w:t>»,</w:t>
      </w:r>
    </w:p>
    <w:p w14:paraId="703B5DBA" w14:textId="77777777" w:rsidR="0087284C" w:rsidRDefault="0087284C" w:rsidP="00DF47B3">
      <w:pPr>
        <w:ind w:firstLine="709"/>
        <w:jc w:val="both"/>
      </w:pPr>
      <w:r>
        <w:rPr>
          <w:b/>
          <w:bCs/>
          <w:sz w:val="28"/>
          <w:szCs w:val="28"/>
        </w:rPr>
        <w:t>п р и к а з ы в а ю:</w:t>
      </w:r>
    </w:p>
    <w:p w14:paraId="30878D80" w14:textId="77777777" w:rsidR="0087284C" w:rsidRPr="00E1636E" w:rsidRDefault="0087284C" w:rsidP="00DF47B3">
      <w:pPr>
        <w:ind w:firstLine="709"/>
        <w:jc w:val="both"/>
        <w:rPr>
          <w:rStyle w:val="a6"/>
          <w:rFonts w:eastAsia="Symbol"/>
          <w:color w:val="00000A"/>
          <w:sz w:val="28"/>
          <w:szCs w:val="28"/>
          <w:vertAlign w:val="baseline"/>
        </w:rPr>
      </w:pPr>
      <w:r>
        <w:rPr>
          <w:sz w:val="28"/>
          <w:szCs w:val="28"/>
        </w:rPr>
        <w:tab/>
        <w:t xml:space="preserve">1. Списать с </w:t>
      </w:r>
      <w:r w:rsidRPr="00537AEA">
        <w:rPr>
          <w:sz w:val="28"/>
          <w:szCs w:val="28"/>
        </w:rPr>
        <w:t>балансового учета дебиторскую задолженность по начисленной и неуплаченной неустойке обществу с ограниченной ответственностью «</w:t>
      </w:r>
      <w:r w:rsidR="00B17E6A">
        <w:rPr>
          <w:sz w:val="28"/>
          <w:szCs w:val="28"/>
        </w:rPr>
        <w:t>КАММ</w:t>
      </w:r>
      <w:r w:rsidRPr="00537AEA">
        <w:rPr>
          <w:sz w:val="28"/>
          <w:szCs w:val="28"/>
        </w:rPr>
        <w:t xml:space="preserve">» (адрес: </w:t>
      </w:r>
      <w:r w:rsidR="00B17E6A" w:rsidRPr="00B17E6A">
        <w:rPr>
          <w:sz w:val="28"/>
          <w:szCs w:val="28"/>
        </w:rPr>
        <w:t>352900, КРАСНОДАРСКИЙ КРАЙ, Г. АРМАВИР, ТЕР. СЕВЕРНАЯ ПРОМЗОНА, Д. 30</w:t>
      </w:r>
      <w:r w:rsidRPr="00537AEA">
        <w:rPr>
          <w:sz w:val="28"/>
          <w:szCs w:val="28"/>
        </w:rPr>
        <w:t xml:space="preserve">, эл. </w:t>
      </w:r>
      <w:r w:rsidR="00B17E6A" w:rsidRPr="00B17E6A">
        <w:rPr>
          <w:sz w:val="28"/>
          <w:szCs w:val="28"/>
        </w:rPr>
        <w:t>oookamm@yandex.ru</w:t>
      </w:r>
      <w:r w:rsidRPr="00537AEA">
        <w:rPr>
          <w:sz w:val="28"/>
          <w:szCs w:val="28"/>
        </w:rPr>
        <w:t>, ИНН</w:t>
      </w:r>
      <w:r w:rsidR="00E1636E" w:rsidRPr="00537AEA">
        <w:rPr>
          <w:sz w:val="28"/>
          <w:szCs w:val="28"/>
        </w:rPr>
        <w:t xml:space="preserve"> </w:t>
      </w:r>
      <w:r w:rsidR="00B17E6A" w:rsidRPr="00B17E6A">
        <w:rPr>
          <w:sz w:val="28"/>
          <w:szCs w:val="28"/>
        </w:rPr>
        <w:t>2372034395</w:t>
      </w:r>
      <w:r w:rsidRPr="00537AEA">
        <w:rPr>
          <w:sz w:val="28"/>
          <w:szCs w:val="28"/>
        </w:rPr>
        <w:t xml:space="preserve">, КПП </w:t>
      </w:r>
      <w:r w:rsidR="00B17E6A" w:rsidRPr="00B17E6A">
        <w:rPr>
          <w:sz w:val="28"/>
          <w:szCs w:val="28"/>
        </w:rPr>
        <w:t>237201001</w:t>
      </w:r>
      <w:r w:rsidRPr="00537AEA">
        <w:rPr>
          <w:sz w:val="28"/>
          <w:szCs w:val="28"/>
        </w:rPr>
        <w:t>)</w:t>
      </w:r>
      <w:r w:rsidRPr="00537AEA">
        <w:rPr>
          <w:rStyle w:val="a6"/>
          <w:rFonts w:eastAsia="Symbol"/>
          <w:color w:val="00000A"/>
          <w:sz w:val="28"/>
          <w:szCs w:val="28"/>
          <w:vertAlign w:val="baseline"/>
        </w:rPr>
        <w:t xml:space="preserve"> в сумм</w:t>
      </w:r>
      <w:r>
        <w:rPr>
          <w:rStyle w:val="a6"/>
          <w:rFonts w:eastAsia="Symbol"/>
          <w:color w:val="00000A"/>
          <w:sz w:val="28"/>
          <w:szCs w:val="28"/>
          <w:vertAlign w:val="baseline"/>
        </w:rPr>
        <w:t xml:space="preserve">е </w:t>
      </w:r>
      <w:r w:rsidR="00B17E6A" w:rsidRPr="00B17E6A">
        <w:rPr>
          <w:rStyle w:val="a6"/>
          <w:rFonts w:eastAsia="Symbol"/>
          <w:color w:val="00000A"/>
          <w:sz w:val="28"/>
          <w:szCs w:val="28"/>
          <w:vertAlign w:val="baseline"/>
        </w:rPr>
        <w:t>3 374  (Три тысячи триста семьдесят четыре) рубля 59 копеек</w:t>
      </w:r>
      <w:r w:rsidRPr="00537AEA">
        <w:rPr>
          <w:rStyle w:val="a6"/>
          <w:rFonts w:eastAsia="Symbol"/>
          <w:color w:val="00000A"/>
          <w:sz w:val="28"/>
          <w:szCs w:val="28"/>
          <w:vertAlign w:val="baseline"/>
        </w:rPr>
        <w:t>.</w:t>
      </w:r>
    </w:p>
    <w:p w14:paraId="5B4C34C0" w14:textId="77777777" w:rsidR="0087284C" w:rsidRDefault="0087284C">
      <w:pPr>
        <w:pStyle w:val="ConsNormal"/>
        <w:widowControl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15908E02" w14:textId="77777777" w:rsidR="00E1636E" w:rsidRDefault="00E1636E">
      <w:pPr>
        <w:pStyle w:val="ConsNormal"/>
        <w:widowControl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65A4978D" w14:textId="77777777" w:rsidR="0087284C" w:rsidRDefault="0087284C">
      <w:pPr>
        <w:pStyle w:val="ConsNormal"/>
        <w:widowControl/>
        <w:ind w:firstLine="710"/>
        <w:jc w:val="both"/>
        <w:rPr>
          <w:rFonts w:ascii="Times New Roman" w:hAnsi="Times New Roman" w:cs="Times New Roman"/>
          <w:sz w:val="28"/>
          <w:szCs w:val="28"/>
        </w:rPr>
      </w:pPr>
    </w:p>
    <w:p w14:paraId="7656D83B" w14:textId="77777777" w:rsidR="0087284C" w:rsidRDefault="0087284C" w:rsidP="00E1636E">
      <w:pPr>
        <w:pStyle w:val="ConsNormal"/>
        <w:widowControl/>
        <w:ind w:firstLine="0"/>
      </w:pPr>
      <w:r>
        <w:rPr>
          <w:rFonts w:ascii="Times New Roman" w:hAnsi="Times New Roman" w:cs="Times New Roman"/>
          <w:sz w:val="28"/>
          <w:szCs w:val="28"/>
        </w:rPr>
        <w:t>Директор</w:t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</w:r>
      <w:r w:rsidR="00E1636E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B17E6A" w:rsidRPr="00B17E6A">
        <w:rPr>
          <w:rFonts w:ascii="Times New Roman" w:hAnsi="Times New Roman" w:cs="Times New Roman"/>
          <w:sz w:val="28"/>
          <w:szCs w:val="28"/>
        </w:rPr>
        <w:t xml:space="preserve">Т.К. Новоселова </w:t>
      </w:r>
      <w:hyperlink r:id="rId7" w:history="1"/>
    </w:p>
    <w:sectPr w:rsidR="0087284C">
      <w:footerReference w:type="even" r:id="rId8"/>
      <w:pgSz w:w="11906" w:h="16838"/>
      <w:pgMar w:top="1134" w:right="567" w:bottom="1474" w:left="1134" w:header="720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92A7A" w14:textId="77777777" w:rsidR="00167CAE" w:rsidRDefault="00167CAE">
      <w:r>
        <w:separator/>
      </w:r>
    </w:p>
  </w:endnote>
  <w:endnote w:type="continuationSeparator" w:id="0">
    <w:p w14:paraId="35E6A5BA" w14:textId="77777777" w:rsidR="00167CAE" w:rsidRDefault="00167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FEF4D" w14:textId="77777777" w:rsidR="0087284C" w:rsidRDefault="0087284C">
    <w:r>
      <w:rPr>
        <w:sz w:val="16"/>
        <w:szCs w:val="16"/>
      </w:rPr>
      <w:t>А.П. 2020-12-10</w:t>
    </w:r>
  </w:p>
  <w:p w14:paraId="16FC27A4" w14:textId="77777777" w:rsidR="0087284C" w:rsidRDefault="0087284C">
    <w:r>
      <w:rPr>
        <w:sz w:val="16"/>
        <w:szCs w:val="16"/>
      </w:rPr>
      <w:t>Приказы 10.12_ приказ о списании неустойки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2E03A" w14:textId="77777777" w:rsidR="00167CAE" w:rsidRDefault="00167CAE">
      <w:r>
        <w:separator/>
      </w:r>
    </w:p>
  </w:footnote>
  <w:footnote w:type="continuationSeparator" w:id="0">
    <w:p w14:paraId="0F091164" w14:textId="77777777" w:rsidR="00167CAE" w:rsidRDefault="00167C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956480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36E"/>
    <w:rsid w:val="00001CBE"/>
    <w:rsid w:val="000554B7"/>
    <w:rsid w:val="00086773"/>
    <w:rsid w:val="000E30F4"/>
    <w:rsid w:val="00167CAE"/>
    <w:rsid w:val="00222E13"/>
    <w:rsid w:val="004409F0"/>
    <w:rsid w:val="004770C2"/>
    <w:rsid w:val="00524D71"/>
    <w:rsid w:val="00537AEA"/>
    <w:rsid w:val="005656DC"/>
    <w:rsid w:val="0087284C"/>
    <w:rsid w:val="00A43DD3"/>
    <w:rsid w:val="00B17E6A"/>
    <w:rsid w:val="00C1209F"/>
    <w:rsid w:val="00D07DCE"/>
    <w:rsid w:val="00D424AC"/>
    <w:rsid w:val="00DD263F"/>
    <w:rsid w:val="00DF47B3"/>
    <w:rsid w:val="00E1636E"/>
    <w:rsid w:val="00E41467"/>
    <w:rsid w:val="00F84E96"/>
    <w:rsid w:val="00F9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211D239"/>
  <w15:chartTrackingRefBased/>
  <w15:docId w15:val="{99EB3886-5742-432C-905B-39957D40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styleId="a5">
    <w:name w:val="Hyperlink"/>
    <w:rPr>
      <w:color w:val="000080"/>
      <w:u w:val="single"/>
      <w:lang/>
    </w:rPr>
  </w:style>
  <w:style w:type="character" w:customStyle="1" w:styleId="a6">
    <w:name w:val="Символ сноски"/>
    <w:rPr>
      <w:vertAlign w:val="superscript"/>
    </w:rPr>
  </w:style>
  <w:style w:type="character" w:customStyle="1" w:styleId="11">
    <w:name w:val="Знак сноски1"/>
    <w:rPr>
      <w:vertAlign w:val="superscript"/>
    </w:rPr>
  </w:style>
  <w:style w:type="character" w:customStyle="1" w:styleId="a7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styleId="a8">
    <w:name w:val="footnote reference"/>
    <w:rPr>
      <w:vertAlign w:val="superscript"/>
    </w:rPr>
  </w:style>
  <w:style w:type="character" w:styleId="a9">
    <w:name w:val="endnote reference"/>
    <w:rPr>
      <w:vertAlign w:val="superscript"/>
    </w:rPr>
  </w:style>
  <w:style w:type="paragraph" w:styleId="a0">
    <w:name w:val="Title"/>
    <w:basedOn w:val="a"/>
    <w:next w:val="a1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a">
    <w:name w:val="List"/>
    <w:basedOn w:val="a1"/>
    <w:rPr>
      <w:rFonts w:cs="Mangal"/>
    </w:rPr>
  </w:style>
  <w:style w:type="paragraph" w:styleId="ab">
    <w:name w:val="caption"/>
    <w:basedOn w:val="a0"/>
    <w:next w:val="a1"/>
    <w:qFormat/>
    <w:pPr>
      <w:jc w:val="center"/>
    </w:pPr>
    <w:rPr>
      <w:b/>
      <w:bCs/>
      <w:sz w:val="56"/>
      <w:szCs w:val="56"/>
    </w:rPr>
  </w:style>
  <w:style w:type="paragraph" w:customStyle="1" w:styleId="21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ConsNormal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Nonformat">
    <w:name w:val="ConsNonformat"/>
    <w:pPr>
      <w:widowControl w:val="0"/>
      <w:suppressAutoHyphens/>
      <w:autoSpaceDE w:val="0"/>
    </w:pPr>
    <w:rPr>
      <w:rFonts w:ascii="Courier New" w:hAnsi="Courier New" w:cs="Courier New"/>
      <w:sz w:val="26"/>
      <w:szCs w:val="26"/>
      <w:lang w:eastAsia="zh-CN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footer"/>
    <w:basedOn w:val="a"/>
    <w:pPr>
      <w:suppressLineNumbers/>
      <w:tabs>
        <w:tab w:val="center" w:pos="5102"/>
        <w:tab w:val="right" w:pos="10205"/>
      </w:tabs>
    </w:pPr>
  </w:style>
  <w:style w:type="paragraph" w:customStyle="1" w:styleId="af">
    <w:name w:val="Блочная цитата"/>
    <w:basedOn w:val="a"/>
    <w:pPr>
      <w:spacing w:after="283"/>
      <w:ind w:left="567" w:right="567"/>
    </w:pPr>
  </w:style>
  <w:style w:type="paragraph" w:styleId="af0">
    <w:name w:val="Subtitle"/>
    <w:basedOn w:val="a0"/>
    <w:next w:val="a1"/>
    <w:qFormat/>
    <w:pPr>
      <w:spacing w:before="60"/>
      <w:jc w:val="center"/>
    </w:pPr>
    <w:rPr>
      <w:sz w:val="36"/>
      <w:szCs w:val="36"/>
    </w:rPr>
  </w:style>
  <w:style w:type="paragraph" w:styleId="af1">
    <w:name w:val="footnote text"/>
    <w:basedOn w:val="a"/>
  </w:style>
  <w:style w:type="paragraph" w:styleId="af2">
    <w:name w:val="No Spacing"/>
    <w:qFormat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Address">
    <w:name w:val="Address"/>
    <w:basedOn w:val="a"/>
    <w:pPr>
      <w:tabs>
        <w:tab w:val="left" w:pos="3628"/>
        <w:tab w:val="left" w:pos="4082"/>
      </w:tabs>
      <w:spacing w:before="60"/>
      <w:ind w:left="1814" w:hanging="1814"/>
      <w:jc w:val="both"/>
    </w:pPr>
  </w:style>
  <w:style w:type="paragraph" w:styleId="af3">
    <w:name w:val="header"/>
    <w:basedOn w:val="a"/>
    <w:link w:val="af4"/>
    <w:uiPriority w:val="99"/>
    <w:unhideWhenUsed/>
    <w:rsid w:val="00E163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f4">
    <w:name w:val="Верхний колонтитул Знак"/>
    <w:link w:val="af3"/>
    <w:uiPriority w:val="99"/>
    <w:rsid w:val="00E1636E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72CD1C019ECD174F1A0E0389DF156D5F433413DBBDD6383A8FEA059C5DEF814DE4F77048A3D5A5AE96F8807C2OCYD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04.07.2018 N 783(ред. от 26.04.2020)"Об осуществлении заказчиком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</vt:lpstr>
    </vt:vector>
  </TitlesOfParts>
  <Company>SPecialiST RePack</Company>
  <LinksUpToDate>false</LinksUpToDate>
  <CharactersWithSpaces>1271</CharactersWithSpaces>
  <SharedDoc>false</SharedDoc>
  <HLinks>
    <vt:vector size="6" baseType="variant">
      <vt:variant>
        <vt:i4>327688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consultantplus://offline/ref=D72CD1C019ECD174F1A0E0389DF156D5F433413DBBDD6383A8FEA059C5DEF814DE4F77048A3D5A5AE96F8807C2OCYDC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04.07.2018 N 783(ред. от 26.04.2020)"Об осуществлении заказчиком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в 2015, 2016 и 2020 годах обязательств, предусмотренных контрактом"(вместе с "Правилами осуществления заказчиком списания сумм неустоек (штрафов, пеней), начисленных поставщику (подрядчику, исполнителю), но не списанных заказчиком в связи</dc:title>
  <dc:subject/>
  <dc:creator>Пчелинцев Р.И.</dc:creator>
  <cp:keywords/>
  <cp:lastModifiedBy>Роман</cp:lastModifiedBy>
  <cp:revision>3</cp:revision>
  <cp:lastPrinted>2020-12-15T03:19:00Z</cp:lastPrinted>
  <dcterms:created xsi:type="dcterms:W3CDTF">2026-07-28T03:48:00Z</dcterms:created>
  <dcterms:modified xsi:type="dcterms:W3CDTF">2026-07-28T03:49:00Z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4020.00.28</vt:lpwstr>
  </property>
</Properties>
</file>