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  <w:jc w:val="center"/>
      </w:pPr>
      <w:r>
        <w:rPr>
          <w:b/>
          <w:bCs/>
          <w:caps/>
          <w:color w:val="B08D57"/>
          <w:spacing w:val="20"/>
          <w:sz w:val="20"/>
          <w:szCs w:val="20"/>
        </w:rPr>
        <w:t xml:space="preserve">БИЗНЕС ФАКТ</w:t>
      </w:r>
    </w:p>
    <w:p>
      <w:pPr>
        <w:spacing w:after="400"/>
        <w:jc w:val="center"/>
      </w:pPr>
      <w:r>
        <w:rPr>
          <w:i/>
          <w:iCs/>
          <w:color w:val="666666"/>
          <w:sz w:val="18"/>
          <w:szCs w:val="18"/>
        </w:rPr>
        <w:t xml:space="preserve">нетворкинг и социальный капитал</w:t>
      </w:r>
    </w:p>
    <w:p>
      <w:pPr>
        <w:spacing w:after="100"/>
        <w:jc w:val="center"/>
      </w:pPr>
      <w:r>
        <w:rPr>
          <w:b/>
          <w:bCs/>
          <w:color w:val="1F3B57"/>
          <w:sz w:val="40"/>
          <w:szCs w:val="40"/>
        </w:rPr>
        <w:t xml:space="preserve">Нетворкинг как система</w:t>
      </w:r>
    </w:p>
    <w:p>
      <w:pPr>
        <w:spacing w:after="400"/>
        <w:jc w:val="center"/>
      </w:pPr>
      <w:r>
        <w:rPr>
          <w:color w:val="444444"/>
          <w:sz w:val="24"/>
          <w:szCs w:val="24"/>
        </w:rPr>
        <w:t xml:space="preserve">Чек-лист по работе с социальным капиталом</w:t>
      </w:r>
    </w:p>
    <w:p>
      <w:pPr>
        <w:spacing w:after="160" w:line="300"/>
      </w:pPr>
      <w:r>
        <w:rPr>
          <w:sz w:val="22"/>
          <w:szCs w:val="22"/>
        </w:rPr>
        <w:t xml:space="preserve">За 150+ проведённых мероприятий и через больше 15 000 человек, которые прошли через них, я заметил одну и ту же ошибку: люди путают нетворкинг со сбором контактов. Записали телефон, добавились в Telegram — и считают, что связь появилась. На деле контакт без системы вокруг него не работает ни на вас, ни на человека, с которым вы познакомились.</w:t>
      </w:r>
    </w:p>
    <w:p>
      <w:pPr>
        <w:spacing w:after="160" w:line="300"/>
      </w:pPr>
      <w:r>
        <w:rPr>
          <w:sz w:val="22"/>
          <w:szCs w:val="22"/>
        </w:rPr>
        <w:t xml:space="preserve">Этот документ — не список советов «как понравиться на мероприятии». Это рабочая система: как отличить связь, которая двигает вас вперёд, от связи, которая просто занимает место в адресной книге.</w:t>
      </w:r>
    </w:p>
    <w:p>
      <w:pPr>
        <w:pBdr>
          <w:bottom w:val="single" w:color="CCCCCC" w:sz="6" w:space="1"/>
        </w:pBdr>
        <w:spacing w:after="200" w:before="200"/>
      </w:pPr>
    </w:p>
    <w:p>
      <w:pPr>
        <w:pStyle w:val="Heading1"/>
        <w:spacing w:after="200" w:before="400"/>
      </w:pPr>
      <w:r>
        <w:rPr>
          <w:b/>
          <w:bCs/>
          <w:color w:val="1F3B57"/>
          <w:sz w:val="30"/>
          <w:szCs w:val="30"/>
        </w:rPr>
        <w:t xml:space="preserve">Диагностика: где ломается обычный нетворкинг</w:t>
      </w:r>
    </w:p>
    <w:p>
      <w:pPr>
        <w:spacing w:after="160" w:line="300"/>
      </w:pPr>
      <w:r>
        <w:rPr>
          <w:sz w:val="22"/>
          <w:szCs w:val="22"/>
        </w:rPr>
        <w:t xml:space="preserve">Три типичные проблемы, которые я вижу почти в каждой команде и у каждого предпринимателя:</w:t>
      </w:r>
    </w:p>
    <w:p>
      <w:pPr>
        <w:pStyle w:val="ListParagraph"/>
        <w:numPr>
          <w:ilvl w:val="0"/>
          <w:numId w:val="2"/>
        </w:numPr>
        <w:spacing w:after="120" w:line="300"/>
      </w:pPr>
      <w:r>
        <w:rPr>
          <w:sz w:val="22"/>
          <w:szCs w:val="22"/>
        </w:rPr>
        <w:t xml:space="preserve">Контакты собираются без критерия отбора. В блокноте — двести имён, а позвонить есть кому троим.</w:t>
      </w:r>
    </w:p>
    <w:p>
      <w:pPr>
        <w:pStyle w:val="ListParagraph"/>
        <w:numPr>
          <w:ilvl w:val="0"/>
          <w:numId w:val="2"/>
        </w:numPr>
        <w:spacing w:after="120" w:line="300"/>
      </w:pPr>
      <w:r>
        <w:rPr>
          <w:sz w:val="22"/>
          <w:szCs w:val="22"/>
        </w:rPr>
        <w:t xml:space="preserve">Все связи получают одинаковое внимание. Час на человека, который никогда не станет партнёром, и час на человека, который мог бы изменить траекторию бизнеса — это одна и та же ошибка распределения ресурса.</w:t>
      </w:r>
    </w:p>
    <w:p>
      <w:pPr>
        <w:pStyle w:val="ListParagraph"/>
        <w:numPr>
          <w:ilvl w:val="0"/>
          <w:numId w:val="2"/>
        </w:numPr>
        <w:spacing w:after="120" w:line="300"/>
      </w:pPr>
      <w:r>
        <w:rPr>
          <w:sz w:val="22"/>
          <w:szCs w:val="22"/>
        </w:rPr>
        <w:t xml:space="preserve">Нет понятия «уровень доступа». С близким партнёром и с человеком, которого видел один раз на конференции, говорят одним и тем же языком — и оба разговора выходят пустыми.</w:t>
      </w:r>
    </w:p>
    <w:p>
      <w:pPr>
        <w:spacing w:after="160" w:line="300"/>
      </w:pPr>
      <w:r>
        <w:rPr>
          <w:sz w:val="22"/>
          <w:szCs w:val="22"/>
        </w:rPr>
        <w:t xml:space="preserve">Дальше — система, которая эти три проблемы снимает.</w:t>
      </w:r>
    </w:p>
    <w:p>
      <w:pPr>
        <w:pStyle w:val="Heading1"/>
        <w:spacing w:after="200" w:before="400"/>
      </w:pPr>
      <w:r>
        <w:rPr>
          <w:b/>
          <w:bCs/>
          <w:color w:val="1F3B57"/>
          <w:sz w:val="30"/>
          <w:szCs w:val="30"/>
        </w:rPr>
        <w:t xml:space="preserve">Стратегия: социальный капитал как система, а не метафора</w:t>
      </w:r>
    </w:p>
    <w:p>
      <w:pPr>
        <w:spacing w:after="160" w:line="300"/>
      </w:pPr>
      <w:r>
        <w:rPr>
          <w:sz w:val="22"/>
          <w:szCs w:val="22"/>
        </w:rPr>
        <w:t xml:space="preserve">Социальный капитал — это не «у меня много знакомых». Это измеримый актив: у него есть структура, уровни доступа и критерии оценки.</w:t>
      </w:r>
    </w:p>
    <w:p>
      <w:pPr>
        <w:pStyle w:val="Heading2"/>
        <w:spacing w:after="150" w:before="300"/>
      </w:pPr>
      <w:r>
        <w:rPr>
          <w:b/>
          <w:bCs/>
          <w:color w:val="1F3B57"/>
          <w:sz w:val="24"/>
          <w:szCs w:val="24"/>
        </w:rPr>
        <w:t xml:space="preserve">Четыре круга</w:t>
      </w:r>
    </w:p>
    <w:p>
      <w:pPr>
        <w:spacing w:after="160" w:line="300"/>
      </w:pPr>
      <w:r>
        <w:rPr>
          <w:sz w:val="22"/>
          <w:szCs w:val="22"/>
        </w:rPr>
        <w:t xml:space="preserve">Каждый человек в вашей орбите стоит на одном из четырёх уровней:</w:t>
      </w:r>
    </w:p>
    <w:p>
      <w:pPr>
        <w:pStyle w:val="ListParagraph"/>
        <w:numPr>
          <w:ilvl w:val="0"/>
          <w:numId w:val="3"/>
        </w:numPr>
        <w:spacing w:after="120" w:line="300"/>
      </w:pPr>
      <w:r>
        <w:rPr>
          <w:b/>
          <w:bCs/>
          <w:sz w:val="22"/>
          <w:szCs w:val="22"/>
        </w:rPr>
        <w:t xml:space="preserve">Родные и близкие</w:t>
      </w:r>
      <w:r>
        <w:rPr>
          <w:sz w:val="22"/>
          <w:szCs w:val="22"/>
        </w:rPr>
        <w:t xml:space="preserve"> — люди, с которыми есть настоящее доверие и общая история.</w:t>
      </w:r>
    </w:p>
    <w:p>
      <w:pPr>
        <w:pStyle w:val="ListParagraph"/>
        <w:numPr>
          <w:ilvl w:val="0"/>
          <w:numId w:val="3"/>
        </w:numPr>
        <w:spacing w:after="120" w:line="300"/>
      </w:pPr>
      <w:r>
        <w:rPr>
          <w:b/>
          <w:bCs/>
          <w:sz w:val="22"/>
          <w:szCs w:val="22"/>
        </w:rPr>
        <w:t xml:space="preserve">Союзники и партнёры</w:t>
      </w:r>
      <w:r>
        <w:rPr>
          <w:sz w:val="22"/>
          <w:szCs w:val="22"/>
        </w:rPr>
        <w:t xml:space="preserve"> — те, с кем есть совместные проекты, интересы или регулярное взаимодействие по делу.</w:t>
      </w:r>
    </w:p>
    <w:p>
      <w:pPr>
        <w:pStyle w:val="ListParagraph"/>
        <w:numPr>
          <w:ilvl w:val="0"/>
          <w:numId w:val="3"/>
        </w:numPr>
        <w:spacing w:after="120" w:line="300"/>
      </w:pPr>
      <w:r>
        <w:rPr>
          <w:b/>
          <w:bCs/>
          <w:sz w:val="22"/>
          <w:szCs w:val="22"/>
        </w:rPr>
        <w:t xml:space="preserve">Амбассадоры и последователи</w:t>
      </w:r>
      <w:r>
        <w:rPr>
          <w:sz w:val="22"/>
          <w:szCs w:val="22"/>
        </w:rPr>
        <w:t xml:space="preserve"> — люди, которые транслируют вашу репутацию дальше, даже когда вас нет в комнате.</w:t>
      </w:r>
    </w:p>
    <w:p>
      <w:pPr>
        <w:pStyle w:val="ListParagraph"/>
        <w:numPr>
          <w:ilvl w:val="0"/>
          <w:numId w:val="3"/>
        </w:numPr>
        <w:spacing w:after="120" w:line="300"/>
      </w:pPr>
      <w:r>
        <w:rPr>
          <w:b/>
          <w:bCs/>
          <w:sz w:val="22"/>
          <w:szCs w:val="22"/>
        </w:rPr>
        <w:t xml:space="preserve">Менторы, наставники и духовные проводники</w:t>
      </w:r>
      <w:r>
        <w:rPr>
          <w:sz w:val="22"/>
          <w:szCs w:val="22"/>
        </w:rPr>
        <w:t xml:space="preserve"> — те, кто задаёт вопросы, которые меняют угол зрения.</w:t>
      </w:r>
    </w:p>
    <w:p>
      <w:pPr>
        <w:spacing w:after="160" w:line="300"/>
      </w:pPr>
      <w:r>
        <w:rPr>
          <w:sz w:val="22"/>
          <w:szCs w:val="22"/>
        </w:rPr>
        <w:t xml:space="preserve">Ошибка большинства — обращаться к людям из третьего и четвёртого круга так, будто они уже в первом. Разговор, уместный с родным человеком, звучит навязчиво с тем, кого вы видели один раз.</w:t>
      </w:r>
    </w:p>
    <w:p>
      <w:pPr>
        <w:pStyle w:val="Heading2"/>
        <w:spacing w:after="150" w:before="300"/>
      </w:pPr>
      <w:r>
        <w:rPr>
          <w:b/>
          <w:bCs/>
          <w:color w:val="1F3B57"/>
          <w:sz w:val="24"/>
          <w:szCs w:val="24"/>
        </w:rPr>
        <w:t xml:space="preserve">Три критерия оценки связи</w:t>
      </w:r>
    </w:p>
    <w:p>
      <w:pPr>
        <w:spacing w:after="160" w:line="300"/>
      </w:pPr>
      <w:r>
        <w:rPr>
          <w:sz w:val="22"/>
          <w:szCs w:val="22"/>
        </w:rPr>
        <w:t xml:space="preserve">Перед тем как вкладывать время в отношения, стоит честно ответить на три вопроса:</w:t>
      </w:r>
    </w:p>
    <w:p>
      <w:pPr>
        <w:pStyle w:val="ListParagraph"/>
        <w:numPr>
          <w:ilvl w:val="0"/>
          <w:numId w:val="2"/>
        </w:numPr>
        <w:spacing w:after="120" w:line="300"/>
      </w:pPr>
      <w:r>
        <w:rPr>
          <w:sz w:val="22"/>
          <w:szCs w:val="22"/>
        </w:rPr>
        <w:t xml:space="preserve">Совпадение целей — вы и правда движетесь в одном направлении, или просто нравитесь друг другу?</w:t>
      </w:r>
    </w:p>
    <w:p>
      <w:pPr>
        <w:pStyle w:val="ListParagraph"/>
        <w:numPr>
          <w:ilvl w:val="0"/>
          <w:numId w:val="2"/>
        </w:numPr>
        <w:spacing w:after="120" w:line="300"/>
      </w:pPr>
      <w:r>
        <w:rPr>
          <w:sz w:val="22"/>
          <w:szCs w:val="22"/>
        </w:rPr>
        <w:t xml:space="preserve">Потенциал совместной работы — есть ли реальный сценарий, где вы вместе создаёте что-то, а не просто общаетесь?</w:t>
      </w:r>
    </w:p>
    <w:p>
      <w:pPr>
        <w:pStyle w:val="ListParagraph"/>
        <w:numPr>
          <w:ilvl w:val="0"/>
          <w:numId w:val="2"/>
        </w:numPr>
        <w:spacing w:after="120" w:line="300"/>
      </w:pPr>
      <w:r>
        <w:rPr>
          <w:sz w:val="22"/>
          <w:szCs w:val="22"/>
        </w:rPr>
        <w:t xml:space="preserve">Близость к капиталу — эта связь приближает вас к людям, ресурсам и решениям более высокого уровня, или замыкает в том же кругу?</w:t>
      </w:r>
    </w:p>
    <w:p>
      <w:pPr>
        <w:pStyle w:val="Heading2"/>
        <w:spacing w:after="150" w:before="300"/>
      </w:pPr>
      <w:r>
        <w:rPr>
          <w:b/>
          <w:bCs/>
          <w:color w:val="1F3B57"/>
          <w:sz w:val="24"/>
          <w:szCs w:val="24"/>
        </w:rPr>
        <w:t xml:space="preserve">Шкала приоритета</w:t>
      </w:r>
    </w:p>
    <w:p>
      <w:pPr>
        <w:spacing w:after="160" w:line="300"/>
      </w:pPr>
      <w:r>
        <w:rPr>
          <w:sz w:val="22"/>
          <w:szCs w:val="22"/>
        </w:rPr>
        <w:t xml:space="preserve">Присваивайте каждой связи приоритет от 1 до 10. Это не оценка человека — это оценка того, сколько времени и внимания оправданно вложить именно сейчас. Связь на 3 не значит «не общаться» — значит «не тратить на неё ресурс, который нужен связи на 8».</w:t>
      </w:r>
    </w:p>
    <w:p>
      <w:pPr>
        <w:pStyle w:val="Heading1"/>
        <w:spacing w:after="200" w:before="400"/>
      </w:pPr>
      <w:r>
        <w:rPr>
          <w:b/>
          <w:bCs/>
          <w:color w:val="1F3B57"/>
          <w:sz w:val="30"/>
          <w:szCs w:val="30"/>
        </w:rPr>
        <w:t xml:space="preserve">Тактика: как это работает на практике</w:t>
      </w:r>
    </w:p>
    <w:p>
      <w:pPr>
        <w:pStyle w:val="Heading2"/>
        <w:spacing w:after="150" w:before="300"/>
      </w:pPr>
      <w:r>
        <w:rPr>
          <w:b/>
          <w:bCs/>
          <w:color w:val="1F3B57"/>
          <w:sz w:val="24"/>
          <w:szCs w:val="24"/>
        </w:rPr>
        <w:t xml:space="preserve">Где строить связи</w:t>
      </w:r>
    </w:p>
    <w:p>
      <w:pPr>
        <w:spacing w:after="160" w:line="300"/>
      </w:pPr>
      <w:r>
        <w:rPr>
          <w:sz w:val="22"/>
          <w:szCs w:val="22"/>
        </w:rPr>
        <w:t xml:space="preserve">Оффлайн-среда работает сильнее любого онлайн-формата — один совместный ужин заменяет месяцы переписки. Но не любая площадка одинаково полезна:</w:t>
      </w:r>
    </w:p>
    <w:p>
      <w:pPr>
        <w:pStyle w:val="ListParagraph"/>
        <w:numPr>
          <w:ilvl w:val="0"/>
          <w:numId w:val="3"/>
        </w:numPr>
        <w:spacing w:after="120" w:line="300"/>
      </w:pPr>
      <w:r>
        <w:rPr>
          <w:b/>
          <w:bCs/>
          <w:sz w:val="22"/>
          <w:szCs w:val="22"/>
        </w:rPr>
        <w:t xml:space="preserve">Смотрите на качество отбора,</w:t>
      </w:r>
      <w:r>
        <w:rPr>
          <w:sz w:val="22"/>
          <w:szCs w:val="22"/>
        </w:rPr>
        <w:t xml:space="preserve"> а не на количество участников — важно, кто модерирует и какого уровня сделки там уже случались.</w:t>
      </w:r>
    </w:p>
    <w:p>
      <w:pPr>
        <w:pStyle w:val="ListParagraph"/>
        <w:numPr>
          <w:ilvl w:val="0"/>
          <w:numId w:val="3"/>
        </w:numPr>
        <w:spacing w:after="120" w:line="300"/>
      </w:pPr>
      <w:r>
        <w:rPr>
          <w:b/>
          <w:bCs/>
          <w:sz w:val="22"/>
          <w:szCs w:val="22"/>
        </w:rPr>
        <w:t xml:space="preserve">Выбирайте площадку на свой уровень плюс полшага выше</w:t>
      </w:r>
      <w:r>
        <w:rPr>
          <w:sz w:val="22"/>
          <w:szCs w:val="22"/>
        </w:rPr>
        <w:t xml:space="preserve"> — там, где есть куда расти и на кого смотреть, но вас ещё не потеряют в толпе более крупных игроков.</w:t>
      </w:r>
    </w:p>
    <w:p>
      <w:pPr>
        <w:pStyle w:val="ListParagraph"/>
        <w:numPr>
          <w:ilvl w:val="0"/>
          <w:numId w:val="3"/>
        </w:numPr>
        <w:spacing w:after="120" w:line="300"/>
      </w:pPr>
      <w:r>
        <w:rPr>
          <w:b/>
          <w:bCs/>
          <w:sz w:val="22"/>
          <w:szCs w:val="22"/>
        </w:rPr>
        <w:t xml:space="preserve">Бизнес-клубы и закрытые сообщества дают лучший результат</w:t>
      </w:r>
      <w:r>
        <w:rPr>
          <w:sz w:val="22"/>
          <w:szCs w:val="22"/>
        </w:rPr>
        <w:t xml:space="preserve"> не потому, что там «нужные люди», а потому что модерация уже отсекла случайных.</w:t>
      </w:r>
    </w:p>
    <w:p>
      <w:pPr>
        <w:pStyle w:val="Heading2"/>
        <w:spacing w:after="150" w:before="300"/>
      </w:pPr>
      <w:r>
        <w:rPr>
          <w:b/>
          <w:bCs/>
          <w:color w:val="1F3B57"/>
          <w:sz w:val="24"/>
          <w:szCs w:val="24"/>
        </w:rPr>
        <w:t xml:space="preserve">Первый контакт</w:t>
      </w:r>
    </w:p>
    <w:p>
      <w:pPr>
        <w:spacing w:after="160" w:line="300"/>
      </w:pPr>
      <w:r>
        <w:rPr>
          <w:sz w:val="22"/>
          <w:szCs w:val="22"/>
        </w:rPr>
        <w:t xml:space="preserve">Первые секунды разговора решают, поймёт ли человек, кто вы и зачем вы ему. Три элемента, которые стоит держать в голове:</w:t>
      </w:r>
    </w:p>
    <w:p>
      <w:pPr>
        <w:pStyle w:val="ListParagraph"/>
        <w:numPr>
          <w:ilvl w:val="0"/>
          <w:numId w:val="3"/>
        </w:numPr>
        <w:spacing w:after="120" w:line="300"/>
      </w:pPr>
      <w:r>
        <w:rPr>
          <w:b/>
          <w:bCs/>
          <w:sz w:val="22"/>
          <w:szCs w:val="22"/>
        </w:rPr>
        <w:t xml:space="preserve">Один факт с числом</w:t>
      </w:r>
      <w:r>
        <w:rPr>
          <w:sz w:val="22"/>
          <w:szCs w:val="22"/>
        </w:rPr>
        <w:t xml:space="preserve"> вместо общего описания себя — не «я предприниматель», а конкретный результат, который сразу показывает уровень.</w:t>
      </w:r>
    </w:p>
    <w:p>
      <w:pPr>
        <w:pStyle w:val="ListParagraph"/>
        <w:numPr>
          <w:ilvl w:val="0"/>
          <w:numId w:val="3"/>
        </w:numPr>
        <w:spacing w:after="120" w:line="300"/>
      </w:pPr>
      <w:r>
        <w:rPr>
          <w:b/>
          <w:bCs/>
          <w:sz w:val="22"/>
          <w:szCs w:val="22"/>
        </w:rPr>
        <w:t xml:space="preserve">Вопрос собеседнику,</w:t>
      </w:r>
      <w:r>
        <w:rPr>
          <w:sz w:val="22"/>
          <w:szCs w:val="22"/>
        </w:rPr>
        <w:t xml:space="preserve"> который не про должность, а про то, чем человек сейчас реально занят — интерес к человеку, а не к статусу, считывается сразу.</w:t>
      </w:r>
    </w:p>
    <w:p>
      <w:pPr>
        <w:pStyle w:val="ListParagraph"/>
        <w:numPr>
          <w:ilvl w:val="0"/>
          <w:numId w:val="3"/>
        </w:numPr>
        <w:spacing w:after="120" w:line="300"/>
      </w:pPr>
      <w:r>
        <w:rPr>
          <w:b/>
          <w:bCs/>
          <w:sz w:val="22"/>
          <w:szCs w:val="22"/>
        </w:rPr>
        <w:t xml:space="preserve">Один ясный следующий шаг</w:t>
      </w:r>
      <w:r>
        <w:rPr>
          <w:sz w:val="22"/>
          <w:szCs w:val="22"/>
        </w:rPr>
        <w:t xml:space="preserve"> перед тем как расстаться — конкретика вроде «созвонимся на 15 минут на этой неделе» держит связь живой, а не оставляет её висеть.</w:t>
      </w:r>
    </w:p>
    <w:p>
      <w:pPr>
        <w:pStyle w:val="Heading2"/>
        <w:spacing w:after="150" w:before="300"/>
      </w:pPr>
      <w:r>
        <w:rPr>
          <w:b/>
          <w:bCs/>
          <w:color w:val="1F3B57"/>
          <w:sz w:val="24"/>
          <w:szCs w:val="24"/>
        </w:rPr>
        <w:t xml:space="preserve">После знакомства — ритм касаний</w:t>
      </w:r>
    </w:p>
    <w:p>
      <w:pPr>
        <w:spacing w:after="160" w:line="300"/>
      </w:pPr>
      <w:r>
        <w:rPr>
          <w:sz w:val="22"/>
          <w:szCs w:val="22"/>
        </w:rPr>
        <w:t xml:space="preserve">Связь остывает быстро. Первое сообщение — в течение суток, с напоминанием контекста разговора и одним полезным вложением, без просьбы. Дальше — не редкие «праздничные» сообщения, а лёгкий регулярный ритм: раз в месяц-квартал, без повода и без давления.</w:t>
      </w:r>
    </w:p>
    <w:p>
      <w:pPr>
        <w:spacing w:after="160" w:line="300"/>
      </w:pPr>
      <w:r>
        <w:rPr>
          <w:sz w:val="22"/>
          <w:szCs w:val="22"/>
        </w:rPr>
        <w:t xml:space="preserve">Ведите записи по каждому человеку — о чём договорились, что для него важно, когда в последний раз выходили на связь. Через месяц вы не вспомните это сами.</w:t>
      </w:r>
    </w:p>
    <w:p>
      <w:pPr>
        <w:pStyle w:val="Heading2"/>
        <w:spacing w:after="150" w:before="300"/>
      </w:pPr>
      <w:r>
        <w:rPr>
          <w:b/>
          <w:bCs/>
          <w:color w:val="1F3B57"/>
          <w:sz w:val="24"/>
          <w:szCs w:val="24"/>
        </w:rPr>
        <w:t xml:space="preserve">Личное CV</w:t>
      </w:r>
    </w:p>
    <w:p>
      <w:pPr>
        <w:spacing w:after="160" w:line="300"/>
      </w:pPr>
      <w:r>
        <w:rPr>
          <w:sz w:val="22"/>
          <w:szCs w:val="22"/>
        </w:rPr>
        <w:t xml:space="preserve">Классическое резюме не работает в горизонтальном нетворкинге — оно про прошлое. Личное CV работает на будущее: кто вы, в чём ваша сильная компетенция, чем можете быть полезны и кого сами ищете. Простой документ, который вы отправляете после знакомства, работает лучше долгого рассказа о себе при встрече.</w:t>
      </w:r>
    </w:p>
    <w:p>
      <w:pPr>
        <w:pStyle w:val="Heading2"/>
        <w:spacing w:after="150" w:before="300"/>
      </w:pPr>
      <w:r>
        <w:rPr>
          <w:b/>
          <w:bCs/>
          <w:color w:val="1F3B57"/>
          <w:sz w:val="24"/>
          <w:szCs w:val="24"/>
        </w:rPr>
        <w:t xml:space="preserve">Ошибки, которые обесценивают связь</w:t>
      </w:r>
    </w:p>
    <w:p>
      <w:pPr>
        <w:pStyle w:val="ListParagraph"/>
        <w:numPr>
          <w:ilvl w:val="0"/>
          <w:numId w:val="3"/>
        </w:numPr>
        <w:spacing w:after="120" w:line="300"/>
      </w:pPr>
      <w:r>
        <w:rPr>
          <w:b/>
          <w:bCs/>
          <w:sz w:val="22"/>
          <w:szCs w:val="22"/>
        </w:rPr>
        <w:t xml:space="preserve">Заходить с позиции «дайте мне доступ»</w:t>
      </w:r>
      <w:r>
        <w:rPr>
          <w:sz w:val="22"/>
          <w:szCs w:val="22"/>
        </w:rPr>
        <w:t xml:space="preserve"> вместо «чем я могу быть полезен в вашей системе».</w:t>
      </w:r>
    </w:p>
    <w:p>
      <w:pPr>
        <w:pStyle w:val="ListParagraph"/>
        <w:numPr>
          <w:ilvl w:val="0"/>
          <w:numId w:val="3"/>
        </w:numPr>
        <w:spacing w:after="120" w:line="300"/>
      </w:pPr>
      <w:r>
        <w:rPr>
          <w:b/>
          <w:bCs/>
          <w:sz w:val="22"/>
          <w:szCs w:val="22"/>
        </w:rPr>
        <w:t xml:space="preserve">Оценивать человека только по деньгам, которые с ним связаны</w:t>
      </w:r>
      <w:r>
        <w:rPr>
          <w:sz w:val="22"/>
          <w:szCs w:val="22"/>
        </w:rPr>
        <w:t xml:space="preserve"> — это как раз показывает, что вы не считали настоящий дефицит, который у него есть: времени, честных сигналов, смысла, наследия.</w:t>
      </w:r>
    </w:p>
    <w:p>
      <w:pPr>
        <w:pStyle w:val="ListParagraph"/>
        <w:numPr>
          <w:ilvl w:val="0"/>
          <w:numId w:val="3"/>
        </w:numPr>
        <w:spacing w:after="120" w:line="300"/>
      </w:pPr>
      <w:r>
        <w:rPr>
          <w:b/>
          <w:bCs/>
          <w:sz w:val="22"/>
          <w:szCs w:val="22"/>
        </w:rPr>
        <w:t xml:space="preserve">Пытаться выйти сразу на человека четвёртого уровня</w:t>
      </w:r>
      <w:r>
        <w:rPr>
          <w:sz w:val="22"/>
          <w:szCs w:val="22"/>
        </w:rPr>
        <w:t xml:space="preserve"> без связей второго и третьего — на этом чаще всего и заканчиваются попытки достучаться до крупного капитала.</w:t>
      </w:r>
    </w:p>
    <w:p>
      <w:pPr>
        <w:pBdr>
          <w:bottom w:val="single" w:color="CCCCCC" w:sz="6" w:space="1"/>
        </w:pBdr>
        <w:spacing w:after="200" w:before="200"/>
      </w:pPr>
    </w:p>
    <w:p>
      <w:pPr>
        <w:pStyle w:val="Heading1"/>
        <w:spacing w:after="200" w:before="400"/>
      </w:pPr>
      <w:r>
        <w:rPr>
          <w:b/>
          <w:bCs/>
          <w:color w:val="1F3B57"/>
          <w:sz w:val="30"/>
          <w:szCs w:val="30"/>
        </w:rPr>
        <w:t xml:space="preserve">Что дальше — база проверенных клубов и сообществ</w:t>
      </w:r>
    </w:p>
    <w:p>
      <w:pPr>
        <w:spacing w:after="160" w:line="300"/>
      </w:pPr>
      <w:r>
        <w:rPr>
          <w:sz w:val="22"/>
          <w:szCs w:val="22"/>
        </w:rPr>
        <w:t xml:space="preserve">Мы в Бизнес Факте собрали и проверили список бизнес-клубов и предпринимательских сообществ по Москве, Петербургу и крупным региональным городам — с пометками, кто верифицирован, ссылками на Telegram и статусом, реально ли туда можно попасть. Это тот самый фильтр, о котором сказано выше: не любая площадка одинаково полезна, и мы уже проделали часть работы по отбору за вас.</w:t>
      </w:r>
    </w:p>
    <w:p>
      <w:pPr>
        <w:spacing w:after="160" w:line="300"/>
      </w:pPr>
      <w:r>
        <w:rPr>
          <w:sz w:val="22"/>
          <w:szCs w:val="22"/>
        </w:rPr>
        <w:t xml:space="preserve">Как этим пользоваться внутри Бизнес Факта: список — не справочник «куда сходить», а карта для того, чтобы выбрать площадку под свой текущий уровень (см. раздел «Где строить связи») и осознанно двигаться на полшага выше, а не хаотично собирать приглашения.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pct" w:w="100%"/>
            <w:shd w:fill="F2ECE0" w:val="clear"/>
            <w:tcMar>
              <w:top w:type="dxa" w:w="200"/>
              <w:left w:type="dxa" w:w="300"/>
              <w:bottom w:type="dxa" w:w="200"/>
              <w:right w:type="dxa" w:w="300"/>
            </w:tcMar>
          </w:tcPr>
          <w:p>
            <w:pPr>
              <w:spacing w:after="100"/>
              <w:jc w:val="center"/>
            </w:pPr>
            <w:r>
              <w:rPr>
                <w:b/>
                <w:bCs/>
                <w:color w:val="1F3B57"/>
                <w:sz w:val="24"/>
                <w:szCs w:val="24"/>
              </w:rPr>
              <w:t xml:space="preserve">Забрать список клубов и сообществ</w:t>
            </w:r>
          </w:p>
          <w:p>
            <w:pPr>
              <w:jc w:val="center"/>
            </w:pPr>
            <w:hyperlink w:history="1" r:id="rIdyp63ca5az-slqldfkknii">
              <w:r>
                <w:rPr>
                  <w:b/>
                  <w:bCs/>
                  <w:color w:val="1155CC"/>
                  <w:sz w:val="24"/>
                  <w:szCs w:val="24"/>
                  <w:u w:val="single"/>
                </w:rPr>
                <w:t xml:space="preserve">t.me/Bizfaktclubbot</w:t>
              </w:r>
            </w:hyperlink>
          </w:p>
        </w:tc>
      </w:tr>
    </w:tbl>
    <w:p>
      <w:pPr>
        <w:spacing w:before="500"/>
      </w:pPr>
    </w:p>
    <w:p>
      <w:pPr>
        <w:pBdr>
          <w:top w:val="single" w:color="CCCCCC" w:sz="4" w:space="4"/>
        </w:pBdr>
        <w:spacing w:before="200"/>
        <w:jc w:val="center"/>
      </w:pPr>
      <w:r>
        <w:rPr>
          <w:i/>
          <w:iCs/>
          <w:color w:val="888888"/>
          <w:sz w:val="18"/>
          <w:szCs w:val="18"/>
        </w:rPr>
        <w:t xml:space="preserve">Бизнес Факт — предпринимательская среда и акселератор</w:t>
      </w:r>
    </w:p>
    <w:sectPr>
      <w:pgSz w:w="11906" w:h="16838" w:orient="portrait"/>
      <w:pgMar w:top="1000" w:right="1200" w:bottom="1000" w:left="12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—"/>
      <w:lvlJc w:val="left"/>
      <w:pPr>
        <w:ind w:left="431" w:hanging="28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31" w:hanging="36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yp63ca5az-slqldfkknii" Type="http://schemas.openxmlformats.org/officeDocument/2006/relationships/hyperlink" Target="https://t.me/Bizfaktclubbot" TargetMode="Externa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2026-07-28T09:26:31.582Z</dcterms:created>
  <dcterms:modified xsi:type="dcterms:W3CDTF">2026-07-28T09:26:31.595Z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