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3668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371DB1" w:rsidRPr="00A30DE5" w:rsidRDefault="00371DB1" w:rsidP="00371DB1">
            <w:pPr>
              <w:pStyle w:val="a8"/>
              <w:ind w:left="-231" w:hanging="1"/>
            </w:pPr>
            <w:r>
              <w:t xml:space="preserve">    от «25» января</w:t>
            </w:r>
            <w:r w:rsidRPr="00A30DE5">
              <w:t xml:space="preserve"> 202</w:t>
            </w:r>
            <w:r>
              <w:t>3</w:t>
            </w:r>
            <w:r w:rsidRPr="00A30DE5">
              <w:t xml:space="preserve"> № </w:t>
            </w:r>
            <w:r>
              <w:t>26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</w:t>
      </w:r>
      <w:r w:rsidR="00C56B1E">
        <w:rPr>
          <w:b/>
        </w:rPr>
        <w:t xml:space="preserve"> 1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:rsidR="00053DB5" w:rsidRPr="00BF1941" w:rsidRDefault="00053DB5" w:rsidP="00143EDA">
      <w:pPr>
        <w:spacing w:line="204" w:lineRule="auto"/>
        <w:ind w:firstLine="709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0"/>
    <w:bookmarkEnd w:id="1"/>
    <w:p w:rsidR="00053DB5" w:rsidRPr="00BF1941" w:rsidRDefault="00053DB5" w:rsidP="00143EDA">
      <w:pPr>
        <w:spacing w:line="204" w:lineRule="auto"/>
        <w:ind w:firstLine="709"/>
        <w:rPr>
          <w:b/>
        </w:rPr>
      </w:pPr>
    </w:p>
    <w:p w:rsidR="00053DB5" w:rsidRPr="00BF1941" w:rsidRDefault="00053DB5" w:rsidP="00143EDA">
      <w:pPr>
        <w:spacing w:line="204" w:lineRule="auto"/>
        <w:ind w:firstLine="709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</w:t>
      </w:r>
      <w:r w:rsidR="00143EDA">
        <w:t>,</w:t>
      </w:r>
    </w:p>
    <w:p w:rsidR="00053DB5" w:rsidRPr="00143EDA" w:rsidRDefault="00053DB5" w:rsidP="00053DB5">
      <w:pPr>
        <w:spacing w:line="204" w:lineRule="auto"/>
        <w:jc w:val="center"/>
        <w:rPr>
          <w:sz w:val="22"/>
          <w:szCs w:val="22"/>
        </w:rPr>
      </w:pPr>
      <w:r w:rsidRPr="00143EDA">
        <w:rPr>
          <w:sz w:val="22"/>
          <w:szCs w:val="22"/>
        </w:rPr>
        <w:t xml:space="preserve"> (</w:t>
      </w:r>
      <w:r w:rsidRPr="00143EDA">
        <w:rPr>
          <w:bCs/>
          <w:sz w:val="22"/>
          <w:szCs w:val="22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143EDA">
        <w:rPr>
          <w:sz w:val="22"/>
          <w:szCs w:val="22"/>
        </w:rPr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="00143EDA">
        <w:rPr>
          <w:rStyle w:val="a7"/>
          <w:b/>
          <w:bCs/>
        </w:rPr>
        <w:footnoteReference w:id="2"/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Default="00053DB5" w:rsidP="00053DB5">
      <w:pPr>
        <w:jc w:val="center"/>
        <w:rPr>
          <w:sz w:val="22"/>
          <w:szCs w:val="22"/>
        </w:rPr>
      </w:pPr>
      <w:r w:rsidRPr="00143EDA">
        <w:rPr>
          <w:sz w:val="22"/>
          <w:szCs w:val="22"/>
        </w:rPr>
        <w:t>(Устав, Положение и т.д.)</w:t>
      </w:r>
    </w:p>
    <w:p w:rsidR="00143EDA" w:rsidRPr="00143EDA" w:rsidRDefault="00143EDA" w:rsidP="00053DB5">
      <w:pPr>
        <w:jc w:val="center"/>
        <w:rPr>
          <w:b/>
          <w:sz w:val="22"/>
          <w:szCs w:val="22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………………..….г.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="00143EDA">
              <w:rPr>
                <w:rStyle w:val="a7"/>
                <w:b/>
              </w:rPr>
              <w:footnoteReference w:id="3"/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.…....г.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кем выдан..……………………………………………….……………………………..……………………………………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Адрес регистрации по месту жительства </w:t>
            </w:r>
            <w:r w:rsidRPr="00BF1941">
              <w:lastRenderedPageBreak/>
              <w:t>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Контактный телефон……..……………………………………………………………………………………………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</w:t>
      </w:r>
      <w:r w:rsidR="00143EDA">
        <w:rPr>
          <w:b/>
        </w:rPr>
        <w:t xml:space="preserve">№ </w:t>
      </w:r>
      <w:r w:rsidRPr="00BF1941">
        <w:rPr>
          <w:b/>
        </w:rPr>
        <w:t>(лота) аукциона: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Объекта(ов)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обязуется:</w:t>
      </w:r>
    </w:p>
    <w:p w:rsidR="00053DB5" w:rsidRPr="00BF1941" w:rsidRDefault="00053DB5" w:rsidP="00143EDA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ind w:left="0" w:firstLine="709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143EDA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autoSpaceDE w:val="0"/>
        <w:ind w:left="0" w:firstLine="709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BF1941" w:rsidRDefault="00053DB5" w:rsidP="00143EDA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143ED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</w:t>
      </w:r>
      <w:r w:rsidRPr="00BF1941">
        <w:lastRenderedPageBreak/>
        <w:t>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143EDA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143EDA">
            <w:r w:rsidRPr="00BF1941">
              <w:t>ИНН</w:t>
            </w:r>
            <w:r w:rsidR="00143EDA">
              <w:rPr>
                <w:rStyle w:val="a7"/>
              </w:rPr>
              <w:footnoteReference w:id="4"/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="00143EDA">
              <w:rPr>
                <w:rStyle w:val="a7"/>
              </w:rPr>
              <w:footnoteReference w:id="5"/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143EDA" w:rsidRDefault="00053DB5" w:rsidP="00143EDA">
      <w:pPr>
        <w:rPr>
          <w:b/>
          <w:bCs/>
          <w:sz w:val="22"/>
          <w:szCs w:val="22"/>
        </w:rPr>
      </w:pPr>
      <w:r w:rsidRPr="00143EDA">
        <w:rPr>
          <w:sz w:val="22"/>
          <w:szCs w:val="22"/>
        </w:rPr>
        <w:t xml:space="preserve">(Наименование </w:t>
      </w:r>
      <w:r w:rsidR="00143EDA">
        <w:rPr>
          <w:sz w:val="22"/>
          <w:szCs w:val="22"/>
        </w:rPr>
        <w:t>б</w:t>
      </w:r>
      <w:r w:rsidRPr="00143EDA">
        <w:rPr>
          <w:sz w:val="22"/>
          <w:szCs w:val="22"/>
        </w:rPr>
        <w:t>анка</w:t>
      </w:r>
      <w:r w:rsidR="00143EDA">
        <w:rPr>
          <w:sz w:val="22"/>
          <w:szCs w:val="22"/>
        </w:rPr>
        <w:t>,</w:t>
      </w:r>
      <w:r w:rsidRPr="00143EDA">
        <w:rPr>
          <w:sz w:val="22"/>
          <w:szCs w:val="22"/>
        </w:rPr>
        <w:t xml:space="preserve">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143EDA">
      <w:pPr>
        <w:jc w:val="both"/>
      </w:pPr>
    </w:p>
    <w:sectPr w:rsidR="00053DB5" w:rsidRPr="00BF1941" w:rsidSect="002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02" w:rsidRDefault="004E4E02" w:rsidP="00143EDA">
      <w:r>
        <w:separator/>
      </w:r>
    </w:p>
  </w:endnote>
  <w:endnote w:type="continuationSeparator" w:id="1">
    <w:p w:rsidR="004E4E02" w:rsidRDefault="004E4E02" w:rsidP="0014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02" w:rsidRDefault="004E4E02" w:rsidP="00143EDA">
      <w:r>
        <w:separator/>
      </w:r>
    </w:p>
  </w:footnote>
  <w:footnote w:type="continuationSeparator" w:id="1">
    <w:p w:rsidR="004E4E02" w:rsidRDefault="004E4E02" w:rsidP="00143EDA">
      <w:r>
        <w:continuationSeparator/>
      </w:r>
    </w:p>
  </w:footnote>
  <w:footnote w:id="2">
    <w:p w:rsidR="00143EDA" w:rsidRPr="00143EDA" w:rsidRDefault="00143EDA">
      <w:pPr>
        <w:pStyle w:val="a5"/>
        <w:rPr>
          <w:bCs/>
        </w:rPr>
      </w:pPr>
      <w:r>
        <w:rPr>
          <w:rStyle w:val="a7"/>
        </w:rPr>
        <w:footnoteRef/>
      </w:r>
      <w:r>
        <w:t xml:space="preserve"> </w:t>
      </w:r>
      <w:r w:rsidRPr="00BF1941">
        <w:t xml:space="preserve">Заполняется при подаче Заявки </w:t>
      </w:r>
      <w:r w:rsidRPr="00BF1941">
        <w:rPr>
          <w:bCs/>
        </w:rPr>
        <w:t>юридическим лицом</w:t>
      </w:r>
      <w:r>
        <w:rPr>
          <w:bCs/>
        </w:rPr>
        <w:t>.</w:t>
      </w:r>
    </w:p>
  </w:footnote>
  <w:footnote w:id="3">
    <w:p w:rsidR="00143EDA" w:rsidRDefault="00143EDA">
      <w:pPr>
        <w:pStyle w:val="a5"/>
      </w:pPr>
      <w:r>
        <w:rPr>
          <w:rStyle w:val="a7"/>
        </w:rPr>
        <w:footnoteRef/>
      </w:r>
      <w:r>
        <w:t xml:space="preserve"> </w:t>
      </w:r>
      <w:r w:rsidRPr="00BF1941">
        <w:t>Заполняется при подаче Заявки лицом, действующим по доверенности</w:t>
      </w:r>
      <w:r>
        <w:t>.</w:t>
      </w:r>
    </w:p>
  </w:footnote>
  <w:footnote w:id="4">
    <w:p w:rsidR="00143EDA" w:rsidRDefault="00143EDA">
      <w:pPr>
        <w:pStyle w:val="a5"/>
      </w:pPr>
      <w:r>
        <w:rPr>
          <w:rStyle w:val="a7"/>
        </w:rPr>
        <w:footnoteRef/>
      </w:r>
      <w:r>
        <w:t xml:space="preserve"> </w:t>
      </w:r>
      <w:r w:rsidRPr="00BF1941"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</w:t>
      </w:r>
      <w:r>
        <w:t>ческого лица в налоговом органе.</w:t>
      </w:r>
    </w:p>
  </w:footnote>
  <w:footnote w:id="5">
    <w:p w:rsidR="00143EDA" w:rsidRDefault="00143EDA">
      <w:pPr>
        <w:pStyle w:val="a5"/>
      </w:pPr>
      <w:r>
        <w:rPr>
          <w:rStyle w:val="a7"/>
        </w:rPr>
        <w:footnoteRef/>
      </w:r>
      <w:r>
        <w:t xml:space="preserve"> </w:t>
      </w:r>
      <w:r w:rsidRPr="00BF1941">
        <w:t>КПП в отношении юридических лиц и индивидуальных предпринимателей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203"/>
    <w:rsid w:val="00053DB5"/>
    <w:rsid w:val="00056203"/>
    <w:rsid w:val="00085193"/>
    <w:rsid w:val="00143EDA"/>
    <w:rsid w:val="00183DCA"/>
    <w:rsid w:val="00264209"/>
    <w:rsid w:val="00371DB1"/>
    <w:rsid w:val="00432545"/>
    <w:rsid w:val="00456918"/>
    <w:rsid w:val="004E4E02"/>
    <w:rsid w:val="005A7F54"/>
    <w:rsid w:val="00620498"/>
    <w:rsid w:val="00633E16"/>
    <w:rsid w:val="00871C6A"/>
    <w:rsid w:val="00C56B1E"/>
    <w:rsid w:val="00D52F17"/>
    <w:rsid w:val="00D5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143E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4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43EDA"/>
    <w:rPr>
      <w:vertAlign w:val="superscript"/>
    </w:rPr>
  </w:style>
  <w:style w:type="paragraph" w:styleId="a8">
    <w:name w:val="No Spacing"/>
    <w:uiPriority w:val="1"/>
    <w:qFormat/>
    <w:rsid w:val="0037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63E0-1DD7-45DC-8672-51AA73A6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2021-05-24T07:15:00Z</dcterms:created>
  <dcterms:modified xsi:type="dcterms:W3CDTF">2023-01-25T04:06:00Z</dcterms:modified>
</cp:coreProperties>
</file>