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2" w:after="0"/>
        <w:ind w:left="0" w:right="433"/>
        <w:jc w:val="right"/>
        <w:rPr/>
      </w:pPr>
      <w:r>
        <w:rPr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>
      <w:pPr>
        <w:pStyle w:val="BodyText"/>
        <w:spacing w:before="1" w:after="0"/>
        <w:ind w:left="4" w:right="2"/>
        <w:jc w:val="center"/>
        <w:rPr/>
      </w:pPr>
      <w:r>
        <w:rPr>
          <w:spacing w:val="-8"/>
        </w:rPr>
        <w:t xml:space="preserve"> </w:t>
      </w:r>
      <w:r>
        <w:rPr>
          <w:spacing w:val="-4"/>
        </w:rPr>
        <w:t>ПЛАН</w:t>
      </w:r>
    </w:p>
    <w:p>
      <w:pPr>
        <w:pStyle w:val="BodyText"/>
        <w:tabs>
          <w:tab w:val="clear" w:pos="720"/>
          <w:tab w:val="left" w:pos="7195" w:leader="none"/>
        </w:tabs>
        <w:ind w:left="0" w:right="1"/>
        <w:jc w:val="center"/>
        <w:rPr/>
      </w:pPr>
      <w:r>
        <w:rPr/>
        <w:t>сопровождения</w:t>
      </w:r>
      <w:r>
        <w:rPr>
          <w:spacing w:val="-5"/>
        </w:rPr>
        <w:t xml:space="preserve"> </w:t>
      </w:r>
      <w:r>
        <w:rPr/>
        <w:t>аттестации</w:t>
      </w:r>
      <w:r>
        <w:rPr>
          <w:spacing w:val="-4"/>
        </w:rPr>
        <w:t xml:space="preserve"> </w:t>
      </w:r>
      <w:r>
        <w:rPr/>
        <w:t>педагогических работников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20</w:t>
      </w:r>
      <w:r>
        <w:rPr>
          <w:u w:val="single"/>
        </w:rPr>
        <w:t>24</w:t>
      </w:r>
      <w:r>
        <w:rPr/>
        <w:t xml:space="preserve"> -</w:t>
      </w:r>
      <w:r>
        <w:rPr>
          <w:spacing w:val="-2"/>
        </w:rPr>
        <w:t xml:space="preserve"> </w:t>
      </w:r>
      <w:r>
        <w:rPr>
          <w:spacing w:val="-5"/>
        </w:rPr>
        <w:t>20</w:t>
      </w:r>
      <w:r>
        <w:rPr>
          <w:spacing w:val="-5"/>
          <w:u w:val="single"/>
        </w:rPr>
        <w:t>25</w:t>
      </w:r>
      <w:r>
        <w:rPr/>
        <w:t>учебный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>
      <w:pPr>
        <w:pStyle w:val="BodyText"/>
        <w:spacing w:before="1" w:after="1"/>
        <w:ind w:left="0" w:right="0"/>
        <w:jc w:val="left"/>
        <w:rPr>
          <w:sz w:val="16"/>
        </w:rPr>
      </w:pPr>
      <w:r>
        <w:rPr>
          <w:sz w:val="16"/>
        </w:rPr>
      </w:r>
    </w:p>
    <w:tbl>
      <w:tblPr>
        <w:tblW w:w="15554" w:type="dxa"/>
        <w:jc w:val="left"/>
        <w:tblInd w:w="344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566"/>
        <w:gridCol w:w="4073"/>
        <w:gridCol w:w="6379"/>
        <w:gridCol w:w="2268"/>
        <w:gridCol w:w="2268"/>
      </w:tblGrid>
      <w:tr>
        <w:trPr>
          <w:trHeight w:val="59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8" w:after="0"/>
              <w:ind w:firstLine="43" w:left="134" w:right="107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№ </w:t>
            </w:r>
            <w:r>
              <w:rPr>
                <w:spacing w:val="-4"/>
                <w:sz w:val="22"/>
              </w:rPr>
              <w:t>п/п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 w:after="0"/>
              <w:ind w:left="713" w:right="0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мероприятия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 w:after="0"/>
              <w:ind w:left="25" w:right="0"/>
              <w:jc w:val="center"/>
              <w:rPr>
                <w:sz w:val="22"/>
              </w:rPr>
            </w:pPr>
            <w:r>
              <w:rPr>
                <w:sz w:val="22"/>
              </w:rPr>
              <w:t>Цель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 w:after="0"/>
              <w:ind w:left="182" w:right="0"/>
              <w:rPr>
                <w:sz w:val="22"/>
              </w:rPr>
            </w:pPr>
            <w:r>
              <w:rPr>
                <w:sz w:val="22"/>
              </w:rPr>
              <w:t>Планируемые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 w:after="0"/>
              <w:ind w:left="418" w:right="0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Ответственные</w:t>
            </w:r>
          </w:p>
        </w:tc>
      </w:tr>
      <w:tr>
        <w:trPr>
          <w:trHeight w:val="303" w:hRule="atLeast"/>
        </w:trPr>
        <w:tc>
          <w:tcPr>
            <w:tcW w:w="15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71" w:right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Аналитико-диагностическое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сопровождение</w:t>
            </w:r>
          </w:p>
        </w:tc>
      </w:tr>
      <w:tr>
        <w:trPr>
          <w:trHeight w:val="306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1.1.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комплексного анализа процедуры аттестации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педагогических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работников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2024-2025 учебном году на педагогическом совете лицея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Системный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анализ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прохождения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аттестации педагогическими </w:t>
            </w:r>
            <w:r>
              <w:rPr>
                <w:sz w:val="22"/>
                <w:szCs w:val="22"/>
              </w:rPr>
              <w:t>работниками ОО.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3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1.2.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проведения аттестации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педагогов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2023-2024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учебном </w:t>
            </w:r>
            <w:r>
              <w:rPr>
                <w:spacing w:val="-4"/>
                <w:sz w:val="22"/>
                <w:szCs w:val="22"/>
              </w:rPr>
              <w:t>году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1363" w:leader="none"/>
              </w:tabs>
              <w:suppressAutoHyphens w:val="true"/>
              <w:bidi w:val="0"/>
              <w:spacing w:lineRule="exact" w:line="321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результативности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аттестации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педагогических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работников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ОО.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май-июнь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6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0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1.3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10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проекта плана мероприятий по аттестации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педагогических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кадров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следующий </w:t>
            </w:r>
            <w:r>
              <w:rPr>
                <w:spacing w:val="-4"/>
                <w:sz w:val="22"/>
                <w:szCs w:val="22"/>
              </w:rPr>
              <w:t>год.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квалификации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педагогических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работников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ОО.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4" w:hRule="atLeast"/>
        </w:trPr>
        <w:tc>
          <w:tcPr>
            <w:tcW w:w="15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 w:after="0"/>
              <w:ind w:left="5446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Информационно-методическое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сопровождение</w:t>
            </w:r>
          </w:p>
        </w:tc>
      </w:tr>
      <w:tr>
        <w:trPr>
          <w:trHeight w:val="30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2.1.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8" w:right="9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педагогического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коллектива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 нормативно-правовой базой по аттестации педагогических работников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Освоение</w:t>
            </w:r>
            <w:r>
              <w:rPr>
                <w:sz w:val="22"/>
                <w:szCs w:val="22"/>
              </w:rPr>
              <w:tab/>
            </w:r>
            <w:r>
              <w:rPr>
                <w:spacing w:val="-4"/>
                <w:sz w:val="22"/>
                <w:szCs w:val="22"/>
              </w:rPr>
              <w:t>норм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аттестации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педагогических кадров образовательной </w:t>
            </w:r>
            <w:r>
              <w:rPr>
                <w:sz w:val="22"/>
                <w:szCs w:val="22"/>
              </w:rPr>
              <w:t>организации в соответствии с Порядком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6" w:right="39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сентябрь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6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2.2.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пакета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документов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организации </w:t>
            </w:r>
            <w:r>
              <w:rPr>
                <w:spacing w:val="-2"/>
                <w:sz w:val="22"/>
                <w:szCs w:val="22"/>
              </w:rPr>
              <w:t>аттестации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Методическое сопровождение</w:t>
            </w:r>
            <w:r>
              <w:rPr>
                <w:spacing w:val="-8"/>
                <w:sz w:val="22"/>
                <w:szCs w:val="22"/>
              </w:rPr>
              <w:t xml:space="preserve">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 w:righ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течение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3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2.3.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изучение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нормативных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документов педагогическими работниками по вопросам </w:t>
            </w:r>
            <w:r>
              <w:rPr>
                <w:spacing w:val="-2"/>
                <w:sz w:val="22"/>
                <w:szCs w:val="22"/>
              </w:rPr>
              <w:t>аттестации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Обучение аттестующихся.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6" w:righ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месяц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подачи заявления на </w:t>
            </w:r>
            <w:r>
              <w:rPr>
                <w:spacing w:val="-2"/>
                <w:sz w:val="22"/>
                <w:szCs w:val="22"/>
              </w:rPr>
              <w:t>аттестацию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Педагоги, руководители предметных кафедр.</w:t>
            </w:r>
          </w:p>
        </w:tc>
      </w:tr>
      <w:tr>
        <w:trPr>
          <w:trHeight w:val="306" w:hRule="atLeast"/>
        </w:trPr>
        <w:tc>
          <w:tcPr>
            <w:tcW w:w="15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878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Учебно-методическое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сопровождение</w:t>
            </w:r>
          </w:p>
        </w:tc>
      </w:tr>
      <w:tr>
        <w:trPr>
          <w:trHeight w:val="30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3.1.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заявлений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педагогических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работников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pacing w:val="-2"/>
                <w:sz w:val="22"/>
                <w:szCs w:val="22"/>
              </w:rPr>
              <w:t>аттестацию.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УВР, педагоги</w:t>
            </w:r>
          </w:p>
        </w:tc>
      </w:tr>
      <w:tr>
        <w:trPr>
          <w:trHeight w:val="304" w:hRule="atLeast"/>
        </w:trPr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40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списка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педагогических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работников, планирующих пройти аттестацию</w:t>
            </w:r>
          </w:p>
        </w:tc>
        <w:tc>
          <w:tcPr>
            <w:tcW w:w="6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Методическое сопровождение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подготовки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аттестационных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материалов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аттестационный </w:t>
            </w:r>
            <w:r>
              <w:rPr>
                <w:spacing w:val="-2"/>
                <w:sz w:val="22"/>
                <w:szCs w:val="22"/>
              </w:rPr>
              <w:t>период.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3.3.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графика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прохождения</w:t>
            </w:r>
            <w:r>
              <w:rPr>
                <w:spacing w:val="-2"/>
                <w:sz w:val="22"/>
                <w:szCs w:val="22"/>
              </w:rPr>
              <w:t xml:space="preserve"> аттестации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Методическое сопровождение</w:t>
            </w:r>
            <w:r>
              <w:rPr>
                <w:spacing w:val="-8"/>
                <w:sz w:val="22"/>
                <w:szCs w:val="22"/>
              </w:rPr>
              <w:t xml:space="preserve">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6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3.4.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Корректировка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перспективного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плана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прохождения аттестации и повышения квалификации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Методическое сопровождение</w:t>
            </w:r>
            <w:r>
              <w:rPr>
                <w:spacing w:val="-8"/>
                <w:sz w:val="22"/>
                <w:szCs w:val="22"/>
              </w:rPr>
              <w:t xml:space="preserve">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сентябрь, 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4" w:hRule="atLeast"/>
        </w:trPr>
        <w:tc>
          <w:tcPr>
            <w:tcW w:w="15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 w:after="0"/>
              <w:ind w:left="5302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Организационно-технологическое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сопровождение</w:t>
            </w:r>
          </w:p>
        </w:tc>
      </w:tr>
      <w:tr>
        <w:trPr>
          <w:trHeight w:val="306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4.1.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45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сотрудников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перспективным планом-графиком прохождения аттестации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Методическое сопровождение</w:t>
            </w:r>
            <w:r>
              <w:rPr>
                <w:spacing w:val="-8"/>
                <w:sz w:val="22"/>
                <w:szCs w:val="22"/>
              </w:rPr>
              <w:t xml:space="preserve">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 w:right="39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4.2.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</w:t>
            </w:r>
            <w:r>
              <w:rPr>
                <w:spacing w:val="-2"/>
                <w:sz w:val="22"/>
                <w:szCs w:val="22"/>
              </w:rPr>
              <w:t xml:space="preserve"> аттестации </w:t>
            </w:r>
            <w:r>
              <w:rPr>
                <w:sz w:val="22"/>
                <w:szCs w:val="22"/>
              </w:rPr>
              <w:t>педагогических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работников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школьном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стенде «Аттестация»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Информационное сопровождение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hanging="430" w:left="461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мере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поступления </w:t>
            </w:r>
            <w:r>
              <w:rPr>
                <w:spacing w:val="-2"/>
                <w:sz w:val="22"/>
                <w:szCs w:val="22"/>
              </w:rPr>
              <w:t>информации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6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0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4.3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консультаций по вопросам подачи заявлений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аттестации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квалификационную категорию, формам и процедурам проведения </w:t>
            </w:r>
            <w:r>
              <w:rPr>
                <w:spacing w:val="-2"/>
                <w:sz w:val="22"/>
                <w:szCs w:val="22"/>
              </w:rPr>
              <w:t>аттестации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Методическое сопровождение</w:t>
            </w:r>
            <w:r>
              <w:rPr>
                <w:spacing w:val="-8"/>
                <w:sz w:val="22"/>
                <w:szCs w:val="22"/>
              </w:rPr>
              <w:t xml:space="preserve">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hanging="0" w:left="0" w:right="2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графиком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подачи </w:t>
            </w:r>
            <w:r>
              <w:rPr>
                <w:spacing w:val="-2"/>
                <w:sz w:val="22"/>
                <w:szCs w:val="22"/>
              </w:rPr>
              <w:t>заявлений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3" w:hRule="atLeast"/>
        </w:trPr>
        <w:tc>
          <w:tcPr>
            <w:tcW w:w="15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64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Психолого-педагогическое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сопровождение</w:t>
            </w:r>
          </w:p>
        </w:tc>
      </w:tr>
      <w:tr>
        <w:trPr>
          <w:trHeight w:val="303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5.1.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документации,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представленной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аттестуемым рабочей группе для проведения экспертизы</w:t>
            </w:r>
          </w:p>
          <w:p>
            <w:pPr>
              <w:pStyle w:val="TableParagraph"/>
              <w:spacing w:before="0" w:after="0"/>
              <w:ind w:left="28" w:right="10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профессиональной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компетентности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результатов его педагогической деятельности.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Повышение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профессиональной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компетентности педагогов через </w:t>
            </w:r>
            <w:r>
              <w:rPr>
                <w:sz w:val="22"/>
                <w:szCs w:val="22"/>
              </w:rPr>
              <w:t>способность педагога к рефлексии своей деятельности (самоанализ)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hanging="87" w:left="523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месяц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 </w:t>
            </w:r>
            <w:r>
              <w:rPr>
                <w:spacing w:val="-2"/>
                <w:sz w:val="22"/>
                <w:szCs w:val="22"/>
              </w:rPr>
              <w:t>экспертизы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УВР, руководители предметных кафедр.</w:t>
            </w:r>
          </w:p>
        </w:tc>
      </w:tr>
      <w:tr>
        <w:trPr>
          <w:trHeight w:val="306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5.2.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Методический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семинар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«Нормативно-правовое обеспечение аттестации педагогов»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и закрепление умений и навыков применения на практике нормативных актов, форм и процедур аттестации педагогических кадров.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</w:tr>
      <w:tr>
        <w:trPr>
          <w:trHeight w:val="30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0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5.3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помощи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педагогическим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работникам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оформлении документов по аттестации.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1281" w:leader="none"/>
              </w:tabs>
              <w:suppressAutoHyphens w:val="true"/>
              <w:bidi w:val="0"/>
              <w:spacing w:lineRule="auto" w:line="240" w:before="0" w:after="0"/>
              <w:ind w:hanging="0" w:left="0" w:right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педагога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предъявлению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результатов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своей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педагогической деятельности всем субъектам образовательного процесса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hanging="683" w:left="747" w:right="0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межаттестационный период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УВР, руководители предметных кафедр.</w:t>
            </w:r>
          </w:p>
        </w:tc>
      </w:tr>
      <w:tr>
        <w:trPr>
          <w:trHeight w:val="306" w:hRule="atLeast"/>
        </w:trPr>
        <w:tc>
          <w:tcPr>
            <w:tcW w:w="15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6024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Консультационное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сопровождение</w:t>
            </w:r>
          </w:p>
        </w:tc>
      </w:tr>
      <w:tr>
        <w:trPr>
          <w:trHeight w:val="30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6.1.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вопросам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нормативно-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правовой базы аттестации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квалификации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педагогических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работников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hanging="683" w:left="747" w:right="0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межаттестационный период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УВР, руководители предметных кафедр.</w:t>
            </w:r>
          </w:p>
        </w:tc>
      </w:tr>
      <w:tr>
        <w:trPr>
          <w:trHeight w:val="30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6.2.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психолога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«Как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снять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тревожность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во время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аттестации?»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Оказание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психологической поддержки аттестующимся.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77" w:after="0"/>
              <w:ind w:hanging="0" w:left="0" w:right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психолого-педагогической помощи педагогическим работникам для подготовки и успешного прохождения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hanging="683" w:left="747" w:right="0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межаттестационный период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Педагог-психолог</w:t>
            </w:r>
          </w:p>
        </w:tc>
      </w:tr>
      <w:tr>
        <w:trPr>
          <w:trHeight w:val="306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 w:after="0"/>
              <w:ind w:left="55" w:right="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6.3.</w:t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Методический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семинар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 xml:space="preserve">«Индивидуальная </w:t>
            </w:r>
            <w:r>
              <w:rPr>
                <w:sz w:val="22"/>
                <w:szCs w:val="22"/>
              </w:rPr>
              <w:t>образовательная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программа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аттестующегося </w:t>
            </w:r>
            <w:r>
              <w:rPr>
                <w:spacing w:val="-2"/>
                <w:sz w:val="22"/>
                <w:szCs w:val="22"/>
              </w:rPr>
              <w:t>педагога»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77" w:after="0"/>
              <w:ind w:hanging="0" w:left="0" w:right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перспектив использования потенциальных возможностей педагогических работников.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hanging="683" w:left="747" w:right="0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межаттестационный период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УВР, руководители предметных кафедр.</w:t>
            </w:r>
          </w:p>
        </w:tc>
      </w:tr>
    </w:tbl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710" w:right="4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43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firstLine="427" w:left="14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user2">
    <w:name w:val="Содержимое врезки (user)"/>
    <w:basedOn w:val="Normal"/>
    <w:qFormat/>
    <w:pPr/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Style17">
    <w:name w:val="Обычный (веб)"/>
    <w:basedOn w:val="Normal"/>
    <w:qFormat/>
    <w:pPr>
      <w:widowControl/>
      <w:spacing w:before="280" w:after="280"/>
    </w:pPr>
    <w:rPr>
      <w:sz w:val="24"/>
      <w:szCs w:val="24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LibreOffice/24.8.5.2$Windows_X86_64 LibreOffice_project/fddf2685c70b461e7832239a0162a77216259f22</Application>
  <AppVersion>15.0000</AppVersion>
  <Pages>2</Pages>
  <Words>486</Words>
  <Characters>4096</Characters>
  <CharactersWithSpaces>4489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2025-03-27T07:45:08Z</dcterms:created>
  <dc:creator>dolgoarshinnyh_na</dc:creator>
  <dc:description/>
  <dc:language>ru-RU</dc:language>
  <cp:lastModifiedBy/>
  <dcterms:modified xsi:type="dcterms:W3CDTF">2025-03-29T14:50:30Z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2019</vt:lpwstr>
  </property>
</Properties>
</file>