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414" w:rsidRDefault="00051897">
      <w:pPr>
        <w:spacing w:after="0" w:line="240" w:lineRule="auto"/>
        <w:jc w:val="right"/>
        <w:rPr>
          <w:rFonts w:ascii="Times New Roman" w:eastAsia="Times New Roman" w:hAnsi="Times New Roman" w:cs="Times New Roman"/>
          <w:sz w:val="24"/>
          <w:szCs w:val="24"/>
          <w:lang w:eastAsia="ru-RU"/>
        </w:rPr>
      </w:pPr>
      <w:r>
        <w:rPr>
          <w:noProof/>
          <w:lang w:eastAsia="ru-RU"/>
        </w:rPr>
        <w:drawing>
          <wp:inline distT="0" distB="0" distL="0" distR="0" wp14:anchorId="08369FCE" wp14:editId="7BAA2A1C">
            <wp:extent cx="6479540" cy="93592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79540" cy="9359265"/>
                    </a:xfrm>
                    <a:prstGeom prst="rect">
                      <a:avLst/>
                    </a:prstGeom>
                  </pic:spPr>
                </pic:pic>
              </a:graphicData>
            </a:graphic>
          </wp:inline>
        </w:drawing>
      </w:r>
      <w:bookmarkStart w:id="0" w:name="_GoBack"/>
      <w:bookmarkEnd w:id="0"/>
    </w:p>
    <w:p w:rsidR="008B0866" w:rsidRDefault="008B0866" w:rsidP="008B0866">
      <w:pPr>
        <w:tabs>
          <w:tab w:val="left" w:pos="720"/>
        </w:tabs>
        <w:outlineLvl w:val="0"/>
        <w:rPr>
          <w:b/>
          <w:bCs/>
          <w:sz w:val="20"/>
          <w:szCs w:val="20"/>
        </w:rPr>
      </w:pPr>
      <w:bookmarkStart w:id="1" w:name="_Toc254433674"/>
      <w:bookmarkStart w:id="2" w:name="_Toc179108421"/>
      <w:bookmarkStart w:id="3" w:name="_Toc151440521"/>
      <w:bookmarkStart w:id="4" w:name="_Toc179706641"/>
      <w:bookmarkStart w:id="5" w:name="_Toc179707291"/>
      <w:bookmarkStart w:id="6" w:name="_Toc179707244"/>
      <w:bookmarkStart w:id="7" w:name="_Toc179706956"/>
    </w:p>
    <w:p w:rsidR="008B0866" w:rsidRDefault="008B0866" w:rsidP="008B0866">
      <w:pPr>
        <w:tabs>
          <w:tab w:val="left" w:pos="720"/>
        </w:tabs>
        <w:outlineLvl w:val="0"/>
        <w:rPr>
          <w:b/>
          <w:bCs/>
          <w:sz w:val="20"/>
          <w:szCs w:val="20"/>
        </w:rPr>
      </w:pPr>
    </w:p>
    <w:p w:rsidR="00431414" w:rsidRPr="005B4C65" w:rsidRDefault="009641D3">
      <w:pPr>
        <w:pStyle w:val="ac"/>
        <w:numPr>
          <w:ilvl w:val="0"/>
          <w:numId w:val="1"/>
        </w:numPr>
        <w:tabs>
          <w:tab w:val="left" w:pos="720"/>
        </w:tabs>
        <w:jc w:val="center"/>
        <w:outlineLvl w:val="0"/>
        <w:rPr>
          <w:b/>
          <w:bCs/>
          <w:sz w:val="20"/>
          <w:szCs w:val="20"/>
        </w:rPr>
      </w:pPr>
      <w:r w:rsidRPr="005B4C65">
        <w:rPr>
          <w:b/>
          <w:bCs/>
          <w:sz w:val="20"/>
          <w:szCs w:val="20"/>
        </w:rPr>
        <w:t xml:space="preserve">Общие </w:t>
      </w:r>
      <w:bookmarkEnd w:id="1"/>
      <w:r w:rsidRPr="005B4C65">
        <w:rPr>
          <w:b/>
          <w:bCs/>
          <w:sz w:val="20"/>
          <w:szCs w:val="20"/>
        </w:rPr>
        <w:t>положения</w:t>
      </w:r>
    </w:p>
    <w:p w:rsidR="00431414" w:rsidRDefault="00431414">
      <w:pPr>
        <w:pStyle w:val="ac"/>
        <w:tabs>
          <w:tab w:val="left" w:pos="720"/>
        </w:tabs>
        <w:outlineLvl w:val="0"/>
        <w:rPr>
          <w:b/>
          <w:bCs/>
          <w:sz w:val="20"/>
          <w:szCs w:val="20"/>
        </w:rPr>
      </w:pPr>
    </w:p>
    <w:p w:rsidR="00431414" w:rsidRDefault="009641D3">
      <w:pPr>
        <w:spacing w:after="0" w:line="240" w:lineRule="auto"/>
        <w:ind w:firstLine="120"/>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 xml:space="preserve"> </w:t>
      </w:r>
      <w:r>
        <w:rPr>
          <w:rFonts w:ascii="Times New Roman" w:eastAsia="Times New Roman" w:hAnsi="Times New Roman" w:cs="Times New Roman"/>
          <w:b/>
          <w:bCs/>
          <w:sz w:val="20"/>
          <w:szCs w:val="20"/>
          <w:lang w:eastAsia="ru-RU"/>
        </w:rPr>
        <w:tab/>
      </w:r>
      <w:r w:rsidRPr="005B4C65">
        <w:rPr>
          <w:rFonts w:ascii="Times New Roman" w:eastAsia="Times New Roman" w:hAnsi="Times New Roman" w:cs="Times New Roman"/>
          <w:sz w:val="20"/>
          <w:szCs w:val="20"/>
          <w:lang w:eastAsia="ru-RU"/>
        </w:rPr>
        <w:t xml:space="preserve">Организатор процедуры МБУК «Зоопарк» объявляет электронный аукцион </w:t>
      </w:r>
      <w:r w:rsidRPr="005B4C65">
        <w:rPr>
          <w:rFonts w:ascii="Times New Roman" w:eastAsia="Calibri" w:hAnsi="Times New Roman" w:cs="Times New Roman"/>
          <w:sz w:val="20"/>
          <w:szCs w:val="20"/>
        </w:rPr>
        <w:t xml:space="preserve">по продаже права на размещение нестационарных парковых объектов на территории МБУК «Зоопарк» (далее – электронный аукцион), в соответствии </w:t>
      </w:r>
      <w:r w:rsidRPr="005B4C65">
        <w:rPr>
          <w:rFonts w:ascii="Times New Roman" w:hAnsi="Times New Roman" w:cs="Times New Roman"/>
          <w:sz w:val="20"/>
          <w:szCs w:val="20"/>
        </w:rPr>
        <w:t>Приказом Управления культуры Администрации города Челябинска от 10.03.2025 г. №29 «Об утверждении положений, регламентирующих размещение нестационарных парковых объектов на территориях зоопарка, садов, парков культуры и отдыха, пешеходной части улицы Кирова города Челябинска»</w:t>
      </w:r>
      <w:r w:rsidRPr="005B4C65">
        <w:rPr>
          <w:rFonts w:ascii="Times New Roman" w:eastAsia="Calibri" w:hAnsi="Times New Roman" w:cs="Times New Roman"/>
          <w:sz w:val="20"/>
          <w:szCs w:val="20"/>
        </w:rPr>
        <w:t>.</w:t>
      </w:r>
      <w:r w:rsidRPr="005B4C65">
        <w:rPr>
          <w:rFonts w:ascii="Times New Roman" w:eastAsia="Times New Roman" w:hAnsi="Times New Roman" w:cs="Times New Roman"/>
          <w:sz w:val="20"/>
          <w:szCs w:val="20"/>
          <w:lang w:eastAsia="ru-RU"/>
        </w:rPr>
        <w:t xml:space="preserve"> Основание проведения процедуры: Приказ МБУК «Зоопарк» от </w:t>
      </w:r>
      <w:r w:rsidR="00DC6C62">
        <w:rPr>
          <w:rFonts w:ascii="Times New Roman" w:eastAsia="Times New Roman" w:hAnsi="Times New Roman" w:cs="Times New Roman"/>
          <w:sz w:val="20"/>
          <w:szCs w:val="20"/>
          <w:lang w:eastAsia="ru-RU"/>
        </w:rPr>
        <w:t>24</w:t>
      </w:r>
      <w:r w:rsidR="00C50D52">
        <w:rPr>
          <w:rFonts w:ascii="Times New Roman" w:eastAsia="Times New Roman" w:hAnsi="Times New Roman" w:cs="Times New Roman"/>
          <w:sz w:val="20"/>
          <w:szCs w:val="20"/>
          <w:lang w:eastAsia="ru-RU"/>
        </w:rPr>
        <w:t>.0</w:t>
      </w:r>
      <w:r w:rsidR="00DC6C62">
        <w:rPr>
          <w:rFonts w:ascii="Times New Roman" w:eastAsia="Times New Roman" w:hAnsi="Times New Roman" w:cs="Times New Roman"/>
          <w:sz w:val="20"/>
          <w:szCs w:val="20"/>
          <w:lang w:eastAsia="ru-RU"/>
        </w:rPr>
        <w:t>7</w:t>
      </w:r>
      <w:r w:rsidR="00C50D52">
        <w:rPr>
          <w:rFonts w:ascii="Times New Roman" w:eastAsia="Times New Roman" w:hAnsi="Times New Roman" w:cs="Times New Roman"/>
          <w:sz w:val="20"/>
          <w:szCs w:val="20"/>
          <w:lang w:eastAsia="ru-RU"/>
        </w:rPr>
        <w:t>.2026 №</w:t>
      </w:r>
      <w:r w:rsidR="00DC6C62">
        <w:rPr>
          <w:rFonts w:ascii="Times New Roman" w:eastAsia="Times New Roman" w:hAnsi="Times New Roman" w:cs="Times New Roman"/>
          <w:sz w:val="20"/>
          <w:szCs w:val="20"/>
          <w:lang w:eastAsia="ru-RU"/>
        </w:rPr>
        <w:t>278</w:t>
      </w:r>
      <w:r w:rsidRPr="005B4C65">
        <w:rPr>
          <w:rFonts w:ascii="Times New Roman" w:eastAsia="Times New Roman" w:hAnsi="Times New Roman" w:cs="Times New Roman"/>
          <w:sz w:val="20"/>
          <w:szCs w:val="20"/>
          <w:lang w:eastAsia="ru-RU"/>
        </w:rPr>
        <w:t>.</w:t>
      </w:r>
    </w:p>
    <w:p w:rsidR="00431414" w:rsidRDefault="009641D3">
      <w:pPr>
        <w:spacing w:after="0" w:line="240" w:lineRule="auto"/>
        <w:ind w:firstLine="120"/>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20"/>
          <w:szCs w:val="20"/>
          <w:lang w:eastAsia="ru-RU"/>
        </w:rPr>
        <w:t xml:space="preserve"> </w:t>
      </w:r>
    </w:p>
    <w:p w:rsidR="00431414" w:rsidRDefault="009641D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Реквизиты организатора процедуры (торгов):</w:t>
      </w:r>
    </w:p>
    <w:tbl>
      <w:tblPr>
        <w:tblW w:w="0" w:type="auto"/>
        <w:tblLook w:val="04A0" w:firstRow="1" w:lastRow="0" w:firstColumn="1" w:lastColumn="0" w:noHBand="0" w:noVBand="1"/>
      </w:tblPr>
      <w:tblGrid>
        <w:gridCol w:w="4812"/>
        <w:gridCol w:w="5382"/>
      </w:tblGrid>
      <w:tr w:rsidR="00431414" w:rsidRPr="005B4C65">
        <w:tc>
          <w:tcPr>
            <w:tcW w:w="4815" w:type="dxa"/>
            <w:tcBorders>
              <w:top w:val="single" w:sz="4" w:space="0" w:color="auto"/>
              <w:left w:val="single" w:sz="4" w:space="0" w:color="auto"/>
              <w:bottom w:val="single" w:sz="4" w:space="0" w:color="auto"/>
              <w:right w:val="single" w:sz="4" w:space="0" w:color="auto"/>
            </w:tcBorders>
          </w:tcPr>
          <w:p w:rsidR="00431414" w:rsidRPr="005B4C65" w:rsidRDefault="009641D3">
            <w:pPr>
              <w:spacing w:after="0" w:line="240" w:lineRule="auto"/>
              <w:rPr>
                <w:rFonts w:ascii="Times New Roman" w:eastAsia="Arial Unicode MS" w:hAnsi="Times New Roman" w:cs="Times New Roman"/>
                <w:sz w:val="20"/>
                <w:szCs w:val="20"/>
                <w:lang w:eastAsia="ru-RU"/>
              </w:rPr>
            </w:pPr>
            <w:r w:rsidRPr="005B4C65">
              <w:rPr>
                <w:rFonts w:ascii="Times New Roman" w:eastAsia="Arial Unicode MS" w:hAnsi="Times New Roman" w:cs="Times New Roman"/>
                <w:sz w:val="20"/>
                <w:szCs w:val="20"/>
                <w:lang w:eastAsia="ru-RU"/>
              </w:rPr>
              <w:t>Наименование организатора процедуры</w:t>
            </w:r>
          </w:p>
        </w:tc>
        <w:tc>
          <w:tcPr>
            <w:tcW w:w="5386" w:type="dxa"/>
            <w:tcBorders>
              <w:top w:val="single" w:sz="4" w:space="0" w:color="auto"/>
              <w:left w:val="single" w:sz="4" w:space="0" w:color="auto"/>
              <w:bottom w:val="single" w:sz="4" w:space="0" w:color="auto"/>
              <w:right w:val="single" w:sz="4" w:space="0" w:color="auto"/>
            </w:tcBorders>
          </w:tcPr>
          <w:p w:rsidR="00431414" w:rsidRPr="005B4C65" w:rsidRDefault="009641D3">
            <w:pPr>
              <w:spacing w:after="0" w:line="240" w:lineRule="auto"/>
              <w:rPr>
                <w:rFonts w:ascii="Times New Roman" w:eastAsia="Arial Unicode MS" w:hAnsi="Times New Roman" w:cs="Times New Roman"/>
                <w:sz w:val="20"/>
                <w:szCs w:val="20"/>
                <w:lang w:eastAsia="ru-RU"/>
              </w:rPr>
            </w:pPr>
            <w:r w:rsidRPr="005B4C65">
              <w:rPr>
                <w:rFonts w:ascii="Times New Roman" w:eastAsia="Arial Unicode MS" w:hAnsi="Times New Roman" w:cs="Times New Roman"/>
                <w:sz w:val="20"/>
                <w:szCs w:val="20"/>
                <w:lang w:eastAsia="ru-RU"/>
              </w:rPr>
              <w:t>Муниципальное бюджетное учреждение культуры «Зоопарк»</w:t>
            </w:r>
          </w:p>
        </w:tc>
      </w:tr>
      <w:tr w:rsidR="00431414" w:rsidRPr="005B4C65">
        <w:tc>
          <w:tcPr>
            <w:tcW w:w="4815" w:type="dxa"/>
            <w:tcBorders>
              <w:top w:val="single" w:sz="4" w:space="0" w:color="auto"/>
              <w:left w:val="single" w:sz="4" w:space="0" w:color="auto"/>
              <w:bottom w:val="single" w:sz="4" w:space="0" w:color="auto"/>
              <w:right w:val="single" w:sz="4" w:space="0" w:color="auto"/>
            </w:tcBorders>
          </w:tcPr>
          <w:p w:rsidR="00431414" w:rsidRPr="005B4C65" w:rsidRDefault="009641D3">
            <w:pPr>
              <w:spacing w:after="0" w:line="240" w:lineRule="auto"/>
              <w:rPr>
                <w:rFonts w:ascii="Times New Roman" w:eastAsia="Arial Unicode MS" w:hAnsi="Times New Roman" w:cs="Times New Roman"/>
                <w:sz w:val="20"/>
                <w:szCs w:val="20"/>
                <w:lang w:eastAsia="ru-RU"/>
              </w:rPr>
            </w:pPr>
            <w:r w:rsidRPr="005B4C65">
              <w:rPr>
                <w:rFonts w:ascii="Times New Roman" w:eastAsia="Arial Unicode MS" w:hAnsi="Times New Roman" w:cs="Times New Roman"/>
                <w:sz w:val="20"/>
                <w:szCs w:val="20"/>
                <w:lang w:eastAsia="ru-RU"/>
              </w:rPr>
              <w:t>Место нахождение организатора процедуры</w:t>
            </w:r>
          </w:p>
        </w:tc>
        <w:tc>
          <w:tcPr>
            <w:tcW w:w="5386" w:type="dxa"/>
            <w:tcBorders>
              <w:top w:val="single" w:sz="4" w:space="0" w:color="auto"/>
              <w:left w:val="single" w:sz="4" w:space="0" w:color="auto"/>
              <w:bottom w:val="single" w:sz="4" w:space="0" w:color="auto"/>
              <w:right w:val="single" w:sz="4" w:space="0" w:color="auto"/>
            </w:tcBorders>
          </w:tcPr>
          <w:p w:rsidR="00431414" w:rsidRPr="005B4C65" w:rsidRDefault="009641D3">
            <w:pPr>
              <w:spacing w:after="0" w:line="240" w:lineRule="auto"/>
              <w:rPr>
                <w:rFonts w:ascii="Times New Roman" w:eastAsia="Arial Unicode MS" w:hAnsi="Times New Roman" w:cs="Times New Roman"/>
                <w:sz w:val="20"/>
                <w:szCs w:val="20"/>
                <w:lang w:val="en-US" w:eastAsia="ru-RU"/>
              </w:rPr>
            </w:pPr>
            <w:r w:rsidRPr="005B4C65">
              <w:rPr>
                <w:rFonts w:ascii="Times New Roman" w:eastAsia="Arial Unicode MS" w:hAnsi="Times New Roman" w:cs="Times New Roman"/>
                <w:sz w:val="20"/>
                <w:szCs w:val="20"/>
                <w:lang w:val="en-US" w:eastAsia="ru-RU"/>
              </w:rPr>
              <w:t>454091 г. Челябинск, ул. Труда, 191</w:t>
            </w:r>
          </w:p>
        </w:tc>
      </w:tr>
      <w:tr w:rsidR="00431414" w:rsidRPr="005B4C65">
        <w:tc>
          <w:tcPr>
            <w:tcW w:w="4815" w:type="dxa"/>
            <w:tcBorders>
              <w:top w:val="single" w:sz="4" w:space="0" w:color="auto"/>
              <w:left w:val="single" w:sz="4" w:space="0" w:color="auto"/>
              <w:bottom w:val="single" w:sz="4" w:space="0" w:color="auto"/>
              <w:right w:val="single" w:sz="4" w:space="0" w:color="auto"/>
            </w:tcBorders>
          </w:tcPr>
          <w:p w:rsidR="00431414" w:rsidRPr="005B4C65" w:rsidRDefault="009641D3">
            <w:pPr>
              <w:spacing w:after="0" w:line="240" w:lineRule="auto"/>
              <w:rPr>
                <w:rFonts w:ascii="Times New Roman" w:eastAsia="Arial Unicode MS" w:hAnsi="Times New Roman" w:cs="Times New Roman"/>
                <w:sz w:val="20"/>
                <w:szCs w:val="20"/>
                <w:lang w:eastAsia="ru-RU"/>
              </w:rPr>
            </w:pPr>
            <w:r w:rsidRPr="005B4C65">
              <w:rPr>
                <w:rFonts w:ascii="Times New Roman" w:eastAsia="Arial Unicode MS" w:hAnsi="Times New Roman" w:cs="Times New Roman"/>
                <w:sz w:val="20"/>
                <w:szCs w:val="20"/>
                <w:lang w:eastAsia="ru-RU"/>
              </w:rPr>
              <w:t>Почтовый адрес организатора процедуры</w:t>
            </w:r>
          </w:p>
        </w:tc>
        <w:tc>
          <w:tcPr>
            <w:tcW w:w="5386" w:type="dxa"/>
            <w:tcBorders>
              <w:top w:val="single" w:sz="4" w:space="0" w:color="auto"/>
              <w:left w:val="single" w:sz="4" w:space="0" w:color="auto"/>
              <w:bottom w:val="single" w:sz="4" w:space="0" w:color="auto"/>
              <w:right w:val="single" w:sz="4" w:space="0" w:color="auto"/>
            </w:tcBorders>
          </w:tcPr>
          <w:p w:rsidR="00431414" w:rsidRPr="005B4C65" w:rsidRDefault="009641D3">
            <w:pPr>
              <w:spacing w:after="0" w:line="240" w:lineRule="auto"/>
              <w:rPr>
                <w:rFonts w:ascii="Times New Roman" w:eastAsia="Arial Unicode MS" w:hAnsi="Times New Roman" w:cs="Times New Roman"/>
                <w:sz w:val="20"/>
                <w:szCs w:val="20"/>
                <w:lang w:val="en-US" w:eastAsia="ru-RU"/>
              </w:rPr>
            </w:pPr>
            <w:r w:rsidRPr="005B4C65">
              <w:rPr>
                <w:rFonts w:ascii="Times New Roman" w:eastAsia="Arial Unicode MS" w:hAnsi="Times New Roman" w:cs="Times New Roman"/>
                <w:sz w:val="20"/>
                <w:szCs w:val="20"/>
                <w:lang w:val="en-US" w:eastAsia="ru-RU"/>
              </w:rPr>
              <w:t>454091 г. Челябинск, ул. Труда, 191</w:t>
            </w:r>
          </w:p>
        </w:tc>
      </w:tr>
      <w:tr w:rsidR="00431414" w:rsidRPr="005B4C65">
        <w:tc>
          <w:tcPr>
            <w:tcW w:w="4815" w:type="dxa"/>
            <w:tcBorders>
              <w:top w:val="single" w:sz="4" w:space="0" w:color="auto"/>
              <w:left w:val="single" w:sz="4" w:space="0" w:color="auto"/>
              <w:bottom w:val="single" w:sz="4" w:space="0" w:color="auto"/>
              <w:right w:val="single" w:sz="4" w:space="0" w:color="auto"/>
            </w:tcBorders>
          </w:tcPr>
          <w:p w:rsidR="00431414" w:rsidRPr="005B4C65" w:rsidRDefault="009641D3">
            <w:pPr>
              <w:spacing w:after="0" w:line="240" w:lineRule="auto"/>
              <w:rPr>
                <w:rFonts w:ascii="Times New Roman" w:eastAsia="Arial Unicode MS" w:hAnsi="Times New Roman" w:cs="Times New Roman"/>
                <w:sz w:val="20"/>
                <w:szCs w:val="20"/>
                <w:lang w:eastAsia="ru-RU"/>
              </w:rPr>
            </w:pPr>
            <w:r w:rsidRPr="005B4C65">
              <w:rPr>
                <w:rFonts w:ascii="Times New Roman" w:eastAsia="Arial Unicode MS" w:hAnsi="Times New Roman" w:cs="Times New Roman"/>
                <w:sz w:val="20"/>
                <w:szCs w:val="20"/>
                <w:lang w:eastAsia="ru-RU"/>
              </w:rPr>
              <w:t>Адрес электронной почты организатора процедуры</w:t>
            </w:r>
          </w:p>
        </w:tc>
        <w:tc>
          <w:tcPr>
            <w:tcW w:w="5386" w:type="dxa"/>
            <w:tcBorders>
              <w:top w:val="single" w:sz="4" w:space="0" w:color="auto"/>
              <w:left w:val="single" w:sz="4" w:space="0" w:color="auto"/>
              <w:bottom w:val="single" w:sz="4" w:space="0" w:color="auto"/>
              <w:right w:val="single" w:sz="4" w:space="0" w:color="auto"/>
            </w:tcBorders>
          </w:tcPr>
          <w:p w:rsidR="00431414" w:rsidRPr="005B4C65" w:rsidRDefault="009641D3">
            <w:pPr>
              <w:spacing w:after="0" w:line="240" w:lineRule="auto"/>
              <w:rPr>
                <w:rFonts w:ascii="Times New Roman" w:eastAsia="Arial Unicode MS" w:hAnsi="Times New Roman" w:cs="Times New Roman"/>
                <w:sz w:val="20"/>
                <w:szCs w:val="20"/>
                <w:lang w:val="en-US" w:eastAsia="ru-RU"/>
              </w:rPr>
            </w:pPr>
            <w:r w:rsidRPr="005B4C65">
              <w:rPr>
                <w:rFonts w:ascii="Times New Roman" w:eastAsia="Arial Unicode MS" w:hAnsi="Times New Roman" w:cs="Times New Roman"/>
                <w:sz w:val="20"/>
                <w:szCs w:val="20"/>
                <w:lang w:val="en-US" w:eastAsia="ru-RU"/>
              </w:rPr>
              <w:t>zoo@kultura174.ru</w:t>
            </w:r>
          </w:p>
        </w:tc>
      </w:tr>
      <w:tr w:rsidR="00431414" w:rsidRPr="005B4C65">
        <w:tc>
          <w:tcPr>
            <w:tcW w:w="4815" w:type="dxa"/>
            <w:tcBorders>
              <w:top w:val="single" w:sz="4" w:space="0" w:color="auto"/>
              <w:left w:val="single" w:sz="4" w:space="0" w:color="auto"/>
              <w:bottom w:val="single" w:sz="4" w:space="0" w:color="auto"/>
              <w:right w:val="single" w:sz="4" w:space="0" w:color="auto"/>
            </w:tcBorders>
          </w:tcPr>
          <w:p w:rsidR="00431414" w:rsidRPr="005B4C65" w:rsidRDefault="009641D3">
            <w:pPr>
              <w:spacing w:after="0" w:line="240" w:lineRule="auto"/>
              <w:rPr>
                <w:rFonts w:ascii="Times New Roman" w:eastAsia="Arial Unicode MS" w:hAnsi="Times New Roman" w:cs="Times New Roman"/>
                <w:sz w:val="20"/>
                <w:szCs w:val="20"/>
                <w:lang w:eastAsia="ru-RU"/>
              </w:rPr>
            </w:pPr>
            <w:r w:rsidRPr="005B4C65">
              <w:rPr>
                <w:rFonts w:ascii="Times New Roman" w:eastAsia="Arial Unicode MS" w:hAnsi="Times New Roman" w:cs="Times New Roman"/>
                <w:sz w:val="20"/>
                <w:szCs w:val="20"/>
                <w:lang w:eastAsia="ru-RU"/>
              </w:rPr>
              <w:t>Контактные телефоны организатора процедуры</w:t>
            </w:r>
          </w:p>
        </w:tc>
        <w:tc>
          <w:tcPr>
            <w:tcW w:w="5386" w:type="dxa"/>
            <w:tcBorders>
              <w:top w:val="single" w:sz="4" w:space="0" w:color="auto"/>
              <w:left w:val="single" w:sz="4" w:space="0" w:color="auto"/>
              <w:bottom w:val="single" w:sz="4" w:space="0" w:color="auto"/>
              <w:right w:val="single" w:sz="4" w:space="0" w:color="auto"/>
            </w:tcBorders>
          </w:tcPr>
          <w:p w:rsidR="00431414" w:rsidRPr="005B4C65" w:rsidRDefault="009641D3">
            <w:pPr>
              <w:spacing w:after="0" w:line="240" w:lineRule="auto"/>
              <w:rPr>
                <w:rFonts w:ascii="Times New Roman" w:eastAsia="Arial Unicode MS" w:hAnsi="Times New Roman" w:cs="Times New Roman"/>
                <w:sz w:val="20"/>
                <w:szCs w:val="20"/>
                <w:lang w:eastAsia="ru-RU"/>
              </w:rPr>
            </w:pPr>
            <w:r w:rsidRPr="005B4C65">
              <w:rPr>
                <w:rFonts w:ascii="Times New Roman" w:eastAsia="Arial Unicode MS" w:hAnsi="Times New Roman" w:cs="Times New Roman"/>
                <w:sz w:val="20"/>
                <w:szCs w:val="20"/>
                <w:lang w:eastAsia="ru-RU"/>
              </w:rPr>
              <w:t>(351) 263-18-64 (доб. 290, 350),263-43-56</w:t>
            </w:r>
          </w:p>
        </w:tc>
      </w:tr>
      <w:tr w:rsidR="00431414" w:rsidRPr="005B4C65">
        <w:tc>
          <w:tcPr>
            <w:tcW w:w="4815" w:type="dxa"/>
            <w:tcBorders>
              <w:top w:val="single" w:sz="4" w:space="0" w:color="auto"/>
              <w:left w:val="single" w:sz="4" w:space="0" w:color="auto"/>
              <w:bottom w:val="single" w:sz="4" w:space="0" w:color="auto"/>
              <w:right w:val="single" w:sz="4" w:space="0" w:color="auto"/>
            </w:tcBorders>
          </w:tcPr>
          <w:p w:rsidR="00431414" w:rsidRPr="005B4C65" w:rsidRDefault="009641D3">
            <w:pPr>
              <w:widowControl w:val="0"/>
              <w:spacing w:after="0" w:line="240" w:lineRule="auto"/>
              <w:jc w:val="both"/>
              <w:rPr>
                <w:rFonts w:ascii="Times New Roman" w:eastAsia="Arial Unicode MS" w:hAnsi="Times New Roman" w:cs="Times New Roman"/>
                <w:sz w:val="20"/>
                <w:szCs w:val="20"/>
                <w:lang w:eastAsia="ru-RU"/>
              </w:rPr>
            </w:pPr>
            <w:r w:rsidRPr="005B4C65">
              <w:rPr>
                <w:rFonts w:ascii="Times New Roman" w:eastAsia="Arial Unicode MS" w:hAnsi="Times New Roman" w:cs="Times New Roman"/>
                <w:color w:val="000000"/>
                <w:sz w:val="20"/>
                <w:szCs w:val="20"/>
                <w:lang w:eastAsia="ru-RU"/>
              </w:rPr>
              <w:t xml:space="preserve">Лицо, ответственное за проведение процедуры </w:t>
            </w:r>
          </w:p>
        </w:tc>
        <w:tc>
          <w:tcPr>
            <w:tcW w:w="5386" w:type="dxa"/>
            <w:tcBorders>
              <w:top w:val="single" w:sz="4" w:space="0" w:color="auto"/>
              <w:left w:val="single" w:sz="4" w:space="0" w:color="auto"/>
              <w:bottom w:val="single" w:sz="4" w:space="0" w:color="auto"/>
              <w:right w:val="single" w:sz="4" w:space="0" w:color="auto"/>
            </w:tcBorders>
          </w:tcPr>
          <w:p w:rsidR="00431414" w:rsidRPr="005B4C65" w:rsidRDefault="009641D3">
            <w:pPr>
              <w:widowControl w:val="0"/>
              <w:spacing w:after="0" w:line="240" w:lineRule="auto"/>
              <w:jc w:val="both"/>
              <w:rPr>
                <w:rFonts w:ascii="Times New Roman" w:eastAsia="Arial Unicode MS" w:hAnsi="Times New Roman" w:cs="Times New Roman"/>
                <w:b/>
                <w:sz w:val="20"/>
                <w:szCs w:val="20"/>
                <w:lang w:eastAsia="ru-RU"/>
              </w:rPr>
            </w:pPr>
            <w:r w:rsidRPr="005B4C65">
              <w:rPr>
                <w:rFonts w:ascii="Times New Roman" w:eastAsia="Arial Unicode MS" w:hAnsi="Times New Roman" w:cs="Times New Roman"/>
                <w:sz w:val="20"/>
                <w:szCs w:val="20"/>
                <w:lang w:eastAsia="ru-RU"/>
              </w:rPr>
              <w:t>Федорова Лиана Леонидовна, начальник ОПРиОЗ</w:t>
            </w:r>
          </w:p>
          <w:p w:rsidR="00431414" w:rsidRPr="005B4C65" w:rsidRDefault="00431414">
            <w:pPr>
              <w:spacing w:after="0" w:line="240" w:lineRule="auto"/>
              <w:rPr>
                <w:rFonts w:ascii="Times New Roman" w:eastAsia="Arial Unicode MS" w:hAnsi="Times New Roman" w:cs="Times New Roman"/>
                <w:sz w:val="20"/>
                <w:szCs w:val="20"/>
                <w:lang w:eastAsia="ru-RU"/>
              </w:rPr>
            </w:pPr>
          </w:p>
        </w:tc>
      </w:tr>
    </w:tbl>
    <w:p w:rsidR="00431414" w:rsidRDefault="00431414">
      <w:pPr>
        <w:spacing w:after="0" w:line="240" w:lineRule="auto"/>
        <w:jc w:val="both"/>
        <w:rPr>
          <w:rFonts w:ascii="Times New Roman" w:eastAsia="Times New Roman" w:hAnsi="Times New Roman" w:cs="Times New Roman"/>
          <w:b/>
          <w:bCs/>
          <w:sz w:val="18"/>
          <w:szCs w:val="18"/>
          <w:lang w:eastAsia="ru-RU"/>
        </w:rPr>
      </w:pPr>
    </w:p>
    <w:p w:rsidR="00431414" w:rsidRDefault="009641D3">
      <w:pPr>
        <w:widowControl w:val="0"/>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Дата и время начала подачи</w:t>
      </w:r>
      <w:r>
        <w:rPr>
          <w:rFonts w:ascii="Times New Roman" w:eastAsia="Times New Roman" w:hAnsi="Times New Roman" w:cs="Times New Roman"/>
          <w:sz w:val="20"/>
          <w:szCs w:val="20"/>
          <w:lang w:eastAsia="ru-RU"/>
        </w:rPr>
        <w:t xml:space="preserve"> заявок на участие в электронном аукционе: </w:t>
      </w:r>
    </w:p>
    <w:p w:rsidR="00431414" w:rsidRDefault="00C50D52">
      <w:pPr>
        <w:widowControl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w:t>
      </w:r>
      <w:r w:rsidR="00FC2E93">
        <w:rPr>
          <w:rFonts w:ascii="Times New Roman" w:eastAsia="Arial Unicode MS" w:hAnsi="Times New Roman" w:cs="Times New Roman"/>
          <w:sz w:val="24"/>
          <w:szCs w:val="24"/>
          <w:lang w:eastAsia="ru-RU"/>
        </w:rPr>
        <w:t>27</w:t>
      </w:r>
      <w:r w:rsidR="009641D3">
        <w:rPr>
          <w:rFonts w:ascii="Times New Roman" w:eastAsia="Arial Unicode MS" w:hAnsi="Times New Roman" w:cs="Times New Roman"/>
          <w:bCs/>
          <w:sz w:val="24"/>
          <w:szCs w:val="24"/>
          <w:lang w:eastAsia="ru-RU"/>
        </w:rPr>
        <w:t xml:space="preserve">» </w:t>
      </w:r>
      <w:r w:rsidR="00FC2E93">
        <w:rPr>
          <w:rFonts w:ascii="Times New Roman" w:eastAsia="Arial Unicode MS" w:hAnsi="Times New Roman" w:cs="Times New Roman"/>
          <w:bCs/>
          <w:sz w:val="24"/>
          <w:szCs w:val="24"/>
          <w:lang w:eastAsia="ru-RU"/>
        </w:rPr>
        <w:t>июля</w:t>
      </w:r>
      <w:r w:rsidR="009641D3">
        <w:rPr>
          <w:rFonts w:ascii="Times New Roman" w:eastAsia="Arial Unicode MS" w:hAnsi="Times New Roman" w:cs="Times New Roman"/>
          <w:bCs/>
          <w:sz w:val="24"/>
          <w:szCs w:val="24"/>
          <w:lang w:eastAsia="ru-RU"/>
        </w:rPr>
        <w:t xml:space="preserve"> 202</w:t>
      </w:r>
      <w:r>
        <w:rPr>
          <w:rFonts w:ascii="Times New Roman" w:eastAsia="Arial Unicode MS" w:hAnsi="Times New Roman" w:cs="Times New Roman"/>
          <w:bCs/>
          <w:sz w:val="24"/>
          <w:szCs w:val="24"/>
          <w:lang w:eastAsia="ru-RU"/>
        </w:rPr>
        <w:t>6</w:t>
      </w:r>
      <w:r w:rsidR="009641D3">
        <w:rPr>
          <w:rFonts w:ascii="Times New Roman" w:eastAsia="Arial Unicode MS" w:hAnsi="Times New Roman" w:cs="Times New Roman"/>
          <w:bCs/>
          <w:sz w:val="24"/>
          <w:szCs w:val="24"/>
          <w:lang w:eastAsia="ru-RU"/>
        </w:rPr>
        <w:t xml:space="preserve"> г.</w:t>
      </w:r>
      <w:r w:rsidR="009641D3">
        <w:rPr>
          <w:rFonts w:ascii="Times New Roman" w:eastAsia="Arial Unicode MS" w:hAnsi="Times New Roman" w:cs="Times New Roman"/>
          <w:sz w:val="24"/>
          <w:szCs w:val="24"/>
          <w:lang w:eastAsia="ru-RU"/>
        </w:rPr>
        <w:t xml:space="preserve"> (для всех лотов)</w:t>
      </w:r>
    </w:p>
    <w:p w:rsidR="00431414" w:rsidRDefault="009641D3">
      <w:pPr>
        <w:widowControl w:val="0"/>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Дата и время окончания приема заявок</w:t>
      </w:r>
      <w:r>
        <w:rPr>
          <w:rFonts w:ascii="Times New Roman" w:eastAsia="Times New Roman" w:hAnsi="Times New Roman" w:cs="Times New Roman"/>
          <w:sz w:val="20"/>
          <w:szCs w:val="20"/>
          <w:lang w:eastAsia="ru-RU"/>
        </w:rPr>
        <w:t xml:space="preserve"> на участие в электронном аукционе:</w:t>
      </w:r>
    </w:p>
    <w:p w:rsidR="00431414" w:rsidRDefault="00DC6C62">
      <w:pPr>
        <w:widowControl w:val="0"/>
        <w:spacing w:after="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«04</w:t>
      </w:r>
      <w:r w:rsidR="00C50D52">
        <w:rPr>
          <w:rFonts w:ascii="Times New Roman" w:eastAsia="Arial Unicode MS" w:hAnsi="Times New Roman" w:cs="Times New Roman"/>
          <w:bCs/>
          <w:sz w:val="24"/>
          <w:szCs w:val="24"/>
          <w:lang w:eastAsia="ru-RU"/>
        </w:rPr>
        <w:t xml:space="preserve">» </w:t>
      </w:r>
      <w:r>
        <w:rPr>
          <w:rFonts w:ascii="Times New Roman" w:eastAsia="Arial Unicode MS" w:hAnsi="Times New Roman" w:cs="Times New Roman"/>
          <w:bCs/>
          <w:sz w:val="24"/>
          <w:szCs w:val="24"/>
          <w:lang w:eastAsia="ru-RU"/>
        </w:rPr>
        <w:t>августа</w:t>
      </w:r>
      <w:r w:rsidR="00C50D52">
        <w:rPr>
          <w:rFonts w:ascii="Times New Roman" w:eastAsia="Arial Unicode MS" w:hAnsi="Times New Roman" w:cs="Times New Roman"/>
          <w:bCs/>
          <w:sz w:val="24"/>
          <w:szCs w:val="24"/>
          <w:lang w:eastAsia="ru-RU"/>
        </w:rPr>
        <w:t xml:space="preserve"> 2026</w:t>
      </w:r>
      <w:r w:rsidR="009641D3">
        <w:rPr>
          <w:rFonts w:ascii="Times New Roman" w:eastAsia="Arial Unicode MS" w:hAnsi="Times New Roman" w:cs="Times New Roman"/>
          <w:bCs/>
          <w:sz w:val="24"/>
          <w:szCs w:val="24"/>
          <w:lang w:eastAsia="ru-RU"/>
        </w:rPr>
        <w:t xml:space="preserve"> г.</w:t>
      </w:r>
      <w:r w:rsidR="00C50D52">
        <w:rPr>
          <w:rFonts w:ascii="Times New Roman" w:eastAsia="Arial Unicode MS" w:hAnsi="Times New Roman" w:cs="Times New Roman"/>
          <w:sz w:val="24"/>
          <w:szCs w:val="24"/>
          <w:lang w:eastAsia="ru-RU"/>
        </w:rPr>
        <w:t xml:space="preserve"> 08</w:t>
      </w:r>
      <w:r w:rsidR="009641D3">
        <w:rPr>
          <w:rFonts w:ascii="Times New Roman" w:eastAsia="Arial Unicode MS" w:hAnsi="Times New Roman" w:cs="Times New Roman"/>
          <w:sz w:val="24"/>
          <w:szCs w:val="24"/>
          <w:lang w:eastAsia="ru-RU"/>
        </w:rPr>
        <w:t>.00 час. 00 мин. (местное время) (для всех лотов)</w:t>
      </w:r>
    </w:p>
    <w:p w:rsidR="00431414" w:rsidRDefault="009641D3">
      <w:pPr>
        <w:widowControl w:val="0"/>
        <w:spacing w:after="0"/>
        <w:ind w:firstLine="708"/>
        <w:rPr>
          <w:rFonts w:ascii="Times New Roman" w:hAnsi="Times New Roman" w:cs="Times New Roman"/>
          <w:b/>
          <w:sz w:val="20"/>
          <w:szCs w:val="20"/>
        </w:rPr>
      </w:pPr>
      <w:r>
        <w:rPr>
          <w:rFonts w:ascii="Times New Roman" w:hAnsi="Times New Roman" w:cs="Times New Roman"/>
          <w:b/>
          <w:sz w:val="20"/>
          <w:szCs w:val="20"/>
        </w:rPr>
        <w:t>Порядок и место подачи заявок:</w:t>
      </w:r>
    </w:p>
    <w:p w:rsidR="00431414" w:rsidRDefault="009641D3">
      <w:pPr>
        <w:widowControl w:val="0"/>
        <w:spacing w:after="0"/>
        <w:ind w:firstLine="708"/>
        <w:jc w:val="both"/>
        <w:rPr>
          <w:rFonts w:ascii="Times New Roman" w:hAnsi="Times New Roman" w:cs="Times New Roman"/>
          <w:b/>
          <w:sz w:val="20"/>
          <w:szCs w:val="20"/>
        </w:rPr>
      </w:pPr>
      <w:r>
        <w:rPr>
          <w:rFonts w:ascii="Times New Roman" w:hAnsi="Times New Roman" w:cs="Times New Roman"/>
          <w:sz w:val="20"/>
          <w:szCs w:val="20"/>
        </w:rPr>
        <w:t xml:space="preserve">Заявка на участие в электронном аукционе подается в любое время с момента размещения извещения о проведении аукциона до предусмотренных аукционной документацией даты и времени окончания срока приема заявок на участие в электронном аукционе на сайте электронной торговой площадки: </w:t>
      </w:r>
      <w:hyperlink r:id="rId9" w:history="1">
        <w:r>
          <w:rPr>
            <w:rStyle w:val="a3"/>
            <w:rFonts w:ascii="Times New Roman" w:hAnsi="Times New Roman" w:cs="Times New Roman"/>
            <w:sz w:val="20"/>
            <w:szCs w:val="20"/>
          </w:rPr>
          <w:t>http://</w:t>
        </w:r>
        <w:r>
          <w:rPr>
            <w:rStyle w:val="a3"/>
            <w:rFonts w:ascii="Times New Roman" w:hAnsi="Times New Roman" w:cs="Times New Roman"/>
            <w:sz w:val="20"/>
            <w:szCs w:val="20"/>
            <w:lang w:val="en-US"/>
          </w:rPr>
          <w:t>rts</w:t>
        </w:r>
        <w:r>
          <w:rPr>
            <w:rStyle w:val="a3"/>
            <w:rFonts w:ascii="Times New Roman" w:hAnsi="Times New Roman" w:cs="Times New Roman"/>
            <w:sz w:val="20"/>
            <w:szCs w:val="20"/>
          </w:rPr>
          <w:t>-</w:t>
        </w:r>
        <w:r>
          <w:rPr>
            <w:rStyle w:val="a3"/>
            <w:rFonts w:ascii="Times New Roman" w:hAnsi="Times New Roman" w:cs="Times New Roman"/>
            <w:sz w:val="20"/>
            <w:szCs w:val="20"/>
            <w:lang w:val="en-US"/>
          </w:rPr>
          <w:t>tender</w:t>
        </w:r>
        <w:r>
          <w:rPr>
            <w:rStyle w:val="a3"/>
            <w:rFonts w:ascii="Times New Roman" w:hAnsi="Times New Roman" w:cs="Times New Roman"/>
            <w:sz w:val="20"/>
            <w:szCs w:val="20"/>
          </w:rPr>
          <w:t>.</w:t>
        </w:r>
        <w:r>
          <w:rPr>
            <w:rStyle w:val="a3"/>
            <w:rFonts w:ascii="Times New Roman" w:hAnsi="Times New Roman" w:cs="Times New Roman"/>
            <w:sz w:val="20"/>
            <w:szCs w:val="20"/>
            <w:lang w:val="en-US"/>
          </w:rPr>
          <w:t>ru</w:t>
        </w:r>
      </w:hyperlink>
      <w:r>
        <w:rPr>
          <w:rFonts w:ascii="Times New Roman" w:hAnsi="Times New Roman" w:cs="Times New Roman"/>
          <w:sz w:val="20"/>
          <w:szCs w:val="20"/>
        </w:rPr>
        <w:t>.</w:t>
      </w:r>
    </w:p>
    <w:p w:rsidR="00431414" w:rsidRDefault="009641D3">
      <w:pPr>
        <w:widowControl w:val="0"/>
        <w:spacing w:after="0"/>
        <w:ind w:firstLine="708"/>
        <w:jc w:val="both"/>
        <w:rPr>
          <w:rFonts w:ascii="Times New Roman" w:hAnsi="Times New Roman" w:cs="Times New Roman"/>
          <w:b/>
          <w:sz w:val="20"/>
          <w:szCs w:val="20"/>
        </w:rPr>
      </w:pPr>
      <w:r>
        <w:rPr>
          <w:rFonts w:ascii="Times New Roman" w:hAnsi="Times New Roman" w:cs="Times New Roman"/>
          <w:b/>
          <w:sz w:val="20"/>
          <w:szCs w:val="20"/>
        </w:rPr>
        <w:t xml:space="preserve">Порядок предоставления и получения аукционной документации:  </w:t>
      </w:r>
    </w:p>
    <w:p w:rsidR="00431414" w:rsidRDefault="009641D3">
      <w:pPr>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Аукционная документация доступна для ознакомления на сайте оператора электронной торговой площадки  </w:t>
      </w:r>
      <w:hyperlink r:id="rId10" w:history="1">
        <w:r>
          <w:rPr>
            <w:rStyle w:val="a3"/>
            <w:rFonts w:ascii="Times New Roman" w:hAnsi="Times New Roman" w:cs="Times New Roman"/>
            <w:sz w:val="20"/>
            <w:szCs w:val="20"/>
          </w:rPr>
          <w:t>http://</w:t>
        </w:r>
        <w:r>
          <w:rPr>
            <w:rStyle w:val="a3"/>
            <w:rFonts w:ascii="Times New Roman" w:hAnsi="Times New Roman" w:cs="Times New Roman"/>
            <w:sz w:val="20"/>
            <w:szCs w:val="20"/>
            <w:lang w:val="en-US"/>
          </w:rPr>
          <w:t>rts</w:t>
        </w:r>
        <w:r>
          <w:rPr>
            <w:rStyle w:val="a3"/>
            <w:rFonts w:ascii="Times New Roman" w:hAnsi="Times New Roman" w:cs="Times New Roman"/>
            <w:sz w:val="20"/>
            <w:szCs w:val="20"/>
          </w:rPr>
          <w:t>-</w:t>
        </w:r>
        <w:r>
          <w:rPr>
            <w:rStyle w:val="a3"/>
            <w:rFonts w:ascii="Times New Roman" w:hAnsi="Times New Roman" w:cs="Times New Roman"/>
            <w:sz w:val="20"/>
            <w:szCs w:val="20"/>
            <w:lang w:val="en-US"/>
          </w:rPr>
          <w:t>tender</w:t>
        </w:r>
        <w:r>
          <w:rPr>
            <w:rStyle w:val="a3"/>
            <w:rFonts w:ascii="Times New Roman" w:hAnsi="Times New Roman" w:cs="Times New Roman"/>
            <w:sz w:val="20"/>
            <w:szCs w:val="20"/>
          </w:rPr>
          <w:t>.</w:t>
        </w:r>
        <w:r>
          <w:rPr>
            <w:rStyle w:val="a3"/>
            <w:rFonts w:ascii="Times New Roman" w:hAnsi="Times New Roman" w:cs="Times New Roman"/>
            <w:sz w:val="20"/>
            <w:szCs w:val="20"/>
            <w:lang w:val="en-US"/>
          </w:rPr>
          <w:t>ru</w:t>
        </w:r>
      </w:hyperlink>
      <w:r>
        <w:rPr>
          <w:rFonts w:ascii="Times New Roman" w:hAnsi="Times New Roman" w:cs="Times New Roman"/>
          <w:sz w:val="20"/>
          <w:szCs w:val="20"/>
        </w:rPr>
        <w:t>,  без взимания платы.</w:t>
      </w:r>
    </w:p>
    <w:p w:rsidR="00431414" w:rsidRDefault="009641D3">
      <w:pPr>
        <w:spacing w:after="0"/>
        <w:ind w:firstLine="708"/>
        <w:jc w:val="both"/>
        <w:rPr>
          <w:rFonts w:ascii="Times New Roman" w:hAnsi="Times New Roman" w:cs="Times New Roman"/>
          <w:color w:val="000000"/>
          <w:sz w:val="20"/>
          <w:szCs w:val="20"/>
        </w:rPr>
      </w:pPr>
      <w:r>
        <w:rPr>
          <w:rFonts w:ascii="Times New Roman" w:hAnsi="Times New Roman" w:cs="Times New Roman"/>
          <w:b/>
          <w:sz w:val="20"/>
          <w:szCs w:val="20"/>
          <w:lang w:eastAsia="zh-CN"/>
        </w:rPr>
        <w:t>Дата и время начала рассмотрения заявок на участие в аукционе</w:t>
      </w:r>
      <w:r>
        <w:rPr>
          <w:rFonts w:ascii="Times New Roman" w:hAnsi="Times New Roman" w:cs="Times New Roman"/>
          <w:sz w:val="20"/>
          <w:szCs w:val="20"/>
          <w:lang w:eastAsia="zh-CN"/>
        </w:rPr>
        <w:t xml:space="preserve">: </w:t>
      </w:r>
      <w:r w:rsidR="00DC6C62">
        <w:rPr>
          <w:rFonts w:ascii="Times New Roman" w:hAnsi="Times New Roman" w:cs="Times New Roman"/>
          <w:color w:val="000000"/>
          <w:sz w:val="20"/>
          <w:szCs w:val="20"/>
        </w:rPr>
        <w:t>«04</w:t>
      </w:r>
      <w:r w:rsidR="004F5DD6">
        <w:rPr>
          <w:rFonts w:ascii="Times New Roman" w:hAnsi="Times New Roman" w:cs="Times New Roman"/>
          <w:color w:val="000000"/>
          <w:sz w:val="20"/>
          <w:szCs w:val="20"/>
        </w:rPr>
        <w:t xml:space="preserve">» </w:t>
      </w:r>
      <w:r w:rsidR="00DC6C62">
        <w:rPr>
          <w:rFonts w:ascii="Times New Roman" w:hAnsi="Times New Roman" w:cs="Times New Roman"/>
          <w:color w:val="000000"/>
          <w:sz w:val="20"/>
          <w:szCs w:val="20"/>
        </w:rPr>
        <w:t>августа</w:t>
      </w:r>
      <w:r>
        <w:rPr>
          <w:rFonts w:ascii="Times New Roman" w:hAnsi="Times New Roman" w:cs="Times New Roman"/>
          <w:color w:val="000000"/>
          <w:sz w:val="20"/>
          <w:szCs w:val="20"/>
        </w:rPr>
        <w:t xml:space="preserve"> 202</w:t>
      </w:r>
      <w:r w:rsidR="00C50D52">
        <w:rPr>
          <w:rFonts w:ascii="Times New Roman" w:hAnsi="Times New Roman" w:cs="Times New Roman"/>
          <w:color w:val="000000"/>
          <w:sz w:val="20"/>
          <w:szCs w:val="20"/>
        </w:rPr>
        <w:t>6г. 08</w:t>
      </w:r>
      <w:r>
        <w:rPr>
          <w:rFonts w:ascii="Times New Roman" w:hAnsi="Times New Roman" w:cs="Times New Roman"/>
          <w:color w:val="000000"/>
          <w:sz w:val="20"/>
          <w:szCs w:val="20"/>
        </w:rPr>
        <w:t>.00ч. (время местное).</w:t>
      </w:r>
    </w:p>
    <w:p w:rsidR="00431414" w:rsidRDefault="009641D3">
      <w:pPr>
        <w:spacing w:after="0"/>
        <w:ind w:firstLine="708"/>
        <w:jc w:val="both"/>
        <w:rPr>
          <w:rFonts w:ascii="Times New Roman" w:hAnsi="Times New Roman" w:cs="Times New Roman"/>
          <w:b/>
          <w:sz w:val="20"/>
          <w:szCs w:val="20"/>
        </w:rPr>
      </w:pPr>
      <w:r>
        <w:rPr>
          <w:rFonts w:ascii="Times New Roman" w:hAnsi="Times New Roman" w:cs="Times New Roman"/>
          <w:b/>
          <w:sz w:val="20"/>
          <w:szCs w:val="20"/>
          <w:lang w:eastAsia="zh-CN"/>
        </w:rPr>
        <w:t>Дата и время начала проведения аукциона:</w:t>
      </w:r>
      <w:r w:rsidR="00DC6C62">
        <w:rPr>
          <w:rFonts w:ascii="Times New Roman" w:hAnsi="Times New Roman" w:cs="Times New Roman"/>
          <w:sz w:val="20"/>
          <w:szCs w:val="20"/>
          <w:lang w:eastAsia="zh-CN"/>
        </w:rPr>
        <w:t xml:space="preserve"> 05</w:t>
      </w:r>
      <w:r w:rsidR="00DC6C62">
        <w:rPr>
          <w:rFonts w:ascii="Times New Roman" w:hAnsi="Times New Roman" w:cs="Times New Roman"/>
          <w:sz w:val="20"/>
          <w:szCs w:val="20"/>
        </w:rPr>
        <w:t xml:space="preserve"> августа</w:t>
      </w:r>
      <w:r w:rsidR="00C50D52">
        <w:rPr>
          <w:rFonts w:ascii="Times New Roman" w:hAnsi="Times New Roman" w:cs="Times New Roman"/>
          <w:sz w:val="20"/>
          <w:szCs w:val="20"/>
        </w:rPr>
        <w:t xml:space="preserve"> 2026</w:t>
      </w:r>
      <w:r>
        <w:rPr>
          <w:rFonts w:ascii="Times New Roman" w:hAnsi="Times New Roman" w:cs="Times New Roman"/>
          <w:sz w:val="20"/>
          <w:szCs w:val="20"/>
        </w:rPr>
        <w:t xml:space="preserve"> года 10.00 часов (местное время).</w:t>
      </w:r>
      <w:r>
        <w:rPr>
          <w:rFonts w:ascii="Times New Roman" w:hAnsi="Times New Roman" w:cs="Times New Roman"/>
          <w:b/>
          <w:sz w:val="20"/>
          <w:szCs w:val="20"/>
        </w:rPr>
        <w:t xml:space="preserve"> </w:t>
      </w:r>
    </w:p>
    <w:p w:rsidR="00431414" w:rsidRDefault="009641D3">
      <w:pPr>
        <w:pStyle w:val="ac"/>
        <w:widowControl w:val="0"/>
        <w:ind w:left="0" w:firstLine="708"/>
        <w:jc w:val="both"/>
        <w:rPr>
          <w:color w:val="000000"/>
          <w:sz w:val="20"/>
          <w:szCs w:val="20"/>
        </w:rPr>
      </w:pPr>
      <w:r>
        <w:rPr>
          <w:rFonts w:eastAsia="Arial Unicode MS"/>
          <w:b/>
          <w:color w:val="000000"/>
          <w:sz w:val="20"/>
          <w:szCs w:val="20"/>
        </w:rPr>
        <w:t>Порядок и срок отзыва заявок на участие в процедуре</w:t>
      </w:r>
      <w:r>
        <w:rPr>
          <w:rFonts w:eastAsia="Arial Unicode MS"/>
          <w:color w:val="000000"/>
          <w:sz w:val="20"/>
          <w:szCs w:val="20"/>
        </w:rPr>
        <w:t>: в любое время до окончания срока подачи заявок на участие в электронном аукционе</w:t>
      </w:r>
      <w:r>
        <w:rPr>
          <w:color w:val="000000"/>
          <w:sz w:val="20"/>
          <w:szCs w:val="20"/>
        </w:rPr>
        <w:t>.</w:t>
      </w:r>
    </w:p>
    <w:p w:rsidR="00431414" w:rsidRDefault="009641D3">
      <w:pPr>
        <w:pStyle w:val="ac"/>
        <w:widowControl w:val="0"/>
        <w:ind w:left="0" w:firstLine="708"/>
        <w:jc w:val="both"/>
        <w:rPr>
          <w:bCs/>
          <w:kern w:val="2"/>
          <w:sz w:val="20"/>
          <w:szCs w:val="20"/>
        </w:rPr>
      </w:pPr>
      <w:r>
        <w:rPr>
          <w:b/>
          <w:bCs/>
          <w:kern w:val="2"/>
          <w:sz w:val="20"/>
          <w:szCs w:val="20"/>
        </w:rPr>
        <w:t xml:space="preserve">Срок направления разъяснений положений документации: </w:t>
      </w:r>
      <w:r>
        <w:rPr>
          <w:bCs/>
          <w:kern w:val="2"/>
          <w:sz w:val="20"/>
          <w:szCs w:val="20"/>
        </w:rPr>
        <w:t>в течение двух рабочих дней с даты обращения.</w:t>
      </w:r>
    </w:p>
    <w:p w:rsidR="00431414" w:rsidRDefault="009641D3">
      <w:pPr>
        <w:pStyle w:val="ac"/>
        <w:widowControl w:val="0"/>
        <w:ind w:left="0" w:firstLine="708"/>
        <w:jc w:val="both"/>
        <w:rPr>
          <w:bCs/>
          <w:kern w:val="2"/>
          <w:sz w:val="20"/>
          <w:szCs w:val="20"/>
        </w:rPr>
      </w:pPr>
      <w:r>
        <w:rPr>
          <w:b/>
          <w:bCs/>
          <w:kern w:val="2"/>
          <w:sz w:val="20"/>
          <w:szCs w:val="20"/>
        </w:rPr>
        <w:t xml:space="preserve">Срок внесения изменений в документацию: </w:t>
      </w:r>
      <w:r>
        <w:rPr>
          <w:bCs/>
          <w:kern w:val="2"/>
          <w:sz w:val="20"/>
          <w:szCs w:val="20"/>
        </w:rPr>
        <w:t>не позднее, чем за три рабочих дня до даты окончания приема заявок.</w:t>
      </w:r>
    </w:p>
    <w:p w:rsidR="005B4C65" w:rsidRDefault="009641D3" w:rsidP="005B4C65">
      <w:pPr>
        <w:pStyle w:val="ac"/>
        <w:widowControl w:val="0"/>
        <w:ind w:left="0" w:firstLine="708"/>
        <w:jc w:val="both"/>
        <w:rPr>
          <w:bCs/>
          <w:kern w:val="2"/>
          <w:sz w:val="20"/>
          <w:szCs w:val="20"/>
        </w:rPr>
      </w:pPr>
      <w:r>
        <w:rPr>
          <w:b/>
          <w:bCs/>
          <w:kern w:val="2"/>
          <w:sz w:val="20"/>
          <w:szCs w:val="20"/>
        </w:rPr>
        <w:t>Отказ от проведения конкурентной процедуры:</w:t>
      </w:r>
      <w:r>
        <w:rPr>
          <w:bCs/>
          <w:kern w:val="2"/>
          <w:sz w:val="20"/>
          <w:szCs w:val="20"/>
        </w:rPr>
        <w:t xml:space="preserve"> вправе в любое время не позднее, чем за три рабочих дня до даты окончания приема заявок, разместив соответствующую информацию на официальном сайте.</w:t>
      </w:r>
    </w:p>
    <w:p w:rsidR="005B4C65" w:rsidRPr="005B4C65" w:rsidRDefault="005B4C65" w:rsidP="005B4C65">
      <w:pPr>
        <w:pStyle w:val="ac"/>
        <w:widowControl w:val="0"/>
        <w:ind w:left="0" w:firstLine="708"/>
        <w:jc w:val="both"/>
        <w:rPr>
          <w:bCs/>
          <w:kern w:val="2"/>
          <w:sz w:val="20"/>
          <w:szCs w:val="20"/>
        </w:rPr>
      </w:pPr>
      <w:r w:rsidRPr="005B4C65">
        <w:rPr>
          <w:b/>
          <w:color w:val="000000"/>
          <w:sz w:val="20"/>
          <w:szCs w:val="20"/>
        </w:rPr>
        <w:t xml:space="preserve">Срок и порядок внесения обеспечения, реквизиты счета для перечисления обеспечения (задатка): </w:t>
      </w:r>
      <w:r w:rsidRPr="005B4C65">
        <w:rPr>
          <w:color w:val="000000"/>
          <w:sz w:val="20"/>
          <w:szCs w:val="20"/>
        </w:rPr>
        <w:t>размер обеспечения</w:t>
      </w:r>
      <w:r w:rsidRPr="005B4C65">
        <w:rPr>
          <w:b/>
          <w:color w:val="000000"/>
          <w:sz w:val="20"/>
          <w:szCs w:val="20"/>
        </w:rPr>
        <w:t xml:space="preserve"> </w:t>
      </w:r>
      <w:r w:rsidRPr="005B4C65">
        <w:rPr>
          <w:sz w:val="20"/>
          <w:szCs w:val="20"/>
          <w:lang w:eastAsia="zh-CN"/>
        </w:rPr>
        <w:t>указан в разделе 2 настоящей документации по каждому лоту отдельно.</w:t>
      </w:r>
      <w:r w:rsidRPr="005B4C65">
        <w:rPr>
          <w:rFonts w:eastAsia="Times New Roman CYR"/>
          <w:sz w:val="20"/>
          <w:szCs w:val="20"/>
        </w:rPr>
        <w:t xml:space="preserve"> Обеспечение вносится </w:t>
      </w:r>
      <w:r w:rsidRPr="005B4C65">
        <w:rPr>
          <w:sz w:val="20"/>
          <w:szCs w:val="20"/>
        </w:rPr>
        <w:t xml:space="preserve">денежными средствами в валюте РФ (рубли) до </w:t>
      </w:r>
      <w:r w:rsidR="00DC6C62">
        <w:rPr>
          <w:sz w:val="20"/>
          <w:szCs w:val="20"/>
        </w:rPr>
        <w:t>08:00 (время местное) 04</w:t>
      </w:r>
      <w:r w:rsidR="00C50D52">
        <w:rPr>
          <w:sz w:val="20"/>
          <w:szCs w:val="20"/>
        </w:rPr>
        <w:t>.0</w:t>
      </w:r>
      <w:r w:rsidR="00DC6C62">
        <w:rPr>
          <w:sz w:val="20"/>
          <w:szCs w:val="20"/>
        </w:rPr>
        <w:t>8</w:t>
      </w:r>
      <w:r w:rsidR="00C50D52">
        <w:rPr>
          <w:sz w:val="20"/>
          <w:szCs w:val="20"/>
        </w:rPr>
        <w:t>.2026</w:t>
      </w:r>
      <w:r w:rsidRPr="005B4C65">
        <w:rPr>
          <w:sz w:val="20"/>
          <w:szCs w:val="20"/>
        </w:rPr>
        <w:t xml:space="preserve"> г., в соответствии с регламентом электронной площадки, соглашением о гарантийном обеспечении на электронной площадке «РТС-тендер» Имущественные торги, по следующим реквизитам:</w:t>
      </w:r>
    </w:p>
    <w:p w:rsidR="005B4C65" w:rsidRPr="005B4C65" w:rsidRDefault="005B4C65" w:rsidP="008F3A56">
      <w:pPr>
        <w:tabs>
          <w:tab w:val="left" w:pos="567"/>
        </w:tabs>
        <w:ind w:left="993"/>
        <w:contextualSpacing/>
        <w:jc w:val="both"/>
        <w:rPr>
          <w:rFonts w:ascii="Times New Roman" w:hAnsi="Times New Roman" w:cs="Times New Roman"/>
          <w:bCs/>
          <w:sz w:val="20"/>
          <w:szCs w:val="20"/>
        </w:rPr>
      </w:pPr>
      <w:r w:rsidRPr="005B4C65">
        <w:rPr>
          <w:rFonts w:ascii="Times New Roman" w:hAnsi="Times New Roman" w:cs="Times New Roman"/>
          <w:bCs/>
          <w:sz w:val="20"/>
          <w:szCs w:val="20"/>
        </w:rPr>
        <w:t>«Получатель: ООО «РТС-тендер»;</w:t>
      </w:r>
    </w:p>
    <w:p w:rsidR="005B4C65" w:rsidRPr="005B4C65" w:rsidRDefault="005B4C65" w:rsidP="008F3A56">
      <w:pPr>
        <w:tabs>
          <w:tab w:val="left" w:pos="567"/>
        </w:tabs>
        <w:ind w:left="993"/>
        <w:contextualSpacing/>
        <w:jc w:val="both"/>
        <w:rPr>
          <w:rFonts w:ascii="Times New Roman" w:hAnsi="Times New Roman" w:cs="Times New Roman"/>
          <w:bCs/>
          <w:sz w:val="20"/>
          <w:szCs w:val="20"/>
        </w:rPr>
      </w:pPr>
      <w:r w:rsidRPr="005B4C65">
        <w:rPr>
          <w:rFonts w:ascii="Times New Roman" w:hAnsi="Times New Roman" w:cs="Times New Roman"/>
          <w:bCs/>
          <w:sz w:val="20"/>
          <w:szCs w:val="20"/>
        </w:rPr>
        <w:t>Наименование банка: Филиал "Корпоративный" ПАО "Совкомбанк"</w:t>
      </w:r>
    </w:p>
    <w:p w:rsidR="005B4C65" w:rsidRPr="005B4C65" w:rsidRDefault="005B4C65" w:rsidP="008F3A56">
      <w:pPr>
        <w:tabs>
          <w:tab w:val="left" w:pos="567"/>
        </w:tabs>
        <w:ind w:left="993"/>
        <w:contextualSpacing/>
        <w:jc w:val="both"/>
        <w:rPr>
          <w:rFonts w:ascii="Times New Roman" w:hAnsi="Times New Roman" w:cs="Times New Roman"/>
          <w:bCs/>
          <w:sz w:val="20"/>
          <w:szCs w:val="20"/>
        </w:rPr>
      </w:pPr>
      <w:r w:rsidRPr="005B4C65">
        <w:rPr>
          <w:rFonts w:ascii="Times New Roman" w:hAnsi="Times New Roman" w:cs="Times New Roman"/>
          <w:bCs/>
          <w:sz w:val="20"/>
          <w:szCs w:val="20"/>
        </w:rPr>
        <w:t>Расчетный счёт: 40702810512030016362</w:t>
      </w:r>
    </w:p>
    <w:p w:rsidR="005B4C65" w:rsidRPr="005B4C65" w:rsidRDefault="005B4C65" w:rsidP="008F3A56">
      <w:pPr>
        <w:tabs>
          <w:tab w:val="left" w:pos="567"/>
        </w:tabs>
        <w:ind w:left="993"/>
        <w:contextualSpacing/>
        <w:jc w:val="both"/>
        <w:rPr>
          <w:rFonts w:ascii="Times New Roman" w:hAnsi="Times New Roman" w:cs="Times New Roman"/>
          <w:bCs/>
          <w:sz w:val="20"/>
          <w:szCs w:val="20"/>
        </w:rPr>
      </w:pPr>
      <w:r w:rsidRPr="005B4C65">
        <w:rPr>
          <w:rFonts w:ascii="Times New Roman" w:hAnsi="Times New Roman" w:cs="Times New Roman"/>
          <w:bCs/>
          <w:sz w:val="20"/>
          <w:szCs w:val="20"/>
        </w:rPr>
        <w:t>Корр. счёт: 30101810445250000360</w:t>
      </w:r>
    </w:p>
    <w:p w:rsidR="005B4C65" w:rsidRPr="005B4C65" w:rsidRDefault="005B4C65" w:rsidP="008F3A56">
      <w:pPr>
        <w:tabs>
          <w:tab w:val="left" w:pos="567"/>
        </w:tabs>
        <w:ind w:left="993"/>
        <w:contextualSpacing/>
        <w:jc w:val="both"/>
        <w:rPr>
          <w:rFonts w:ascii="Times New Roman" w:hAnsi="Times New Roman" w:cs="Times New Roman"/>
          <w:bCs/>
          <w:sz w:val="20"/>
          <w:szCs w:val="20"/>
        </w:rPr>
      </w:pPr>
      <w:r w:rsidRPr="005B4C65">
        <w:rPr>
          <w:rFonts w:ascii="Times New Roman" w:hAnsi="Times New Roman" w:cs="Times New Roman"/>
          <w:bCs/>
          <w:sz w:val="20"/>
          <w:szCs w:val="20"/>
        </w:rPr>
        <w:t xml:space="preserve">БИК:044525360 </w:t>
      </w:r>
    </w:p>
    <w:p w:rsidR="005B4C65" w:rsidRPr="005B4C65" w:rsidRDefault="005B4C65" w:rsidP="008F3A56">
      <w:pPr>
        <w:tabs>
          <w:tab w:val="left" w:pos="567"/>
        </w:tabs>
        <w:ind w:left="993"/>
        <w:contextualSpacing/>
        <w:jc w:val="both"/>
        <w:rPr>
          <w:rFonts w:ascii="Times New Roman" w:hAnsi="Times New Roman" w:cs="Times New Roman"/>
          <w:bCs/>
          <w:sz w:val="20"/>
          <w:szCs w:val="20"/>
        </w:rPr>
      </w:pPr>
      <w:r w:rsidRPr="005B4C65">
        <w:rPr>
          <w:rFonts w:ascii="Times New Roman" w:hAnsi="Times New Roman" w:cs="Times New Roman"/>
          <w:bCs/>
          <w:sz w:val="20"/>
          <w:szCs w:val="20"/>
        </w:rPr>
        <w:t>ИНН:7710357167 КПП:773001001</w:t>
      </w:r>
    </w:p>
    <w:p w:rsidR="00431414" w:rsidRPr="008F3A56" w:rsidRDefault="005B4C65" w:rsidP="008F3A56">
      <w:pPr>
        <w:tabs>
          <w:tab w:val="left" w:pos="567"/>
        </w:tabs>
        <w:ind w:left="993"/>
        <w:contextualSpacing/>
        <w:jc w:val="both"/>
        <w:rPr>
          <w:rFonts w:ascii="Times New Roman" w:hAnsi="Times New Roman" w:cs="Times New Roman"/>
          <w:bCs/>
          <w:sz w:val="20"/>
          <w:szCs w:val="20"/>
        </w:rPr>
      </w:pPr>
      <w:r w:rsidRPr="005B4C65">
        <w:rPr>
          <w:rFonts w:ascii="Times New Roman" w:hAnsi="Times New Roman" w:cs="Times New Roman"/>
          <w:bCs/>
          <w:sz w:val="20"/>
          <w:szCs w:val="20"/>
        </w:rPr>
        <w:t>Назначение платежа: «внесение гарантийного обеспечения по Соглашению о внесении гарантийного обеспечения, № аналитического счета _____________. Без НДС».</w:t>
      </w:r>
    </w:p>
    <w:p w:rsidR="00431414" w:rsidRDefault="008F3A56">
      <w:pPr>
        <w:widowControl w:val="0"/>
        <w:spacing w:after="0" w:line="240" w:lineRule="auto"/>
        <w:ind w:firstLine="708"/>
        <w:jc w:val="both"/>
        <w:rPr>
          <w:rFonts w:ascii="Times New Roman" w:eastAsia="Times New Roman" w:hAnsi="Times New Roman" w:cs="Times New Roman"/>
          <w:sz w:val="20"/>
          <w:szCs w:val="20"/>
          <w:lang w:eastAsia="ru-RU"/>
        </w:rPr>
      </w:pPr>
      <w:r>
        <w:rPr>
          <w:rFonts w:ascii="Times New Roman" w:hAnsi="Times New Roman" w:cs="Times New Roman"/>
          <w:sz w:val="20"/>
          <w:szCs w:val="20"/>
        </w:rPr>
        <w:t>А</w:t>
      </w:r>
      <w:r w:rsidR="009641D3">
        <w:rPr>
          <w:rFonts w:ascii="Times New Roman" w:hAnsi="Times New Roman" w:cs="Times New Roman"/>
          <w:sz w:val="20"/>
          <w:szCs w:val="20"/>
        </w:rPr>
        <w:t>укцион - конкурентная процедура, являющаяся торгами, победителем которой признается лицо, предложившее наиболее высокую цену договора.</w:t>
      </w:r>
    </w:p>
    <w:p w:rsidR="00431414" w:rsidRDefault="009641D3">
      <w:pPr>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Участник электронного аукциона самостоятельно несет все расходы, связанные с подготовкой и подачей заявки на участие в электронном аукционе и заключением договора. </w:t>
      </w:r>
    </w:p>
    <w:p w:rsidR="00431414" w:rsidRDefault="009641D3">
      <w:pPr>
        <w:pStyle w:val="10"/>
        <w:spacing w:before="0" w:after="0"/>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Заявителем - участником конкурентной процедуры - может быть индивидуальный предприниматель, самозанятый</w:t>
      </w:r>
      <w:r w:rsidR="00145559">
        <w:rPr>
          <w:rFonts w:ascii="Times New Roman" w:hAnsi="Times New Roman" w:cs="Times New Roman"/>
          <w:color w:val="000000"/>
          <w:sz w:val="20"/>
          <w:szCs w:val="20"/>
        </w:rPr>
        <w:t xml:space="preserve"> (по разрешенным видам деятельности</w:t>
      </w:r>
      <w:r w:rsidR="00DD575C">
        <w:rPr>
          <w:rFonts w:ascii="Times New Roman" w:hAnsi="Times New Roman" w:cs="Times New Roman"/>
          <w:color w:val="000000"/>
          <w:sz w:val="20"/>
          <w:szCs w:val="20"/>
        </w:rPr>
        <w:t xml:space="preserve"> в соответствии с законодательством Российской Федерации</w:t>
      </w:r>
      <w:r w:rsidR="00145559">
        <w:rPr>
          <w:rFonts w:ascii="Times New Roman" w:hAnsi="Times New Roman" w:cs="Times New Roman"/>
          <w:color w:val="000000"/>
          <w:sz w:val="20"/>
          <w:szCs w:val="20"/>
        </w:rPr>
        <w:t>)</w:t>
      </w:r>
      <w:r>
        <w:rPr>
          <w:rFonts w:ascii="Times New Roman" w:hAnsi="Times New Roman" w:cs="Times New Roman"/>
          <w:color w:val="000000"/>
          <w:sz w:val="20"/>
          <w:szCs w:val="20"/>
        </w:rPr>
        <w:t>, юридическое лицо независимо от организационно-правовой формы, формы собственности, места нахождения, а также места происхождения капитала, прошедшее аккредитацию на электронной площадке.</w:t>
      </w:r>
    </w:p>
    <w:p w:rsidR="00431414" w:rsidRDefault="009641D3">
      <w:pPr>
        <w:pStyle w:val="10"/>
        <w:spacing w:before="0" w:after="0"/>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Заявители - участники конкурентной процедуры - должны соответствовать требованиям, установленным законодательством Российской Федерации к таким участникам, в том числе следующим:</w:t>
      </w:r>
    </w:p>
    <w:p w:rsidR="00431414" w:rsidRDefault="009641D3">
      <w:pPr>
        <w:pStyle w:val="10"/>
        <w:spacing w:before="0" w:after="0"/>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 отсутствие факта ликвидации (прекращения деятельности) юридического лица, индивидуального предпринимателя, самозанятого и отсутствие решений арбитражного суда о признании юридического лица, индивидуального предпринимателя, самозанятого банкротом и об открытии конкурсного производства;</w:t>
      </w:r>
    </w:p>
    <w:p w:rsidR="00431414" w:rsidRDefault="009641D3">
      <w:pPr>
        <w:pStyle w:val="10"/>
        <w:spacing w:before="0" w:after="0"/>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отсутствие факта приостановления деятельности в порядке, предусмотренном </w:t>
      </w:r>
      <w:hyperlink r:id="rId11" w:anchor="/document/99/901807667/" w:history="1">
        <w:r>
          <w:rPr>
            <w:rStyle w:val="a3"/>
            <w:rFonts w:ascii="Times New Roman" w:hAnsi="Times New Roman" w:cs="Times New Roman"/>
            <w:color w:val="000000"/>
            <w:sz w:val="20"/>
            <w:szCs w:val="20"/>
            <w:u w:val="none"/>
          </w:rPr>
          <w:t>Кодексом Российской Федерации об административных правонарушениях</w:t>
        </w:r>
      </w:hyperlink>
      <w:r>
        <w:rPr>
          <w:rFonts w:ascii="Times New Roman" w:hAnsi="Times New Roman" w:cs="Times New Roman"/>
          <w:color w:val="000000"/>
          <w:sz w:val="20"/>
          <w:szCs w:val="20"/>
        </w:rPr>
        <w:t>, на день подачи заявки.</w:t>
      </w:r>
    </w:p>
    <w:p w:rsidR="00431414" w:rsidRDefault="009641D3" w:rsidP="008F3A56">
      <w:pPr>
        <w:ind w:firstLine="709"/>
        <w:jc w:val="both"/>
        <w:rPr>
          <w:rFonts w:ascii="Times New Roman" w:hAnsi="Times New Roman" w:cs="Times New Roman"/>
          <w:sz w:val="20"/>
          <w:szCs w:val="20"/>
        </w:rPr>
      </w:pPr>
      <w:r>
        <w:rPr>
          <w:rFonts w:ascii="Times New Roman" w:hAnsi="Times New Roman" w:cs="Times New Roman"/>
          <w:sz w:val="20"/>
          <w:szCs w:val="20"/>
        </w:rPr>
        <w:t xml:space="preserve">Комиссия вправе запрашивать информацию и документы в целях проверки соответствия участника Процедуры требованиям, указанным в документации о Процедуре. </w:t>
      </w:r>
    </w:p>
    <w:bookmarkEnd w:id="2"/>
    <w:bookmarkEnd w:id="3"/>
    <w:p w:rsidR="00431414" w:rsidRDefault="009641D3" w:rsidP="00163E13">
      <w:pPr>
        <w:pStyle w:val="align-center"/>
        <w:numPr>
          <w:ilvl w:val="0"/>
          <w:numId w:val="1"/>
        </w:numPr>
        <w:spacing w:before="0" w:after="0"/>
        <w:jc w:val="both"/>
        <w:rPr>
          <w:b/>
          <w:bCs/>
          <w:sz w:val="20"/>
          <w:szCs w:val="20"/>
        </w:rPr>
      </w:pPr>
      <w:r>
        <w:rPr>
          <w:b/>
          <w:sz w:val="20"/>
          <w:szCs w:val="20"/>
        </w:rPr>
        <w:t xml:space="preserve">Предмет электронного аукциона, наименование лотов, начально (минимальная) стоимость права размещения, требования к внешнему виду нестационарного паркового объекта и техническому состоянию, </w:t>
      </w:r>
      <w:r>
        <w:rPr>
          <w:b/>
          <w:bCs/>
          <w:sz w:val="20"/>
          <w:szCs w:val="20"/>
        </w:rPr>
        <w:t>обеспечение заявки для участия в электронном аукционе и шаг электронного аукциона</w:t>
      </w:r>
    </w:p>
    <w:p w:rsidR="00431414" w:rsidRDefault="00431414">
      <w:pPr>
        <w:pStyle w:val="ac"/>
        <w:tabs>
          <w:tab w:val="left" w:pos="420"/>
        </w:tabs>
        <w:outlineLvl w:val="0"/>
        <w:rPr>
          <w:b/>
          <w:bCs/>
          <w:sz w:val="20"/>
          <w:szCs w:val="20"/>
        </w:rPr>
      </w:pPr>
    </w:p>
    <w:p w:rsidR="00431414" w:rsidRDefault="009641D3">
      <w:pPr>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Предметом электронного аукциона</w:t>
      </w:r>
      <w:r>
        <w:rPr>
          <w:rFonts w:ascii="Times New Roman" w:eastAsia="Times New Roman" w:hAnsi="Times New Roman" w:cs="Times New Roman"/>
          <w:sz w:val="20"/>
          <w:szCs w:val="20"/>
          <w:lang w:eastAsia="ru-RU"/>
        </w:rPr>
        <w:t xml:space="preserve"> является право размещения нестационарного паркового объекта (далее НПО) на территории МБУК «Зоопарк».</w:t>
      </w:r>
    </w:p>
    <w:p w:rsidR="00431414" w:rsidRDefault="00431414">
      <w:pPr>
        <w:spacing w:after="0" w:line="240" w:lineRule="auto"/>
        <w:jc w:val="both"/>
        <w:rPr>
          <w:rFonts w:ascii="Times New Roman" w:eastAsia="Times New Roman" w:hAnsi="Times New Roman" w:cs="Times New Roman"/>
          <w:b/>
          <w:bCs/>
          <w:sz w:val="20"/>
          <w:szCs w:val="20"/>
          <w:u w:val="single"/>
          <w:lang w:eastAsia="ru-RU"/>
        </w:rPr>
      </w:pPr>
    </w:p>
    <w:p w:rsidR="00431414" w:rsidRPr="00E44CBC" w:rsidRDefault="00D47076" w:rsidP="004F5DD6">
      <w:pPr>
        <w:spacing w:after="0" w:line="240" w:lineRule="auto"/>
        <w:jc w:val="both"/>
        <w:rPr>
          <w:rFonts w:ascii="Times New Roman" w:eastAsia="Times New Roman" w:hAnsi="Times New Roman" w:cs="Times New Roman"/>
          <w:b/>
          <w:bCs/>
          <w:sz w:val="20"/>
          <w:szCs w:val="20"/>
          <w:u w:val="single"/>
          <w:lang w:eastAsia="ru-RU"/>
        </w:rPr>
      </w:pPr>
      <w:r w:rsidRPr="00E44CBC">
        <w:rPr>
          <w:rFonts w:ascii="Times New Roman" w:eastAsia="Times New Roman" w:hAnsi="Times New Roman" w:cs="Times New Roman"/>
          <w:b/>
          <w:bCs/>
          <w:sz w:val="20"/>
          <w:szCs w:val="20"/>
          <w:lang w:eastAsia="ru-RU"/>
        </w:rPr>
        <w:t xml:space="preserve">2.1. </w:t>
      </w:r>
      <w:r w:rsidR="009641D3" w:rsidRPr="00E44CBC">
        <w:rPr>
          <w:rFonts w:ascii="Times New Roman" w:eastAsia="Times New Roman" w:hAnsi="Times New Roman" w:cs="Times New Roman"/>
          <w:b/>
          <w:bCs/>
          <w:sz w:val="20"/>
          <w:szCs w:val="20"/>
          <w:lang w:eastAsia="ru-RU"/>
        </w:rPr>
        <w:t>Лот № 1</w:t>
      </w:r>
      <w:r w:rsidR="00704D4F" w:rsidRPr="00E44CBC">
        <w:rPr>
          <w:rFonts w:ascii="Times New Roman" w:eastAsia="Times New Roman" w:hAnsi="Times New Roman" w:cs="Times New Roman"/>
          <w:b/>
          <w:bCs/>
          <w:sz w:val="20"/>
          <w:szCs w:val="20"/>
          <w:lang w:eastAsia="ru-RU"/>
        </w:rPr>
        <w:t xml:space="preserve">: </w:t>
      </w:r>
      <w:r w:rsidR="00467F47" w:rsidRPr="00E44CBC">
        <w:rPr>
          <w:rFonts w:ascii="Times New Roman" w:eastAsia="Times New Roman" w:hAnsi="Times New Roman" w:cs="Times New Roman"/>
          <w:b/>
          <w:bCs/>
          <w:sz w:val="20"/>
          <w:szCs w:val="20"/>
          <w:lang w:eastAsia="ru-RU"/>
        </w:rPr>
        <w:t xml:space="preserve"> </w:t>
      </w:r>
    </w:p>
    <w:p w:rsidR="00400F5B" w:rsidRDefault="00400F5B" w:rsidP="00400F5B">
      <w:pPr>
        <w:spacing w:after="0" w:line="240" w:lineRule="auto"/>
        <w:ind w:firstLine="708"/>
        <w:jc w:val="both"/>
        <w:rPr>
          <w:rFonts w:ascii="Times New Roman" w:hAnsi="Times New Roman" w:cs="Times New Roman"/>
          <w:sz w:val="20"/>
          <w:szCs w:val="20"/>
        </w:rPr>
      </w:pPr>
    </w:p>
    <w:p w:rsidR="00DC6C62" w:rsidRDefault="00DC6C62" w:rsidP="00DC6C62">
      <w:pPr>
        <w:spacing w:after="0" w:line="240" w:lineRule="auto"/>
        <w:jc w:val="both"/>
        <w:rPr>
          <w:rFonts w:ascii="Times New Roman" w:hAnsi="Times New Roman" w:cs="Times New Roman"/>
          <w:sz w:val="20"/>
          <w:szCs w:val="20"/>
        </w:rPr>
      </w:pPr>
      <w:r w:rsidRPr="00DC41A7">
        <w:rPr>
          <w:rFonts w:ascii="Times New Roman" w:hAnsi="Times New Roman" w:cs="Times New Roman"/>
          <w:b/>
          <w:sz w:val="20"/>
          <w:szCs w:val="20"/>
        </w:rPr>
        <w:t>Техническое задание</w:t>
      </w:r>
      <w:r>
        <w:rPr>
          <w:rFonts w:ascii="Times New Roman" w:hAnsi="Times New Roman" w:cs="Times New Roman"/>
          <w:sz w:val="20"/>
          <w:szCs w:val="20"/>
        </w:rPr>
        <w:t xml:space="preserve"> на размещение нестационарного паркового объекта «Фотоуслуги»</w:t>
      </w:r>
      <w:r w:rsidRPr="00382312">
        <w:rPr>
          <w:rFonts w:ascii="Times New Roman" w:hAnsi="Times New Roman" w:cs="Times New Roman"/>
          <w:sz w:val="20"/>
          <w:szCs w:val="20"/>
        </w:rPr>
        <w:t xml:space="preserve"> </w:t>
      </w:r>
      <w:r>
        <w:rPr>
          <w:rFonts w:ascii="Times New Roman" w:hAnsi="Times New Roman" w:cs="Times New Roman"/>
          <w:sz w:val="20"/>
          <w:szCs w:val="20"/>
        </w:rPr>
        <w:t>(далее НПО)</w:t>
      </w:r>
    </w:p>
    <w:p w:rsidR="00DC6C62" w:rsidRDefault="00DC6C62" w:rsidP="00DC6C62">
      <w:pPr>
        <w:spacing w:after="0" w:line="240" w:lineRule="auto"/>
        <w:jc w:val="both"/>
        <w:rPr>
          <w:rFonts w:ascii="Times New Roman" w:eastAsia="Times New Roman" w:hAnsi="Times New Roman" w:cs="Times New Roman"/>
          <w:sz w:val="20"/>
          <w:szCs w:val="20"/>
          <w:lang w:eastAsia="ru-RU"/>
        </w:rPr>
      </w:pPr>
    </w:p>
    <w:p w:rsidR="00DC6C62" w:rsidRPr="00BE4AEA" w:rsidRDefault="00DC6C62" w:rsidP="00DC6C62">
      <w:pPr>
        <w:spacing w:after="0" w:line="240" w:lineRule="auto"/>
        <w:ind w:firstLine="708"/>
        <w:jc w:val="both"/>
        <w:rPr>
          <w:rFonts w:ascii="Times New Roman" w:eastAsia="Times New Roman" w:hAnsi="Times New Roman" w:cs="Times New Roman"/>
          <w:sz w:val="20"/>
          <w:szCs w:val="20"/>
          <w:lang w:eastAsia="ru-RU"/>
        </w:rPr>
      </w:pPr>
      <w:r w:rsidRPr="00727E04">
        <w:rPr>
          <w:rFonts w:ascii="Times New Roman" w:eastAsia="Times New Roman" w:hAnsi="Times New Roman" w:cs="Times New Roman"/>
          <w:b/>
          <w:sz w:val="20"/>
          <w:szCs w:val="20"/>
          <w:lang w:eastAsia="ru-RU"/>
        </w:rPr>
        <w:t>Месторасположение НПО (адрес):</w:t>
      </w:r>
      <w:r>
        <w:rPr>
          <w:rFonts w:ascii="Times New Roman" w:eastAsia="Times New Roman" w:hAnsi="Times New Roman" w:cs="Times New Roman"/>
          <w:sz w:val="20"/>
          <w:szCs w:val="20"/>
          <w:lang w:eastAsia="ru-RU"/>
        </w:rPr>
        <w:t xml:space="preserve"> </w:t>
      </w:r>
      <w:r w:rsidRPr="00F059AD">
        <w:rPr>
          <w:rFonts w:ascii="Times New Roman" w:eastAsia="Times New Roman" w:hAnsi="Times New Roman" w:cs="Times New Roman"/>
          <w:sz w:val="20"/>
          <w:szCs w:val="20"/>
          <w:lang w:eastAsia="ru-RU"/>
        </w:rPr>
        <w:t xml:space="preserve">Российская Федерация, Челябинская обл., г. Челябинск, Центральный район, ул. Труда, д.191, на территории Зоопарка, </w:t>
      </w:r>
      <w:r w:rsidRPr="00841E96">
        <w:rPr>
          <w:rFonts w:ascii="Times New Roman" w:eastAsia="Times New Roman" w:hAnsi="Times New Roman" w:cs="Times New Roman"/>
          <w:sz w:val="20"/>
          <w:szCs w:val="20"/>
          <w:lang w:eastAsia="ru-RU"/>
        </w:rPr>
        <w:t>центральная клумба, под номером 9</w:t>
      </w:r>
      <w:r>
        <w:rPr>
          <w:rFonts w:ascii="Times New Roman" w:eastAsia="Times New Roman" w:hAnsi="Times New Roman" w:cs="Times New Roman"/>
          <w:sz w:val="20"/>
          <w:szCs w:val="20"/>
          <w:lang w:eastAsia="ru-RU"/>
        </w:rPr>
        <w:t>,</w:t>
      </w:r>
      <w:r w:rsidRPr="00841E96">
        <w:rPr>
          <w:rFonts w:ascii="Times New Roman" w:eastAsia="Times New Roman" w:hAnsi="Times New Roman" w:cs="Times New Roman"/>
          <w:sz w:val="20"/>
          <w:szCs w:val="20"/>
          <w:lang w:eastAsia="ru-RU"/>
        </w:rPr>
        <w:t xml:space="preserve"> </w:t>
      </w:r>
      <w:r w:rsidRPr="00F059AD">
        <w:rPr>
          <w:rFonts w:ascii="Times New Roman" w:eastAsia="Times New Roman" w:hAnsi="Times New Roman" w:cs="Times New Roman"/>
          <w:sz w:val="20"/>
          <w:szCs w:val="20"/>
          <w:lang w:eastAsia="ru-RU"/>
        </w:rPr>
        <w:t xml:space="preserve">в соответствии со схемой размещения (Приложение </w:t>
      </w:r>
      <w:r>
        <w:rPr>
          <w:rFonts w:ascii="Times New Roman" w:eastAsia="Times New Roman" w:hAnsi="Times New Roman" w:cs="Times New Roman"/>
          <w:sz w:val="20"/>
          <w:szCs w:val="20"/>
          <w:lang w:eastAsia="ru-RU"/>
        </w:rPr>
        <w:t xml:space="preserve">1 </w:t>
      </w:r>
      <w:r w:rsidRPr="00F059AD">
        <w:rPr>
          <w:rFonts w:ascii="Times New Roman" w:eastAsia="Times New Roman" w:hAnsi="Times New Roman" w:cs="Times New Roman"/>
          <w:sz w:val="20"/>
          <w:szCs w:val="20"/>
          <w:lang w:eastAsia="ru-RU"/>
        </w:rPr>
        <w:t>к договору)</w:t>
      </w:r>
      <w:r>
        <w:rPr>
          <w:rFonts w:ascii="Times New Roman" w:eastAsia="Times New Roman" w:hAnsi="Times New Roman" w:cs="Times New Roman"/>
          <w:sz w:val="20"/>
          <w:szCs w:val="20"/>
          <w:lang w:eastAsia="ru-RU"/>
        </w:rPr>
        <w:t>.</w:t>
      </w:r>
    </w:p>
    <w:p w:rsidR="00DC6C62" w:rsidRPr="00BE4AEA" w:rsidRDefault="00DC6C62" w:rsidP="00DC6C62">
      <w:pPr>
        <w:spacing w:after="0" w:line="240" w:lineRule="auto"/>
        <w:jc w:val="both"/>
        <w:rPr>
          <w:rFonts w:ascii="Times New Roman" w:eastAsia="Times New Roman" w:hAnsi="Times New Roman" w:cs="Times New Roman"/>
          <w:sz w:val="20"/>
          <w:szCs w:val="20"/>
          <w:lang w:eastAsia="ru-RU"/>
        </w:rPr>
      </w:pPr>
    </w:p>
    <w:p w:rsidR="00DC6C62" w:rsidRDefault="00DC6C62" w:rsidP="00DC6C62">
      <w:pPr>
        <w:spacing w:after="0" w:line="240" w:lineRule="auto"/>
        <w:ind w:firstLine="708"/>
        <w:jc w:val="both"/>
        <w:rPr>
          <w:rFonts w:ascii="Times New Roman" w:eastAsia="Times New Roman" w:hAnsi="Times New Roman" w:cs="Times New Roman"/>
          <w:sz w:val="20"/>
          <w:szCs w:val="20"/>
          <w:lang w:eastAsia="ru-RU"/>
        </w:rPr>
      </w:pPr>
      <w:r w:rsidRPr="00BE4AEA">
        <w:rPr>
          <w:rFonts w:ascii="Times New Roman" w:eastAsia="Times New Roman" w:hAnsi="Times New Roman" w:cs="Times New Roman"/>
          <w:b/>
          <w:sz w:val="20"/>
          <w:szCs w:val="20"/>
          <w:lang w:eastAsia="ru-RU"/>
        </w:rPr>
        <w:t>Наименование и требования к НПО:</w:t>
      </w:r>
      <w:r w:rsidRPr="00BE4AEA">
        <w:rPr>
          <w:rFonts w:ascii="Times New Roman" w:eastAsia="Times New Roman" w:hAnsi="Times New Roman" w:cs="Times New Roman"/>
          <w:sz w:val="20"/>
          <w:szCs w:val="20"/>
          <w:lang w:eastAsia="ru-RU"/>
        </w:rPr>
        <w:t xml:space="preserve"> </w:t>
      </w:r>
      <w:r w:rsidRPr="00336BB6">
        <w:rPr>
          <w:rFonts w:ascii="Times New Roman" w:eastAsia="Times New Roman" w:hAnsi="Times New Roman" w:cs="Times New Roman"/>
          <w:sz w:val="20"/>
          <w:szCs w:val="20"/>
          <w:lang w:eastAsia="ru-RU"/>
        </w:rPr>
        <w:t xml:space="preserve">деревянная беседка, каркасного типа из массива столярного производства со скатной крышей, покрытой современным кровельным материалом (цвет крыши коричневый). </w:t>
      </w:r>
      <w:r>
        <w:rPr>
          <w:rFonts w:ascii="Times New Roman" w:eastAsia="Times New Roman" w:hAnsi="Times New Roman" w:cs="Times New Roman"/>
          <w:sz w:val="20"/>
          <w:szCs w:val="20"/>
          <w:lang w:eastAsia="ru-RU"/>
        </w:rPr>
        <w:t xml:space="preserve">Высотой не более 3 м. </w:t>
      </w:r>
      <w:r w:rsidRPr="00336BB6">
        <w:rPr>
          <w:rFonts w:ascii="Times New Roman" w:eastAsia="Times New Roman" w:hAnsi="Times New Roman" w:cs="Times New Roman"/>
          <w:sz w:val="20"/>
          <w:szCs w:val="20"/>
          <w:lang w:eastAsia="ru-RU"/>
        </w:rPr>
        <w:t xml:space="preserve">Цвет беседки </w:t>
      </w:r>
      <w:r>
        <w:rPr>
          <w:rFonts w:ascii="Times New Roman" w:eastAsia="Times New Roman" w:hAnsi="Times New Roman" w:cs="Times New Roman"/>
          <w:sz w:val="20"/>
          <w:szCs w:val="20"/>
          <w:lang w:eastAsia="ru-RU"/>
        </w:rPr>
        <w:t xml:space="preserve">- </w:t>
      </w:r>
      <w:r w:rsidRPr="00250819">
        <w:rPr>
          <w:rFonts w:ascii="Times New Roman" w:hAnsi="Times New Roman" w:cs="Times New Roman"/>
          <w:sz w:val="20"/>
          <w:szCs w:val="20"/>
        </w:rPr>
        <w:t>все оттенки, соответствующие окраске «тик»,</w:t>
      </w:r>
      <w:r>
        <w:rPr>
          <w:rFonts w:ascii="Times New Roman" w:hAnsi="Times New Roman" w:cs="Times New Roman"/>
          <w:sz w:val="20"/>
          <w:szCs w:val="20"/>
        </w:rPr>
        <w:t xml:space="preserve"> и должен соответствовать цвету </w:t>
      </w:r>
      <w:r w:rsidRPr="00336BB6">
        <w:rPr>
          <w:rFonts w:ascii="Times New Roman" w:eastAsia="Times New Roman" w:hAnsi="Times New Roman" w:cs="Times New Roman"/>
          <w:sz w:val="20"/>
          <w:szCs w:val="20"/>
          <w:lang w:eastAsia="ru-RU"/>
        </w:rPr>
        <w:t>существующих нестационарных объектов, размещенных на территории Зоопарка и соответствовать общему стилю зданий и сооружений МБУК «Зоопарк». Потребляемая мощность оборудования не должна превышать 5кв/ч. Все применяемые материалы должны соответствовать санитарным правилам и противопожарным нормам.</w:t>
      </w:r>
    </w:p>
    <w:p w:rsidR="00DC6C62" w:rsidRDefault="00DC6C62" w:rsidP="00DC6C62">
      <w:pPr>
        <w:spacing w:after="0" w:line="240" w:lineRule="auto"/>
        <w:ind w:firstLine="708"/>
        <w:jc w:val="both"/>
        <w:rPr>
          <w:rFonts w:ascii="Times New Roman" w:eastAsia="Times New Roman" w:hAnsi="Times New Roman" w:cs="Times New Roman"/>
          <w:sz w:val="20"/>
          <w:szCs w:val="20"/>
          <w:lang w:eastAsia="ru-RU"/>
        </w:rPr>
      </w:pPr>
      <w:r w:rsidRPr="00C10CE5">
        <w:rPr>
          <w:rFonts w:ascii="Times New Roman" w:eastAsia="Times New Roman" w:hAnsi="Times New Roman" w:cs="Times New Roman"/>
          <w:sz w:val="20"/>
          <w:szCs w:val="20"/>
          <w:lang w:eastAsia="ru-RU"/>
        </w:rPr>
        <w:t>Потребляемая мощность оборудования не должна превышать 5кв/ч.</w:t>
      </w:r>
    </w:p>
    <w:p w:rsidR="00DC6C62" w:rsidRDefault="00DC6C62" w:rsidP="00DC6C62">
      <w:pPr>
        <w:spacing w:after="0" w:line="240" w:lineRule="auto"/>
        <w:ind w:firstLine="708"/>
        <w:jc w:val="both"/>
        <w:rPr>
          <w:rFonts w:ascii="Times New Roman" w:eastAsia="Times New Roman" w:hAnsi="Times New Roman" w:cs="Times New Roman"/>
          <w:sz w:val="20"/>
          <w:szCs w:val="20"/>
          <w:lang w:eastAsia="ru-RU"/>
        </w:rPr>
      </w:pPr>
    </w:p>
    <w:p w:rsidR="00DC6C62" w:rsidRDefault="00DC6C62" w:rsidP="00DC6C62">
      <w:pPr>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 размещении НПО запрещается: заглубление фундаментов для размещения НПО и применение капитальных строительных конструкций для их сооружения. При осуществлении деятельности в НПО владельцем НПО должна соблюдаться специализация НПО, установленная Схемой размещения.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lang w:eastAsia="ru-RU"/>
        </w:rPr>
        <w:t>Владельцы НПО должны обеспечить оформление внешнего вида НПО, благоустройство прилегающей к нему территории, чистоту НПО и ежедневную уборку. За содержание НПО и уборку территории несет ответственность Владелец НПО.  Ответственность за безопасную эксплуатацию НПО несет Владелец НПО.</w:t>
      </w:r>
    </w:p>
    <w:p w:rsidR="00DC6C62" w:rsidRDefault="00DC6C62" w:rsidP="00DC6C62">
      <w:pPr>
        <w:spacing w:after="0" w:line="240" w:lineRule="auto"/>
        <w:ind w:firstLine="708"/>
        <w:jc w:val="both"/>
        <w:rPr>
          <w:rFonts w:ascii="Times New Roman" w:eastAsia="Times New Roman" w:hAnsi="Times New Roman" w:cs="Times New Roman"/>
          <w:sz w:val="20"/>
          <w:szCs w:val="20"/>
          <w:lang w:eastAsia="ru-RU"/>
        </w:rPr>
      </w:pPr>
    </w:p>
    <w:p w:rsidR="00DC6C62" w:rsidRPr="00BE4AEA" w:rsidRDefault="00DC6C62" w:rsidP="00DC6C62">
      <w:pPr>
        <w:spacing w:after="0" w:line="240" w:lineRule="auto"/>
        <w:ind w:firstLine="708"/>
        <w:jc w:val="both"/>
        <w:rPr>
          <w:rFonts w:ascii="Times New Roman" w:hAnsi="Times New Roman" w:cs="Times New Roman"/>
          <w:sz w:val="20"/>
          <w:szCs w:val="20"/>
        </w:rPr>
      </w:pPr>
      <w:r>
        <w:rPr>
          <w:rFonts w:ascii="Times New Roman" w:eastAsia="Times New Roman" w:hAnsi="Times New Roman" w:cs="Times New Roman"/>
          <w:sz w:val="20"/>
          <w:szCs w:val="20"/>
          <w:lang w:eastAsia="ru-RU"/>
        </w:rPr>
        <w:t>Специализация НПО, ассортимент</w:t>
      </w:r>
      <w:r w:rsidRPr="00BE4AEA">
        <w:rPr>
          <w:rFonts w:ascii="Times New Roman" w:eastAsia="Times New Roman" w:hAnsi="Times New Roman" w:cs="Times New Roman"/>
          <w:sz w:val="20"/>
          <w:szCs w:val="20"/>
          <w:lang w:eastAsia="ru-RU"/>
        </w:rPr>
        <w:t xml:space="preserve">: </w:t>
      </w:r>
      <w:r w:rsidRPr="00336BB6">
        <w:rPr>
          <w:rFonts w:ascii="Times New Roman" w:eastAsia="Times New Roman" w:hAnsi="Times New Roman" w:cs="Times New Roman"/>
          <w:sz w:val="20"/>
          <w:szCs w:val="20"/>
          <w:lang w:eastAsia="ru-RU"/>
        </w:rPr>
        <w:t>фотоуслуги, услуги фотографа, фо</w:t>
      </w:r>
      <w:r>
        <w:rPr>
          <w:rFonts w:ascii="Times New Roman" w:eastAsia="Times New Roman" w:hAnsi="Times New Roman" w:cs="Times New Roman"/>
          <w:sz w:val="20"/>
          <w:szCs w:val="20"/>
          <w:lang w:eastAsia="ru-RU"/>
        </w:rPr>
        <w:t xml:space="preserve">то печать, в т.ч. на сувенирной </w:t>
      </w:r>
      <w:r w:rsidRPr="00336BB6">
        <w:rPr>
          <w:rFonts w:ascii="Times New Roman" w:eastAsia="Times New Roman" w:hAnsi="Times New Roman" w:cs="Times New Roman"/>
          <w:sz w:val="20"/>
          <w:szCs w:val="20"/>
          <w:lang w:eastAsia="ru-RU"/>
        </w:rPr>
        <w:t>продукции</w:t>
      </w:r>
      <w:r w:rsidRPr="00336BB6">
        <w:rPr>
          <w:rFonts w:ascii="Times New Roman" w:hAnsi="Times New Roman" w:cs="Times New Roman"/>
          <w:sz w:val="20"/>
          <w:szCs w:val="20"/>
        </w:rPr>
        <w:t>.</w:t>
      </w:r>
    </w:p>
    <w:p w:rsidR="00DC6C62" w:rsidRPr="00BE4AEA" w:rsidRDefault="00DC6C62" w:rsidP="00DC6C62">
      <w:pPr>
        <w:spacing w:after="0" w:line="240" w:lineRule="auto"/>
        <w:rPr>
          <w:rFonts w:ascii="Times New Roman" w:eastAsia="Times New Roman" w:hAnsi="Times New Roman" w:cs="Times New Roman"/>
          <w:sz w:val="18"/>
          <w:szCs w:val="18"/>
          <w:lang w:eastAsia="ru-RU"/>
        </w:rPr>
      </w:pPr>
    </w:p>
    <w:p w:rsidR="00DC6C62" w:rsidRPr="00BE4AEA" w:rsidRDefault="00DC6C62" w:rsidP="00DC6C62">
      <w:pPr>
        <w:spacing w:after="0" w:line="240" w:lineRule="auto"/>
        <w:ind w:firstLine="708"/>
        <w:rPr>
          <w:rFonts w:ascii="Times New Roman" w:eastAsia="Times New Roman" w:hAnsi="Times New Roman" w:cs="Times New Roman"/>
          <w:sz w:val="20"/>
          <w:szCs w:val="20"/>
          <w:lang w:eastAsia="ru-RU"/>
        </w:rPr>
      </w:pPr>
      <w:r w:rsidRPr="00BE4AEA">
        <w:rPr>
          <w:rFonts w:ascii="Times New Roman" w:eastAsia="Times New Roman" w:hAnsi="Times New Roman" w:cs="Times New Roman"/>
          <w:sz w:val="20"/>
          <w:szCs w:val="20"/>
          <w:lang w:eastAsia="ru-RU"/>
        </w:rPr>
        <w:t>Занимаемая площадь НПО: не более</w:t>
      </w:r>
      <w:r>
        <w:rPr>
          <w:rFonts w:ascii="Times New Roman" w:eastAsia="Times New Roman" w:hAnsi="Times New Roman" w:cs="Times New Roman"/>
          <w:sz w:val="20"/>
          <w:szCs w:val="20"/>
          <w:lang w:eastAsia="ru-RU"/>
        </w:rPr>
        <w:t xml:space="preserve"> 9</w:t>
      </w:r>
      <w:r w:rsidRPr="00BE4AEA">
        <w:rPr>
          <w:rFonts w:ascii="Times New Roman" w:eastAsia="Times New Roman" w:hAnsi="Times New Roman" w:cs="Times New Roman"/>
          <w:sz w:val="20"/>
          <w:szCs w:val="20"/>
          <w:lang w:eastAsia="ru-RU"/>
        </w:rPr>
        <w:t xml:space="preserve"> кв.м.</w:t>
      </w:r>
    </w:p>
    <w:p w:rsidR="00DC6C62" w:rsidRPr="00BE4AEA" w:rsidRDefault="00DC6C62" w:rsidP="00DC6C62">
      <w:pPr>
        <w:spacing w:after="0" w:line="240" w:lineRule="auto"/>
        <w:rPr>
          <w:rFonts w:ascii="Times New Roman" w:eastAsia="Times New Roman" w:hAnsi="Times New Roman" w:cs="Times New Roman"/>
          <w:sz w:val="20"/>
          <w:szCs w:val="20"/>
          <w:lang w:eastAsia="ru-RU"/>
        </w:rPr>
      </w:pPr>
    </w:p>
    <w:p w:rsidR="00DC6C62" w:rsidRPr="00BE4AEA" w:rsidRDefault="00DC6C62" w:rsidP="00DC6C62">
      <w:pPr>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Срок действия договора: 12</w:t>
      </w:r>
      <w:r w:rsidRPr="00BE4AE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двенадцать</w:t>
      </w:r>
      <w:r w:rsidRPr="00BE4AEA">
        <w:rPr>
          <w:rFonts w:ascii="Times New Roman" w:eastAsia="Times New Roman" w:hAnsi="Times New Roman" w:cs="Times New Roman"/>
          <w:sz w:val="20"/>
          <w:szCs w:val="20"/>
          <w:lang w:eastAsia="ru-RU"/>
        </w:rPr>
        <w:t>) месяцев с даты заключения договора купли</w:t>
      </w:r>
      <w:r w:rsidRPr="00BE4AEA">
        <w:rPr>
          <w:rFonts w:ascii="Times New Roman" w:eastAsia="Times New Roman" w:hAnsi="Times New Roman" w:cs="Times New Roman"/>
          <w:sz w:val="18"/>
          <w:szCs w:val="18"/>
          <w:lang w:eastAsia="ru-RU"/>
        </w:rPr>
        <w:t>-</w:t>
      </w:r>
      <w:r w:rsidRPr="00BE4AEA">
        <w:rPr>
          <w:rFonts w:ascii="Times New Roman" w:eastAsia="Times New Roman" w:hAnsi="Times New Roman" w:cs="Times New Roman"/>
          <w:sz w:val="20"/>
          <w:szCs w:val="20"/>
          <w:lang w:eastAsia="ru-RU"/>
        </w:rPr>
        <w:t>продажи права на размещение нестационарного паркового объекта на территории МБУК «Зоопарк».</w:t>
      </w:r>
    </w:p>
    <w:p w:rsidR="00DC6C62" w:rsidRPr="00BE4AEA" w:rsidRDefault="00DC6C62" w:rsidP="00DC6C62">
      <w:pPr>
        <w:spacing w:after="0" w:line="240" w:lineRule="auto"/>
        <w:jc w:val="both"/>
        <w:rPr>
          <w:rFonts w:ascii="Times New Roman" w:eastAsia="Times New Roman" w:hAnsi="Times New Roman" w:cs="Times New Roman"/>
          <w:sz w:val="20"/>
          <w:szCs w:val="20"/>
          <w:lang w:eastAsia="ru-RU"/>
        </w:rPr>
      </w:pPr>
      <w:r w:rsidRPr="00BE4AEA">
        <w:rPr>
          <w:rFonts w:ascii="Times New Roman" w:eastAsia="Times New Roman" w:hAnsi="Times New Roman" w:cs="Times New Roman"/>
          <w:sz w:val="20"/>
          <w:szCs w:val="20"/>
          <w:lang w:eastAsia="ru-RU"/>
        </w:rPr>
        <w:t xml:space="preserve"> </w:t>
      </w:r>
    </w:p>
    <w:p w:rsidR="00DC6C62" w:rsidRPr="00BE4AEA" w:rsidRDefault="00DC6C62" w:rsidP="00DC6C62">
      <w:pPr>
        <w:spacing w:after="0" w:line="240" w:lineRule="auto"/>
        <w:ind w:firstLine="708"/>
        <w:jc w:val="both"/>
        <w:rPr>
          <w:rFonts w:ascii="Times New Roman" w:eastAsia="Times New Roman" w:hAnsi="Times New Roman" w:cs="Times New Roman"/>
          <w:sz w:val="20"/>
          <w:szCs w:val="20"/>
          <w:lang w:eastAsia="ru-RU"/>
        </w:rPr>
      </w:pPr>
      <w:r w:rsidRPr="00BE4AEA">
        <w:rPr>
          <w:rFonts w:ascii="Times New Roman" w:hAnsi="Times New Roman" w:cs="Times New Roman"/>
          <w:color w:val="000000"/>
          <w:sz w:val="20"/>
          <w:szCs w:val="20"/>
          <w:u w:val="single"/>
        </w:rPr>
        <w:t>Начальная (минимальная) стоимость права на размещение нестационарного паркового объекта за весь период размещения, в том числе на период консервации</w:t>
      </w:r>
      <w:r w:rsidRPr="00BE4AEA">
        <w:rPr>
          <w:rFonts w:ascii="Times New Roman" w:eastAsia="Times New Roman" w:hAnsi="Times New Roman" w:cs="Times New Roman"/>
          <w:sz w:val="20"/>
          <w:szCs w:val="20"/>
          <w:u w:val="single"/>
          <w:lang w:eastAsia="ru-RU"/>
        </w:rPr>
        <w:t>, руб.:</w:t>
      </w:r>
      <w:r>
        <w:rPr>
          <w:rFonts w:ascii="Times New Roman" w:hAnsi="Times New Roman" w:cs="Times New Roman"/>
          <w:sz w:val="20"/>
          <w:szCs w:val="20"/>
        </w:rPr>
        <w:t xml:space="preserve">  139 709</w:t>
      </w:r>
      <w:r w:rsidRPr="00BE4AEA">
        <w:rPr>
          <w:rFonts w:ascii="Times New Roman" w:hAnsi="Times New Roman" w:cs="Times New Roman"/>
          <w:sz w:val="20"/>
          <w:szCs w:val="20"/>
        </w:rPr>
        <w:t>,00</w:t>
      </w:r>
      <w:r w:rsidRPr="00BE4AE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Сто тридцать девять</w:t>
      </w:r>
      <w:r w:rsidRPr="00BE4AEA">
        <w:rPr>
          <w:rFonts w:ascii="Times New Roman" w:eastAsia="Times New Roman" w:hAnsi="Times New Roman" w:cs="Times New Roman"/>
          <w:sz w:val="20"/>
          <w:szCs w:val="20"/>
          <w:lang w:eastAsia="ru-RU"/>
        </w:rPr>
        <w:t xml:space="preserve"> тысяч </w:t>
      </w:r>
      <w:r>
        <w:rPr>
          <w:rFonts w:ascii="Times New Roman" w:eastAsia="Times New Roman" w:hAnsi="Times New Roman" w:cs="Times New Roman"/>
          <w:sz w:val="20"/>
          <w:szCs w:val="20"/>
          <w:lang w:eastAsia="ru-RU"/>
        </w:rPr>
        <w:t>семьсот девять рублей</w:t>
      </w:r>
      <w:r w:rsidRPr="00BE4AEA">
        <w:rPr>
          <w:rFonts w:ascii="Times New Roman" w:eastAsia="Times New Roman" w:hAnsi="Times New Roman" w:cs="Times New Roman"/>
          <w:sz w:val="20"/>
          <w:szCs w:val="20"/>
          <w:lang w:eastAsia="ru-RU"/>
        </w:rPr>
        <w:t xml:space="preserve"> 00</w:t>
      </w:r>
      <w:r>
        <w:rPr>
          <w:rFonts w:ascii="Times New Roman" w:eastAsia="Times New Roman" w:hAnsi="Times New Roman" w:cs="Times New Roman"/>
          <w:sz w:val="20"/>
          <w:szCs w:val="20"/>
          <w:lang w:eastAsia="ru-RU"/>
        </w:rPr>
        <w:t xml:space="preserve"> копеек) рубля, в т.ч. НДС 22%, определена на основании отчета об оценке от 30.03.2026 №026-05-00203.</w:t>
      </w:r>
    </w:p>
    <w:p w:rsidR="00DC6C62" w:rsidRPr="00BE4AEA" w:rsidRDefault="00DC6C62" w:rsidP="00DC6C62">
      <w:pPr>
        <w:spacing w:after="0" w:line="240" w:lineRule="auto"/>
        <w:jc w:val="both"/>
        <w:rPr>
          <w:rFonts w:ascii="Times New Roman" w:eastAsia="Times New Roman" w:hAnsi="Times New Roman" w:cs="Times New Roman"/>
          <w:sz w:val="18"/>
          <w:szCs w:val="18"/>
          <w:lang w:eastAsia="ru-RU"/>
        </w:rPr>
      </w:pPr>
    </w:p>
    <w:p w:rsidR="00DC6C62" w:rsidRPr="00BE4AEA" w:rsidRDefault="00DC6C62" w:rsidP="00DC6C62">
      <w:pPr>
        <w:spacing w:after="0" w:line="240" w:lineRule="auto"/>
        <w:ind w:firstLine="708"/>
        <w:jc w:val="both"/>
        <w:rPr>
          <w:rFonts w:ascii="Times New Roman" w:eastAsia="Times New Roman" w:hAnsi="Times New Roman" w:cs="Times New Roman"/>
          <w:sz w:val="20"/>
          <w:szCs w:val="20"/>
          <w:lang w:eastAsia="ru-RU"/>
        </w:rPr>
      </w:pPr>
      <w:r w:rsidRPr="00BE4AEA">
        <w:rPr>
          <w:rFonts w:ascii="Times New Roman" w:eastAsia="Times New Roman" w:hAnsi="Times New Roman" w:cs="Times New Roman"/>
          <w:sz w:val="20"/>
          <w:szCs w:val="20"/>
          <w:lang w:eastAsia="ru-RU"/>
        </w:rPr>
        <w:t>Иные требования к техническим, санитарным нормам по размещению НПО на территории МБУК «Зоопарк», приведены в проекте договора купли-продажи права на размещение нестационарного паркового объекта на территории МБУК «Зоопарк».</w:t>
      </w:r>
    </w:p>
    <w:p w:rsidR="00DC6C62" w:rsidRPr="00BE4AEA" w:rsidRDefault="00DC6C62" w:rsidP="00DC6C62">
      <w:pPr>
        <w:spacing w:after="0" w:line="240" w:lineRule="auto"/>
        <w:jc w:val="both"/>
        <w:rPr>
          <w:rFonts w:ascii="Times New Roman" w:eastAsia="Times New Roman" w:hAnsi="Times New Roman" w:cs="Times New Roman"/>
          <w:sz w:val="20"/>
          <w:szCs w:val="20"/>
          <w:lang w:eastAsia="ru-RU"/>
        </w:rPr>
      </w:pPr>
    </w:p>
    <w:p w:rsidR="00DC6C62" w:rsidRPr="00BE4AEA" w:rsidRDefault="00DC6C62" w:rsidP="00DC6C62">
      <w:pPr>
        <w:spacing w:after="0" w:line="240" w:lineRule="auto"/>
        <w:ind w:firstLine="708"/>
        <w:jc w:val="both"/>
        <w:rPr>
          <w:rFonts w:ascii="Times New Roman" w:eastAsia="Times New Roman" w:hAnsi="Times New Roman" w:cs="Times New Roman"/>
          <w:sz w:val="20"/>
          <w:szCs w:val="20"/>
          <w:lang w:eastAsia="ru-RU"/>
        </w:rPr>
      </w:pPr>
      <w:r w:rsidRPr="00BE4AEA">
        <w:rPr>
          <w:rFonts w:ascii="Times New Roman" w:eastAsia="Times New Roman" w:hAnsi="Times New Roman" w:cs="Times New Roman"/>
          <w:sz w:val="20"/>
          <w:szCs w:val="20"/>
          <w:lang w:eastAsia="ru-RU"/>
        </w:rPr>
        <w:t>Порядок внесения стоимости права размещения нестационарного паркового объекта определен в проекте договора купли-продажи права на размещение нестационарного паркового объекта на территории МБУК «Зоопарк».</w:t>
      </w:r>
    </w:p>
    <w:p w:rsidR="00DC6C62" w:rsidRPr="00BE4AEA" w:rsidRDefault="00DC6C62" w:rsidP="00DC6C62">
      <w:pPr>
        <w:spacing w:after="0" w:line="240" w:lineRule="auto"/>
        <w:jc w:val="both"/>
        <w:rPr>
          <w:rFonts w:ascii="Times New Roman" w:eastAsia="Times New Roman" w:hAnsi="Times New Roman" w:cs="Times New Roman"/>
          <w:sz w:val="20"/>
          <w:szCs w:val="20"/>
          <w:lang w:eastAsia="ru-RU"/>
        </w:rPr>
      </w:pPr>
    </w:p>
    <w:p w:rsidR="00DC6C62" w:rsidRPr="00BE4AEA" w:rsidRDefault="00DC6C62" w:rsidP="00DC6C62">
      <w:pPr>
        <w:pStyle w:val="align-center"/>
        <w:spacing w:before="0" w:after="0"/>
        <w:ind w:firstLine="708"/>
        <w:jc w:val="both"/>
        <w:rPr>
          <w:sz w:val="20"/>
          <w:szCs w:val="20"/>
        </w:rPr>
      </w:pPr>
      <w:r w:rsidRPr="00BE4AEA">
        <w:rPr>
          <w:sz w:val="20"/>
          <w:szCs w:val="20"/>
          <w:u w:val="single"/>
        </w:rPr>
        <w:t>Обеспечение заявки для участия в электронном аукционе:</w:t>
      </w:r>
      <w:r w:rsidRPr="00BE4AEA">
        <w:rPr>
          <w:sz w:val="20"/>
          <w:szCs w:val="20"/>
        </w:rPr>
        <w:t xml:space="preserve"> для подачи заявки в электронном аукционе заявитель перечисляет на блокировочный субсчет денежные средства в качестве обеспечения заявки в размере</w:t>
      </w:r>
      <w:r>
        <w:rPr>
          <w:sz w:val="20"/>
          <w:szCs w:val="20"/>
        </w:rPr>
        <w:t xml:space="preserve"> </w:t>
      </w:r>
      <w:r w:rsidRPr="00BE4AEA">
        <w:rPr>
          <w:sz w:val="20"/>
          <w:szCs w:val="20"/>
        </w:rPr>
        <w:t xml:space="preserve">5 (пяти) процентов от начальной (минимальной) стоимости права на размещение нестационарного паркового объекта и составляет </w:t>
      </w:r>
      <w:r>
        <w:rPr>
          <w:sz w:val="20"/>
          <w:szCs w:val="20"/>
        </w:rPr>
        <w:t>6985</w:t>
      </w:r>
      <w:r w:rsidRPr="00BE4AEA">
        <w:rPr>
          <w:sz w:val="20"/>
          <w:szCs w:val="20"/>
        </w:rPr>
        <w:t>,</w:t>
      </w:r>
      <w:r>
        <w:rPr>
          <w:sz w:val="20"/>
          <w:szCs w:val="20"/>
        </w:rPr>
        <w:t>45 руб. (Шесть</w:t>
      </w:r>
      <w:r w:rsidRPr="00BE4AEA">
        <w:rPr>
          <w:sz w:val="20"/>
          <w:szCs w:val="20"/>
        </w:rPr>
        <w:t xml:space="preserve"> тысяч </w:t>
      </w:r>
      <w:r>
        <w:rPr>
          <w:sz w:val="20"/>
          <w:szCs w:val="20"/>
        </w:rPr>
        <w:t>девятьсот восемьдесят пять рублей</w:t>
      </w:r>
      <w:r w:rsidRPr="00BE4AEA">
        <w:rPr>
          <w:sz w:val="20"/>
          <w:szCs w:val="20"/>
        </w:rPr>
        <w:t xml:space="preserve"> </w:t>
      </w:r>
      <w:r w:rsidR="005E4003">
        <w:rPr>
          <w:sz w:val="20"/>
          <w:szCs w:val="20"/>
        </w:rPr>
        <w:t>45</w:t>
      </w:r>
      <w:r w:rsidRPr="00BE4AEA">
        <w:rPr>
          <w:sz w:val="20"/>
          <w:szCs w:val="20"/>
        </w:rPr>
        <w:t xml:space="preserve"> копеек).</w:t>
      </w:r>
    </w:p>
    <w:p w:rsidR="00DC6C62" w:rsidRPr="00BE4AEA" w:rsidRDefault="00DC6C62" w:rsidP="00DC6C62">
      <w:pPr>
        <w:pStyle w:val="align-center"/>
        <w:spacing w:before="0" w:after="0"/>
        <w:ind w:firstLine="708"/>
        <w:jc w:val="both"/>
        <w:rPr>
          <w:sz w:val="20"/>
          <w:szCs w:val="20"/>
        </w:rPr>
      </w:pPr>
      <w:r w:rsidRPr="00BE4AEA">
        <w:rPr>
          <w:sz w:val="20"/>
          <w:szCs w:val="20"/>
        </w:rPr>
        <w:t>Комиссионный сбор за участие в электронном аукционе установлен оператором электронной площадки. Взимается с участника торгов оператором электронной площадки.</w:t>
      </w:r>
    </w:p>
    <w:p w:rsidR="00DC6C62" w:rsidRPr="00BE4AEA" w:rsidRDefault="00DC6C62" w:rsidP="00DC6C62">
      <w:pPr>
        <w:pStyle w:val="align-center"/>
        <w:spacing w:before="0" w:after="0"/>
        <w:jc w:val="both"/>
        <w:rPr>
          <w:sz w:val="20"/>
          <w:szCs w:val="20"/>
          <w:u w:val="single"/>
        </w:rPr>
      </w:pPr>
    </w:p>
    <w:p w:rsidR="00DC6C62" w:rsidRDefault="00DC6C62" w:rsidP="00DC6C62">
      <w:pPr>
        <w:pStyle w:val="align-center"/>
        <w:spacing w:before="0" w:after="0"/>
        <w:ind w:firstLine="708"/>
        <w:jc w:val="both"/>
        <w:rPr>
          <w:sz w:val="20"/>
          <w:szCs w:val="20"/>
        </w:rPr>
      </w:pPr>
      <w:r w:rsidRPr="00BE4AEA">
        <w:rPr>
          <w:sz w:val="20"/>
          <w:szCs w:val="20"/>
          <w:u w:val="single"/>
        </w:rPr>
        <w:t>Шаг электронного аукциона:</w:t>
      </w:r>
      <w:r w:rsidRPr="00BE4AEA">
        <w:rPr>
          <w:sz w:val="20"/>
          <w:szCs w:val="20"/>
        </w:rPr>
        <w:t xml:space="preserve"> устанавливается в размере 5 (пяти) процентов от начальной (минимальной) стоимости права на размещение нестационарного паркового объекта и составляет </w:t>
      </w:r>
      <w:r w:rsidR="005E4003">
        <w:rPr>
          <w:sz w:val="20"/>
          <w:szCs w:val="20"/>
        </w:rPr>
        <w:t>6985</w:t>
      </w:r>
      <w:r w:rsidR="005E4003" w:rsidRPr="00BE4AEA">
        <w:rPr>
          <w:sz w:val="20"/>
          <w:szCs w:val="20"/>
        </w:rPr>
        <w:t>,</w:t>
      </w:r>
      <w:r w:rsidR="005E4003">
        <w:rPr>
          <w:sz w:val="20"/>
          <w:szCs w:val="20"/>
        </w:rPr>
        <w:t>45 руб. (Шесть</w:t>
      </w:r>
      <w:r w:rsidR="005E4003" w:rsidRPr="00BE4AEA">
        <w:rPr>
          <w:sz w:val="20"/>
          <w:szCs w:val="20"/>
        </w:rPr>
        <w:t xml:space="preserve"> тысяч </w:t>
      </w:r>
      <w:r w:rsidR="005E4003">
        <w:rPr>
          <w:sz w:val="20"/>
          <w:szCs w:val="20"/>
        </w:rPr>
        <w:t>девятьсот восемьдесят пять рублей</w:t>
      </w:r>
      <w:r w:rsidR="005E4003" w:rsidRPr="00BE4AEA">
        <w:rPr>
          <w:sz w:val="20"/>
          <w:szCs w:val="20"/>
        </w:rPr>
        <w:t xml:space="preserve"> </w:t>
      </w:r>
      <w:r w:rsidR="005E4003">
        <w:rPr>
          <w:sz w:val="20"/>
          <w:szCs w:val="20"/>
        </w:rPr>
        <w:t>45</w:t>
      </w:r>
      <w:r w:rsidR="005E4003" w:rsidRPr="00BE4AEA">
        <w:rPr>
          <w:sz w:val="20"/>
          <w:szCs w:val="20"/>
        </w:rPr>
        <w:t xml:space="preserve"> копеек)</w:t>
      </w:r>
      <w:r w:rsidRPr="00BE4AEA">
        <w:rPr>
          <w:sz w:val="20"/>
          <w:szCs w:val="20"/>
        </w:rPr>
        <w:t>.</w:t>
      </w:r>
    </w:p>
    <w:p w:rsidR="00DC6C62" w:rsidRDefault="00DC6C62" w:rsidP="00400F5B">
      <w:pPr>
        <w:spacing w:after="0" w:line="240" w:lineRule="auto"/>
        <w:ind w:firstLine="708"/>
        <w:jc w:val="both"/>
        <w:rPr>
          <w:rFonts w:ascii="Times New Roman" w:hAnsi="Times New Roman" w:cs="Times New Roman"/>
          <w:sz w:val="20"/>
          <w:szCs w:val="20"/>
        </w:rPr>
      </w:pPr>
    </w:p>
    <w:p w:rsidR="00400F5B" w:rsidRPr="00B3603A" w:rsidRDefault="00400F5B" w:rsidP="00400F5B">
      <w:pPr>
        <w:ind w:firstLine="708"/>
        <w:jc w:val="both"/>
        <w:rPr>
          <w:rFonts w:ascii="Times New Roman" w:hAnsi="Times New Roman" w:cs="Times New Roman"/>
          <w:sz w:val="20"/>
          <w:szCs w:val="20"/>
        </w:rPr>
      </w:pPr>
      <w:r w:rsidRPr="00B3603A">
        <w:rPr>
          <w:rFonts w:ascii="Times New Roman" w:hAnsi="Times New Roman" w:cs="Times New Roman"/>
          <w:sz w:val="20"/>
          <w:szCs w:val="20"/>
          <w:u w:val="single"/>
        </w:rPr>
        <w:t xml:space="preserve">Обеспечение исполнения обязательств по договору: </w:t>
      </w:r>
      <w:r w:rsidRPr="00B3603A">
        <w:rPr>
          <w:rFonts w:ascii="Times New Roman" w:hAnsi="Times New Roman" w:cs="Times New Roman"/>
          <w:sz w:val="20"/>
          <w:szCs w:val="20"/>
        </w:rPr>
        <w:t xml:space="preserve">составляет </w:t>
      </w:r>
      <w:r w:rsidR="005E4003">
        <w:rPr>
          <w:rFonts w:ascii="Times New Roman" w:hAnsi="Times New Roman" w:cs="Times New Roman"/>
          <w:sz w:val="20"/>
          <w:szCs w:val="20"/>
        </w:rPr>
        <w:t>1</w:t>
      </w:r>
      <w:r w:rsidR="00F43494">
        <w:rPr>
          <w:rFonts w:ascii="Times New Roman" w:hAnsi="Times New Roman" w:cs="Times New Roman"/>
          <w:sz w:val="20"/>
          <w:szCs w:val="20"/>
        </w:rPr>
        <w:t>0</w:t>
      </w:r>
      <w:r w:rsidR="00F43494" w:rsidRPr="00B3603A">
        <w:rPr>
          <w:rFonts w:ascii="Times New Roman" w:hAnsi="Times New Roman" w:cs="Times New Roman"/>
          <w:sz w:val="20"/>
          <w:szCs w:val="20"/>
        </w:rPr>
        <w:t xml:space="preserve"> </w:t>
      </w:r>
      <w:r w:rsidR="00F43494">
        <w:rPr>
          <w:rFonts w:ascii="Times New Roman" w:hAnsi="Times New Roman" w:cs="Times New Roman"/>
          <w:sz w:val="20"/>
          <w:szCs w:val="20"/>
        </w:rPr>
        <w:t>(</w:t>
      </w:r>
      <w:r w:rsidR="005E4003">
        <w:rPr>
          <w:rFonts w:ascii="Times New Roman" w:hAnsi="Times New Roman" w:cs="Times New Roman"/>
          <w:sz w:val="20"/>
          <w:szCs w:val="20"/>
        </w:rPr>
        <w:t>десять</w:t>
      </w:r>
      <w:r w:rsidR="00F43494">
        <w:rPr>
          <w:rFonts w:ascii="Times New Roman" w:hAnsi="Times New Roman" w:cs="Times New Roman"/>
          <w:sz w:val="20"/>
          <w:szCs w:val="20"/>
        </w:rPr>
        <w:t>) процентов</w:t>
      </w:r>
      <w:r w:rsidRPr="00B3603A">
        <w:rPr>
          <w:rFonts w:ascii="Times New Roman" w:hAnsi="Times New Roman" w:cs="Times New Roman"/>
          <w:sz w:val="20"/>
          <w:szCs w:val="20"/>
        </w:rPr>
        <w:t xml:space="preserve"> от цены договора.</w:t>
      </w:r>
      <w:r w:rsidRPr="00B3603A">
        <w:rPr>
          <w:rFonts w:ascii="Times New Roman" w:hAnsi="Times New Roman" w:cs="Times New Roman"/>
          <w:noProof/>
          <w:snapToGrid w:val="0"/>
          <w:sz w:val="20"/>
          <w:szCs w:val="20"/>
        </w:rPr>
        <w:t xml:space="preserve"> Обе</w:t>
      </w:r>
      <w:r>
        <w:rPr>
          <w:rFonts w:ascii="Times New Roman" w:hAnsi="Times New Roman" w:cs="Times New Roman"/>
          <w:noProof/>
          <w:snapToGrid w:val="0"/>
          <w:sz w:val="20"/>
          <w:szCs w:val="20"/>
        </w:rPr>
        <w:t>с</w:t>
      </w:r>
      <w:r w:rsidRPr="00B3603A">
        <w:rPr>
          <w:rFonts w:ascii="Times New Roman" w:hAnsi="Times New Roman" w:cs="Times New Roman"/>
          <w:noProof/>
          <w:snapToGrid w:val="0"/>
          <w:sz w:val="20"/>
          <w:szCs w:val="20"/>
        </w:rPr>
        <w:t xml:space="preserve">печение исполнения договора вносится в полном объеме по результатам торгов </w:t>
      </w:r>
      <w:r w:rsidRPr="00B3603A">
        <w:rPr>
          <w:rFonts w:ascii="Times New Roman" w:hAnsi="Times New Roman" w:cs="Times New Roman"/>
          <w:sz w:val="20"/>
          <w:szCs w:val="20"/>
        </w:rPr>
        <w:t xml:space="preserve">до </w:t>
      </w:r>
      <w:r w:rsidRPr="00B3603A">
        <w:rPr>
          <w:rFonts w:ascii="Times New Roman" w:hAnsi="Times New Roman" w:cs="Times New Roman"/>
          <w:noProof/>
          <w:snapToGrid w:val="0"/>
          <w:sz w:val="20"/>
          <w:szCs w:val="20"/>
        </w:rPr>
        <w:t xml:space="preserve">подписания Договора, </w:t>
      </w:r>
      <w:r w:rsidRPr="00B3603A">
        <w:rPr>
          <w:rFonts w:ascii="Times New Roman" w:hAnsi="Times New Roman" w:cs="Times New Roman"/>
          <w:sz w:val="20"/>
          <w:szCs w:val="20"/>
        </w:rPr>
        <w:t>путем перечисления денежных средств на счет организатора торгов</w:t>
      </w:r>
      <w:r w:rsidRPr="00B3603A">
        <w:rPr>
          <w:rFonts w:ascii="Times New Roman" w:hAnsi="Times New Roman" w:cs="Times New Roman"/>
          <w:noProof/>
          <w:snapToGrid w:val="0"/>
          <w:sz w:val="20"/>
          <w:szCs w:val="20"/>
        </w:rPr>
        <w:t xml:space="preserve">, </w:t>
      </w:r>
      <w:r w:rsidRPr="00B3603A">
        <w:rPr>
          <w:rFonts w:ascii="Times New Roman" w:hAnsi="Times New Roman" w:cs="Times New Roman"/>
          <w:sz w:val="20"/>
          <w:szCs w:val="20"/>
        </w:rPr>
        <w:t>по следующим реквизитам</w:t>
      </w:r>
      <w:r w:rsidRPr="00B3603A">
        <w:rPr>
          <w:rFonts w:ascii="Times New Roman" w:hAnsi="Times New Roman" w:cs="Times New Roman"/>
          <w:snapToGrid w:val="0"/>
          <w:sz w:val="20"/>
          <w:szCs w:val="20"/>
        </w:rPr>
        <w:t>:</w:t>
      </w:r>
      <w:r w:rsidRPr="00B3603A">
        <w:rPr>
          <w:rFonts w:ascii="Times New Roman" w:hAnsi="Times New Roman" w:cs="Times New Roman"/>
          <w:sz w:val="20"/>
          <w:szCs w:val="20"/>
        </w:rPr>
        <w:t xml:space="preserve"> </w:t>
      </w:r>
    </w:p>
    <w:p w:rsidR="00400F5B" w:rsidRPr="00B3603A" w:rsidRDefault="00400F5B" w:rsidP="00400F5B">
      <w:pPr>
        <w:snapToGrid w:val="0"/>
        <w:jc w:val="both"/>
        <w:rPr>
          <w:rFonts w:ascii="Times New Roman" w:hAnsi="Times New Roman" w:cs="Times New Roman"/>
          <w:sz w:val="20"/>
          <w:szCs w:val="20"/>
        </w:rPr>
      </w:pPr>
      <w:r w:rsidRPr="00B3603A">
        <w:rPr>
          <w:rFonts w:ascii="Times New Roman" w:hAnsi="Times New Roman" w:cs="Times New Roman"/>
          <w:sz w:val="20"/>
          <w:szCs w:val="20"/>
        </w:rPr>
        <w:t>«</w:t>
      </w:r>
      <w:r w:rsidRPr="003B0477">
        <w:rPr>
          <w:rFonts w:ascii="Times New Roman" w:hAnsi="Times New Roman" w:cs="Times New Roman"/>
          <w:color w:val="000000"/>
          <w:sz w:val="20"/>
          <w:szCs w:val="20"/>
        </w:rPr>
        <w:t xml:space="preserve">ОКЦ № 5 </w:t>
      </w:r>
      <w:r w:rsidRPr="003B0477">
        <w:rPr>
          <w:rFonts w:ascii="Times New Roman" w:hAnsi="Times New Roman" w:cs="Times New Roman"/>
          <w:bCs/>
          <w:sz w:val="20"/>
          <w:szCs w:val="20"/>
        </w:rPr>
        <w:t>УГУ Банка России</w:t>
      </w:r>
      <w:r w:rsidRPr="003B0477">
        <w:rPr>
          <w:rFonts w:ascii="Times New Roman" w:hAnsi="Times New Roman" w:cs="Times New Roman"/>
          <w:sz w:val="20"/>
          <w:szCs w:val="20"/>
        </w:rPr>
        <w:t xml:space="preserve"> </w:t>
      </w:r>
      <w:r w:rsidRPr="00B3603A">
        <w:rPr>
          <w:rFonts w:ascii="Times New Roman" w:hAnsi="Times New Roman" w:cs="Times New Roman"/>
          <w:sz w:val="20"/>
          <w:szCs w:val="20"/>
        </w:rPr>
        <w:t>//УФК по Челябинской области г. Челябинск</w:t>
      </w:r>
    </w:p>
    <w:p w:rsidR="00400F5B" w:rsidRPr="00B3603A" w:rsidRDefault="00400F5B" w:rsidP="00400F5B">
      <w:pPr>
        <w:snapToGrid w:val="0"/>
        <w:rPr>
          <w:rFonts w:ascii="Times New Roman" w:hAnsi="Times New Roman" w:cs="Times New Roman"/>
          <w:sz w:val="20"/>
          <w:szCs w:val="20"/>
        </w:rPr>
      </w:pPr>
      <w:r w:rsidRPr="00B3603A">
        <w:rPr>
          <w:rFonts w:ascii="Times New Roman" w:hAnsi="Times New Roman" w:cs="Times New Roman"/>
          <w:sz w:val="20"/>
          <w:szCs w:val="20"/>
        </w:rPr>
        <w:t>ЕКС 40102810645370000062</w:t>
      </w:r>
    </w:p>
    <w:p w:rsidR="00400F5B" w:rsidRPr="00B3603A" w:rsidRDefault="00400F5B" w:rsidP="00400F5B">
      <w:pPr>
        <w:snapToGrid w:val="0"/>
        <w:rPr>
          <w:rFonts w:ascii="Times New Roman" w:hAnsi="Times New Roman" w:cs="Times New Roman"/>
          <w:sz w:val="20"/>
          <w:szCs w:val="20"/>
        </w:rPr>
      </w:pPr>
      <w:r w:rsidRPr="00B3603A">
        <w:rPr>
          <w:rFonts w:ascii="Times New Roman" w:hAnsi="Times New Roman" w:cs="Times New Roman"/>
          <w:sz w:val="20"/>
          <w:szCs w:val="20"/>
        </w:rPr>
        <w:t>БИК 017501500</w:t>
      </w:r>
    </w:p>
    <w:p w:rsidR="00400F5B" w:rsidRPr="00B3603A" w:rsidRDefault="00400F5B" w:rsidP="00400F5B">
      <w:pPr>
        <w:snapToGrid w:val="0"/>
        <w:rPr>
          <w:rFonts w:ascii="Times New Roman" w:hAnsi="Times New Roman" w:cs="Times New Roman"/>
          <w:sz w:val="20"/>
          <w:szCs w:val="20"/>
        </w:rPr>
      </w:pPr>
      <w:r w:rsidRPr="00B3603A">
        <w:rPr>
          <w:rFonts w:ascii="Times New Roman" w:hAnsi="Times New Roman" w:cs="Times New Roman"/>
          <w:sz w:val="20"/>
          <w:szCs w:val="20"/>
        </w:rPr>
        <w:t>Номер казначейского счета (р/сч) 03234643757010006900</w:t>
      </w:r>
    </w:p>
    <w:p w:rsidR="00400F5B" w:rsidRPr="00B3603A" w:rsidRDefault="00400F5B" w:rsidP="00400F5B">
      <w:pPr>
        <w:snapToGrid w:val="0"/>
        <w:rPr>
          <w:rFonts w:ascii="Times New Roman" w:hAnsi="Times New Roman" w:cs="Times New Roman"/>
          <w:sz w:val="20"/>
          <w:szCs w:val="20"/>
        </w:rPr>
      </w:pPr>
      <w:r w:rsidRPr="00B3603A">
        <w:rPr>
          <w:rFonts w:ascii="Times New Roman" w:hAnsi="Times New Roman" w:cs="Times New Roman"/>
          <w:sz w:val="20"/>
          <w:szCs w:val="20"/>
        </w:rPr>
        <w:t>Комитет финансов города Челябинска (МБУК «Зоопарк» л/сч 2047400414Н)</w:t>
      </w:r>
    </w:p>
    <w:p w:rsidR="00400F5B" w:rsidRPr="00B3603A" w:rsidRDefault="00400F5B" w:rsidP="00400F5B">
      <w:pPr>
        <w:suppressAutoHyphens/>
        <w:spacing w:after="0" w:line="240" w:lineRule="auto"/>
        <w:jc w:val="both"/>
        <w:rPr>
          <w:rFonts w:ascii="Times New Roman" w:eastAsia="Times New Roman" w:hAnsi="Times New Roman" w:cs="Times New Roman"/>
          <w:sz w:val="20"/>
          <w:szCs w:val="20"/>
          <w:lang w:eastAsia="zh-CN"/>
        </w:rPr>
      </w:pPr>
      <w:r w:rsidRPr="00B3603A">
        <w:rPr>
          <w:rFonts w:ascii="Times New Roman" w:eastAsia="Times New Roman" w:hAnsi="Times New Roman" w:cs="Times New Roman"/>
          <w:bCs/>
          <w:color w:val="1A1A1A"/>
          <w:sz w:val="20"/>
          <w:szCs w:val="20"/>
          <w:shd w:val="clear" w:color="auto" w:fill="FFFFFF"/>
          <w:lang w:eastAsia="zh-CN"/>
        </w:rPr>
        <w:t>Л/с</w:t>
      </w:r>
      <w:r w:rsidRPr="00B3603A">
        <w:rPr>
          <w:rFonts w:ascii="Times New Roman" w:eastAsia="Times New Roman" w:hAnsi="Times New Roman" w:cs="Times New Roman"/>
          <w:b/>
          <w:bCs/>
          <w:color w:val="1A1A1A"/>
          <w:sz w:val="20"/>
          <w:szCs w:val="20"/>
          <w:shd w:val="clear" w:color="auto" w:fill="FFFFFF"/>
          <w:lang w:eastAsia="zh-CN"/>
        </w:rPr>
        <w:t> </w:t>
      </w:r>
      <w:r w:rsidRPr="00B3603A">
        <w:rPr>
          <w:rFonts w:ascii="Times New Roman" w:eastAsia="Times New Roman" w:hAnsi="Times New Roman" w:cs="Times New Roman"/>
          <w:color w:val="1A1A1A"/>
          <w:sz w:val="20"/>
          <w:szCs w:val="20"/>
          <w:shd w:val="clear" w:color="auto" w:fill="FFFFFF"/>
          <w:lang w:eastAsia="zh-CN"/>
        </w:rPr>
        <w:t>2047400414</w:t>
      </w:r>
      <w:r w:rsidRPr="00B3603A">
        <w:rPr>
          <w:rFonts w:ascii="Times New Roman" w:eastAsia="Times New Roman" w:hAnsi="Times New Roman" w:cs="Times New Roman"/>
          <w:bCs/>
          <w:color w:val="1A1A1A"/>
          <w:sz w:val="20"/>
          <w:szCs w:val="20"/>
          <w:shd w:val="clear" w:color="auto" w:fill="FFFFFF"/>
          <w:lang w:eastAsia="zh-CN"/>
        </w:rPr>
        <w:t>Н913</w:t>
      </w:r>
      <w:r w:rsidRPr="00B3603A">
        <w:rPr>
          <w:rFonts w:ascii="Times New Roman" w:eastAsia="Times New Roman" w:hAnsi="Times New Roman" w:cs="Times New Roman"/>
          <w:b/>
          <w:bCs/>
          <w:color w:val="1A1A1A"/>
          <w:sz w:val="20"/>
          <w:szCs w:val="20"/>
          <w:shd w:val="clear" w:color="auto" w:fill="FFFFFF"/>
          <w:lang w:eastAsia="zh-CN"/>
        </w:rPr>
        <w:t xml:space="preserve"> </w:t>
      </w:r>
      <w:r w:rsidRPr="00B3603A">
        <w:rPr>
          <w:rFonts w:ascii="Times New Roman" w:eastAsia="Times New Roman" w:hAnsi="Times New Roman" w:cs="Times New Roman"/>
          <w:bCs/>
          <w:color w:val="1A1A1A"/>
          <w:sz w:val="20"/>
          <w:szCs w:val="20"/>
          <w:shd w:val="clear" w:color="auto" w:fill="FFFFFF"/>
          <w:lang w:eastAsia="zh-CN"/>
        </w:rPr>
        <w:t>обеспечение исполнения договора</w:t>
      </w:r>
      <w:r w:rsidRPr="00B3603A">
        <w:rPr>
          <w:rFonts w:ascii="Times New Roman" w:eastAsia="Times New Roman" w:hAnsi="Times New Roman" w:cs="Times New Roman"/>
          <w:b/>
          <w:bCs/>
          <w:color w:val="1A1A1A"/>
          <w:sz w:val="20"/>
          <w:szCs w:val="20"/>
          <w:shd w:val="clear" w:color="auto" w:fill="FFFFFF"/>
          <w:lang w:eastAsia="zh-CN"/>
        </w:rPr>
        <w:t xml:space="preserve"> </w:t>
      </w:r>
      <w:r w:rsidRPr="00B3603A">
        <w:rPr>
          <w:rFonts w:ascii="Times New Roman" w:eastAsia="Times New Roman" w:hAnsi="Times New Roman" w:cs="Times New Roman"/>
          <w:sz w:val="20"/>
          <w:szCs w:val="20"/>
          <w:lang w:eastAsia="zh-CN"/>
        </w:rPr>
        <w:t>купли-продажи права на размещение нестационарного паркового объекта на территории МБУК «Зоопарк</w:t>
      </w:r>
      <w:r w:rsidRPr="00B3603A">
        <w:rPr>
          <w:rFonts w:ascii="Times New Roman" w:eastAsia="Times New Roman" w:hAnsi="Times New Roman" w:cs="Times New Roman"/>
          <w:b/>
          <w:sz w:val="20"/>
          <w:szCs w:val="20"/>
          <w:lang w:eastAsia="zh-CN"/>
        </w:rPr>
        <w:t>»</w:t>
      </w:r>
      <w:r w:rsidRPr="00B3603A">
        <w:rPr>
          <w:rFonts w:ascii="Times New Roman" w:eastAsia="Times New Roman" w:hAnsi="Times New Roman" w:cs="Times New Roman"/>
          <w:bCs/>
          <w:color w:val="1A1A1A"/>
          <w:sz w:val="20"/>
          <w:szCs w:val="20"/>
          <w:u w:val="single"/>
          <w:shd w:val="clear" w:color="auto" w:fill="FFFFFF"/>
          <w:lang w:eastAsia="zh-CN"/>
        </w:rPr>
        <w:t xml:space="preserve"> (КБК</w:t>
      </w:r>
      <w:r w:rsidRPr="00B3603A">
        <w:rPr>
          <w:rFonts w:ascii="Times New Roman" w:eastAsia="Times New Roman" w:hAnsi="Times New Roman" w:cs="Times New Roman"/>
          <w:b/>
          <w:bCs/>
          <w:color w:val="1A1A1A"/>
          <w:sz w:val="20"/>
          <w:szCs w:val="20"/>
          <w:u w:val="single"/>
          <w:shd w:val="clear" w:color="auto" w:fill="FFFFFF"/>
          <w:lang w:eastAsia="zh-CN"/>
        </w:rPr>
        <w:t> </w:t>
      </w:r>
      <w:r w:rsidRPr="00B3603A">
        <w:rPr>
          <w:rFonts w:ascii="Times New Roman" w:eastAsia="Times New Roman" w:hAnsi="Times New Roman" w:cs="Times New Roman"/>
          <w:color w:val="1A1A1A"/>
          <w:sz w:val="20"/>
          <w:szCs w:val="20"/>
          <w:u w:val="single"/>
          <w:shd w:val="clear" w:color="auto" w:fill="FFFFFF"/>
          <w:lang w:eastAsia="zh-CN"/>
        </w:rPr>
        <w:t>91</w:t>
      </w:r>
      <w:r w:rsidRPr="00B3603A">
        <w:rPr>
          <w:rFonts w:ascii="Times New Roman" w:eastAsia="Times New Roman" w:hAnsi="Times New Roman" w:cs="Times New Roman"/>
          <w:bCs/>
          <w:color w:val="1A1A1A"/>
          <w:sz w:val="20"/>
          <w:szCs w:val="20"/>
          <w:u w:val="single"/>
          <w:shd w:val="clear" w:color="auto" w:fill="FFFFFF"/>
          <w:lang w:eastAsia="zh-CN"/>
        </w:rPr>
        <w:t>30000000000000000</w:t>
      </w:r>
      <w:r w:rsidRPr="00B3603A">
        <w:rPr>
          <w:rFonts w:ascii="Times New Roman" w:eastAsia="Times New Roman" w:hAnsi="Times New Roman" w:cs="Times New Roman"/>
          <w:color w:val="1A1A1A"/>
          <w:sz w:val="20"/>
          <w:szCs w:val="20"/>
          <w:u w:val="single"/>
          <w:shd w:val="clear" w:color="auto" w:fill="FFFFFF"/>
          <w:lang w:eastAsia="zh-CN"/>
        </w:rPr>
        <w:t>0</w:t>
      </w:r>
      <w:r w:rsidRPr="00B3603A">
        <w:rPr>
          <w:rFonts w:ascii="Times New Roman" w:eastAsia="Times New Roman" w:hAnsi="Times New Roman" w:cs="Times New Roman"/>
          <w:b/>
          <w:bCs/>
          <w:color w:val="1A1A1A"/>
          <w:sz w:val="20"/>
          <w:szCs w:val="20"/>
          <w:u w:val="single"/>
          <w:shd w:val="clear" w:color="auto" w:fill="FFFFFF"/>
          <w:lang w:eastAsia="zh-CN"/>
        </w:rPr>
        <w:t>)</w:t>
      </w:r>
      <w:r w:rsidRPr="00B3603A">
        <w:rPr>
          <w:rFonts w:ascii="Times New Roman" w:eastAsia="Times New Roman" w:hAnsi="Times New Roman" w:cs="Times New Roman"/>
          <w:sz w:val="20"/>
          <w:szCs w:val="20"/>
          <w:lang w:eastAsia="zh-CN"/>
        </w:rPr>
        <w:t>».</w:t>
      </w:r>
    </w:p>
    <w:p w:rsidR="00400F5B" w:rsidRPr="00B3603A" w:rsidRDefault="00400F5B" w:rsidP="00400F5B">
      <w:pPr>
        <w:suppressAutoHyphens/>
        <w:spacing w:after="0" w:line="240" w:lineRule="auto"/>
        <w:jc w:val="both"/>
        <w:rPr>
          <w:rFonts w:ascii="Times New Roman" w:eastAsia="Times New Roman" w:hAnsi="Times New Roman" w:cs="Times New Roman"/>
          <w:sz w:val="20"/>
          <w:szCs w:val="20"/>
          <w:lang w:eastAsia="zh-CN"/>
        </w:rPr>
      </w:pPr>
    </w:p>
    <w:p w:rsidR="00400F5B" w:rsidRPr="00B3603A" w:rsidRDefault="00400F5B" w:rsidP="00400F5B">
      <w:pPr>
        <w:suppressAutoHyphens/>
        <w:spacing w:after="0" w:line="240" w:lineRule="auto"/>
        <w:ind w:firstLine="708"/>
        <w:jc w:val="both"/>
        <w:rPr>
          <w:rFonts w:ascii="Times New Roman" w:eastAsia="Times New Roman" w:hAnsi="Times New Roman" w:cs="Times New Roman"/>
          <w:b/>
          <w:bCs/>
          <w:color w:val="1A1A1A"/>
          <w:sz w:val="20"/>
          <w:szCs w:val="20"/>
          <w:u w:val="single"/>
          <w:shd w:val="clear" w:color="auto" w:fill="FFFFFF"/>
          <w:lang w:eastAsia="zh-CN"/>
        </w:rPr>
      </w:pPr>
      <w:r w:rsidRPr="00B3603A">
        <w:rPr>
          <w:rFonts w:ascii="Times New Roman" w:eastAsia="Times New Roman" w:hAnsi="Times New Roman" w:cs="Times New Roman"/>
          <w:sz w:val="20"/>
          <w:szCs w:val="20"/>
          <w:lang w:eastAsia="zh-CN"/>
        </w:rPr>
        <w:t>Обеспечение исполнения договора подлежит возврату по око</w:t>
      </w:r>
      <w:r w:rsidR="00D9708A">
        <w:rPr>
          <w:rFonts w:ascii="Times New Roman" w:eastAsia="Times New Roman" w:hAnsi="Times New Roman" w:cs="Times New Roman"/>
          <w:sz w:val="20"/>
          <w:szCs w:val="20"/>
          <w:lang w:eastAsia="zh-CN"/>
        </w:rPr>
        <w:t>нчании срока действия договора при</w:t>
      </w:r>
      <w:r w:rsidRPr="00B3603A">
        <w:rPr>
          <w:rFonts w:ascii="Times New Roman" w:eastAsia="Times New Roman" w:hAnsi="Times New Roman" w:cs="Times New Roman"/>
          <w:sz w:val="20"/>
          <w:szCs w:val="20"/>
          <w:lang w:eastAsia="zh-CN"/>
        </w:rPr>
        <w:t xml:space="preserve"> надлежащем исполнени</w:t>
      </w:r>
      <w:r w:rsidR="00D9708A">
        <w:rPr>
          <w:rFonts w:ascii="Times New Roman" w:eastAsia="Times New Roman" w:hAnsi="Times New Roman" w:cs="Times New Roman"/>
          <w:sz w:val="20"/>
          <w:szCs w:val="20"/>
          <w:lang w:eastAsia="zh-CN"/>
        </w:rPr>
        <w:t>и</w:t>
      </w:r>
      <w:r w:rsidRPr="00B3603A">
        <w:rPr>
          <w:rFonts w:ascii="Times New Roman" w:eastAsia="Times New Roman" w:hAnsi="Times New Roman" w:cs="Times New Roman"/>
          <w:sz w:val="20"/>
          <w:szCs w:val="20"/>
          <w:lang w:eastAsia="zh-CN"/>
        </w:rPr>
        <w:t xml:space="preserve"> Субъектом торговли обязательств по договору</w:t>
      </w:r>
      <w:r w:rsidR="00D9708A">
        <w:rPr>
          <w:rFonts w:ascii="Times New Roman" w:eastAsia="Times New Roman" w:hAnsi="Times New Roman" w:cs="Times New Roman"/>
          <w:sz w:val="20"/>
          <w:szCs w:val="20"/>
          <w:lang w:eastAsia="zh-CN"/>
        </w:rPr>
        <w:t>,</w:t>
      </w:r>
      <w:r w:rsidRPr="00B3603A">
        <w:rPr>
          <w:rFonts w:ascii="Times New Roman" w:eastAsia="Times New Roman" w:hAnsi="Times New Roman" w:cs="Times New Roman"/>
          <w:sz w:val="20"/>
          <w:szCs w:val="20"/>
          <w:lang w:eastAsia="zh-CN"/>
        </w:rPr>
        <w:t xml:space="preserve"> на основании обращения (заявления) субъекта торговли.</w:t>
      </w:r>
    </w:p>
    <w:p w:rsidR="007633DE" w:rsidRDefault="007633DE" w:rsidP="007633DE">
      <w:pPr>
        <w:pStyle w:val="align-center"/>
        <w:spacing w:before="0" w:after="0"/>
        <w:jc w:val="both"/>
        <w:rPr>
          <w:sz w:val="20"/>
          <w:szCs w:val="20"/>
        </w:rPr>
      </w:pPr>
    </w:p>
    <w:p w:rsidR="007633DE" w:rsidRDefault="007633DE" w:rsidP="00D47076">
      <w:pPr>
        <w:spacing w:after="0" w:line="240" w:lineRule="auto"/>
        <w:jc w:val="both"/>
        <w:rPr>
          <w:rFonts w:ascii="Times New Roman" w:eastAsia="Times New Roman" w:hAnsi="Times New Roman" w:cs="Times New Roman"/>
          <w:sz w:val="20"/>
          <w:szCs w:val="20"/>
          <w:lang w:eastAsia="ru-RU"/>
        </w:rPr>
      </w:pPr>
    </w:p>
    <w:p w:rsidR="00431414" w:rsidRDefault="009641D3">
      <w:pPr>
        <w:pStyle w:val="align-center"/>
        <w:numPr>
          <w:ilvl w:val="0"/>
          <w:numId w:val="1"/>
        </w:numPr>
        <w:spacing w:before="0" w:after="0"/>
        <w:jc w:val="center"/>
        <w:rPr>
          <w:b/>
          <w:bCs/>
          <w:sz w:val="20"/>
          <w:szCs w:val="20"/>
        </w:rPr>
      </w:pPr>
      <w:bookmarkStart w:id="8" w:name="_Toc254433677"/>
      <w:r>
        <w:rPr>
          <w:b/>
          <w:bCs/>
          <w:sz w:val="20"/>
          <w:szCs w:val="20"/>
        </w:rPr>
        <w:t>Функции организатора процедуры и оператора электронной площадки</w:t>
      </w:r>
    </w:p>
    <w:p w:rsidR="00431414" w:rsidRDefault="00431414">
      <w:pPr>
        <w:pStyle w:val="align-center"/>
        <w:spacing w:before="0" w:after="0"/>
        <w:jc w:val="both"/>
        <w:rPr>
          <w:sz w:val="20"/>
          <w:szCs w:val="20"/>
        </w:rPr>
      </w:pPr>
    </w:p>
    <w:p w:rsidR="00431414" w:rsidRDefault="009641D3">
      <w:pPr>
        <w:pStyle w:val="a9"/>
        <w:spacing w:before="0" w:after="0"/>
        <w:ind w:firstLine="360"/>
        <w:jc w:val="both"/>
        <w:rPr>
          <w:sz w:val="20"/>
          <w:szCs w:val="20"/>
        </w:rPr>
      </w:pPr>
      <w:r>
        <w:rPr>
          <w:sz w:val="20"/>
          <w:szCs w:val="20"/>
        </w:rPr>
        <w:t>Организатор процедуры:</w:t>
      </w:r>
    </w:p>
    <w:p w:rsidR="00431414" w:rsidRDefault="009641D3">
      <w:pPr>
        <w:pStyle w:val="a9"/>
        <w:spacing w:before="0" w:after="0"/>
        <w:jc w:val="both"/>
        <w:rPr>
          <w:sz w:val="20"/>
          <w:szCs w:val="20"/>
        </w:rPr>
      </w:pPr>
      <w:r>
        <w:rPr>
          <w:sz w:val="20"/>
          <w:szCs w:val="20"/>
        </w:rPr>
        <w:t>1. Определяет начальную (минимальную) стоимость права на размещение нестационарного паркового объекта за весь период, в том числе на период консервации, на основании оценки, выполненной субъектом оценочной деятельности, в целях установления средней рыночной стоимости права на размещение нестационарного паркового объекта в рамках схемы размещения нестационарных парковых объектов на территории зоопарка города Челябинска;</w:t>
      </w:r>
    </w:p>
    <w:p w:rsidR="00431414" w:rsidRDefault="009641D3">
      <w:pPr>
        <w:pStyle w:val="a9"/>
        <w:spacing w:before="0" w:after="0"/>
        <w:jc w:val="both"/>
        <w:rPr>
          <w:sz w:val="20"/>
          <w:szCs w:val="20"/>
        </w:rPr>
      </w:pPr>
      <w:r>
        <w:rPr>
          <w:sz w:val="20"/>
          <w:szCs w:val="20"/>
        </w:rPr>
        <w:t>2. Разрабатывает и утверждает документацию;</w:t>
      </w:r>
    </w:p>
    <w:p w:rsidR="00431414" w:rsidRDefault="009641D3">
      <w:pPr>
        <w:pStyle w:val="a9"/>
        <w:spacing w:before="0" w:after="0"/>
        <w:jc w:val="both"/>
        <w:rPr>
          <w:sz w:val="20"/>
          <w:szCs w:val="20"/>
        </w:rPr>
      </w:pPr>
      <w:r>
        <w:rPr>
          <w:sz w:val="20"/>
          <w:szCs w:val="20"/>
        </w:rPr>
        <w:t>3. Определяет срок и условия внесения обеспечения заявки заявителями;</w:t>
      </w:r>
    </w:p>
    <w:p w:rsidR="00431414" w:rsidRDefault="009641D3">
      <w:pPr>
        <w:pStyle w:val="a9"/>
        <w:spacing w:before="0" w:after="0"/>
        <w:jc w:val="both"/>
        <w:rPr>
          <w:sz w:val="20"/>
          <w:szCs w:val="20"/>
        </w:rPr>
      </w:pPr>
      <w:r>
        <w:rPr>
          <w:sz w:val="20"/>
          <w:szCs w:val="20"/>
        </w:rPr>
        <w:t>4. Определяет даты начала и окончания приема заявок, дату проведения процедуры;</w:t>
      </w:r>
    </w:p>
    <w:p w:rsidR="00431414" w:rsidRDefault="009641D3">
      <w:pPr>
        <w:pStyle w:val="a9"/>
        <w:spacing w:before="0" w:after="0"/>
        <w:jc w:val="both"/>
        <w:rPr>
          <w:sz w:val="20"/>
          <w:szCs w:val="20"/>
        </w:rPr>
      </w:pPr>
      <w:r>
        <w:rPr>
          <w:sz w:val="20"/>
          <w:szCs w:val="20"/>
        </w:rPr>
        <w:t>5. Организовывает подготовку и публикацию информационного извещения о проведении процедуры на официальном сайте;</w:t>
      </w:r>
    </w:p>
    <w:p w:rsidR="00431414" w:rsidRDefault="009641D3">
      <w:pPr>
        <w:pStyle w:val="a9"/>
        <w:spacing w:before="0" w:after="0"/>
        <w:jc w:val="both"/>
        <w:rPr>
          <w:sz w:val="20"/>
          <w:szCs w:val="20"/>
        </w:rPr>
      </w:pPr>
      <w:r>
        <w:rPr>
          <w:sz w:val="20"/>
          <w:szCs w:val="20"/>
        </w:rPr>
        <w:t>6. Направляет заявителю по запросу разъяснение положений документации в течение двух рабочих дней с даты обращения;</w:t>
      </w:r>
    </w:p>
    <w:p w:rsidR="00431414" w:rsidRDefault="009641D3">
      <w:pPr>
        <w:pStyle w:val="a9"/>
        <w:spacing w:before="0" w:after="0"/>
        <w:jc w:val="both"/>
        <w:rPr>
          <w:sz w:val="20"/>
          <w:szCs w:val="20"/>
        </w:rPr>
      </w:pPr>
      <w:r>
        <w:rPr>
          <w:sz w:val="20"/>
          <w:szCs w:val="20"/>
        </w:rPr>
        <w:t>7. Принимает решение о внесении изменений в аукционную документацию в срок не позднее чем за 3 (три) рабочих дня до даты окончания приема заявок. Вносимые в документацию изменения размещаются на официальном сайте;</w:t>
      </w:r>
    </w:p>
    <w:p w:rsidR="00431414" w:rsidRDefault="009641D3">
      <w:pPr>
        <w:pStyle w:val="a9"/>
        <w:spacing w:before="0" w:after="0"/>
        <w:jc w:val="both"/>
        <w:rPr>
          <w:sz w:val="20"/>
          <w:szCs w:val="20"/>
        </w:rPr>
      </w:pPr>
      <w:r>
        <w:rPr>
          <w:sz w:val="20"/>
          <w:szCs w:val="20"/>
        </w:rPr>
        <w:t>8. Имеет право отказаться от проведения электронного аукциона не позднее чем за 3 (три) рабочих дня до даты окончания приема заявок, разместив соответствующую информацию на официальном сайте;</w:t>
      </w:r>
    </w:p>
    <w:p w:rsidR="00431414" w:rsidRDefault="009641D3" w:rsidP="00112953">
      <w:pPr>
        <w:spacing w:after="0"/>
        <w:jc w:val="both"/>
        <w:rPr>
          <w:rFonts w:ascii="Times New Roman" w:hAnsi="Times New Roman" w:cs="Times New Roman"/>
          <w:sz w:val="20"/>
          <w:szCs w:val="20"/>
        </w:rPr>
      </w:pPr>
      <w:r>
        <w:rPr>
          <w:rFonts w:ascii="Times New Roman" w:hAnsi="Times New Roman" w:cs="Times New Roman"/>
          <w:sz w:val="20"/>
          <w:szCs w:val="20"/>
        </w:rPr>
        <w:t>9. Размещает информацию о результатах электронного аукциона на официальном сайте. Организатор не несет ответственности в случае, если заявитель - участник электронного аукциона не ознакомился с аукционной документацией с внесенными в нее изменениями, размещенной на официальном сайте;</w:t>
      </w:r>
    </w:p>
    <w:p w:rsidR="00431414" w:rsidRDefault="009641D3">
      <w:pPr>
        <w:pStyle w:val="a9"/>
        <w:spacing w:before="0" w:after="0"/>
        <w:jc w:val="both"/>
        <w:rPr>
          <w:sz w:val="20"/>
          <w:szCs w:val="20"/>
        </w:rPr>
      </w:pPr>
      <w:r>
        <w:rPr>
          <w:sz w:val="20"/>
          <w:szCs w:val="20"/>
        </w:rPr>
        <w:t xml:space="preserve">10. </w:t>
      </w:r>
      <w:r w:rsidR="00112953">
        <w:rPr>
          <w:color w:val="000000"/>
          <w:sz w:val="20"/>
          <w:szCs w:val="20"/>
        </w:rPr>
        <w:t>В случае если победитель аукциона признан уклонившимся от заключения договора, организатор аукциона вправе заключить договор с участником аукциона, заявке на участие, в конкурентной процедуре которого присвоен второй номер. Организатор конкурентной процедуры в течение 3 (трех) рабочих дней с даты подписания протокола об отказе от заключения договора передает участнику конкурентной процедуры, заявке на участие, в конкурентной процедуре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конкурентной процедуры, заявке на участие, в конкурентной процедуре которого присвоен второй номер, в заявку на участие в конкурентной процедуре. Указанный проект договора подписывается участником конкурентной процедуры, заявке на участие, в конкурентной процедуре которого присвоен второй номер, в десятидневный срок и представляется организатору конкурентной процедуры. При этом заключение договора для участника конкурентной процедуры, заявке на участие, в конкурентной процедуре которого присвоен второй номер, является обязательным</w:t>
      </w:r>
      <w:r w:rsidR="00112953">
        <w:rPr>
          <w:sz w:val="20"/>
          <w:szCs w:val="20"/>
        </w:rPr>
        <w:t>.</w:t>
      </w:r>
    </w:p>
    <w:p w:rsidR="00431414" w:rsidRDefault="009641D3">
      <w:pPr>
        <w:pStyle w:val="a9"/>
        <w:spacing w:before="0" w:after="0"/>
        <w:jc w:val="both"/>
        <w:rPr>
          <w:sz w:val="20"/>
          <w:szCs w:val="20"/>
        </w:rPr>
      </w:pPr>
      <w:r>
        <w:rPr>
          <w:sz w:val="20"/>
          <w:szCs w:val="20"/>
        </w:rPr>
        <w:t xml:space="preserve">11. </w:t>
      </w:r>
      <w:r w:rsidR="00112953">
        <w:rPr>
          <w:color w:val="000000"/>
          <w:sz w:val="20"/>
          <w:szCs w:val="20"/>
        </w:rPr>
        <w:t>в случае уклонения победителя конкурентной процедуры или участника конкурентной процедуры, заявке на участие, в конкурентной процедуре которого присвоен второй номер, от заключения договора, задаток, внесенный ими, не возвращается. Организатор конкурентной процедуры вправе обратиться в суд с иском о понуждении таких участников заключить договор, а также о возмещении убытков, причиненных уклонением от заключения договора. В случае если договор не заключен с победителем конкурентной процедуры или с участником конкурентной процедуры, заявке на участие, в конкурентной процедуре которого присвоен второй номер, конкурентная процедура признается несостоявшимся</w:t>
      </w:r>
      <w:r w:rsidR="00112953">
        <w:rPr>
          <w:sz w:val="20"/>
          <w:szCs w:val="20"/>
        </w:rPr>
        <w:t>.</w:t>
      </w:r>
    </w:p>
    <w:p w:rsidR="00431414" w:rsidRDefault="009641D3">
      <w:pPr>
        <w:pStyle w:val="a9"/>
        <w:spacing w:before="0" w:after="0"/>
        <w:jc w:val="both"/>
        <w:rPr>
          <w:sz w:val="20"/>
          <w:szCs w:val="20"/>
        </w:rPr>
      </w:pPr>
      <w:r>
        <w:rPr>
          <w:sz w:val="20"/>
          <w:szCs w:val="20"/>
        </w:rPr>
        <w:lastRenderedPageBreak/>
        <w:t>12. Заключает договор купли-продажи права на размещение нестационарных парковых объектов на территории зоопарка;</w:t>
      </w:r>
    </w:p>
    <w:p w:rsidR="00431414" w:rsidRDefault="009641D3" w:rsidP="00112953">
      <w:pPr>
        <w:pStyle w:val="a9"/>
        <w:spacing w:before="0" w:after="0"/>
        <w:jc w:val="both"/>
        <w:rPr>
          <w:sz w:val="20"/>
          <w:szCs w:val="20"/>
        </w:rPr>
      </w:pPr>
      <w:r>
        <w:rPr>
          <w:sz w:val="20"/>
          <w:szCs w:val="20"/>
        </w:rPr>
        <w:t>1</w:t>
      </w:r>
      <w:r w:rsidR="00112953">
        <w:rPr>
          <w:sz w:val="20"/>
          <w:szCs w:val="20"/>
        </w:rPr>
        <w:t>3</w:t>
      </w:r>
      <w:r>
        <w:rPr>
          <w:sz w:val="20"/>
          <w:szCs w:val="20"/>
        </w:rPr>
        <w:t xml:space="preserve">. </w:t>
      </w:r>
      <w:r w:rsidR="00112953">
        <w:rPr>
          <w:color w:val="000000"/>
          <w:sz w:val="20"/>
          <w:szCs w:val="20"/>
        </w:rPr>
        <w:t xml:space="preserve">Право на заключение договора купли-продажи права на размещение нестационарного паркового объекта может быть передано участнику, подавшему единственную заявку и признанному единственным участником электронного аукциона, на условиях, предусмотренных аукционной документацией, со стоимостью права на размещение нестационарного паркового объекта, равной начальной (минимальной) стоимости права на размещение нестационарного паркового объекта, указанной в информационном извещении о проведении электронного аукциона. </w:t>
      </w:r>
    </w:p>
    <w:p w:rsidR="00431414" w:rsidRDefault="00431414">
      <w:pPr>
        <w:pStyle w:val="a9"/>
        <w:spacing w:before="0" w:after="0"/>
        <w:jc w:val="both"/>
        <w:rPr>
          <w:sz w:val="20"/>
          <w:szCs w:val="20"/>
        </w:rPr>
      </w:pPr>
    </w:p>
    <w:p w:rsidR="00431414" w:rsidRDefault="009641D3">
      <w:pPr>
        <w:pStyle w:val="a9"/>
        <w:spacing w:before="0" w:after="0"/>
        <w:jc w:val="both"/>
        <w:rPr>
          <w:sz w:val="20"/>
          <w:szCs w:val="20"/>
        </w:rPr>
      </w:pPr>
      <w:r>
        <w:rPr>
          <w:sz w:val="20"/>
          <w:szCs w:val="20"/>
        </w:rPr>
        <w:t>Оператор электронной площадки:</w:t>
      </w:r>
    </w:p>
    <w:p w:rsidR="00431414" w:rsidRDefault="009641D3">
      <w:pPr>
        <w:pStyle w:val="a9"/>
        <w:spacing w:before="0" w:after="0"/>
        <w:jc w:val="both"/>
        <w:rPr>
          <w:sz w:val="20"/>
          <w:szCs w:val="20"/>
        </w:rPr>
      </w:pPr>
      <w:r>
        <w:rPr>
          <w:sz w:val="20"/>
          <w:szCs w:val="20"/>
        </w:rPr>
        <w:t>1. Оказывает услуги оператора электронной площадки в соответствии с настоящим Положением;</w:t>
      </w:r>
    </w:p>
    <w:p w:rsidR="00431414" w:rsidRDefault="009641D3">
      <w:pPr>
        <w:pStyle w:val="a9"/>
        <w:spacing w:before="0" w:after="0"/>
        <w:jc w:val="both"/>
        <w:rPr>
          <w:sz w:val="20"/>
          <w:szCs w:val="20"/>
        </w:rPr>
      </w:pPr>
      <w:r>
        <w:rPr>
          <w:sz w:val="20"/>
          <w:szCs w:val="20"/>
        </w:rPr>
        <w:t>2. Обеспечивает работоспособность и функционирование электронной площадки в соответствии с порядком, установленным действующим законодательством Российской Федерации и настоящим Положением. Оператор электронной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проведения электронного аукциона, равный доступ участников аукциона к участию в нем независимо от времени окончания электронного аукциона;</w:t>
      </w:r>
    </w:p>
    <w:p w:rsidR="00431414" w:rsidRDefault="009641D3">
      <w:pPr>
        <w:pStyle w:val="a9"/>
        <w:spacing w:before="0" w:after="0"/>
        <w:jc w:val="both"/>
        <w:rPr>
          <w:sz w:val="20"/>
          <w:szCs w:val="20"/>
        </w:rPr>
      </w:pPr>
      <w:r>
        <w:rPr>
          <w:sz w:val="20"/>
          <w:szCs w:val="20"/>
        </w:rPr>
        <w:t>3. Обеспечивает заявителю доступ к участию в электронном аукционе с момента подтверждения аккредитации на электронной площадке;</w:t>
      </w:r>
    </w:p>
    <w:p w:rsidR="00431414" w:rsidRDefault="009641D3">
      <w:pPr>
        <w:pStyle w:val="a9"/>
        <w:spacing w:before="0" w:after="0"/>
        <w:jc w:val="both"/>
        <w:rPr>
          <w:sz w:val="20"/>
          <w:szCs w:val="20"/>
        </w:rPr>
      </w:pPr>
      <w:r>
        <w:rPr>
          <w:sz w:val="20"/>
          <w:szCs w:val="20"/>
        </w:rPr>
        <w:t>4. Обеспечивает Организатору доступ к личному кабинету для проведения электронных аукционов;</w:t>
      </w:r>
    </w:p>
    <w:p w:rsidR="00431414" w:rsidRDefault="009641D3">
      <w:pPr>
        <w:pStyle w:val="a9"/>
        <w:spacing w:before="0" w:after="0"/>
        <w:jc w:val="both"/>
        <w:rPr>
          <w:sz w:val="20"/>
          <w:szCs w:val="20"/>
        </w:rPr>
      </w:pPr>
      <w:r>
        <w:rPr>
          <w:sz w:val="20"/>
          <w:szCs w:val="20"/>
        </w:rPr>
        <w:t>5. Обеспечивает использование электронных документов на электронной площадке в соответствии с действующим законодательством Российской Федерации и настоящим Положением;</w:t>
      </w:r>
    </w:p>
    <w:p w:rsidR="00431414" w:rsidRDefault="009641D3">
      <w:pPr>
        <w:pStyle w:val="a9"/>
        <w:spacing w:before="0" w:after="0"/>
        <w:jc w:val="both"/>
        <w:rPr>
          <w:sz w:val="20"/>
          <w:szCs w:val="20"/>
        </w:rPr>
      </w:pPr>
      <w:r>
        <w:rPr>
          <w:sz w:val="20"/>
          <w:szCs w:val="20"/>
        </w:rPr>
        <w:t>6. Принимает заявки на участие в аукционе (далее – заявки) и прилагаемые к ним документы;</w:t>
      </w:r>
    </w:p>
    <w:p w:rsidR="00431414" w:rsidRDefault="009641D3">
      <w:pPr>
        <w:pStyle w:val="a9"/>
        <w:spacing w:before="0" w:after="0"/>
        <w:jc w:val="both"/>
        <w:rPr>
          <w:sz w:val="20"/>
          <w:szCs w:val="20"/>
        </w:rPr>
      </w:pPr>
      <w:r>
        <w:rPr>
          <w:sz w:val="20"/>
          <w:szCs w:val="20"/>
        </w:rPr>
        <w:t>7. Ведет учет и регистрацию заявок;</w:t>
      </w:r>
    </w:p>
    <w:p w:rsidR="00431414" w:rsidRDefault="009641D3">
      <w:pPr>
        <w:pStyle w:val="a9"/>
        <w:spacing w:before="0" w:after="0"/>
        <w:jc w:val="both"/>
        <w:rPr>
          <w:sz w:val="20"/>
          <w:szCs w:val="20"/>
        </w:rPr>
      </w:pPr>
      <w:r>
        <w:rPr>
          <w:sz w:val="20"/>
          <w:szCs w:val="20"/>
        </w:rPr>
        <w:t>8. Уведомляет участников о принятом в отношении их заявки решении;</w:t>
      </w:r>
    </w:p>
    <w:p w:rsidR="00431414" w:rsidRDefault="009641D3">
      <w:pPr>
        <w:pStyle w:val="a9"/>
        <w:spacing w:before="0" w:after="0"/>
        <w:jc w:val="both"/>
        <w:rPr>
          <w:sz w:val="20"/>
          <w:szCs w:val="20"/>
        </w:rPr>
      </w:pPr>
      <w:r>
        <w:rPr>
          <w:sz w:val="20"/>
          <w:szCs w:val="20"/>
        </w:rPr>
        <w:t>9. Составляет протокол проведения электронного аукциона;</w:t>
      </w:r>
    </w:p>
    <w:p w:rsidR="00431414" w:rsidRDefault="009641D3">
      <w:pPr>
        <w:pStyle w:val="a9"/>
        <w:spacing w:before="0" w:after="0"/>
        <w:jc w:val="both"/>
        <w:rPr>
          <w:sz w:val="20"/>
          <w:szCs w:val="20"/>
        </w:rPr>
      </w:pPr>
      <w:r>
        <w:rPr>
          <w:sz w:val="20"/>
          <w:szCs w:val="20"/>
        </w:rPr>
        <w:t>10. Производит с заявителями, участниками и победителем аукциона расчеты по приему и возврату обеспечения заявки;</w:t>
      </w:r>
    </w:p>
    <w:p w:rsidR="00431414" w:rsidRDefault="009641D3">
      <w:pPr>
        <w:pStyle w:val="a9"/>
        <w:spacing w:before="0" w:after="0"/>
        <w:jc w:val="both"/>
        <w:rPr>
          <w:sz w:val="20"/>
          <w:szCs w:val="20"/>
        </w:rPr>
      </w:pPr>
      <w:r>
        <w:rPr>
          <w:sz w:val="20"/>
          <w:szCs w:val="20"/>
        </w:rPr>
        <w:t>11. В случае возникновения технических неполадок на электронной площадке уведомляет всех заявителей, участников электронного аукциона и Организатора о таких неполадках, а также о дате и времени нового аукциона;</w:t>
      </w:r>
    </w:p>
    <w:p w:rsidR="00431414" w:rsidRDefault="009641D3">
      <w:pPr>
        <w:pStyle w:val="a9"/>
        <w:spacing w:before="0" w:after="0"/>
        <w:jc w:val="both"/>
        <w:rPr>
          <w:sz w:val="20"/>
          <w:szCs w:val="20"/>
        </w:rPr>
      </w:pPr>
      <w:r>
        <w:rPr>
          <w:sz w:val="20"/>
          <w:szCs w:val="20"/>
        </w:rPr>
        <w:t>12. Выполняет иные необходимые функции, предусмотренные настоящим Положением и не противоречащие действующему законодательству Российской Федерации.</w:t>
      </w:r>
    </w:p>
    <w:p w:rsidR="00431414" w:rsidRDefault="00431414">
      <w:pPr>
        <w:pStyle w:val="a9"/>
        <w:spacing w:before="0" w:after="0"/>
        <w:ind w:left="360"/>
        <w:jc w:val="both"/>
        <w:rPr>
          <w:sz w:val="20"/>
          <w:szCs w:val="20"/>
        </w:rPr>
      </w:pPr>
    </w:p>
    <w:p w:rsidR="00431414" w:rsidRDefault="00431414">
      <w:pPr>
        <w:pStyle w:val="align-center"/>
        <w:spacing w:before="0" w:after="0"/>
        <w:jc w:val="both"/>
      </w:pPr>
    </w:p>
    <w:p w:rsidR="00431414" w:rsidRDefault="009641D3">
      <w:pPr>
        <w:pStyle w:val="align-center"/>
        <w:numPr>
          <w:ilvl w:val="0"/>
          <w:numId w:val="1"/>
        </w:numPr>
        <w:spacing w:before="0" w:after="0"/>
        <w:jc w:val="center"/>
        <w:rPr>
          <w:b/>
          <w:bCs/>
          <w:sz w:val="20"/>
          <w:szCs w:val="20"/>
        </w:rPr>
      </w:pPr>
      <w:bookmarkStart w:id="9" w:name="_Toc254433678"/>
      <w:bookmarkEnd w:id="8"/>
      <w:r>
        <w:rPr>
          <w:b/>
          <w:bCs/>
          <w:sz w:val="20"/>
          <w:szCs w:val="20"/>
        </w:rPr>
        <w:t>Порядок приема заявок на участие в электронном аукционе</w:t>
      </w:r>
    </w:p>
    <w:p w:rsidR="00431414" w:rsidRDefault="00431414">
      <w:pPr>
        <w:pStyle w:val="align-center"/>
        <w:spacing w:before="0" w:after="0"/>
        <w:ind w:firstLine="360"/>
        <w:jc w:val="both"/>
        <w:rPr>
          <w:sz w:val="20"/>
          <w:szCs w:val="20"/>
        </w:rPr>
      </w:pPr>
    </w:p>
    <w:p w:rsidR="00431414" w:rsidRDefault="009641D3">
      <w:pPr>
        <w:pStyle w:val="align-center"/>
        <w:spacing w:before="0" w:after="0"/>
        <w:ind w:firstLine="360"/>
        <w:jc w:val="both"/>
        <w:rPr>
          <w:sz w:val="20"/>
          <w:szCs w:val="20"/>
        </w:rPr>
      </w:pPr>
      <w:r>
        <w:rPr>
          <w:sz w:val="20"/>
          <w:szCs w:val="20"/>
        </w:rPr>
        <w:t>Подача заявок на участие в электронном аукционе осуществляется только лицами, получившими аккредитацию на электронной площадке. Участие в электронном аукционе возможно при наличии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w:t>
      </w:r>
    </w:p>
    <w:p w:rsidR="00431414" w:rsidRDefault="009641D3">
      <w:pPr>
        <w:pStyle w:val="a9"/>
        <w:spacing w:before="0" w:after="0"/>
        <w:ind w:firstLine="360"/>
        <w:jc w:val="both"/>
        <w:rPr>
          <w:sz w:val="20"/>
          <w:szCs w:val="20"/>
        </w:rPr>
      </w:pPr>
      <w:r>
        <w:rPr>
          <w:sz w:val="20"/>
          <w:szCs w:val="20"/>
        </w:rPr>
        <w:t>Заявка на электронный аукцион подается заявителем в двух частях и в отношении каждого заявляемого лота по форме и в сроки, которые установлены аукционной документацией. Каждая часть заявки подписывается электронной цифровой подписью, обе части заявки подаются одновременно.</w:t>
      </w:r>
    </w:p>
    <w:p w:rsidR="00431414" w:rsidRDefault="009641D3">
      <w:pPr>
        <w:spacing w:after="0"/>
        <w:ind w:firstLine="360"/>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Непредставление необходимых документов в составе заявки, наличие в таких документах недостоверных сведений о заявителе, является риском заявителя, подавшего такую заявку, и является основанием для не допуска заявителя к участию в аукционе.  При этом в случае установления недостоверности сведений, содержащихся в документах, предоставленных заявителем на участие в аукционе в составе заявки, такой заявитель может быть отстранен Организатором, аукционной комиссией от участия в аукционе на любом этапе его проведения вплоть до заключения договора. </w:t>
      </w:r>
    </w:p>
    <w:p w:rsidR="00431414" w:rsidRDefault="009641D3">
      <w:pPr>
        <w:spacing w:after="0"/>
        <w:ind w:firstLine="360"/>
        <w:jc w:val="both"/>
        <w:rPr>
          <w:rFonts w:ascii="Times New Roman" w:hAnsi="Times New Roman" w:cs="Times New Roman"/>
          <w:sz w:val="20"/>
          <w:szCs w:val="20"/>
        </w:rPr>
      </w:pPr>
      <w:r>
        <w:rPr>
          <w:rFonts w:ascii="Times New Roman" w:hAnsi="Times New Roman" w:cs="Times New Roman"/>
          <w:sz w:val="20"/>
          <w:szCs w:val="20"/>
        </w:rPr>
        <w:t>Первая часть заявки должна содержать</w:t>
      </w:r>
      <w:r w:rsidR="00210EEC">
        <w:rPr>
          <w:rFonts w:ascii="Times New Roman" w:hAnsi="Times New Roman" w:cs="Times New Roman"/>
          <w:sz w:val="20"/>
          <w:szCs w:val="20"/>
        </w:rPr>
        <w:t xml:space="preserve"> (по форме Приложения №1 к настоящей документации)</w:t>
      </w:r>
      <w:r>
        <w:rPr>
          <w:rFonts w:ascii="Times New Roman" w:hAnsi="Times New Roman" w:cs="Times New Roman"/>
          <w:sz w:val="20"/>
          <w:szCs w:val="20"/>
        </w:rPr>
        <w:t>:</w:t>
      </w:r>
    </w:p>
    <w:p w:rsidR="00431414" w:rsidRDefault="009641D3">
      <w:pPr>
        <w:pStyle w:val="a9"/>
        <w:spacing w:before="0" w:after="0"/>
        <w:jc w:val="both"/>
        <w:rPr>
          <w:sz w:val="20"/>
          <w:szCs w:val="20"/>
        </w:rPr>
      </w:pPr>
      <w:r>
        <w:rPr>
          <w:sz w:val="20"/>
          <w:szCs w:val="20"/>
        </w:rPr>
        <w:t>- согласие на участие в электронном аукционе по продаже права на размещение нестационарного паркового объекта на территории зоопарка в соответствии с аукционной документацией;</w:t>
      </w:r>
    </w:p>
    <w:p w:rsidR="00431414" w:rsidRDefault="009641D3">
      <w:pPr>
        <w:pStyle w:val="a9"/>
        <w:spacing w:before="0" w:after="0"/>
        <w:jc w:val="both"/>
        <w:rPr>
          <w:sz w:val="20"/>
          <w:szCs w:val="20"/>
        </w:rPr>
      </w:pPr>
      <w:r>
        <w:rPr>
          <w:sz w:val="20"/>
          <w:szCs w:val="20"/>
        </w:rPr>
        <w:t>- информацию о дате проведения электронного аукциона и номере электронного аукциона.</w:t>
      </w:r>
    </w:p>
    <w:p w:rsidR="00431414" w:rsidRDefault="009641D3">
      <w:pPr>
        <w:pStyle w:val="a9"/>
        <w:spacing w:before="0" w:after="0"/>
        <w:ind w:firstLine="360"/>
        <w:jc w:val="both"/>
        <w:rPr>
          <w:sz w:val="20"/>
          <w:szCs w:val="20"/>
        </w:rPr>
      </w:pPr>
      <w:r>
        <w:rPr>
          <w:sz w:val="20"/>
          <w:szCs w:val="20"/>
        </w:rPr>
        <w:t>Вторая часть заявки должна содержать</w:t>
      </w:r>
      <w:r w:rsidR="00210EEC">
        <w:rPr>
          <w:sz w:val="20"/>
          <w:szCs w:val="20"/>
        </w:rPr>
        <w:t xml:space="preserve"> информацию (по форм</w:t>
      </w:r>
      <w:r w:rsidR="005C5FF0">
        <w:rPr>
          <w:sz w:val="20"/>
          <w:szCs w:val="20"/>
        </w:rPr>
        <w:t>е Приложения №2 к настоящей док</w:t>
      </w:r>
      <w:r w:rsidR="00210EEC">
        <w:rPr>
          <w:sz w:val="20"/>
          <w:szCs w:val="20"/>
        </w:rPr>
        <w:t>у</w:t>
      </w:r>
      <w:r w:rsidR="005C5FF0">
        <w:rPr>
          <w:sz w:val="20"/>
          <w:szCs w:val="20"/>
        </w:rPr>
        <w:t>м</w:t>
      </w:r>
      <w:r w:rsidR="00210EEC">
        <w:rPr>
          <w:sz w:val="20"/>
          <w:szCs w:val="20"/>
        </w:rPr>
        <w:t>ентации) и документы</w:t>
      </w:r>
      <w:r>
        <w:rPr>
          <w:sz w:val="20"/>
          <w:szCs w:val="20"/>
        </w:rPr>
        <w:t>:</w:t>
      </w:r>
    </w:p>
    <w:p w:rsidR="00431414" w:rsidRPr="00C7260B" w:rsidRDefault="009269C6">
      <w:pPr>
        <w:pStyle w:val="a9"/>
        <w:spacing w:before="0" w:after="0"/>
        <w:jc w:val="both"/>
        <w:rPr>
          <w:sz w:val="20"/>
          <w:szCs w:val="20"/>
        </w:rPr>
      </w:pPr>
      <w:r>
        <w:rPr>
          <w:sz w:val="20"/>
          <w:szCs w:val="20"/>
        </w:rPr>
        <w:t xml:space="preserve">- </w:t>
      </w:r>
      <w:r w:rsidR="009641D3">
        <w:rPr>
          <w:sz w:val="20"/>
          <w:szCs w:val="20"/>
        </w:rPr>
        <w:t xml:space="preserve">сведения о </w:t>
      </w:r>
      <w:r w:rsidR="009641D3" w:rsidRPr="00C7260B">
        <w:rPr>
          <w:sz w:val="20"/>
          <w:szCs w:val="20"/>
        </w:rPr>
        <w:t xml:space="preserve">заявителе, в том числе наименование и место нахождения юридического лица либо фамилию, имя, отчество индивидуального предпринимателя, почтовый адрес, ИНН, банковские реквизиты для возврата обеспечения заявки и/или заключения договора, </w:t>
      </w:r>
      <w:r w:rsidR="00C7260B" w:rsidRPr="00C7260B">
        <w:rPr>
          <w:sz w:val="20"/>
          <w:szCs w:val="20"/>
        </w:rPr>
        <w:t>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r w:rsidR="009641D3" w:rsidRPr="00C7260B">
        <w:rPr>
          <w:sz w:val="20"/>
          <w:szCs w:val="20"/>
        </w:rPr>
        <w:t xml:space="preserve">; </w:t>
      </w:r>
    </w:p>
    <w:p w:rsidR="00431414" w:rsidRDefault="009641D3">
      <w:pPr>
        <w:pStyle w:val="a9"/>
        <w:spacing w:before="0" w:after="0"/>
        <w:jc w:val="both"/>
        <w:rPr>
          <w:sz w:val="20"/>
          <w:szCs w:val="20"/>
        </w:rPr>
      </w:pPr>
      <w:r>
        <w:rPr>
          <w:sz w:val="20"/>
          <w:szCs w:val="20"/>
        </w:rPr>
        <w:t>- согласие на выполнение условий, обязательных при размещении нестационарного паркового объекта, указанных в аукционной документации;</w:t>
      </w:r>
    </w:p>
    <w:p w:rsidR="00431414" w:rsidRDefault="009641D3">
      <w:pPr>
        <w:pStyle w:val="a9"/>
        <w:spacing w:before="0" w:after="0"/>
        <w:jc w:val="both"/>
        <w:rPr>
          <w:sz w:val="20"/>
          <w:szCs w:val="20"/>
        </w:rPr>
      </w:pPr>
      <w:r>
        <w:rPr>
          <w:sz w:val="20"/>
          <w:szCs w:val="20"/>
        </w:rPr>
        <w:t xml:space="preserve">- полученную не ранее чем за шесть месяцев до даты размещения на официальном сайте информационного извещения о проведении электронного аукциона копию выписки из Единого государственного реестра юридических лиц; полученную не ранее чем за шесть месяцев до даты размещения на официальном сайте информационного извещения о проведении электронного аукциона копию выписки из Единого государственного реестра индивидуальных предпринимателей; в соответствии с законодательством соответствующего государства (для иностранных лиц) переведенные на русский язык копии документов о государственной регистрации юридического лица или физического </w:t>
      </w:r>
      <w:r>
        <w:rPr>
          <w:sz w:val="20"/>
          <w:szCs w:val="20"/>
        </w:rPr>
        <w:lastRenderedPageBreak/>
        <w:t>лица в качестве индивидуального предпринимателя, полученные не ранее чем за шесть месяцев до даты размещения на официальном сайте информационного извещения о проведении электронного аукциона;</w:t>
      </w:r>
    </w:p>
    <w:p w:rsidR="00431414" w:rsidRDefault="009641D3">
      <w:pPr>
        <w:pStyle w:val="a9"/>
        <w:spacing w:before="0" w:after="0"/>
        <w:jc w:val="both"/>
        <w:rPr>
          <w:sz w:val="20"/>
          <w:szCs w:val="20"/>
        </w:rPr>
      </w:pPr>
      <w:r>
        <w:rPr>
          <w:sz w:val="20"/>
          <w:szCs w:val="20"/>
        </w:rPr>
        <w:t>- копию документа, подтверждающего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копию доверенности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В случае если указанная доверенность подписана лицом, уполномоченным руководителем заявителя, заявка должна содержать также копию документа, подтверждающего полномочия такого лица;</w:t>
      </w:r>
    </w:p>
    <w:p w:rsidR="00431414" w:rsidRDefault="009641D3">
      <w:pPr>
        <w:pStyle w:val="a9"/>
        <w:spacing w:before="0" w:after="0"/>
        <w:jc w:val="both"/>
        <w:rPr>
          <w:sz w:val="20"/>
          <w:szCs w:val="20"/>
        </w:rPr>
      </w:pPr>
      <w:r>
        <w:rPr>
          <w:sz w:val="20"/>
          <w:szCs w:val="20"/>
        </w:rPr>
        <w:t>- копии учредительных документов заявителя (для юридических лиц);</w:t>
      </w:r>
    </w:p>
    <w:p w:rsidR="00431414" w:rsidRPr="00133DEE" w:rsidRDefault="009641D3">
      <w:pPr>
        <w:pStyle w:val="a9"/>
        <w:spacing w:before="0" w:after="0"/>
        <w:jc w:val="both"/>
        <w:rPr>
          <w:sz w:val="20"/>
          <w:szCs w:val="20"/>
        </w:rPr>
      </w:pPr>
      <w:r>
        <w:rPr>
          <w:sz w:val="20"/>
          <w:szCs w:val="20"/>
        </w:rPr>
        <w:t xml:space="preserve">-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решений о приостановлении деятельности заявителя в порядке, предусмотренном </w:t>
      </w:r>
      <w:hyperlink r:id="rId12" w:anchor="/document/99/901807667/" w:history="1">
        <w:r w:rsidRPr="00133DEE">
          <w:rPr>
            <w:rStyle w:val="a3"/>
            <w:rFonts w:eastAsiaTheme="majorEastAsia"/>
            <w:color w:val="auto"/>
            <w:sz w:val="20"/>
            <w:szCs w:val="20"/>
            <w:u w:val="none"/>
          </w:rPr>
          <w:t>Кодексом Российской Федерации об административных правонарушениях</w:t>
        </w:r>
      </w:hyperlink>
      <w:r w:rsidR="00133DEE" w:rsidRPr="00133DEE">
        <w:rPr>
          <w:sz w:val="20"/>
          <w:szCs w:val="20"/>
        </w:rPr>
        <w:t>;</w:t>
      </w:r>
    </w:p>
    <w:p w:rsidR="00133DEE" w:rsidRDefault="00133DEE">
      <w:pPr>
        <w:pStyle w:val="a9"/>
        <w:spacing w:before="0" w:after="0"/>
        <w:jc w:val="both"/>
        <w:rPr>
          <w:sz w:val="20"/>
          <w:szCs w:val="20"/>
        </w:rPr>
      </w:pPr>
      <w:r>
        <w:rPr>
          <w:sz w:val="20"/>
          <w:szCs w:val="20"/>
        </w:rPr>
        <w:t xml:space="preserve">- </w:t>
      </w:r>
      <w:r w:rsidRPr="00133DEE">
        <w:rPr>
          <w:sz w:val="20"/>
          <w:szCs w:val="20"/>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r>
        <w:t>.</w:t>
      </w:r>
    </w:p>
    <w:p w:rsidR="00431414" w:rsidRDefault="009641D3">
      <w:pPr>
        <w:pStyle w:val="a9"/>
        <w:spacing w:before="0" w:after="0"/>
        <w:ind w:firstLine="360"/>
        <w:jc w:val="both"/>
        <w:rPr>
          <w:sz w:val="20"/>
          <w:szCs w:val="20"/>
        </w:rPr>
      </w:pPr>
      <w:r>
        <w:rPr>
          <w:sz w:val="20"/>
          <w:szCs w:val="20"/>
        </w:rPr>
        <w:t>Поступление заявки является поручением о блокировании операций по счету заявителя, открытому для проведения операций по обеспечению участия в электронном аукционе, в отношении денежных средств, равных размеру обеспечения заявки на участие в электронном аукционе.</w:t>
      </w:r>
    </w:p>
    <w:p w:rsidR="00431414" w:rsidRDefault="009641D3">
      <w:pPr>
        <w:pStyle w:val="a9"/>
        <w:spacing w:before="0" w:after="0"/>
        <w:ind w:firstLine="360"/>
        <w:jc w:val="both"/>
        <w:rPr>
          <w:sz w:val="20"/>
          <w:szCs w:val="20"/>
        </w:rPr>
      </w:pPr>
      <w:r>
        <w:rPr>
          <w:sz w:val="20"/>
          <w:szCs w:val="20"/>
        </w:rPr>
        <w:t>Один заявитель вправе подать только одну заявку на участие в электронном аукционе в отношении каждого предмета электронного аукциона (лота).</w:t>
      </w:r>
    </w:p>
    <w:p w:rsidR="00431414" w:rsidRDefault="009641D3">
      <w:pPr>
        <w:pStyle w:val="a9"/>
        <w:spacing w:before="0" w:after="0"/>
        <w:ind w:firstLine="360"/>
        <w:jc w:val="both"/>
        <w:rPr>
          <w:sz w:val="20"/>
          <w:szCs w:val="20"/>
        </w:rPr>
      </w:pPr>
      <w:r>
        <w:rPr>
          <w:sz w:val="20"/>
          <w:szCs w:val="20"/>
        </w:rPr>
        <w:t>Оператор электронной площадки отказывает в приеме заявки в случаях:</w:t>
      </w:r>
    </w:p>
    <w:p w:rsidR="00431414" w:rsidRDefault="009641D3">
      <w:pPr>
        <w:pStyle w:val="a9"/>
        <w:spacing w:before="0" w:after="0"/>
        <w:jc w:val="both"/>
        <w:rPr>
          <w:sz w:val="20"/>
          <w:szCs w:val="20"/>
        </w:rPr>
      </w:pPr>
      <w:r>
        <w:rPr>
          <w:sz w:val="20"/>
          <w:szCs w:val="20"/>
        </w:rPr>
        <w:t>- представления заявки на участие в электронном аукционе с нарушением требований об электронном документообороте;</w:t>
      </w:r>
    </w:p>
    <w:p w:rsidR="00431414" w:rsidRDefault="009641D3">
      <w:pPr>
        <w:pStyle w:val="a9"/>
        <w:spacing w:before="0" w:after="0"/>
        <w:jc w:val="both"/>
        <w:rPr>
          <w:sz w:val="20"/>
          <w:szCs w:val="20"/>
        </w:rPr>
      </w:pPr>
      <w:r>
        <w:rPr>
          <w:sz w:val="20"/>
          <w:szCs w:val="20"/>
        </w:rPr>
        <w:t>- отсутствия на открытом для проведения операций по обеспечению участия в электронных аукционах счете заявителя, подавшего заявку на участие в электронном аукционе, денежных средств в размере обеспечения заявки на участие в электронном аукционе;</w:t>
      </w:r>
    </w:p>
    <w:p w:rsidR="00431414" w:rsidRDefault="009641D3">
      <w:pPr>
        <w:pStyle w:val="a9"/>
        <w:spacing w:before="0" w:after="0"/>
        <w:jc w:val="both"/>
        <w:rPr>
          <w:sz w:val="20"/>
          <w:szCs w:val="20"/>
        </w:rPr>
      </w:pPr>
      <w:r>
        <w:rPr>
          <w:sz w:val="20"/>
          <w:szCs w:val="20"/>
        </w:rPr>
        <w:t>- подачи одним заявителем двух и более заявок на участие в электронном аукционе в отношении одного и того же лота при условии, что поданные ранее заявки заявителем не отозваны. В этом случае заявителю возвращаются все заявки на участие в электронном аукционе, поданные в отношении данного лота;</w:t>
      </w:r>
    </w:p>
    <w:p w:rsidR="00431414" w:rsidRDefault="009641D3">
      <w:pPr>
        <w:pStyle w:val="a9"/>
        <w:spacing w:before="0" w:after="0"/>
        <w:jc w:val="both"/>
        <w:rPr>
          <w:sz w:val="20"/>
          <w:szCs w:val="20"/>
        </w:rPr>
      </w:pPr>
      <w:r>
        <w:rPr>
          <w:sz w:val="20"/>
          <w:szCs w:val="20"/>
        </w:rPr>
        <w:t>- получения заявки на участие в электронном аукционе после времени окончания срока подачи заявок;</w:t>
      </w:r>
    </w:p>
    <w:p w:rsidR="00431414" w:rsidRDefault="009641D3">
      <w:pPr>
        <w:pStyle w:val="a9"/>
        <w:spacing w:before="0" w:after="0"/>
        <w:jc w:val="both"/>
        <w:rPr>
          <w:sz w:val="20"/>
          <w:szCs w:val="20"/>
        </w:rPr>
      </w:pPr>
      <w:r>
        <w:rPr>
          <w:sz w:val="20"/>
          <w:szCs w:val="20"/>
        </w:rPr>
        <w:t>- получения заявки на участие в электронном аукционе от заявителя с нарушением правил аккредитации.</w:t>
      </w:r>
    </w:p>
    <w:p w:rsidR="00431414" w:rsidRDefault="009641D3">
      <w:pPr>
        <w:pStyle w:val="a9"/>
        <w:spacing w:before="0" w:after="0"/>
        <w:ind w:firstLine="360"/>
        <w:jc w:val="both"/>
        <w:rPr>
          <w:sz w:val="20"/>
          <w:szCs w:val="20"/>
        </w:rPr>
      </w:pPr>
      <w:r>
        <w:rPr>
          <w:sz w:val="20"/>
          <w:szCs w:val="20"/>
        </w:rPr>
        <w:t>Перечень указанных оснований для отказа заявителю в участии в электронном аукционе является исчерпывающим.</w:t>
      </w:r>
    </w:p>
    <w:p w:rsidR="00431414" w:rsidRDefault="009641D3">
      <w:pPr>
        <w:pStyle w:val="a9"/>
        <w:spacing w:before="0" w:after="0"/>
        <w:ind w:firstLine="360"/>
        <w:jc w:val="both"/>
        <w:rPr>
          <w:sz w:val="20"/>
          <w:szCs w:val="20"/>
        </w:rPr>
      </w:pPr>
      <w:r>
        <w:rPr>
          <w:sz w:val="20"/>
          <w:szCs w:val="20"/>
        </w:rPr>
        <w:t>Заявитель вправе отозвать заявку на участие в электронном аукционе в любое время до даты окончания приема заявок.</w:t>
      </w:r>
    </w:p>
    <w:p w:rsidR="00431414" w:rsidRDefault="009641D3">
      <w:pPr>
        <w:pStyle w:val="a9"/>
        <w:spacing w:before="0" w:after="0"/>
        <w:ind w:firstLine="360"/>
        <w:jc w:val="both"/>
        <w:rPr>
          <w:sz w:val="20"/>
          <w:szCs w:val="20"/>
        </w:rPr>
      </w:pPr>
      <w:r>
        <w:rPr>
          <w:sz w:val="20"/>
          <w:szCs w:val="20"/>
        </w:rPr>
        <w:t>Подача заявки на участие в электронном аукционе является согласием заявителя на списание денежных средств, находящихся на открытом для проведения операций по обеспечению участия в электронном аукционе счете, в качестве платы за участие в электронном аукционе в случае признания такого участника победителем по итогам электронного аукциона и предоставления ему права заключения договора.</w:t>
      </w:r>
    </w:p>
    <w:p w:rsidR="00431414" w:rsidRDefault="009641D3">
      <w:pPr>
        <w:pStyle w:val="a9"/>
        <w:spacing w:before="0" w:after="0"/>
        <w:ind w:firstLine="360"/>
        <w:jc w:val="both"/>
        <w:rPr>
          <w:sz w:val="20"/>
          <w:szCs w:val="20"/>
        </w:rPr>
      </w:pPr>
      <w:r>
        <w:rPr>
          <w:sz w:val="20"/>
          <w:szCs w:val="20"/>
        </w:rPr>
        <w:t>Оператор обеспечивает конфиденциальность сведений о заявителях, подавших заявки на участие в электронном аукционе, по отношению ко всем сторонам взаимодействия до момента направления на рассмотрение вторых частей заявок на участие в адрес муниципального учреждения культуры.</w:t>
      </w:r>
    </w:p>
    <w:p w:rsidR="00431414" w:rsidRDefault="009641D3">
      <w:pPr>
        <w:pStyle w:val="a9"/>
        <w:spacing w:before="0" w:after="0"/>
        <w:ind w:firstLine="360"/>
        <w:jc w:val="both"/>
        <w:rPr>
          <w:sz w:val="20"/>
          <w:szCs w:val="20"/>
        </w:rPr>
      </w:pPr>
      <w:r>
        <w:rPr>
          <w:sz w:val="20"/>
          <w:szCs w:val="20"/>
        </w:rPr>
        <w:t>В случае если по окончании срока подачи заявок на участие в электронном аукционе подана только одна заявка или не подано ни одной заявки, электронный аукцион признается несостоявшимся.</w:t>
      </w:r>
    </w:p>
    <w:p w:rsidR="00431414" w:rsidRDefault="009641D3">
      <w:pPr>
        <w:pStyle w:val="a9"/>
        <w:spacing w:before="0" w:after="0"/>
        <w:ind w:firstLine="360"/>
        <w:jc w:val="both"/>
        <w:rPr>
          <w:sz w:val="20"/>
          <w:szCs w:val="20"/>
        </w:rPr>
      </w:pPr>
      <w:r>
        <w:rPr>
          <w:sz w:val="20"/>
          <w:szCs w:val="20"/>
        </w:rPr>
        <w:t>В случае если по результатам подачи, отзыва и возврата заявок на участие в электронном аукционе в реестре заявок электронного аукциона находится одна заявка, одновременно со сведениями о первой части заявки на рассмотрение направляется вторая часть заявки.</w:t>
      </w:r>
    </w:p>
    <w:p w:rsidR="00045533" w:rsidRDefault="00045533">
      <w:pPr>
        <w:pStyle w:val="a9"/>
        <w:spacing w:before="0" w:after="0"/>
        <w:ind w:firstLine="360"/>
        <w:jc w:val="both"/>
        <w:rPr>
          <w:sz w:val="20"/>
          <w:szCs w:val="20"/>
        </w:rPr>
      </w:pPr>
    </w:p>
    <w:p w:rsidR="00431414" w:rsidRDefault="009641D3">
      <w:pPr>
        <w:pStyle w:val="ac"/>
        <w:numPr>
          <w:ilvl w:val="0"/>
          <w:numId w:val="1"/>
        </w:numPr>
        <w:jc w:val="center"/>
        <w:outlineLvl w:val="0"/>
        <w:rPr>
          <w:b/>
          <w:bCs/>
          <w:sz w:val="20"/>
          <w:szCs w:val="20"/>
        </w:rPr>
      </w:pPr>
      <w:r>
        <w:rPr>
          <w:b/>
          <w:bCs/>
          <w:sz w:val="20"/>
          <w:szCs w:val="20"/>
        </w:rPr>
        <w:t xml:space="preserve">Внесение изменений в </w:t>
      </w:r>
      <w:bookmarkEnd w:id="9"/>
      <w:r>
        <w:rPr>
          <w:b/>
          <w:bCs/>
          <w:sz w:val="20"/>
          <w:szCs w:val="20"/>
        </w:rPr>
        <w:t>аукционную документацию, отказ от проведения аукциона</w:t>
      </w:r>
    </w:p>
    <w:p w:rsidR="00431414" w:rsidRDefault="00431414">
      <w:pPr>
        <w:pStyle w:val="a9"/>
        <w:spacing w:before="0" w:after="0"/>
        <w:jc w:val="both"/>
        <w:rPr>
          <w:b/>
          <w:bCs/>
          <w:sz w:val="18"/>
          <w:szCs w:val="18"/>
          <w:lang w:eastAsia="ru-RU"/>
        </w:rPr>
      </w:pPr>
      <w:bookmarkStart w:id="10" w:name="_Toc254433679"/>
    </w:p>
    <w:p w:rsidR="00431414" w:rsidRDefault="009641D3">
      <w:pPr>
        <w:pStyle w:val="a9"/>
        <w:spacing w:before="0" w:after="0"/>
        <w:ind w:firstLine="360"/>
        <w:jc w:val="both"/>
        <w:rPr>
          <w:sz w:val="20"/>
          <w:szCs w:val="20"/>
        </w:rPr>
      </w:pPr>
      <w:r>
        <w:rPr>
          <w:sz w:val="20"/>
          <w:szCs w:val="20"/>
        </w:rPr>
        <w:t>Организатор процедуры вправе принять решение о внесении изменений в аукционную документацию. При этом не допускается изменение предмета электронного аукциона. Организатор аукциона размещает указанные изменения на электронной площадке и на официальном сайте в течение одного дня со дня принятия такого решения, но не позднее, чем за 3 (три) рабочих дня до дня окончания приема заявок.</w:t>
      </w:r>
    </w:p>
    <w:p w:rsidR="00431414" w:rsidRDefault="009641D3">
      <w:pPr>
        <w:pStyle w:val="a9"/>
        <w:spacing w:before="0" w:after="0"/>
        <w:ind w:firstLine="360"/>
        <w:jc w:val="both"/>
        <w:rPr>
          <w:sz w:val="20"/>
          <w:szCs w:val="20"/>
        </w:rPr>
      </w:pPr>
      <w:r>
        <w:rPr>
          <w:sz w:val="20"/>
          <w:szCs w:val="20"/>
        </w:rPr>
        <w:t>Организатор процедуры вправе принять решение об отказе в проведении электронного аукциона. Организатор аукциона размещает извещение об отказе на электронной площадке и на официальном сайте в течение одного дня с момента принятия такого решения, но не позднее чем за 3 (три) рабочих дня до дня окончания приема заявок</w:t>
      </w:r>
      <w:r w:rsidR="00045533">
        <w:rPr>
          <w:sz w:val="20"/>
          <w:szCs w:val="20"/>
        </w:rPr>
        <w:t>.</w:t>
      </w:r>
    </w:p>
    <w:p w:rsidR="00431414" w:rsidRDefault="00431414">
      <w:pPr>
        <w:pStyle w:val="a9"/>
        <w:spacing w:before="0" w:after="0"/>
        <w:ind w:firstLine="360"/>
        <w:jc w:val="both"/>
        <w:rPr>
          <w:sz w:val="20"/>
          <w:szCs w:val="20"/>
        </w:rPr>
      </w:pPr>
    </w:p>
    <w:bookmarkEnd w:id="10"/>
    <w:p w:rsidR="00431414" w:rsidRDefault="00431414">
      <w:pPr>
        <w:spacing w:after="0" w:line="240" w:lineRule="auto"/>
        <w:ind w:firstLine="567"/>
        <w:jc w:val="both"/>
        <w:rPr>
          <w:rFonts w:ascii="Times New Roman" w:eastAsia="Times New Roman" w:hAnsi="Times New Roman" w:cs="Times New Roman"/>
          <w:sz w:val="18"/>
          <w:szCs w:val="18"/>
          <w:lang w:eastAsia="ru-RU"/>
        </w:rPr>
      </w:pPr>
    </w:p>
    <w:p w:rsidR="00431414" w:rsidRDefault="009641D3">
      <w:pPr>
        <w:pStyle w:val="align-center"/>
        <w:numPr>
          <w:ilvl w:val="0"/>
          <w:numId w:val="1"/>
        </w:numPr>
        <w:spacing w:before="0" w:after="0"/>
        <w:jc w:val="center"/>
        <w:rPr>
          <w:b/>
          <w:bCs/>
          <w:sz w:val="20"/>
          <w:szCs w:val="20"/>
        </w:rPr>
      </w:pPr>
      <w:r>
        <w:rPr>
          <w:b/>
          <w:bCs/>
          <w:sz w:val="20"/>
          <w:szCs w:val="20"/>
        </w:rPr>
        <w:t>Порядок рассмотрения первых частей заявок</w:t>
      </w:r>
    </w:p>
    <w:p w:rsidR="00431414" w:rsidRDefault="00431414">
      <w:pPr>
        <w:pStyle w:val="align-center"/>
        <w:spacing w:before="0" w:after="0"/>
        <w:rPr>
          <w:sz w:val="20"/>
          <w:szCs w:val="20"/>
        </w:rPr>
      </w:pPr>
    </w:p>
    <w:p w:rsidR="00431414" w:rsidRDefault="009641D3">
      <w:pPr>
        <w:pStyle w:val="a9"/>
        <w:spacing w:before="0" w:after="0"/>
        <w:ind w:firstLine="360"/>
        <w:jc w:val="both"/>
        <w:rPr>
          <w:sz w:val="20"/>
          <w:szCs w:val="20"/>
        </w:rPr>
      </w:pPr>
      <w:r>
        <w:rPr>
          <w:sz w:val="20"/>
          <w:szCs w:val="20"/>
        </w:rPr>
        <w:lastRenderedPageBreak/>
        <w:t>Комиссия производит проверку первых частей заявок, срок такой проверки не может превышать 5 (пяти) рабочих дней со дня окончания срока подачи заявок.</w:t>
      </w:r>
    </w:p>
    <w:p w:rsidR="00431414" w:rsidRDefault="009641D3">
      <w:pPr>
        <w:pStyle w:val="a9"/>
        <w:spacing w:before="0" w:after="0"/>
        <w:ind w:firstLine="360"/>
        <w:jc w:val="both"/>
        <w:rPr>
          <w:sz w:val="20"/>
          <w:szCs w:val="20"/>
        </w:rPr>
      </w:pPr>
      <w:r>
        <w:rPr>
          <w:sz w:val="20"/>
          <w:szCs w:val="20"/>
        </w:rPr>
        <w:t>По завершении рассмотрения первых частей заявок комиссия формирует письменный протокол рассмотрения первых частей заявок, который подписывается всеми присутствующими на заседании членами комиссии. Указанный протокол содержит решения о допуске либо отказе в допуске в отношении каждой заявки, направляется оператору не позднее дня, следующего за днем подписания протокола, и публикуется на электронной площадке.</w:t>
      </w:r>
    </w:p>
    <w:p w:rsidR="00431414" w:rsidRDefault="009641D3">
      <w:pPr>
        <w:pStyle w:val="a9"/>
        <w:spacing w:before="0" w:after="0"/>
        <w:ind w:firstLine="360"/>
        <w:jc w:val="both"/>
        <w:rPr>
          <w:sz w:val="20"/>
          <w:szCs w:val="20"/>
        </w:rPr>
      </w:pPr>
      <w:r>
        <w:rPr>
          <w:sz w:val="20"/>
          <w:szCs w:val="20"/>
        </w:rPr>
        <w:t>В течение одного часа с момента опубликования на электронной площадке протокола рассмотрения заявок оператором всем заявителям направляются уведомления о принятых относительно их заявок решениях.</w:t>
      </w:r>
    </w:p>
    <w:p w:rsidR="00431414" w:rsidRDefault="009641D3">
      <w:pPr>
        <w:pStyle w:val="a9"/>
        <w:spacing w:before="0" w:after="0"/>
        <w:ind w:firstLine="360"/>
        <w:jc w:val="both"/>
        <w:rPr>
          <w:sz w:val="20"/>
          <w:szCs w:val="20"/>
        </w:rPr>
      </w:pPr>
      <w:r>
        <w:rPr>
          <w:sz w:val="20"/>
          <w:szCs w:val="20"/>
        </w:rPr>
        <w:t>Электронный аукцион признается несостоявшимся в следующих случаях:</w:t>
      </w:r>
    </w:p>
    <w:p w:rsidR="00431414" w:rsidRDefault="009641D3">
      <w:pPr>
        <w:pStyle w:val="a9"/>
        <w:spacing w:before="0" w:after="0"/>
        <w:jc w:val="both"/>
        <w:rPr>
          <w:sz w:val="20"/>
          <w:szCs w:val="20"/>
        </w:rPr>
      </w:pPr>
      <w:r>
        <w:rPr>
          <w:sz w:val="20"/>
          <w:szCs w:val="20"/>
        </w:rPr>
        <w:t>- по окончании срока подачи заявок подана лишь одна заявка;</w:t>
      </w:r>
    </w:p>
    <w:p w:rsidR="00431414" w:rsidRDefault="009641D3">
      <w:pPr>
        <w:pStyle w:val="a9"/>
        <w:spacing w:before="0" w:after="0"/>
        <w:jc w:val="both"/>
        <w:rPr>
          <w:sz w:val="20"/>
          <w:szCs w:val="20"/>
        </w:rPr>
      </w:pPr>
      <w:r>
        <w:rPr>
          <w:sz w:val="20"/>
          <w:szCs w:val="20"/>
        </w:rPr>
        <w:t>- по окончании срока подачи заявок не подано ни одной заявки;</w:t>
      </w:r>
    </w:p>
    <w:p w:rsidR="00431414" w:rsidRDefault="009641D3">
      <w:pPr>
        <w:pStyle w:val="a9"/>
        <w:spacing w:before="0" w:after="0"/>
        <w:jc w:val="both"/>
        <w:rPr>
          <w:sz w:val="20"/>
          <w:szCs w:val="20"/>
        </w:rPr>
      </w:pPr>
      <w:r>
        <w:rPr>
          <w:sz w:val="20"/>
          <w:szCs w:val="20"/>
        </w:rPr>
        <w:t>- комиссией принято решение об отказе всем заявителям в допуске к участию в электронном аукционе.</w:t>
      </w:r>
    </w:p>
    <w:p w:rsidR="00431414" w:rsidRDefault="009641D3">
      <w:pPr>
        <w:pStyle w:val="a9"/>
        <w:spacing w:before="0" w:after="0"/>
        <w:ind w:firstLine="360"/>
        <w:jc w:val="both"/>
        <w:rPr>
          <w:sz w:val="20"/>
          <w:szCs w:val="20"/>
        </w:rPr>
      </w:pPr>
      <w:r>
        <w:rPr>
          <w:sz w:val="20"/>
          <w:szCs w:val="20"/>
        </w:rPr>
        <w:t>Если аукционной документацией предусмотрено два лота и более, электронный аукцион признается несостоявшимся по тем лотам, в отношении которых принято такое решение.</w:t>
      </w:r>
    </w:p>
    <w:p w:rsidR="00431414" w:rsidRDefault="009641D3">
      <w:pPr>
        <w:pStyle w:val="a9"/>
        <w:spacing w:before="0" w:after="0"/>
        <w:ind w:firstLine="360"/>
        <w:jc w:val="both"/>
        <w:rPr>
          <w:sz w:val="20"/>
          <w:szCs w:val="20"/>
        </w:rPr>
      </w:pPr>
      <w:r>
        <w:rPr>
          <w:sz w:val="20"/>
          <w:szCs w:val="20"/>
        </w:rPr>
        <w:t>В случае если электронный аукцион признан несостоявшимся, организатор вправе объявить о проведении нового электронного аукциона. В случае объявления о проведении нового электронного аукциона организатор вправе изменить его условия.</w:t>
      </w:r>
    </w:p>
    <w:p w:rsidR="00431414" w:rsidRDefault="009641D3">
      <w:pPr>
        <w:pStyle w:val="a9"/>
        <w:spacing w:before="0" w:after="0"/>
        <w:ind w:firstLine="360"/>
        <w:jc w:val="both"/>
        <w:rPr>
          <w:sz w:val="20"/>
          <w:szCs w:val="20"/>
        </w:rPr>
      </w:pPr>
      <w:r>
        <w:rPr>
          <w:sz w:val="20"/>
          <w:szCs w:val="20"/>
        </w:rPr>
        <w:t>Заявитель приобретает статус участника электронного аукциона с момента оформления комиссией протокола о рассмотрении первых частей заявок и положительного решения Комиссии об участии данного заявителя в аукционе.</w:t>
      </w:r>
    </w:p>
    <w:p w:rsidR="00431414" w:rsidRDefault="00431414">
      <w:pPr>
        <w:pStyle w:val="a9"/>
        <w:spacing w:before="0" w:after="0"/>
        <w:jc w:val="both"/>
        <w:rPr>
          <w:sz w:val="20"/>
          <w:szCs w:val="20"/>
        </w:rPr>
      </w:pPr>
    </w:p>
    <w:p w:rsidR="00431414" w:rsidRDefault="009641D3">
      <w:pPr>
        <w:pStyle w:val="align-center"/>
        <w:numPr>
          <w:ilvl w:val="0"/>
          <w:numId w:val="1"/>
        </w:numPr>
        <w:spacing w:before="0" w:after="0"/>
        <w:jc w:val="center"/>
        <w:rPr>
          <w:b/>
          <w:bCs/>
          <w:sz w:val="20"/>
          <w:szCs w:val="20"/>
        </w:rPr>
      </w:pPr>
      <w:r>
        <w:rPr>
          <w:b/>
          <w:bCs/>
          <w:sz w:val="20"/>
          <w:szCs w:val="20"/>
        </w:rPr>
        <w:t>Организация и проведение электронного аукциона</w:t>
      </w:r>
    </w:p>
    <w:p w:rsidR="00431414" w:rsidRDefault="00431414">
      <w:pPr>
        <w:pStyle w:val="align-center"/>
        <w:spacing w:before="0" w:after="0"/>
        <w:jc w:val="both"/>
        <w:rPr>
          <w:sz w:val="20"/>
          <w:szCs w:val="20"/>
        </w:rPr>
      </w:pPr>
    </w:p>
    <w:p w:rsidR="00431414" w:rsidRDefault="009641D3">
      <w:pPr>
        <w:pStyle w:val="align-center"/>
        <w:spacing w:before="0" w:after="0"/>
        <w:ind w:firstLine="360"/>
        <w:jc w:val="both"/>
        <w:rPr>
          <w:sz w:val="20"/>
          <w:szCs w:val="20"/>
        </w:rPr>
      </w:pPr>
      <w:r>
        <w:rPr>
          <w:sz w:val="20"/>
          <w:szCs w:val="20"/>
        </w:rPr>
        <w:t>Электронный аукцион проводится на электронной площадке, определенной для проведения электронного аукциона, в день, указанный в информационном извещении. Время начала проведения электронного аукциона устанавливается оператором площадки по московскому времени.</w:t>
      </w:r>
    </w:p>
    <w:p w:rsidR="00431414" w:rsidRDefault="009641D3">
      <w:pPr>
        <w:pStyle w:val="a9"/>
        <w:spacing w:before="0" w:after="0"/>
        <w:ind w:firstLine="360"/>
        <w:jc w:val="both"/>
        <w:rPr>
          <w:sz w:val="20"/>
          <w:szCs w:val="20"/>
        </w:rPr>
      </w:pPr>
      <w:r>
        <w:rPr>
          <w:sz w:val="20"/>
          <w:szCs w:val="20"/>
        </w:rPr>
        <w:t>Каждое предложение о стоимости лота, подаваемое участником во время проведения электронного аукциона, подписывается электронной цифровой подписью.</w:t>
      </w:r>
    </w:p>
    <w:p w:rsidR="00431414" w:rsidRDefault="009641D3">
      <w:pPr>
        <w:pStyle w:val="a9"/>
        <w:spacing w:before="0" w:after="0"/>
        <w:ind w:firstLine="360"/>
        <w:jc w:val="both"/>
        <w:rPr>
          <w:sz w:val="20"/>
          <w:szCs w:val="20"/>
        </w:rPr>
      </w:pPr>
      <w:r>
        <w:rPr>
          <w:sz w:val="20"/>
          <w:szCs w:val="20"/>
        </w:rPr>
        <w:t>При проведении электронного аукциона предложение о стоимости лота фиксируется с точностью до копейки.</w:t>
      </w:r>
    </w:p>
    <w:p w:rsidR="00431414" w:rsidRDefault="009641D3">
      <w:pPr>
        <w:pStyle w:val="a9"/>
        <w:spacing w:before="0" w:after="0"/>
        <w:ind w:firstLine="360"/>
        <w:jc w:val="both"/>
        <w:rPr>
          <w:sz w:val="20"/>
          <w:szCs w:val="20"/>
        </w:rPr>
      </w:pPr>
      <w:r>
        <w:rPr>
          <w:sz w:val="20"/>
          <w:szCs w:val="20"/>
        </w:rPr>
        <w:t>Участники электронного аукциона подают предложения о стоимости лота, предусматривающие повышение текущего максимального предложения на величину шага аукциона.</w:t>
      </w:r>
    </w:p>
    <w:p w:rsidR="00431414" w:rsidRDefault="009641D3">
      <w:pPr>
        <w:pStyle w:val="a9"/>
        <w:spacing w:before="0" w:after="0"/>
        <w:ind w:firstLine="360"/>
        <w:jc w:val="both"/>
        <w:rPr>
          <w:sz w:val="20"/>
          <w:szCs w:val="20"/>
        </w:rPr>
      </w:pPr>
      <w:r>
        <w:rPr>
          <w:sz w:val="20"/>
          <w:szCs w:val="20"/>
        </w:rPr>
        <w:t>Победителем аукциона признается участник, предложивший наиболее высокую стоимость лота.</w:t>
      </w:r>
    </w:p>
    <w:p w:rsidR="00431414" w:rsidRDefault="009641D3">
      <w:pPr>
        <w:pStyle w:val="a9"/>
        <w:spacing w:before="0" w:after="0"/>
        <w:ind w:firstLine="360"/>
        <w:jc w:val="both"/>
        <w:rPr>
          <w:sz w:val="20"/>
          <w:szCs w:val="20"/>
        </w:rPr>
      </w:pPr>
      <w:r>
        <w:rPr>
          <w:sz w:val="20"/>
          <w:szCs w:val="20"/>
        </w:rPr>
        <w:t>В случае если в течение десяти минут с момента приема последнего предложения или с момента начала электронного аукциона не было подано ни одного предложения о стоимости лота, выполняется автоматическое завершение электронного аукциона по данному лоту.</w:t>
      </w:r>
    </w:p>
    <w:p w:rsidR="00431414" w:rsidRDefault="009641D3">
      <w:pPr>
        <w:pStyle w:val="a9"/>
        <w:spacing w:before="0" w:after="0"/>
        <w:ind w:firstLine="360"/>
        <w:jc w:val="both"/>
        <w:rPr>
          <w:sz w:val="20"/>
          <w:szCs w:val="20"/>
        </w:rPr>
      </w:pPr>
      <w:r>
        <w:rPr>
          <w:sz w:val="20"/>
          <w:szCs w:val="20"/>
        </w:rPr>
        <w:t>Протокол проведения электронного аукциона размещается оператором на электронной площадке в течение 30 (тридцати) минут после окончания электронного аукциона.</w:t>
      </w:r>
    </w:p>
    <w:p w:rsidR="00431414" w:rsidRDefault="009641D3">
      <w:pPr>
        <w:pStyle w:val="a9"/>
        <w:spacing w:before="0" w:after="0"/>
        <w:ind w:firstLine="360"/>
        <w:jc w:val="both"/>
        <w:rPr>
          <w:sz w:val="20"/>
          <w:szCs w:val="20"/>
        </w:rPr>
      </w:pPr>
      <w:r>
        <w:rPr>
          <w:sz w:val="20"/>
          <w:szCs w:val="20"/>
        </w:rPr>
        <w:t>В протоколе проведения электронного аукциона указываются:</w:t>
      </w:r>
    </w:p>
    <w:p w:rsidR="00431414" w:rsidRDefault="009641D3">
      <w:pPr>
        <w:pStyle w:val="a9"/>
        <w:spacing w:before="0" w:after="0"/>
        <w:jc w:val="both"/>
        <w:rPr>
          <w:sz w:val="20"/>
          <w:szCs w:val="20"/>
        </w:rPr>
      </w:pPr>
      <w:r>
        <w:rPr>
          <w:sz w:val="20"/>
          <w:szCs w:val="20"/>
        </w:rPr>
        <w:t>- адрес электронной площадки;</w:t>
      </w:r>
    </w:p>
    <w:p w:rsidR="00431414" w:rsidRDefault="009641D3">
      <w:pPr>
        <w:pStyle w:val="a9"/>
        <w:spacing w:before="0" w:after="0"/>
        <w:jc w:val="both"/>
        <w:rPr>
          <w:sz w:val="20"/>
          <w:szCs w:val="20"/>
        </w:rPr>
      </w:pPr>
      <w:r>
        <w:rPr>
          <w:sz w:val="20"/>
          <w:szCs w:val="20"/>
        </w:rPr>
        <w:t>- дата, время начала и окончания электронного аукциона;</w:t>
      </w:r>
    </w:p>
    <w:p w:rsidR="00431414" w:rsidRDefault="009641D3">
      <w:pPr>
        <w:pStyle w:val="a9"/>
        <w:spacing w:before="0" w:after="0"/>
        <w:jc w:val="both"/>
        <w:rPr>
          <w:sz w:val="20"/>
          <w:szCs w:val="20"/>
        </w:rPr>
      </w:pPr>
      <w:r>
        <w:rPr>
          <w:sz w:val="20"/>
          <w:szCs w:val="20"/>
        </w:rPr>
        <w:t>- начальная (минимальная) стоимость права на размещение нестационарного паркового объекта;</w:t>
      </w:r>
    </w:p>
    <w:p w:rsidR="00431414" w:rsidRDefault="009641D3">
      <w:pPr>
        <w:pStyle w:val="a9"/>
        <w:spacing w:before="0" w:after="0"/>
        <w:jc w:val="both"/>
        <w:rPr>
          <w:sz w:val="20"/>
          <w:szCs w:val="20"/>
        </w:rPr>
      </w:pPr>
      <w:r>
        <w:rPr>
          <w:sz w:val="20"/>
          <w:szCs w:val="20"/>
        </w:rPr>
        <w:t>- все максимальные предложения о стоимости права на размещение нестационарного паркового объекта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w:t>
      </w:r>
    </w:p>
    <w:p w:rsidR="00431414" w:rsidRDefault="009641D3">
      <w:pPr>
        <w:pStyle w:val="a9"/>
        <w:spacing w:before="0" w:after="0"/>
        <w:ind w:firstLine="360"/>
        <w:jc w:val="both"/>
        <w:rPr>
          <w:sz w:val="20"/>
          <w:szCs w:val="20"/>
        </w:rPr>
      </w:pPr>
      <w:r>
        <w:rPr>
          <w:sz w:val="20"/>
          <w:szCs w:val="20"/>
        </w:rPr>
        <w:t>Если в течение десяти минут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 В течение тридцати минут после окончания указанного времени оператор размещает на электронной торговой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начальной (минимальной) стоимости лота) и направляет его организатору торгов.</w:t>
      </w:r>
    </w:p>
    <w:p w:rsidR="00431414" w:rsidRDefault="00431414">
      <w:pPr>
        <w:pStyle w:val="align-center"/>
        <w:spacing w:before="0" w:after="0"/>
        <w:jc w:val="both"/>
        <w:rPr>
          <w:b/>
          <w:bCs/>
          <w:sz w:val="20"/>
          <w:szCs w:val="20"/>
        </w:rPr>
      </w:pPr>
    </w:p>
    <w:p w:rsidR="00431414" w:rsidRDefault="009641D3">
      <w:pPr>
        <w:pStyle w:val="align-center"/>
        <w:numPr>
          <w:ilvl w:val="0"/>
          <w:numId w:val="1"/>
        </w:numPr>
        <w:spacing w:before="0" w:after="0"/>
        <w:jc w:val="center"/>
        <w:rPr>
          <w:b/>
          <w:bCs/>
          <w:sz w:val="20"/>
          <w:szCs w:val="20"/>
        </w:rPr>
      </w:pPr>
      <w:r>
        <w:rPr>
          <w:b/>
          <w:bCs/>
          <w:sz w:val="20"/>
          <w:szCs w:val="20"/>
        </w:rPr>
        <w:t>Рассмотрение вторых частей заявок на участие в электронном аукционе и подведение итогов</w:t>
      </w:r>
    </w:p>
    <w:p w:rsidR="00431414" w:rsidRDefault="009641D3">
      <w:pPr>
        <w:pStyle w:val="align-center"/>
        <w:spacing w:before="0" w:after="0"/>
        <w:ind w:firstLine="360"/>
        <w:jc w:val="both"/>
        <w:rPr>
          <w:sz w:val="20"/>
          <w:szCs w:val="20"/>
        </w:rPr>
      </w:pPr>
      <w:r>
        <w:rPr>
          <w:sz w:val="20"/>
          <w:szCs w:val="20"/>
        </w:rPr>
        <w:t>В течение одного часа после размещения на электронной площадке протокола проведения электронного аукциона оператор направляет организатору процедуры протокол проведения электронного аукциона, вторые части заявок на участие в электронном аукционе, поданных участниками электронного аукциона, и сведения из реестра аккредитованных участников.</w:t>
      </w:r>
    </w:p>
    <w:p w:rsidR="00431414" w:rsidRDefault="009641D3">
      <w:pPr>
        <w:pStyle w:val="a9"/>
        <w:spacing w:before="0" w:after="0"/>
        <w:ind w:firstLine="360"/>
        <w:jc w:val="both"/>
        <w:rPr>
          <w:sz w:val="20"/>
          <w:szCs w:val="20"/>
        </w:rPr>
      </w:pPr>
      <w:r>
        <w:rPr>
          <w:sz w:val="20"/>
          <w:szCs w:val="20"/>
        </w:rPr>
        <w:t>Комиссия рассматривает вторые части заявок на участие в электронном аукционе на соответствие их требованиям, установленным аукционной документацией.</w:t>
      </w:r>
    </w:p>
    <w:p w:rsidR="00431414" w:rsidRDefault="009641D3">
      <w:pPr>
        <w:pStyle w:val="a9"/>
        <w:spacing w:before="0" w:after="0"/>
        <w:ind w:firstLine="360"/>
        <w:jc w:val="both"/>
        <w:rPr>
          <w:sz w:val="20"/>
          <w:szCs w:val="20"/>
        </w:rPr>
      </w:pPr>
      <w:r>
        <w:rPr>
          <w:sz w:val="20"/>
          <w:szCs w:val="20"/>
        </w:rPr>
        <w:t>Общий срок рассмотрения вторых частей заявок, а также сведений из реестра аккредитованных участников не может превышать 3 (трех) рабочих дней со дня размещения на электронной площадке протокола проведения электронного аукциона.</w:t>
      </w:r>
    </w:p>
    <w:p w:rsidR="00431414" w:rsidRDefault="009641D3">
      <w:pPr>
        <w:pStyle w:val="a9"/>
        <w:spacing w:before="0" w:after="0"/>
        <w:ind w:firstLine="360"/>
        <w:jc w:val="both"/>
        <w:rPr>
          <w:sz w:val="20"/>
          <w:szCs w:val="20"/>
        </w:rPr>
      </w:pPr>
      <w:r>
        <w:rPr>
          <w:sz w:val="20"/>
          <w:szCs w:val="20"/>
        </w:rPr>
        <w:t>Комиссия рассматривает вторые части заявок до принятия решения о соответствии 2 (двух) таких заявок на участие в электронном аукционе требованиям, предусмотренным аукционной документацией. Рассмотрение вторых частей заявок начинается с заявки, поданной участником электронного аукциона, предложившим наиболее высокую стоимость лота, и осуществляется с учетом ранжирования заявок на участие в электронном аукционе.</w:t>
      </w:r>
    </w:p>
    <w:p w:rsidR="00431414" w:rsidRDefault="009641D3">
      <w:pPr>
        <w:pStyle w:val="a9"/>
        <w:spacing w:before="0" w:after="0"/>
        <w:ind w:firstLine="360"/>
        <w:jc w:val="both"/>
        <w:rPr>
          <w:sz w:val="20"/>
          <w:szCs w:val="20"/>
        </w:rPr>
      </w:pPr>
      <w:r>
        <w:rPr>
          <w:sz w:val="20"/>
          <w:szCs w:val="20"/>
        </w:rPr>
        <w:lastRenderedPageBreak/>
        <w:t>В случае если в электронном аукционе принимали участие менее чем 10 (десять) участников и менее чем 2 (две) заявки соответствуют указанным требованиям, комиссия рассматривает вторые части заявок, поданных всеми участниками аукциона. Рассмотрение данных заявок начинается с заявки, поданной участником, предложившим наиболее низкую стоимость лота, и осуществляется с учетом ранжирования заявок.</w:t>
      </w:r>
    </w:p>
    <w:p w:rsidR="00431414" w:rsidRDefault="009641D3">
      <w:pPr>
        <w:pStyle w:val="a9"/>
        <w:spacing w:before="0" w:after="0"/>
        <w:ind w:firstLine="360"/>
        <w:jc w:val="both"/>
        <w:rPr>
          <w:sz w:val="20"/>
          <w:szCs w:val="20"/>
        </w:rPr>
      </w:pPr>
      <w:r>
        <w:rPr>
          <w:sz w:val="20"/>
          <w:szCs w:val="20"/>
        </w:rPr>
        <w:t>В случае принятия решения о соответствии заявок требованиям, установленным аукционной документацией, а также в 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указанным требованиям комиссией оформляется протокол подведения итогов электронного аукциона, который подписывается всеми присутствующими на заседании членами комиссии в день окончания рассмотрения заявок.</w:t>
      </w:r>
    </w:p>
    <w:p w:rsidR="00431414" w:rsidRDefault="009641D3">
      <w:pPr>
        <w:pStyle w:val="a9"/>
        <w:spacing w:before="0" w:after="0"/>
        <w:ind w:firstLine="360"/>
        <w:jc w:val="both"/>
        <w:rPr>
          <w:sz w:val="20"/>
          <w:szCs w:val="20"/>
        </w:rPr>
      </w:pPr>
      <w:r>
        <w:rPr>
          <w:sz w:val="20"/>
          <w:szCs w:val="20"/>
        </w:rPr>
        <w:t>Протокол содержит сведения:</w:t>
      </w:r>
    </w:p>
    <w:p w:rsidR="00431414" w:rsidRDefault="009641D3">
      <w:pPr>
        <w:pStyle w:val="a9"/>
        <w:spacing w:before="0" w:after="0"/>
        <w:jc w:val="both"/>
        <w:rPr>
          <w:sz w:val="20"/>
          <w:szCs w:val="20"/>
        </w:rPr>
      </w:pPr>
      <w:r>
        <w:rPr>
          <w:sz w:val="20"/>
          <w:szCs w:val="20"/>
        </w:rPr>
        <w:t>- о порядковых номерах заявок на участие в электронном аукционе, которые ранжированы и в отношении которых принято решение о соответствии требованиям, установленным аукционной документацией;</w:t>
      </w:r>
    </w:p>
    <w:p w:rsidR="00431414" w:rsidRDefault="009641D3">
      <w:pPr>
        <w:pStyle w:val="a9"/>
        <w:spacing w:before="0" w:after="0"/>
        <w:jc w:val="both"/>
        <w:rPr>
          <w:sz w:val="20"/>
          <w:szCs w:val="20"/>
        </w:rPr>
      </w:pPr>
      <w:r>
        <w:rPr>
          <w:sz w:val="20"/>
          <w:szCs w:val="20"/>
        </w:rPr>
        <w:t>- об участниках, вторые части заявок на участие в электронном аукционе которых рассматривались;</w:t>
      </w:r>
    </w:p>
    <w:p w:rsidR="00431414" w:rsidRDefault="009641D3">
      <w:pPr>
        <w:pStyle w:val="a9"/>
        <w:spacing w:before="0" w:after="0"/>
        <w:jc w:val="both"/>
        <w:rPr>
          <w:sz w:val="20"/>
          <w:szCs w:val="20"/>
        </w:rPr>
      </w:pPr>
      <w:r>
        <w:rPr>
          <w:sz w:val="20"/>
          <w:szCs w:val="20"/>
        </w:rPr>
        <w:t>- решение о соответствии или о несоответствии заявок на участие в электронном аукционе требованиям, установленным аукционной документацией, с обоснованием принятого решения;</w:t>
      </w:r>
    </w:p>
    <w:p w:rsidR="00431414" w:rsidRDefault="009641D3">
      <w:pPr>
        <w:pStyle w:val="a9"/>
        <w:spacing w:before="0" w:after="0"/>
        <w:jc w:val="both"/>
        <w:rPr>
          <w:sz w:val="20"/>
          <w:szCs w:val="20"/>
        </w:rPr>
      </w:pPr>
      <w:r>
        <w:rPr>
          <w:sz w:val="20"/>
          <w:szCs w:val="20"/>
        </w:rPr>
        <w:t>- сведения о решении каждого члена комиссии о соответствии или о несоответствии заявки требованиям, установленным аукционной документацией.</w:t>
      </w:r>
    </w:p>
    <w:p w:rsidR="00431414" w:rsidRDefault="009641D3">
      <w:pPr>
        <w:pStyle w:val="a9"/>
        <w:spacing w:before="0" w:after="0"/>
        <w:ind w:firstLine="360"/>
        <w:jc w:val="both"/>
        <w:rPr>
          <w:sz w:val="20"/>
          <w:szCs w:val="20"/>
        </w:rPr>
      </w:pPr>
      <w:r>
        <w:rPr>
          <w:sz w:val="20"/>
          <w:szCs w:val="20"/>
        </w:rPr>
        <w:t xml:space="preserve">Участник электронного аукциона, который предложил наиболее </w:t>
      </w:r>
      <w:r w:rsidR="00045533">
        <w:rPr>
          <w:sz w:val="20"/>
          <w:szCs w:val="20"/>
        </w:rPr>
        <w:t>высокую стоимость лота,</w:t>
      </w:r>
      <w:r>
        <w:rPr>
          <w:sz w:val="20"/>
          <w:szCs w:val="20"/>
        </w:rPr>
        <w:t xml:space="preserve"> и заявка которого соответствует требованиям аукционной документации, признается победителем электронного аукциона.</w:t>
      </w:r>
    </w:p>
    <w:p w:rsidR="00431414" w:rsidRDefault="009641D3">
      <w:pPr>
        <w:pStyle w:val="a9"/>
        <w:spacing w:before="0" w:after="0"/>
        <w:ind w:firstLine="360"/>
        <w:jc w:val="both"/>
        <w:rPr>
          <w:sz w:val="20"/>
          <w:szCs w:val="20"/>
        </w:rPr>
      </w:pPr>
      <w:r>
        <w:rPr>
          <w:sz w:val="20"/>
          <w:szCs w:val="20"/>
        </w:rPr>
        <w:t>Право на заключение договора купли-продажи права на размещение нестационарного паркового объекта может быть передано без проведения торгов лицу, подавшему единственную заявку, в случае если указанная заявка соответствует требованиям и условиям, предусмотренным аукционной документацией, а также лицу, признанному единственным участником электронного аукциона, на условиях, предусмотренных аукционной документацией, со стоимостью права на размещение нестационарного паркового объекта, равной начальной (минимальной) стоимости права на размещение нестационарного паркового объекта, указанной в информационном извещении о проведении электронного аукциона.</w:t>
      </w:r>
    </w:p>
    <w:p w:rsidR="00431414" w:rsidRDefault="009641D3">
      <w:pPr>
        <w:pStyle w:val="a9"/>
        <w:spacing w:before="0" w:after="0"/>
        <w:ind w:firstLine="360"/>
        <w:jc w:val="both"/>
        <w:rPr>
          <w:sz w:val="20"/>
          <w:szCs w:val="20"/>
        </w:rPr>
      </w:pPr>
      <w:r>
        <w:rPr>
          <w:sz w:val="20"/>
          <w:szCs w:val="20"/>
        </w:rPr>
        <w:t>Организатор процедуры в течение 5 (пяти) рабочих дней со дня размещения протокола подведения итогов электронного аукциона на электронной площадке направляет оператору проект договора, составляемый путем включения максимальной стоимости лота, предложенной участником электронного аукциона, с которым заключается договор. Оператор в течение одного часа направляет поступивший проект договора победителю электронного аукциона.</w:t>
      </w:r>
    </w:p>
    <w:p w:rsidR="00431414" w:rsidRDefault="009641D3">
      <w:pPr>
        <w:pStyle w:val="a9"/>
        <w:spacing w:before="0" w:after="0"/>
        <w:ind w:firstLine="360"/>
        <w:jc w:val="both"/>
        <w:rPr>
          <w:sz w:val="20"/>
          <w:szCs w:val="20"/>
        </w:rPr>
      </w:pPr>
      <w:r>
        <w:rPr>
          <w:sz w:val="20"/>
          <w:szCs w:val="20"/>
        </w:rPr>
        <w:t>Победитель электронного аукциона в течение 5 (пяти) рабочих дней с момента получения проекта договора направляет оператору электронной площадки проект договора, подписанный усиленной электронной подписью лица, имеющего право действовать от имени участника электронного аукциона, в соответствии с условиями функционирования электронных площадок. Оператор в течение одного часа направляет поступивший от победителя электронного аукциона договор в адрес муниципального учреждения культуры.</w:t>
      </w:r>
    </w:p>
    <w:p w:rsidR="00431414" w:rsidRDefault="009641D3">
      <w:pPr>
        <w:pStyle w:val="a9"/>
        <w:spacing w:before="0" w:after="0"/>
        <w:ind w:firstLine="360"/>
        <w:jc w:val="both"/>
        <w:rPr>
          <w:sz w:val="20"/>
          <w:szCs w:val="20"/>
        </w:rPr>
      </w:pPr>
      <w:r>
        <w:rPr>
          <w:sz w:val="20"/>
          <w:szCs w:val="20"/>
        </w:rPr>
        <w:t>Организатор процедуры в течение 3 (трех) рабочих дней обязан направить оператору договор, подписанный усиленной электронной подписью лица, имеющего право действовать от имени организатора процедуры, в соответствии с условиями функционирования электронных площадок. Оператор в течение одного часа направляет договор победителю электронного аукциона.</w:t>
      </w:r>
    </w:p>
    <w:p w:rsidR="009D1EDA" w:rsidRDefault="009641D3">
      <w:pPr>
        <w:pStyle w:val="a9"/>
        <w:spacing w:before="0" w:after="0"/>
        <w:ind w:firstLine="360"/>
        <w:jc w:val="both"/>
        <w:rPr>
          <w:sz w:val="20"/>
          <w:szCs w:val="20"/>
        </w:rPr>
      </w:pPr>
      <w:r>
        <w:rPr>
          <w:sz w:val="20"/>
          <w:szCs w:val="20"/>
        </w:rPr>
        <w:t xml:space="preserve">Договор считается заключенным с момента </w:t>
      </w:r>
      <w:r w:rsidR="009D1EDA">
        <w:rPr>
          <w:sz w:val="20"/>
          <w:szCs w:val="20"/>
        </w:rPr>
        <w:t>его подписания Организатором процедуры</w:t>
      </w:r>
      <w:r>
        <w:rPr>
          <w:sz w:val="20"/>
          <w:szCs w:val="20"/>
        </w:rPr>
        <w:t xml:space="preserve">. </w:t>
      </w:r>
    </w:p>
    <w:p w:rsidR="009D1EDA" w:rsidRDefault="009D1EDA">
      <w:pPr>
        <w:pStyle w:val="a9"/>
        <w:spacing w:before="0" w:after="0"/>
        <w:ind w:firstLine="360"/>
        <w:jc w:val="both"/>
        <w:rPr>
          <w:sz w:val="20"/>
          <w:szCs w:val="20"/>
        </w:rPr>
      </w:pPr>
      <w:r>
        <w:rPr>
          <w:sz w:val="20"/>
          <w:szCs w:val="20"/>
        </w:rPr>
        <w:t>Заключение договора возможно на бумаге, в данном случае в указанные выше сроки Организатор торгов направляет проек</w:t>
      </w:r>
      <w:r w:rsidR="00F37DBA">
        <w:rPr>
          <w:sz w:val="20"/>
          <w:szCs w:val="20"/>
        </w:rPr>
        <w:t>т договора для подписания</w:t>
      </w:r>
      <w:r>
        <w:rPr>
          <w:sz w:val="20"/>
          <w:szCs w:val="20"/>
        </w:rPr>
        <w:t xml:space="preserve"> победителю электронного аукциона</w:t>
      </w:r>
      <w:r w:rsidR="00F37DBA">
        <w:rPr>
          <w:sz w:val="20"/>
          <w:szCs w:val="20"/>
        </w:rPr>
        <w:t>, который в свою очередь подписывает в установленные сроки</w:t>
      </w:r>
      <w:r>
        <w:rPr>
          <w:sz w:val="20"/>
          <w:szCs w:val="20"/>
        </w:rPr>
        <w:t>.</w:t>
      </w:r>
    </w:p>
    <w:p w:rsidR="00431414" w:rsidRDefault="009641D3">
      <w:pPr>
        <w:pStyle w:val="a9"/>
        <w:spacing w:before="0" w:after="0"/>
        <w:ind w:firstLine="360"/>
        <w:jc w:val="both"/>
        <w:rPr>
          <w:sz w:val="20"/>
          <w:szCs w:val="20"/>
        </w:rPr>
      </w:pPr>
      <w:r>
        <w:rPr>
          <w:sz w:val="20"/>
          <w:szCs w:val="20"/>
        </w:rPr>
        <w:t>В течение одного рабочего дня со дня заключения договора оператор прекращает блокирование операций по блокировочным субсчетам всех участников электронного аукциона в отношении денежных средств, заблокированных для обеспечения участия в аукционе. При этом оператор списывает с блокировочного субсчета участника электронного аукциона, признанного победителем, денежные средства в качестве платы за участие в аукционе в размере согласно аукционной документации.</w:t>
      </w:r>
    </w:p>
    <w:p w:rsidR="00431414" w:rsidRDefault="009641D3">
      <w:pPr>
        <w:pStyle w:val="a9"/>
        <w:spacing w:before="0" w:after="0"/>
        <w:ind w:firstLine="360"/>
        <w:jc w:val="both"/>
        <w:rPr>
          <w:sz w:val="20"/>
          <w:szCs w:val="20"/>
        </w:rPr>
      </w:pPr>
      <w:r>
        <w:rPr>
          <w:sz w:val="20"/>
          <w:szCs w:val="20"/>
        </w:rPr>
        <w:t>Договор заключается:</w:t>
      </w:r>
    </w:p>
    <w:p w:rsidR="00431414" w:rsidRDefault="009641D3">
      <w:pPr>
        <w:pStyle w:val="a9"/>
        <w:spacing w:before="0" w:after="0"/>
        <w:jc w:val="both"/>
        <w:rPr>
          <w:sz w:val="20"/>
          <w:szCs w:val="20"/>
        </w:rPr>
      </w:pPr>
      <w:r>
        <w:rPr>
          <w:sz w:val="20"/>
          <w:szCs w:val="20"/>
        </w:rPr>
        <w:t>- с победителем электронного аукциона;</w:t>
      </w:r>
    </w:p>
    <w:p w:rsidR="00431414" w:rsidRDefault="009641D3">
      <w:pPr>
        <w:pStyle w:val="a9"/>
        <w:spacing w:before="0" w:after="0"/>
        <w:jc w:val="both"/>
        <w:rPr>
          <w:sz w:val="20"/>
          <w:szCs w:val="20"/>
        </w:rPr>
      </w:pPr>
      <w:r>
        <w:rPr>
          <w:sz w:val="20"/>
          <w:szCs w:val="20"/>
        </w:rPr>
        <w:t>- при уклонении или отказе победителя аукциона от заключения в установленный срок договора - с иным участником электронного аукциона, предложившим наиболее высокую стоимость лота, следующую после предложенной победителем электронного аукциона стоимости лота;</w:t>
      </w:r>
    </w:p>
    <w:p w:rsidR="00431414" w:rsidRDefault="009641D3">
      <w:pPr>
        <w:pStyle w:val="a9"/>
        <w:spacing w:before="0" w:after="0"/>
        <w:jc w:val="both"/>
        <w:rPr>
          <w:sz w:val="20"/>
          <w:szCs w:val="20"/>
        </w:rPr>
      </w:pPr>
      <w:r>
        <w:rPr>
          <w:sz w:val="20"/>
          <w:szCs w:val="20"/>
        </w:rPr>
        <w:t>- с единственным заявителем, заявка и документы которого признаны комиссией соответствующими аукционной документации;</w:t>
      </w:r>
    </w:p>
    <w:p w:rsidR="00431414" w:rsidRDefault="009641D3">
      <w:pPr>
        <w:pStyle w:val="a9"/>
        <w:spacing w:before="0" w:after="0"/>
        <w:jc w:val="both"/>
        <w:rPr>
          <w:sz w:val="20"/>
          <w:szCs w:val="20"/>
        </w:rPr>
      </w:pPr>
      <w:r>
        <w:rPr>
          <w:sz w:val="20"/>
          <w:szCs w:val="20"/>
        </w:rPr>
        <w:t>- с участником электронного аукциона, который по результатам рассмотрения вторых частей заявок признан комиссией единственным участником.</w:t>
      </w:r>
    </w:p>
    <w:p w:rsidR="00431414" w:rsidRDefault="009641D3">
      <w:pPr>
        <w:pStyle w:val="a9"/>
        <w:spacing w:before="0" w:after="0"/>
        <w:ind w:firstLine="360"/>
        <w:jc w:val="both"/>
        <w:rPr>
          <w:sz w:val="20"/>
          <w:szCs w:val="20"/>
        </w:rPr>
      </w:pPr>
      <w:r>
        <w:rPr>
          <w:sz w:val="20"/>
          <w:szCs w:val="20"/>
        </w:rPr>
        <w:t>В случае уклонения или отказа победителя аукциона от заключения в установленный срок договора, победитель электронного аукциона утрачивает право на заключение договора и обеспечение заявки ему не возвращается, а подлежит перечислению оператором на счет организатора процедуры.</w:t>
      </w:r>
    </w:p>
    <w:p w:rsidR="00431414" w:rsidRDefault="009641D3">
      <w:pPr>
        <w:pStyle w:val="a9"/>
        <w:spacing w:before="0" w:after="0"/>
        <w:ind w:firstLine="360"/>
        <w:jc w:val="both"/>
        <w:rPr>
          <w:sz w:val="20"/>
          <w:szCs w:val="20"/>
        </w:rPr>
      </w:pPr>
      <w:r>
        <w:rPr>
          <w:sz w:val="20"/>
          <w:szCs w:val="20"/>
        </w:rPr>
        <w:t>В случае уклонения от заключения договора по лоту лицами, указанными в подпункте 10.14, электронный аукцион по данному лоту признается несостоявшимся, и муниципальное учреждение культуры вправе выставить лот на торги повторно.</w:t>
      </w:r>
    </w:p>
    <w:p w:rsidR="00431414" w:rsidRDefault="00431414">
      <w:pPr>
        <w:pStyle w:val="align-center"/>
        <w:spacing w:before="0" w:after="0"/>
        <w:jc w:val="both"/>
        <w:rPr>
          <w:b/>
          <w:bCs/>
          <w:sz w:val="20"/>
          <w:szCs w:val="20"/>
        </w:rPr>
      </w:pPr>
    </w:p>
    <w:p w:rsidR="00431414" w:rsidRDefault="009641D3">
      <w:pPr>
        <w:pStyle w:val="align-center"/>
        <w:numPr>
          <w:ilvl w:val="0"/>
          <w:numId w:val="1"/>
        </w:numPr>
        <w:spacing w:before="0" w:after="0"/>
        <w:jc w:val="center"/>
        <w:rPr>
          <w:b/>
          <w:bCs/>
          <w:sz w:val="20"/>
          <w:szCs w:val="20"/>
        </w:rPr>
      </w:pPr>
      <w:r>
        <w:rPr>
          <w:b/>
          <w:bCs/>
          <w:sz w:val="20"/>
          <w:szCs w:val="20"/>
        </w:rPr>
        <w:lastRenderedPageBreak/>
        <w:t>Порядок возврата обеспечения заявки</w:t>
      </w:r>
    </w:p>
    <w:p w:rsidR="00431414" w:rsidRDefault="00431414">
      <w:pPr>
        <w:pStyle w:val="align-center"/>
        <w:spacing w:before="0" w:after="0"/>
        <w:ind w:left="360"/>
        <w:rPr>
          <w:sz w:val="20"/>
          <w:szCs w:val="20"/>
        </w:rPr>
      </w:pPr>
    </w:p>
    <w:p w:rsidR="00431414" w:rsidRDefault="009641D3">
      <w:pPr>
        <w:pStyle w:val="a9"/>
        <w:spacing w:before="0" w:after="0"/>
        <w:ind w:firstLine="360"/>
        <w:jc w:val="both"/>
        <w:rPr>
          <w:sz w:val="20"/>
          <w:szCs w:val="20"/>
        </w:rPr>
      </w:pPr>
      <w:r>
        <w:rPr>
          <w:sz w:val="20"/>
          <w:szCs w:val="20"/>
        </w:rPr>
        <w:t>Денежные средства, внесенные заявителями в качестве обеспечения заявки, возвращаются оператором:</w:t>
      </w:r>
    </w:p>
    <w:p w:rsidR="00431414" w:rsidRDefault="009641D3">
      <w:pPr>
        <w:pStyle w:val="a9"/>
        <w:spacing w:before="0" w:after="0"/>
        <w:jc w:val="both"/>
        <w:rPr>
          <w:sz w:val="20"/>
          <w:szCs w:val="20"/>
        </w:rPr>
      </w:pPr>
      <w:r>
        <w:rPr>
          <w:sz w:val="20"/>
          <w:szCs w:val="20"/>
        </w:rPr>
        <w:t>- заявителям - со дня размещения на электронной площадке извещения об отказе от проведения электронного аукциона;</w:t>
      </w:r>
    </w:p>
    <w:p w:rsidR="00431414" w:rsidRDefault="009641D3">
      <w:pPr>
        <w:pStyle w:val="a9"/>
        <w:spacing w:before="0" w:after="0"/>
        <w:jc w:val="both"/>
        <w:rPr>
          <w:sz w:val="20"/>
          <w:szCs w:val="20"/>
        </w:rPr>
      </w:pPr>
      <w:r>
        <w:rPr>
          <w:sz w:val="20"/>
          <w:szCs w:val="20"/>
        </w:rPr>
        <w:t>- заявителю в связи с отзывом заявки - до дня окончания приема заявок;</w:t>
      </w:r>
    </w:p>
    <w:p w:rsidR="00431414" w:rsidRDefault="009641D3">
      <w:pPr>
        <w:pStyle w:val="a9"/>
        <w:spacing w:before="0" w:after="0"/>
        <w:jc w:val="both"/>
        <w:rPr>
          <w:sz w:val="20"/>
          <w:szCs w:val="20"/>
        </w:rPr>
      </w:pPr>
      <w:r>
        <w:rPr>
          <w:sz w:val="20"/>
          <w:szCs w:val="20"/>
        </w:rPr>
        <w:t>- заявителям в случае признания электронного аукциона несостоявшимся - со дня размещения на электронной площадке протокола рассмотрения первых частей заявок;</w:t>
      </w:r>
    </w:p>
    <w:p w:rsidR="00431414" w:rsidRDefault="009641D3">
      <w:pPr>
        <w:pStyle w:val="a9"/>
        <w:spacing w:before="0" w:after="0"/>
        <w:jc w:val="both"/>
        <w:rPr>
          <w:sz w:val="20"/>
          <w:szCs w:val="20"/>
        </w:rPr>
      </w:pPr>
      <w:r>
        <w:rPr>
          <w:sz w:val="20"/>
          <w:szCs w:val="20"/>
        </w:rPr>
        <w:t>- участникам электронного аукциона - со дня размещения на электронной площадке протокола подведения итогов электронного аукциона, за исключением победителя и участника, предложившего наиболее высокую стоимость лота, следующую после предложенной победителем;</w:t>
      </w:r>
    </w:p>
    <w:p w:rsidR="00431414" w:rsidRDefault="009641D3">
      <w:pPr>
        <w:pStyle w:val="a9"/>
        <w:spacing w:before="0" w:after="0"/>
        <w:jc w:val="both"/>
        <w:rPr>
          <w:sz w:val="20"/>
          <w:szCs w:val="20"/>
        </w:rPr>
      </w:pPr>
      <w:r>
        <w:rPr>
          <w:sz w:val="20"/>
          <w:szCs w:val="20"/>
        </w:rPr>
        <w:t>- участнику электронного аукциона, предложившему наиболее высокую стоимость лота, следующую после предложенной победителем электронного аукциона, - после заключения договора с победителем.</w:t>
      </w:r>
    </w:p>
    <w:p w:rsidR="00431414" w:rsidRDefault="009641D3">
      <w:pPr>
        <w:pStyle w:val="a9"/>
        <w:spacing w:before="0" w:after="0"/>
        <w:ind w:firstLine="360"/>
        <w:jc w:val="both"/>
        <w:rPr>
          <w:sz w:val="20"/>
          <w:szCs w:val="20"/>
        </w:rPr>
      </w:pPr>
      <w:r>
        <w:rPr>
          <w:sz w:val="20"/>
          <w:szCs w:val="20"/>
        </w:rPr>
        <w:t>В случае признания победителя электронного аукциона или участника электронного аукциона, предложившего наиболее высокую стоимость лота, следующую после предложенной победителем, уклонившимися от заключения договора, денежные средства, внесенные такими участниками в качестве обеспечения заявок согласно настоящего положения, не возвращаются, а перечисляются оператором на счет организатора процедуры.</w:t>
      </w:r>
    </w:p>
    <w:p w:rsidR="00431414" w:rsidRDefault="00431414">
      <w:pPr>
        <w:pStyle w:val="align-center"/>
        <w:spacing w:before="0" w:after="0"/>
        <w:jc w:val="both"/>
        <w:rPr>
          <w:b/>
          <w:bCs/>
        </w:rPr>
      </w:pPr>
    </w:p>
    <w:p w:rsidR="00431414" w:rsidRDefault="009641D3">
      <w:pPr>
        <w:pStyle w:val="align-center"/>
        <w:numPr>
          <w:ilvl w:val="0"/>
          <w:numId w:val="1"/>
        </w:numPr>
        <w:spacing w:before="0" w:after="0"/>
        <w:jc w:val="center"/>
        <w:rPr>
          <w:b/>
          <w:bCs/>
          <w:sz w:val="20"/>
          <w:szCs w:val="20"/>
        </w:rPr>
      </w:pPr>
      <w:r>
        <w:rPr>
          <w:b/>
          <w:bCs/>
          <w:sz w:val="20"/>
          <w:szCs w:val="20"/>
        </w:rPr>
        <w:t>Заключение договора по результатам проведения процедур</w:t>
      </w:r>
    </w:p>
    <w:p w:rsidR="00431414" w:rsidRDefault="00431414">
      <w:pPr>
        <w:pStyle w:val="align-center"/>
        <w:spacing w:before="0" w:after="0"/>
        <w:ind w:left="1428"/>
        <w:jc w:val="both"/>
        <w:rPr>
          <w:sz w:val="20"/>
          <w:szCs w:val="20"/>
        </w:rPr>
      </w:pPr>
    </w:p>
    <w:p w:rsidR="00431414" w:rsidRDefault="009641D3">
      <w:pPr>
        <w:pStyle w:val="a9"/>
        <w:spacing w:before="0" w:after="0"/>
        <w:ind w:firstLine="360"/>
        <w:jc w:val="both"/>
        <w:rPr>
          <w:sz w:val="20"/>
          <w:szCs w:val="20"/>
        </w:rPr>
      </w:pPr>
      <w:r>
        <w:rPr>
          <w:sz w:val="20"/>
          <w:szCs w:val="20"/>
        </w:rPr>
        <w:t>Заключение договора осуществляется в порядке, предусмотренном Гражданским кодексом Российской Федерации и иными федеральными законами.</w:t>
      </w:r>
    </w:p>
    <w:p w:rsidR="00431414" w:rsidRDefault="009641D3">
      <w:pPr>
        <w:pStyle w:val="a9"/>
        <w:spacing w:before="0" w:after="0"/>
        <w:ind w:firstLine="360"/>
        <w:jc w:val="both"/>
        <w:rPr>
          <w:sz w:val="20"/>
          <w:szCs w:val="20"/>
        </w:rPr>
      </w:pPr>
      <w:r>
        <w:rPr>
          <w:sz w:val="20"/>
          <w:szCs w:val="20"/>
        </w:rPr>
        <w:t>Договор по результатам проведенных процедур заключается не ранее чем через 10 (десять) дней со дня подведения итогов электронного аукциона.</w:t>
      </w:r>
    </w:p>
    <w:p w:rsidR="00431414" w:rsidRDefault="009641D3">
      <w:pPr>
        <w:pStyle w:val="a9"/>
        <w:spacing w:before="0" w:after="0"/>
        <w:ind w:firstLine="360"/>
        <w:jc w:val="both"/>
        <w:rPr>
          <w:sz w:val="20"/>
          <w:szCs w:val="20"/>
        </w:rPr>
      </w:pPr>
      <w:r>
        <w:rPr>
          <w:sz w:val="20"/>
          <w:szCs w:val="20"/>
        </w:rPr>
        <w:t>В случае отказа от заключения договора с победителем либо при уклонении победителя от заключения договора с участником процедуры, с которым заключается такой договор, комиссией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процедуры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431414" w:rsidRDefault="009641D3">
      <w:pPr>
        <w:pStyle w:val="a9"/>
        <w:spacing w:before="0" w:after="0"/>
        <w:ind w:firstLine="360"/>
        <w:jc w:val="both"/>
        <w:rPr>
          <w:sz w:val="20"/>
          <w:szCs w:val="20"/>
        </w:rPr>
      </w:pPr>
      <w:r>
        <w:rPr>
          <w:sz w:val="20"/>
          <w:szCs w:val="20"/>
        </w:rPr>
        <w:t>Протокол подписывается всеми присутствующими членами комиссии в день его составления. Протокол составляется в 2 (двух) экземплярах, один из которых хранится у организатора процедуры.</w:t>
      </w:r>
    </w:p>
    <w:p w:rsidR="00431414" w:rsidRDefault="009641D3">
      <w:pPr>
        <w:pStyle w:val="a9"/>
        <w:spacing w:before="0" w:after="0"/>
        <w:ind w:firstLine="360"/>
        <w:jc w:val="both"/>
        <w:rPr>
          <w:sz w:val="20"/>
          <w:szCs w:val="20"/>
        </w:rPr>
      </w:pPr>
      <w:r>
        <w:rPr>
          <w:sz w:val="20"/>
          <w:szCs w:val="20"/>
        </w:rPr>
        <w:t>Указанный протокол размещается организатором процедуры на официальном сайте торгов в течение дня, следующего после дня подписания указанного протокола. Организатор процедуры в течение 2 (двух) рабочих дней с даты подписания протокола передает один экземпляр протокола лицу, с которым отказывается заключить договор.</w:t>
      </w:r>
    </w:p>
    <w:p w:rsidR="00431414" w:rsidRDefault="009641D3">
      <w:pPr>
        <w:pStyle w:val="a9"/>
        <w:spacing w:before="0" w:after="0"/>
        <w:ind w:firstLine="360"/>
        <w:jc w:val="both"/>
        <w:rPr>
          <w:sz w:val="20"/>
          <w:szCs w:val="20"/>
        </w:rPr>
      </w:pPr>
      <w:r>
        <w:rPr>
          <w:sz w:val="20"/>
          <w:szCs w:val="20"/>
        </w:rPr>
        <w:t>В случае если победитель процедуры признан уклонившимся от заключения договора, организатор процедуры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процедуры, заявке на участие в процедуре которого присвоен второй номер. Организатор процедуры в течение 3 (трех) рабочих дней с даты подписания протокола об отказе от заключения договора передает участнику процедуры, заявке на участие в процедуре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процедуры, заявке на участие в процедуре которого присвоен второй номер, в заявке на участие в процедуре, в проект договора, прилагаемый к документации. Указанный проект договора подписывается участником процедуры, заявке на участие в процедуре которого присвоен второй номер, в течение 5 (пяти) рабочих дней и представляется организатору процедуры.</w:t>
      </w:r>
    </w:p>
    <w:p w:rsidR="00431414" w:rsidRDefault="009641D3">
      <w:pPr>
        <w:pStyle w:val="a9"/>
        <w:spacing w:before="0" w:after="0"/>
        <w:ind w:firstLine="360"/>
        <w:jc w:val="both"/>
        <w:rPr>
          <w:sz w:val="20"/>
          <w:szCs w:val="20"/>
        </w:rPr>
      </w:pPr>
      <w:r>
        <w:rPr>
          <w:sz w:val="20"/>
          <w:szCs w:val="20"/>
        </w:rPr>
        <w:t>При этом заключение договора для участника процедуры, заявке на участие в процедуре которого присвоен второй номер, является обязательным. В случае уклонения победителя процедуры или участника процедуры, заявке на участие в процедуре которого присвоен второй номер, от заключения договора, обеспечение заявки, внесенное ими, не возвращается. В случае уклонения участника процедуры, заявке на участие в процедуре которого присвоен второй номер, от заключения договора, организатор процедуры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или с участником, заявке на участие в процедуре которого присвоен второй номер, процедура признается несостоявшейся.</w:t>
      </w:r>
    </w:p>
    <w:p w:rsidR="00431414" w:rsidRDefault="009641D3">
      <w:pPr>
        <w:pStyle w:val="a9"/>
        <w:spacing w:before="0" w:after="0"/>
        <w:ind w:firstLine="360"/>
        <w:jc w:val="both"/>
        <w:rPr>
          <w:sz w:val="20"/>
          <w:szCs w:val="20"/>
          <w:lang w:eastAsia="ru-RU"/>
        </w:rPr>
      </w:pPr>
      <w:r>
        <w:rPr>
          <w:sz w:val="20"/>
          <w:szCs w:val="20"/>
          <w:lang w:eastAsia="ru-RU"/>
        </w:rPr>
        <w:t>По несостоявшимся процедурам с единственным участником порядок заключения договора купли-продажи права на размещение нестационарного паркового объекта осуществляется в том же порядке, что и для победителя процедуры.</w:t>
      </w:r>
      <w:bookmarkEnd w:id="4"/>
      <w:bookmarkEnd w:id="5"/>
      <w:bookmarkEnd w:id="6"/>
      <w:bookmarkEnd w:id="7"/>
    </w:p>
    <w:p w:rsidR="00431414" w:rsidRDefault="00431414">
      <w:pPr>
        <w:pStyle w:val="a9"/>
        <w:spacing w:before="0" w:after="0"/>
        <w:ind w:firstLine="360"/>
        <w:jc w:val="both"/>
        <w:rPr>
          <w:sz w:val="20"/>
          <w:szCs w:val="20"/>
        </w:rPr>
      </w:pPr>
    </w:p>
    <w:p w:rsidR="00431414" w:rsidRDefault="00431414">
      <w:pPr>
        <w:spacing w:after="0" w:line="240" w:lineRule="auto"/>
        <w:jc w:val="center"/>
        <w:outlineLvl w:val="0"/>
        <w:rPr>
          <w:rFonts w:ascii="Times New Roman" w:eastAsia="Times New Roman" w:hAnsi="Times New Roman" w:cs="Times New Roman"/>
          <w:b/>
          <w:bCs/>
          <w:sz w:val="18"/>
          <w:szCs w:val="18"/>
          <w:lang w:eastAsia="ru-RU"/>
        </w:rPr>
      </w:pPr>
    </w:p>
    <w:p w:rsidR="00431414" w:rsidRDefault="00431414">
      <w:pPr>
        <w:spacing w:after="0" w:line="240" w:lineRule="auto"/>
        <w:jc w:val="center"/>
        <w:outlineLvl w:val="0"/>
        <w:rPr>
          <w:rFonts w:ascii="Times New Roman" w:eastAsia="Times New Roman" w:hAnsi="Times New Roman" w:cs="Times New Roman"/>
          <w:b/>
          <w:bCs/>
          <w:sz w:val="18"/>
          <w:szCs w:val="18"/>
          <w:lang w:eastAsia="ru-RU"/>
        </w:rPr>
      </w:pPr>
    </w:p>
    <w:p w:rsidR="00431414" w:rsidRDefault="009641D3">
      <w:pPr>
        <w:pStyle w:val="ac"/>
        <w:numPr>
          <w:ilvl w:val="0"/>
          <w:numId w:val="1"/>
        </w:numPr>
        <w:jc w:val="center"/>
        <w:outlineLvl w:val="0"/>
        <w:rPr>
          <w:b/>
          <w:bCs/>
          <w:sz w:val="20"/>
          <w:szCs w:val="20"/>
        </w:rPr>
      </w:pPr>
      <w:r>
        <w:rPr>
          <w:b/>
          <w:bCs/>
          <w:sz w:val="20"/>
          <w:szCs w:val="20"/>
        </w:rPr>
        <w:t>Заключительные положения</w:t>
      </w:r>
    </w:p>
    <w:p w:rsidR="00431414" w:rsidRDefault="00431414">
      <w:pPr>
        <w:pStyle w:val="ac"/>
        <w:outlineLvl w:val="0"/>
        <w:rPr>
          <w:b/>
          <w:bCs/>
          <w:sz w:val="20"/>
          <w:szCs w:val="20"/>
        </w:rPr>
      </w:pPr>
    </w:p>
    <w:p w:rsidR="00431414" w:rsidRDefault="009641D3">
      <w:pPr>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 вопросы, касающиеся проведения электронного аукциона, не нашедшие отражения в настоящей документации, регулируются законодательством Российской Федерации.</w:t>
      </w:r>
    </w:p>
    <w:p w:rsidR="00431414" w:rsidRDefault="00431414">
      <w:pPr>
        <w:tabs>
          <w:tab w:val="left" w:pos="720"/>
        </w:tabs>
        <w:spacing w:after="0" w:line="240" w:lineRule="auto"/>
        <w:jc w:val="center"/>
        <w:outlineLvl w:val="0"/>
        <w:rPr>
          <w:rFonts w:ascii="Times New Roman" w:eastAsia="Times New Roman" w:hAnsi="Times New Roman" w:cs="Times New Roman"/>
          <w:sz w:val="24"/>
          <w:szCs w:val="24"/>
          <w:lang w:eastAsia="ru-RU"/>
        </w:rPr>
      </w:pPr>
    </w:p>
    <w:p w:rsidR="00431414" w:rsidRDefault="00431414">
      <w:pPr>
        <w:tabs>
          <w:tab w:val="left" w:pos="720"/>
        </w:tabs>
        <w:spacing w:after="0" w:line="240" w:lineRule="auto"/>
        <w:jc w:val="center"/>
        <w:outlineLvl w:val="0"/>
        <w:rPr>
          <w:rFonts w:ascii="Times New Roman" w:eastAsia="Times New Roman" w:hAnsi="Times New Roman" w:cs="Times New Roman"/>
          <w:sz w:val="24"/>
          <w:szCs w:val="24"/>
          <w:lang w:eastAsia="ru-RU"/>
        </w:rPr>
      </w:pPr>
    </w:p>
    <w:p w:rsidR="00431414" w:rsidRDefault="00431414">
      <w:pPr>
        <w:tabs>
          <w:tab w:val="left" w:pos="720"/>
        </w:tabs>
        <w:spacing w:after="0" w:line="240" w:lineRule="auto"/>
        <w:jc w:val="center"/>
        <w:outlineLvl w:val="0"/>
        <w:rPr>
          <w:rFonts w:ascii="Times New Roman" w:eastAsia="Times New Roman" w:hAnsi="Times New Roman" w:cs="Times New Roman"/>
          <w:sz w:val="24"/>
          <w:szCs w:val="24"/>
          <w:lang w:eastAsia="ru-RU"/>
        </w:rPr>
      </w:pPr>
    </w:p>
    <w:p w:rsidR="00431414" w:rsidRDefault="00431414">
      <w:pPr>
        <w:tabs>
          <w:tab w:val="left" w:pos="720"/>
        </w:tabs>
        <w:spacing w:after="0" w:line="240" w:lineRule="auto"/>
        <w:jc w:val="center"/>
        <w:outlineLvl w:val="0"/>
        <w:rPr>
          <w:rFonts w:ascii="Times New Roman" w:eastAsia="Times New Roman" w:hAnsi="Times New Roman" w:cs="Times New Roman"/>
          <w:sz w:val="24"/>
          <w:szCs w:val="24"/>
          <w:lang w:eastAsia="ru-RU"/>
        </w:rPr>
      </w:pPr>
    </w:p>
    <w:p w:rsidR="008E1849" w:rsidRDefault="008E1849">
      <w:pPr>
        <w:pStyle w:val="ConsPlusNormal"/>
        <w:ind w:left="3969"/>
        <w:jc w:val="right"/>
        <w:outlineLvl w:val="2"/>
        <w:rPr>
          <w:rFonts w:ascii="Times New Roman" w:hAnsi="Times New Roman" w:cs="Times New Roman"/>
          <w:sz w:val="20"/>
        </w:rPr>
      </w:pPr>
    </w:p>
    <w:p w:rsidR="00431414" w:rsidRDefault="009641D3">
      <w:pPr>
        <w:pStyle w:val="ConsPlusNormal"/>
        <w:ind w:left="3969"/>
        <w:jc w:val="right"/>
        <w:outlineLvl w:val="2"/>
        <w:rPr>
          <w:rFonts w:ascii="Times New Roman" w:hAnsi="Times New Roman" w:cs="Times New Roman"/>
          <w:sz w:val="20"/>
        </w:rPr>
      </w:pPr>
      <w:r>
        <w:rPr>
          <w:rFonts w:ascii="Times New Roman" w:hAnsi="Times New Roman" w:cs="Times New Roman"/>
          <w:sz w:val="20"/>
        </w:rPr>
        <w:lastRenderedPageBreak/>
        <w:t>Приложение №1</w:t>
      </w:r>
    </w:p>
    <w:p w:rsidR="00431414" w:rsidRDefault="009641D3">
      <w:pPr>
        <w:pStyle w:val="ConsPlusNormal"/>
        <w:jc w:val="right"/>
        <w:rPr>
          <w:rFonts w:ascii="Times New Roman" w:hAnsi="Times New Roman" w:cs="Times New Roman"/>
          <w:sz w:val="20"/>
        </w:rPr>
      </w:pPr>
      <w:r>
        <w:rPr>
          <w:rFonts w:ascii="Times New Roman" w:hAnsi="Times New Roman" w:cs="Times New Roman"/>
          <w:sz w:val="20"/>
        </w:rPr>
        <w:t xml:space="preserve">к документации на проведение электронного аукциона </w:t>
      </w:r>
    </w:p>
    <w:p w:rsidR="00431414" w:rsidRDefault="009641D3">
      <w:pPr>
        <w:spacing w:after="0" w:line="240" w:lineRule="auto"/>
        <w:ind w:firstLine="708"/>
        <w:jc w:val="righ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по продаже права на размещени</w:t>
      </w:r>
      <w:r w:rsidR="006C4558">
        <w:rPr>
          <w:rFonts w:ascii="Times New Roman" w:eastAsia="Times New Roman" w:hAnsi="Times New Roman" w:cs="Times New Roman"/>
          <w:bCs/>
          <w:sz w:val="20"/>
          <w:szCs w:val="20"/>
          <w:lang w:eastAsia="ru-RU"/>
        </w:rPr>
        <w:t>я нестационарных парковых</w:t>
      </w:r>
      <w:r>
        <w:rPr>
          <w:rFonts w:ascii="Times New Roman" w:eastAsia="Times New Roman" w:hAnsi="Times New Roman" w:cs="Times New Roman"/>
          <w:bCs/>
          <w:sz w:val="20"/>
          <w:szCs w:val="20"/>
          <w:lang w:eastAsia="ru-RU"/>
        </w:rPr>
        <w:t xml:space="preserve"> объект</w:t>
      </w:r>
      <w:r w:rsidR="006C4558">
        <w:rPr>
          <w:rFonts w:ascii="Times New Roman" w:eastAsia="Times New Roman" w:hAnsi="Times New Roman" w:cs="Times New Roman"/>
          <w:bCs/>
          <w:sz w:val="20"/>
          <w:szCs w:val="20"/>
          <w:lang w:eastAsia="ru-RU"/>
        </w:rPr>
        <w:t>ов</w:t>
      </w:r>
      <w:r>
        <w:rPr>
          <w:rFonts w:ascii="Times New Roman" w:eastAsia="Times New Roman" w:hAnsi="Times New Roman" w:cs="Times New Roman"/>
          <w:bCs/>
          <w:sz w:val="20"/>
          <w:szCs w:val="20"/>
          <w:lang w:eastAsia="ru-RU"/>
        </w:rPr>
        <w:t xml:space="preserve"> </w:t>
      </w:r>
    </w:p>
    <w:p w:rsidR="00431414" w:rsidRDefault="009641D3">
      <w:pPr>
        <w:spacing w:after="0" w:line="240" w:lineRule="auto"/>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lang w:eastAsia="ru-RU"/>
        </w:rPr>
        <w:t>на территории МБУК «Зоопарк»</w:t>
      </w:r>
      <w:r>
        <w:rPr>
          <w:rFonts w:ascii="Times New Roman" w:eastAsia="Times New Roman" w:hAnsi="Times New Roman" w:cs="Times New Roman"/>
          <w:b/>
          <w:bCs/>
          <w:sz w:val="20"/>
          <w:szCs w:val="20"/>
          <w:lang w:eastAsia="ru-RU"/>
        </w:rPr>
        <w:t xml:space="preserve"> </w:t>
      </w:r>
    </w:p>
    <w:p w:rsidR="00431414" w:rsidRDefault="00431414">
      <w:pPr>
        <w:pStyle w:val="ConsPlusNormal"/>
        <w:ind w:left="3969"/>
        <w:rPr>
          <w:rFonts w:ascii="Times New Roman" w:hAnsi="Times New Roman" w:cs="Times New Roman"/>
        </w:rPr>
      </w:pPr>
    </w:p>
    <w:p w:rsidR="00431414" w:rsidRDefault="00431414">
      <w:pPr>
        <w:pStyle w:val="ConsPlusNonformat"/>
        <w:jc w:val="both"/>
        <w:rPr>
          <w:rFonts w:ascii="Times New Roman" w:hAnsi="Times New Roman" w:cs="Times New Roman"/>
        </w:rPr>
      </w:pPr>
    </w:p>
    <w:p w:rsidR="00431414" w:rsidRDefault="009641D3">
      <w:pPr>
        <w:pStyle w:val="ConsPlusNonformat"/>
        <w:jc w:val="both"/>
        <w:rPr>
          <w:rFonts w:ascii="Times New Roman" w:hAnsi="Times New Roman" w:cs="Times New Roman"/>
        </w:rPr>
      </w:pPr>
      <w:r>
        <w:rPr>
          <w:rFonts w:ascii="Times New Roman" w:hAnsi="Times New Roman" w:cs="Times New Roman"/>
        </w:rPr>
        <w:t>Образец</w:t>
      </w:r>
    </w:p>
    <w:p w:rsidR="00431414" w:rsidRDefault="009641D3">
      <w:pPr>
        <w:pStyle w:val="ConsPlusNonformat"/>
        <w:jc w:val="right"/>
        <w:rPr>
          <w:rFonts w:ascii="Times New Roman" w:hAnsi="Times New Roman" w:cs="Times New Roman"/>
          <w:sz w:val="26"/>
          <w:szCs w:val="26"/>
        </w:rPr>
      </w:pPr>
      <w:r>
        <w:rPr>
          <w:rFonts w:ascii="Times New Roman" w:hAnsi="Times New Roman" w:cs="Times New Roman"/>
          <w:sz w:val="26"/>
          <w:szCs w:val="26"/>
        </w:rPr>
        <w:t>ПЕРВАЯ ЧАСТЬ ЗАЯВКИ</w:t>
      </w:r>
    </w:p>
    <w:p w:rsidR="00431414" w:rsidRDefault="00431414">
      <w:pPr>
        <w:pStyle w:val="ConsPlusNonformat"/>
        <w:ind w:left="-709"/>
        <w:jc w:val="center"/>
        <w:rPr>
          <w:rFonts w:ascii="Times New Roman" w:hAnsi="Times New Roman" w:cs="Times New Roman"/>
          <w:sz w:val="26"/>
          <w:szCs w:val="26"/>
        </w:rPr>
      </w:pPr>
    </w:p>
    <w:p w:rsidR="00431414" w:rsidRDefault="009641D3">
      <w:pPr>
        <w:pStyle w:val="ConsPlusNonformat"/>
        <w:jc w:val="right"/>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Организатору электронного аукциона</w:t>
      </w:r>
    </w:p>
    <w:p w:rsidR="00431414" w:rsidRDefault="009641D3">
      <w:pPr>
        <w:pStyle w:val="ConsPlusNonformat"/>
        <w:jc w:val="right"/>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________</w:t>
      </w:r>
      <w:r>
        <w:rPr>
          <w:rFonts w:ascii="Times New Roman" w:hAnsi="Times New Roman" w:cs="Times New Roman"/>
          <w:color w:val="000000" w:themeColor="text1"/>
          <w:sz w:val="26"/>
          <w:szCs w:val="26"/>
        </w:rPr>
        <w:softHyphen/>
      </w:r>
      <w:r>
        <w:rPr>
          <w:rFonts w:ascii="Times New Roman" w:hAnsi="Times New Roman" w:cs="Times New Roman"/>
          <w:color w:val="000000" w:themeColor="text1"/>
          <w:sz w:val="26"/>
          <w:szCs w:val="26"/>
        </w:rPr>
        <w:softHyphen/>
      </w:r>
      <w:r>
        <w:rPr>
          <w:rFonts w:ascii="Times New Roman" w:hAnsi="Times New Roman" w:cs="Times New Roman"/>
          <w:color w:val="000000" w:themeColor="text1"/>
          <w:sz w:val="26"/>
          <w:szCs w:val="26"/>
        </w:rPr>
        <w:softHyphen/>
        <w:t>_____________</w:t>
      </w:r>
    </w:p>
    <w:p w:rsidR="00431414" w:rsidRDefault="00431414">
      <w:pPr>
        <w:pStyle w:val="ConsPlusNonformat"/>
        <w:jc w:val="right"/>
        <w:rPr>
          <w:rFonts w:ascii="Times New Roman" w:hAnsi="Times New Roman" w:cs="Times New Roman"/>
          <w:color w:val="000000" w:themeColor="text1"/>
          <w:sz w:val="26"/>
          <w:szCs w:val="26"/>
        </w:rPr>
      </w:pPr>
    </w:p>
    <w:p w:rsidR="00431414" w:rsidRDefault="009641D3">
      <w:pPr>
        <w:pStyle w:val="ConsPlusNonformat"/>
        <w:jc w:val="right"/>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Наименование оператора</w:t>
      </w:r>
    </w:p>
    <w:p w:rsidR="00431414" w:rsidRDefault="009641D3">
      <w:pPr>
        <w:pStyle w:val="ConsPlusNonformat"/>
        <w:jc w:val="right"/>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электронной площадки</w:t>
      </w:r>
    </w:p>
    <w:p w:rsidR="00431414" w:rsidRDefault="00431414">
      <w:pPr>
        <w:pStyle w:val="ConsPlusNonformat"/>
        <w:jc w:val="right"/>
        <w:rPr>
          <w:rFonts w:ascii="Times New Roman" w:hAnsi="Times New Roman" w:cs="Times New Roman"/>
          <w:color w:val="000000" w:themeColor="text1"/>
          <w:sz w:val="26"/>
          <w:szCs w:val="26"/>
        </w:rPr>
      </w:pPr>
    </w:p>
    <w:p w:rsidR="00431414" w:rsidRDefault="009641D3">
      <w:pPr>
        <w:pStyle w:val="ConsPlusNonformat"/>
        <w:jc w:val="right"/>
        <w:rPr>
          <w:rFonts w:ascii="Times New Roman" w:hAnsi="Times New Roman" w:cs="Times New Roman"/>
          <w:sz w:val="26"/>
          <w:szCs w:val="26"/>
        </w:rPr>
      </w:pPr>
      <w:r>
        <w:rPr>
          <w:rFonts w:ascii="Times New Roman" w:hAnsi="Times New Roman" w:cs="Times New Roman"/>
          <w:sz w:val="26"/>
          <w:szCs w:val="26"/>
        </w:rPr>
        <w:t>_____________________</w:t>
      </w:r>
    </w:p>
    <w:p w:rsidR="00431414" w:rsidRDefault="00431414">
      <w:pPr>
        <w:pStyle w:val="ConsPlusNonformat"/>
        <w:jc w:val="center"/>
        <w:rPr>
          <w:rFonts w:ascii="Times New Roman" w:hAnsi="Times New Roman" w:cs="Times New Roman"/>
          <w:sz w:val="26"/>
          <w:szCs w:val="26"/>
        </w:rPr>
      </w:pPr>
    </w:p>
    <w:p w:rsidR="00431414" w:rsidRDefault="00431414">
      <w:pPr>
        <w:pStyle w:val="ConsPlusNonformat"/>
        <w:jc w:val="center"/>
        <w:rPr>
          <w:rFonts w:ascii="Times New Roman" w:hAnsi="Times New Roman" w:cs="Times New Roman"/>
          <w:sz w:val="24"/>
          <w:szCs w:val="24"/>
        </w:rPr>
      </w:pPr>
      <w:bookmarkStart w:id="11" w:name="P617"/>
      <w:bookmarkEnd w:id="11"/>
    </w:p>
    <w:p w:rsidR="00431414" w:rsidRDefault="009641D3">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ЗАЯВКА</w:t>
      </w:r>
    </w:p>
    <w:p w:rsidR="00431414" w:rsidRDefault="009641D3">
      <w:pPr>
        <w:spacing w:after="0" w:line="240" w:lineRule="auto"/>
        <w:ind w:firstLine="708"/>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на участие в электронном аукционе </w:t>
      </w:r>
      <w:r>
        <w:rPr>
          <w:rFonts w:ascii="Times New Roman" w:eastAsia="Times New Roman" w:hAnsi="Times New Roman" w:cs="Times New Roman"/>
          <w:bCs/>
          <w:sz w:val="24"/>
          <w:szCs w:val="24"/>
          <w:lang w:eastAsia="ru-RU"/>
        </w:rPr>
        <w:t>по продаже права на размещение нестационарного паркового объекта на территории МБУК «Зоопарк»</w:t>
      </w:r>
      <w:r w:rsidR="006C4558">
        <w:rPr>
          <w:rFonts w:ascii="Times New Roman" w:eastAsia="Times New Roman" w:hAnsi="Times New Roman" w:cs="Times New Roman"/>
          <w:bCs/>
          <w:sz w:val="24"/>
          <w:szCs w:val="24"/>
          <w:lang w:eastAsia="ru-RU"/>
        </w:rPr>
        <w:t xml:space="preserve"> Лот № _____</w:t>
      </w:r>
    </w:p>
    <w:p w:rsidR="00431414" w:rsidRDefault="009641D3">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(первая часть заявки)</w:t>
      </w:r>
    </w:p>
    <w:p w:rsidR="00431414" w:rsidRDefault="00431414">
      <w:pPr>
        <w:pStyle w:val="ConsPlusNonformat"/>
        <w:jc w:val="center"/>
        <w:rPr>
          <w:rFonts w:ascii="Times New Roman" w:hAnsi="Times New Roman" w:cs="Times New Roman"/>
          <w:sz w:val="24"/>
          <w:szCs w:val="24"/>
        </w:rPr>
      </w:pPr>
    </w:p>
    <w:p w:rsidR="00431414" w:rsidRDefault="009641D3">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Заявитель извещает о своем желании принять участие в электронном аукционе </w:t>
      </w:r>
      <w:r>
        <w:rPr>
          <w:rFonts w:ascii="Times New Roman" w:hAnsi="Times New Roman" w:cs="Times New Roman"/>
          <w:bCs/>
          <w:sz w:val="24"/>
          <w:szCs w:val="24"/>
        </w:rPr>
        <w:t>по продаже права на размещение нестационарного паркового объекта на территории МБУК «Зоопарк»</w:t>
      </w:r>
      <w:r>
        <w:rPr>
          <w:rFonts w:ascii="Times New Roman" w:hAnsi="Times New Roman" w:cs="Times New Roman"/>
          <w:sz w:val="24"/>
          <w:szCs w:val="24"/>
        </w:rPr>
        <w:t>, расположенного по адресу: г. Челябинск, ул. Труда, 191, который состоится "______" ________________ 20__ г. на электронной площадке ______________________, электронный аукцион № _____________________________ на условиях,  указанных  в  извещении  о  проведении  электронного аукциона № _____ от _________</w:t>
      </w:r>
      <w:r w:rsidR="006C4558">
        <w:rPr>
          <w:rFonts w:ascii="Times New Roman" w:hAnsi="Times New Roman" w:cs="Times New Roman"/>
          <w:sz w:val="24"/>
          <w:szCs w:val="24"/>
        </w:rPr>
        <w:t xml:space="preserve"> по Лоту № ____</w:t>
      </w:r>
      <w:r>
        <w:rPr>
          <w:rFonts w:ascii="Times New Roman" w:hAnsi="Times New Roman" w:cs="Times New Roman"/>
          <w:sz w:val="24"/>
          <w:szCs w:val="24"/>
        </w:rPr>
        <w:t>.</w:t>
      </w:r>
    </w:p>
    <w:p w:rsidR="00431414" w:rsidRDefault="009641D3">
      <w:pPr>
        <w:spacing w:after="0" w:line="240" w:lineRule="auto"/>
        <w:ind w:firstLine="708"/>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Заявитель   обязуется   разместить нестационарный парковый объект </w:t>
      </w:r>
      <w:r>
        <w:rPr>
          <w:rFonts w:ascii="Times New Roman" w:eastAsia="Times New Roman" w:hAnsi="Times New Roman" w:cs="Times New Roman"/>
          <w:bCs/>
          <w:sz w:val="24"/>
          <w:szCs w:val="24"/>
          <w:lang w:eastAsia="ru-RU"/>
        </w:rPr>
        <w:t>на территории МБУК «Зоопарк</w:t>
      </w:r>
      <w:r>
        <w:rPr>
          <w:rFonts w:ascii="Times New Roman" w:hAnsi="Times New Roman" w:cs="Times New Roman"/>
          <w:bCs/>
          <w:sz w:val="24"/>
          <w:szCs w:val="24"/>
        </w:rPr>
        <w:t xml:space="preserve">»: </w:t>
      </w:r>
      <w:r>
        <w:rPr>
          <w:rFonts w:ascii="Times New Roman" w:eastAsia="Times New Roman" w:hAnsi="Times New Roman" w:cs="Times New Roman"/>
          <w:sz w:val="24"/>
          <w:szCs w:val="24"/>
          <w:lang w:eastAsia="ru-RU"/>
        </w:rPr>
        <w:t>__________________________________________________________________________</w:t>
      </w:r>
    </w:p>
    <w:p w:rsidR="00431414" w:rsidRDefault="009641D3">
      <w:pPr>
        <w:spacing w:after="0" w:line="240" w:lineRule="auto"/>
        <w:rPr>
          <w:rFonts w:ascii="Times New Roman" w:eastAsia="Times New Roman" w:hAnsi="Times New Roman" w:cs="Times New Roman"/>
          <w:sz w:val="24"/>
          <w:szCs w:val="24"/>
          <w:lang w:eastAsia="ru-RU"/>
          <w14:shadow w14:blurRad="50800" w14:dist="38100" w14:dir="2700000" w14:sx="100000" w14:sy="100000" w14:kx="0" w14:ky="0" w14:algn="tl">
            <w14:srgbClr w14:val="000000">
              <w14:alpha w14:val="60000"/>
            </w14:srgbClr>
          </w14:shadow>
        </w:rPr>
      </w:pPr>
      <w:r>
        <w:rPr>
          <w:rFonts w:ascii="Times New Roman" w:eastAsia="Times New Roman" w:hAnsi="Times New Roman" w:cs="Times New Roman"/>
          <w:sz w:val="24"/>
          <w:szCs w:val="24"/>
          <w:lang w:eastAsia="ru-RU"/>
          <w14:shadow w14:blurRad="50800" w14:dist="38100" w14:dir="2700000" w14:sx="100000" w14:sy="100000" w14:kx="0" w14:ky="0" w14:algn="tl">
            <w14:srgbClr w14:val="000000">
              <w14:alpha w14:val="60000"/>
            </w14:srgbClr>
          </w14:shadow>
        </w:rPr>
        <w:t>____________________________________________________________________________________</w:t>
      </w:r>
      <w:r w:rsidR="00FD5FD5">
        <w:rPr>
          <w:rFonts w:ascii="Times New Roman" w:eastAsia="Times New Roman" w:hAnsi="Times New Roman" w:cs="Times New Roman"/>
          <w:sz w:val="24"/>
          <w:szCs w:val="24"/>
          <w:lang w:eastAsia="ru-RU"/>
          <w14:shadow w14:blurRad="50800" w14:dist="38100" w14:dir="2700000" w14:sx="100000" w14:sy="100000" w14:kx="0" w14:ky="0" w14:algn="tl">
            <w14:srgbClr w14:val="000000">
              <w14:alpha w14:val="60000"/>
            </w14:srgbClr>
          </w14:shadow>
        </w:rPr>
        <w:t>:</w:t>
      </w:r>
      <w:r>
        <w:rPr>
          <w:rFonts w:ascii="Times New Roman" w:eastAsia="Times New Roman" w:hAnsi="Times New Roman" w:cs="Times New Roman"/>
          <w:sz w:val="24"/>
          <w:szCs w:val="24"/>
          <w:lang w:eastAsia="ru-RU"/>
          <w14:shadow w14:blurRad="50800" w14:dist="38100" w14:dir="2700000" w14:sx="100000" w14:sy="100000" w14:kx="0" w14:ky="0" w14:algn="tl">
            <w14:srgbClr w14:val="000000">
              <w14:alpha w14:val="60000"/>
            </w14:srgbClr>
          </w14:shadow>
        </w:rPr>
        <w:t xml:space="preserve"> </w:t>
      </w:r>
    </w:p>
    <w:p w:rsidR="00431414" w:rsidRDefault="009641D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(наименование </w:t>
      </w:r>
      <w:r w:rsidR="009D2B99">
        <w:rPr>
          <w:rFonts w:ascii="Times New Roman" w:eastAsia="Times New Roman" w:hAnsi="Times New Roman" w:cs="Times New Roman"/>
          <w:sz w:val="18"/>
          <w:szCs w:val="18"/>
          <w:lang w:eastAsia="ru-RU"/>
        </w:rPr>
        <w:t>НПО,</w:t>
      </w:r>
      <w:r w:rsidR="005F7714">
        <w:rPr>
          <w:rFonts w:ascii="Times New Roman" w:eastAsia="Times New Roman" w:hAnsi="Times New Roman" w:cs="Times New Roman"/>
          <w:sz w:val="18"/>
          <w:szCs w:val="18"/>
          <w:lang w:eastAsia="ru-RU"/>
        </w:rPr>
        <w:t xml:space="preserve"> специализация, ассортимент, общая площадь, место размещения</w:t>
      </w:r>
      <w:r>
        <w:rPr>
          <w:rFonts w:ascii="Times New Roman" w:eastAsia="Times New Roman" w:hAnsi="Times New Roman" w:cs="Times New Roman"/>
          <w:sz w:val="18"/>
          <w:szCs w:val="18"/>
          <w:lang w:eastAsia="ru-RU"/>
        </w:rPr>
        <w:t>)</w:t>
      </w:r>
    </w:p>
    <w:p w:rsidR="00431414" w:rsidRDefault="009641D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требованиями, установленными аукционной документацией и договором купли-продажи права на </w:t>
      </w:r>
      <w:r>
        <w:rPr>
          <w:rFonts w:ascii="Times New Roman" w:hAnsi="Times New Roman" w:cs="Times New Roman"/>
          <w:bCs/>
          <w:sz w:val="24"/>
          <w:szCs w:val="24"/>
        </w:rPr>
        <w:t>размещение нестационарного паркового объекта на территории МБУК «Зоопарк»</w:t>
      </w:r>
      <w:r>
        <w:rPr>
          <w:rFonts w:ascii="Times New Roman" w:hAnsi="Times New Roman" w:cs="Times New Roman"/>
          <w:sz w:val="24"/>
          <w:szCs w:val="24"/>
        </w:rPr>
        <w:t>, в случае признания его по</w:t>
      </w:r>
      <w:r w:rsidR="009D2B99">
        <w:rPr>
          <w:rFonts w:ascii="Times New Roman" w:hAnsi="Times New Roman" w:cs="Times New Roman"/>
          <w:sz w:val="24"/>
          <w:szCs w:val="24"/>
        </w:rPr>
        <w:t>бедителем электронного аукциона.</w:t>
      </w:r>
    </w:p>
    <w:p w:rsidR="00FD5FD5" w:rsidRDefault="009D2B99">
      <w:pPr>
        <w:pStyle w:val="ConsPlusNonformat"/>
        <w:jc w:val="both"/>
        <w:rPr>
          <w:rFonts w:ascii="Times New Roman" w:hAnsi="Times New Roman" w:cs="Times New Roman"/>
          <w:sz w:val="24"/>
          <w:szCs w:val="24"/>
        </w:rPr>
      </w:pPr>
      <w:r>
        <w:rPr>
          <w:rFonts w:ascii="Times New Roman" w:hAnsi="Times New Roman" w:cs="Times New Roman"/>
          <w:sz w:val="24"/>
          <w:szCs w:val="24"/>
        </w:rPr>
        <w:tab/>
      </w:r>
      <w:r w:rsidR="008C1353">
        <w:rPr>
          <w:rFonts w:ascii="Times New Roman" w:hAnsi="Times New Roman" w:cs="Times New Roman"/>
          <w:sz w:val="24"/>
          <w:szCs w:val="24"/>
        </w:rPr>
        <w:t>Для осуществления деятельности НПО, будет установлено</w:t>
      </w:r>
      <w:r>
        <w:rPr>
          <w:rFonts w:ascii="Times New Roman" w:hAnsi="Times New Roman" w:cs="Times New Roman"/>
          <w:sz w:val="24"/>
          <w:szCs w:val="24"/>
        </w:rPr>
        <w:t>:</w:t>
      </w:r>
    </w:p>
    <w:tbl>
      <w:tblPr>
        <w:tblpPr w:leftFromText="180" w:rightFromText="180" w:vertAnchor="text" w:horzAnchor="margin" w:tblpX="-504" w:tblpY="530"/>
        <w:tblW w:w="11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850"/>
        <w:gridCol w:w="709"/>
        <w:gridCol w:w="1417"/>
        <w:gridCol w:w="1701"/>
        <w:gridCol w:w="992"/>
        <w:gridCol w:w="993"/>
        <w:gridCol w:w="1984"/>
      </w:tblGrid>
      <w:tr w:rsidR="009D2B99" w:rsidRPr="00F17AB3" w:rsidTr="009D2B99">
        <w:trPr>
          <w:trHeight w:val="956"/>
        </w:trPr>
        <w:tc>
          <w:tcPr>
            <w:tcW w:w="562" w:type="dxa"/>
            <w:shd w:val="clear" w:color="auto" w:fill="auto"/>
            <w:vAlign w:val="center"/>
            <w:hideMark/>
          </w:tcPr>
          <w:p w:rsidR="009D2B99" w:rsidRPr="00F17AB3" w:rsidRDefault="009D2B99" w:rsidP="008B0866">
            <w:pPr>
              <w:spacing w:after="0" w:line="240" w:lineRule="auto"/>
              <w:jc w:val="center"/>
              <w:rPr>
                <w:rFonts w:ascii="Times New Roman" w:hAnsi="Times New Roman" w:cs="Times New Roman"/>
                <w:color w:val="000000"/>
                <w:sz w:val="20"/>
                <w:szCs w:val="20"/>
              </w:rPr>
            </w:pPr>
            <w:r w:rsidRPr="00F17AB3">
              <w:rPr>
                <w:rFonts w:ascii="Times New Roman" w:hAnsi="Times New Roman" w:cs="Times New Roman"/>
                <w:color w:val="000000"/>
                <w:sz w:val="20"/>
                <w:szCs w:val="20"/>
              </w:rPr>
              <w:t>№ п/п</w:t>
            </w:r>
          </w:p>
        </w:tc>
        <w:tc>
          <w:tcPr>
            <w:tcW w:w="1985" w:type="dxa"/>
            <w:shd w:val="clear" w:color="auto" w:fill="auto"/>
            <w:vAlign w:val="center"/>
            <w:hideMark/>
          </w:tcPr>
          <w:p w:rsidR="009D2B99" w:rsidRPr="00F17AB3" w:rsidRDefault="009D2B99" w:rsidP="009D2B99">
            <w:pPr>
              <w:spacing w:after="0" w:line="240" w:lineRule="auto"/>
              <w:jc w:val="center"/>
              <w:rPr>
                <w:rFonts w:ascii="Times New Roman" w:hAnsi="Times New Roman" w:cs="Times New Roman"/>
                <w:color w:val="000000"/>
                <w:sz w:val="20"/>
                <w:szCs w:val="20"/>
              </w:rPr>
            </w:pPr>
            <w:r w:rsidRPr="00F17AB3">
              <w:rPr>
                <w:rFonts w:ascii="Times New Roman" w:hAnsi="Times New Roman" w:cs="Times New Roman"/>
                <w:color w:val="000000"/>
                <w:sz w:val="20"/>
                <w:szCs w:val="20"/>
              </w:rPr>
              <w:t>Наименование</w:t>
            </w:r>
            <w:r>
              <w:rPr>
                <w:rFonts w:ascii="Times New Roman" w:hAnsi="Times New Roman" w:cs="Times New Roman"/>
                <w:color w:val="000000"/>
                <w:sz w:val="20"/>
                <w:szCs w:val="20"/>
              </w:rPr>
              <w:t xml:space="preserve"> размещаемого </w:t>
            </w:r>
            <w:r w:rsidR="008E1849">
              <w:rPr>
                <w:rFonts w:ascii="Times New Roman" w:hAnsi="Times New Roman" w:cs="Times New Roman"/>
                <w:color w:val="000000"/>
                <w:sz w:val="20"/>
                <w:szCs w:val="20"/>
              </w:rPr>
              <w:t>объекта НПО (</w:t>
            </w:r>
            <w:r>
              <w:rPr>
                <w:rFonts w:ascii="Times New Roman" w:hAnsi="Times New Roman" w:cs="Times New Roman"/>
                <w:color w:val="000000"/>
                <w:sz w:val="20"/>
                <w:szCs w:val="20"/>
              </w:rPr>
              <w:t>оборудования/аттракциона/экспоната/экспозиции</w:t>
            </w:r>
            <w:r w:rsidR="008E1849">
              <w:rPr>
                <w:rFonts w:ascii="Times New Roman" w:hAnsi="Times New Roman" w:cs="Times New Roman"/>
                <w:color w:val="000000"/>
                <w:sz w:val="20"/>
                <w:szCs w:val="20"/>
              </w:rPr>
              <w:t xml:space="preserve"> и т.п.)</w:t>
            </w:r>
          </w:p>
        </w:tc>
        <w:tc>
          <w:tcPr>
            <w:tcW w:w="850" w:type="dxa"/>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r w:rsidRPr="00F17AB3">
              <w:rPr>
                <w:rFonts w:ascii="Times New Roman" w:hAnsi="Times New Roman" w:cs="Times New Roman"/>
                <w:color w:val="000000"/>
                <w:sz w:val="20"/>
                <w:szCs w:val="20"/>
              </w:rPr>
              <w:t>Ед.</w:t>
            </w:r>
          </w:p>
          <w:p w:rsidR="009D2B99" w:rsidRPr="00F17AB3" w:rsidRDefault="009D2B99" w:rsidP="008B0866">
            <w:pPr>
              <w:spacing w:after="0" w:line="240" w:lineRule="auto"/>
              <w:jc w:val="center"/>
              <w:rPr>
                <w:rFonts w:ascii="Times New Roman" w:hAnsi="Times New Roman" w:cs="Times New Roman"/>
                <w:color w:val="000000"/>
                <w:sz w:val="20"/>
                <w:szCs w:val="20"/>
              </w:rPr>
            </w:pPr>
            <w:r w:rsidRPr="00F17AB3">
              <w:rPr>
                <w:rFonts w:ascii="Times New Roman" w:hAnsi="Times New Roman" w:cs="Times New Roman"/>
                <w:color w:val="000000"/>
                <w:sz w:val="20"/>
                <w:szCs w:val="20"/>
              </w:rPr>
              <w:t>измерения</w:t>
            </w:r>
          </w:p>
        </w:tc>
        <w:tc>
          <w:tcPr>
            <w:tcW w:w="709" w:type="dxa"/>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r w:rsidRPr="00F17AB3">
              <w:rPr>
                <w:rFonts w:ascii="Times New Roman" w:hAnsi="Times New Roman" w:cs="Times New Roman"/>
                <w:color w:val="000000"/>
                <w:sz w:val="20"/>
                <w:szCs w:val="20"/>
              </w:rPr>
              <w:t>Кол-во</w:t>
            </w:r>
          </w:p>
        </w:tc>
        <w:tc>
          <w:tcPr>
            <w:tcW w:w="1417" w:type="dxa"/>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r w:rsidRPr="00F17AB3">
              <w:rPr>
                <w:rFonts w:ascii="Times New Roman" w:hAnsi="Times New Roman" w:cs="Times New Roman"/>
                <w:color w:val="000000"/>
                <w:sz w:val="20"/>
                <w:szCs w:val="20"/>
              </w:rPr>
              <w:t>Материал изготовления</w:t>
            </w:r>
          </w:p>
        </w:tc>
        <w:tc>
          <w:tcPr>
            <w:tcW w:w="1701" w:type="dxa"/>
            <w:shd w:val="clear" w:color="auto" w:fill="auto"/>
            <w:vAlign w:val="center"/>
            <w:hideMark/>
          </w:tcPr>
          <w:p w:rsidR="009D2B99" w:rsidRPr="00F17AB3" w:rsidRDefault="009D2B99" w:rsidP="008B0866">
            <w:pPr>
              <w:spacing w:after="0" w:line="240" w:lineRule="auto"/>
              <w:jc w:val="center"/>
              <w:rPr>
                <w:rFonts w:ascii="Times New Roman" w:hAnsi="Times New Roman" w:cs="Times New Roman"/>
                <w:color w:val="000000"/>
                <w:sz w:val="20"/>
                <w:szCs w:val="20"/>
              </w:rPr>
            </w:pPr>
            <w:r w:rsidRPr="00F17AB3">
              <w:rPr>
                <w:rFonts w:ascii="Times New Roman" w:hAnsi="Times New Roman" w:cs="Times New Roman"/>
                <w:color w:val="000000"/>
                <w:sz w:val="20"/>
                <w:szCs w:val="20"/>
              </w:rPr>
              <w:t>Комплектация</w:t>
            </w:r>
          </w:p>
        </w:tc>
        <w:tc>
          <w:tcPr>
            <w:tcW w:w="992" w:type="dxa"/>
            <w:shd w:val="clear" w:color="auto" w:fill="auto"/>
            <w:vAlign w:val="center"/>
            <w:hideMark/>
          </w:tcPr>
          <w:p w:rsidR="009D2B99" w:rsidRPr="00F17AB3" w:rsidRDefault="009D2B99" w:rsidP="008B086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Размеры</w:t>
            </w:r>
          </w:p>
          <w:p w:rsidR="009D2B99" w:rsidRPr="00F17AB3" w:rsidRDefault="009D2B99" w:rsidP="008B0866">
            <w:pPr>
              <w:spacing w:after="0" w:line="240" w:lineRule="auto"/>
              <w:jc w:val="center"/>
              <w:rPr>
                <w:rFonts w:ascii="Times New Roman" w:hAnsi="Times New Roman" w:cs="Times New Roman"/>
                <w:color w:val="000000"/>
                <w:sz w:val="20"/>
                <w:szCs w:val="20"/>
              </w:rPr>
            </w:pPr>
            <w:r w:rsidRPr="00F17AB3">
              <w:rPr>
                <w:rFonts w:ascii="Times New Roman" w:hAnsi="Times New Roman" w:cs="Times New Roman"/>
                <w:color w:val="000000"/>
                <w:sz w:val="20"/>
                <w:szCs w:val="20"/>
              </w:rPr>
              <w:t>Д/Ш/В</w:t>
            </w:r>
          </w:p>
          <w:p w:rsidR="009D2B99" w:rsidRPr="00F17AB3" w:rsidRDefault="009D2B99" w:rsidP="009D2B99">
            <w:pPr>
              <w:spacing w:after="0" w:line="240" w:lineRule="auto"/>
              <w:jc w:val="center"/>
              <w:rPr>
                <w:rFonts w:ascii="Times New Roman" w:hAnsi="Times New Roman" w:cs="Times New Roman"/>
                <w:color w:val="000000"/>
                <w:sz w:val="20"/>
                <w:szCs w:val="20"/>
              </w:rPr>
            </w:pPr>
            <w:r w:rsidRPr="00F17AB3">
              <w:rPr>
                <w:rFonts w:ascii="Times New Roman" w:hAnsi="Times New Roman" w:cs="Times New Roman"/>
                <w:color w:val="000000"/>
                <w:sz w:val="20"/>
                <w:szCs w:val="20"/>
              </w:rPr>
              <w:t>Метр</w:t>
            </w:r>
            <w:r>
              <w:rPr>
                <w:rFonts w:ascii="Times New Roman" w:hAnsi="Times New Roman" w:cs="Times New Roman"/>
                <w:color w:val="000000"/>
                <w:sz w:val="20"/>
                <w:szCs w:val="20"/>
              </w:rPr>
              <w:t xml:space="preserve"> </w:t>
            </w:r>
          </w:p>
        </w:tc>
        <w:tc>
          <w:tcPr>
            <w:tcW w:w="993" w:type="dxa"/>
            <w:shd w:val="clear" w:color="auto" w:fill="auto"/>
            <w:vAlign w:val="center"/>
            <w:hideMark/>
          </w:tcPr>
          <w:p w:rsidR="009D2B99" w:rsidRPr="00F17AB3" w:rsidRDefault="009D2B99" w:rsidP="008B0866">
            <w:pPr>
              <w:spacing w:after="0" w:line="240" w:lineRule="auto"/>
              <w:jc w:val="center"/>
              <w:rPr>
                <w:rFonts w:ascii="Times New Roman" w:hAnsi="Times New Roman" w:cs="Times New Roman"/>
                <w:color w:val="000000"/>
                <w:sz w:val="20"/>
                <w:szCs w:val="20"/>
              </w:rPr>
            </w:pPr>
            <w:r w:rsidRPr="00F17AB3">
              <w:rPr>
                <w:rFonts w:ascii="Times New Roman" w:hAnsi="Times New Roman" w:cs="Times New Roman"/>
                <w:color w:val="000000"/>
                <w:sz w:val="20"/>
                <w:szCs w:val="20"/>
              </w:rPr>
              <w:t>Мощность эл. потребления Вт</w:t>
            </w:r>
          </w:p>
        </w:tc>
        <w:tc>
          <w:tcPr>
            <w:tcW w:w="1984" w:type="dxa"/>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Технические характеристики</w:t>
            </w:r>
          </w:p>
        </w:tc>
      </w:tr>
      <w:tr w:rsidR="009D2B99" w:rsidRPr="00F17AB3" w:rsidTr="009D2B99">
        <w:trPr>
          <w:trHeight w:val="956"/>
        </w:trPr>
        <w:tc>
          <w:tcPr>
            <w:tcW w:w="562" w:type="dxa"/>
            <w:shd w:val="clear" w:color="auto" w:fill="auto"/>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985" w:type="dxa"/>
            <w:shd w:val="clear" w:color="auto" w:fill="auto"/>
            <w:vAlign w:val="center"/>
          </w:tcPr>
          <w:p w:rsidR="009D2B99" w:rsidRPr="00F17AB3" w:rsidRDefault="009D2B99" w:rsidP="009D2B99">
            <w:pPr>
              <w:spacing w:after="0" w:line="240" w:lineRule="auto"/>
              <w:jc w:val="center"/>
              <w:rPr>
                <w:rFonts w:ascii="Times New Roman" w:hAnsi="Times New Roman" w:cs="Times New Roman"/>
                <w:color w:val="000000"/>
                <w:sz w:val="20"/>
                <w:szCs w:val="20"/>
              </w:rPr>
            </w:pPr>
          </w:p>
        </w:tc>
        <w:tc>
          <w:tcPr>
            <w:tcW w:w="850" w:type="dxa"/>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p>
        </w:tc>
        <w:tc>
          <w:tcPr>
            <w:tcW w:w="709" w:type="dxa"/>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p>
        </w:tc>
        <w:tc>
          <w:tcPr>
            <w:tcW w:w="1417" w:type="dxa"/>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p>
        </w:tc>
        <w:tc>
          <w:tcPr>
            <w:tcW w:w="1701" w:type="dxa"/>
            <w:shd w:val="clear" w:color="auto" w:fill="auto"/>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p>
        </w:tc>
        <w:tc>
          <w:tcPr>
            <w:tcW w:w="992" w:type="dxa"/>
            <w:shd w:val="clear" w:color="auto" w:fill="auto"/>
            <w:vAlign w:val="center"/>
          </w:tcPr>
          <w:p w:rsidR="009D2B99" w:rsidRDefault="009D2B99" w:rsidP="008B0866">
            <w:pPr>
              <w:spacing w:after="0" w:line="240" w:lineRule="auto"/>
              <w:jc w:val="center"/>
              <w:rPr>
                <w:rFonts w:ascii="Times New Roman" w:hAnsi="Times New Roman" w:cs="Times New Roman"/>
                <w:color w:val="000000"/>
                <w:sz w:val="20"/>
                <w:szCs w:val="20"/>
              </w:rPr>
            </w:pPr>
          </w:p>
        </w:tc>
        <w:tc>
          <w:tcPr>
            <w:tcW w:w="993" w:type="dxa"/>
            <w:shd w:val="clear" w:color="auto" w:fill="auto"/>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p>
        </w:tc>
        <w:tc>
          <w:tcPr>
            <w:tcW w:w="1984" w:type="dxa"/>
            <w:vAlign w:val="center"/>
          </w:tcPr>
          <w:p w:rsidR="009D2B99" w:rsidRDefault="009D2B99" w:rsidP="008B0866">
            <w:pPr>
              <w:spacing w:after="0" w:line="240" w:lineRule="auto"/>
              <w:jc w:val="center"/>
              <w:rPr>
                <w:rFonts w:ascii="Times New Roman" w:hAnsi="Times New Roman" w:cs="Times New Roman"/>
                <w:color w:val="000000"/>
                <w:sz w:val="20"/>
                <w:szCs w:val="20"/>
              </w:rPr>
            </w:pPr>
          </w:p>
        </w:tc>
      </w:tr>
      <w:tr w:rsidR="009D2B99" w:rsidRPr="00F17AB3" w:rsidTr="009D2B99">
        <w:trPr>
          <w:trHeight w:val="956"/>
        </w:trPr>
        <w:tc>
          <w:tcPr>
            <w:tcW w:w="562" w:type="dxa"/>
            <w:shd w:val="clear" w:color="auto" w:fill="auto"/>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985" w:type="dxa"/>
            <w:shd w:val="clear" w:color="auto" w:fill="auto"/>
            <w:vAlign w:val="center"/>
          </w:tcPr>
          <w:p w:rsidR="009D2B99" w:rsidRPr="00F17AB3" w:rsidRDefault="009D2B99" w:rsidP="009D2B99">
            <w:pPr>
              <w:spacing w:after="0" w:line="240" w:lineRule="auto"/>
              <w:jc w:val="center"/>
              <w:rPr>
                <w:rFonts w:ascii="Times New Roman" w:hAnsi="Times New Roman" w:cs="Times New Roman"/>
                <w:color w:val="000000"/>
                <w:sz w:val="20"/>
                <w:szCs w:val="20"/>
              </w:rPr>
            </w:pPr>
          </w:p>
        </w:tc>
        <w:tc>
          <w:tcPr>
            <w:tcW w:w="850" w:type="dxa"/>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p>
        </w:tc>
        <w:tc>
          <w:tcPr>
            <w:tcW w:w="709" w:type="dxa"/>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p>
        </w:tc>
        <w:tc>
          <w:tcPr>
            <w:tcW w:w="1417" w:type="dxa"/>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p>
        </w:tc>
        <w:tc>
          <w:tcPr>
            <w:tcW w:w="1701" w:type="dxa"/>
            <w:shd w:val="clear" w:color="auto" w:fill="auto"/>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p>
        </w:tc>
        <w:tc>
          <w:tcPr>
            <w:tcW w:w="992" w:type="dxa"/>
            <w:shd w:val="clear" w:color="auto" w:fill="auto"/>
            <w:vAlign w:val="center"/>
          </w:tcPr>
          <w:p w:rsidR="009D2B99" w:rsidRDefault="009D2B99" w:rsidP="008B0866">
            <w:pPr>
              <w:spacing w:after="0" w:line="240" w:lineRule="auto"/>
              <w:jc w:val="center"/>
              <w:rPr>
                <w:rFonts w:ascii="Times New Roman" w:hAnsi="Times New Roman" w:cs="Times New Roman"/>
                <w:color w:val="000000"/>
                <w:sz w:val="20"/>
                <w:szCs w:val="20"/>
              </w:rPr>
            </w:pPr>
          </w:p>
        </w:tc>
        <w:tc>
          <w:tcPr>
            <w:tcW w:w="993" w:type="dxa"/>
            <w:shd w:val="clear" w:color="auto" w:fill="auto"/>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p>
        </w:tc>
        <w:tc>
          <w:tcPr>
            <w:tcW w:w="1984" w:type="dxa"/>
            <w:vAlign w:val="center"/>
          </w:tcPr>
          <w:p w:rsidR="009D2B99" w:rsidRDefault="009D2B99" w:rsidP="008B0866">
            <w:pPr>
              <w:spacing w:after="0" w:line="240" w:lineRule="auto"/>
              <w:jc w:val="center"/>
              <w:rPr>
                <w:rFonts w:ascii="Times New Roman" w:hAnsi="Times New Roman" w:cs="Times New Roman"/>
                <w:color w:val="000000"/>
                <w:sz w:val="20"/>
                <w:szCs w:val="20"/>
              </w:rPr>
            </w:pPr>
          </w:p>
        </w:tc>
      </w:tr>
      <w:tr w:rsidR="009D2B99" w:rsidRPr="00F17AB3" w:rsidTr="009D2B99">
        <w:trPr>
          <w:trHeight w:val="956"/>
        </w:trPr>
        <w:tc>
          <w:tcPr>
            <w:tcW w:w="562" w:type="dxa"/>
            <w:shd w:val="clear" w:color="auto" w:fill="auto"/>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985" w:type="dxa"/>
            <w:shd w:val="clear" w:color="auto" w:fill="auto"/>
            <w:vAlign w:val="center"/>
          </w:tcPr>
          <w:p w:rsidR="009D2B99" w:rsidRPr="00F17AB3" w:rsidRDefault="009D2B99" w:rsidP="009D2B99">
            <w:pPr>
              <w:spacing w:after="0" w:line="240" w:lineRule="auto"/>
              <w:jc w:val="center"/>
              <w:rPr>
                <w:rFonts w:ascii="Times New Roman" w:hAnsi="Times New Roman" w:cs="Times New Roman"/>
                <w:color w:val="000000"/>
                <w:sz w:val="20"/>
                <w:szCs w:val="20"/>
              </w:rPr>
            </w:pPr>
          </w:p>
        </w:tc>
        <w:tc>
          <w:tcPr>
            <w:tcW w:w="850" w:type="dxa"/>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p>
        </w:tc>
        <w:tc>
          <w:tcPr>
            <w:tcW w:w="709" w:type="dxa"/>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p>
        </w:tc>
        <w:tc>
          <w:tcPr>
            <w:tcW w:w="1417" w:type="dxa"/>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p>
        </w:tc>
        <w:tc>
          <w:tcPr>
            <w:tcW w:w="1701" w:type="dxa"/>
            <w:shd w:val="clear" w:color="auto" w:fill="auto"/>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p>
        </w:tc>
        <w:tc>
          <w:tcPr>
            <w:tcW w:w="992" w:type="dxa"/>
            <w:shd w:val="clear" w:color="auto" w:fill="auto"/>
            <w:vAlign w:val="center"/>
          </w:tcPr>
          <w:p w:rsidR="009D2B99" w:rsidRDefault="009D2B99" w:rsidP="008B0866">
            <w:pPr>
              <w:spacing w:after="0" w:line="240" w:lineRule="auto"/>
              <w:jc w:val="center"/>
              <w:rPr>
                <w:rFonts w:ascii="Times New Roman" w:hAnsi="Times New Roman" w:cs="Times New Roman"/>
                <w:color w:val="000000"/>
                <w:sz w:val="20"/>
                <w:szCs w:val="20"/>
              </w:rPr>
            </w:pPr>
          </w:p>
        </w:tc>
        <w:tc>
          <w:tcPr>
            <w:tcW w:w="993" w:type="dxa"/>
            <w:shd w:val="clear" w:color="auto" w:fill="auto"/>
            <w:vAlign w:val="center"/>
          </w:tcPr>
          <w:p w:rsidR="009D2B99" w:rsidRPr="00F17AB3" w:rsidRDefault="009D2B99" w:rsidP="008B0866">
            <w:pPr>
              <w:spacing w:after="0" w:line="240" w:lineRule="auto"/>
              <w:jc w:val="center"/>
              <w:rPr>
                <w:rFonts w:ascii="Times New Roman" w:hAnsi="Times New Roman" w:cs="Times New Roman"/>
                <w:color w:val="000000"/>
                <w:sz w:val="20"/>
                <w:szCs w:val="20"/>
              </w:rPr>
            </w:pPr>
          </w:p>
        </w:tc>
        <w:tc>
          <w:tcPr>
            <w:tcW w:w="1984" w:type="dxa"/>
            <w:vAlign w:val="center"/>
          </w:tcPr>
          <w:p w:rsidR="009D2B99" w:rsidRDefault="009D2B99" w:rsidP="008B0866">
            <w:pPr>
              <w:spacing w:after="0" w:line="240" w:lineRule="auto"/>
              <w:jc w:val="center"/>
              <w:rPr>
                <w:rFonts w:ascii="Times New Roman" w:hAnsi="Times New Roman" w:cs="Times New Roman"/>
                <w:color w:val="000000"/>
                <w:sz w:val="20"/>
                <w:szCs w:val="20"/>
              </w:rPr>
            </w:pPr>
          </w:p>
        </w:tc>
      </w:tr>
    </w:tbl>
    <w:p w:rsidR="00431414" w:rsidRDefault="00431414" w:rsidP="00DC6052">
      <w:pPr>
        <w:pStyle w:val="ConsPlusNormal"/>
        <w:outlineLvl w:val="2"/>
        <w:rPr>
          <w:rFonts w:ascii="Times New Roman" w:hAnsi="Times New Roman" w:cs="Times New Roman"/>
          <w:sz w:val="24"/>
          <w:szCs w:val="24"/>
        </w:rPr>
      </w:pPr>
    </w:p>
    <w:p w:rsidR="00DC6052" w:rsidRDefault="00DC6052" w:rsidP="00DC6052">
      <w:pPr>
        <w:pStyle w:val="ConsPlusNormal"/>
        <w:outlineLvl w:val="2"/>
        <w:rPr>
          <w:rFonts w:ascii="Times New Roman" w:hAnsi="Times New Roman" w:cs="Times New Roman"/>
        </w:rPr>
      </w:pPr>
    </w:p>
    <w:p w:rsidR="00431414" w:rsidRDefault="009641D3">
      <w:pPr>
        <w:pStyle w:val="ConsPlusNormal"/>
        <w:ind w:left="3969"/>
        <w:jc w:val="right"/>
        <w:outlineLvl w:val="2"/>
        <w:rPr>
          <w:rFonts w:ascii="Times New Roman" w:hAnsi="Times New Roman" w:cs="Times New Roman"/>
        </w:rPr>
      </w:pPr>
      <w:r>
        <w:rPr>
          <w:rFonts w:ascii="Times New Roman" w:hAnsi="Times New Roman" w:cs="Times New Roman"/>
        </w:rPr>
        <w:lastRenderedPageBreak/>
        <w:t>Приложение №2</w:t>
      </w:r>
    </w:p>
    <w:p w:rsidR="00431414" w:rsidRDefault="009641D3">
      <w:pPr>
        <w:pStyle w:val="ConsPlusNormal"/>
        <w:jc w:val="right"/>
        <w:rPr>
          <w:rFonts w:ascii="Times New Roman" w:hAnsi="Times New Roman" w:cs="Times New Roman"/>
          <w:sz w:val="20"/>
        </w:rPr>
      </w:pPr>
      <w:r>
        <w:rPr>
          <w:rFonts w:ascii="Times New Roman" w:hAnsi="Times New Roman" w:cs="Times New Roman"/>
          <w:sz w:val="20"/>
        </w:rPr>
        <w:t xml:space="preserve">к документации на проведение электронного аукциона </w:t>
      </w:r>
    </w:p>
    <w:p w:rsidR="00431414" w:rsidRDefault="009641D3">
      <w:pPr>
        <w:spacing w:after="0" w:line="240" w:lineRule="auto"/>
        <w:ind w:firstLine="708"/>
        <w:jc w:val="righ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по продаже права на размещение нестационарного паркового объекта </w:t>
      </w:r>
    </w:p>
    <w:p w:rsidR="00431414" w:rsidRDefault="009641D3">
      <w:pPr>
        <w:spacing w:after="0" w:line="240" w:lineRule="auto"/>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lang w:eastAsia="ru-RU"/>
        </w:rPr>
        <w:t>на территории МБУК «Зоопарк»</w:t>
      </w:r>
      <w:r>
        <w:rPr>
          <w:rFonts w:ascii="Times New Roman" w:eastAsia="Times New Roman" w:hAnsi="Times New Roman" w:cs="Times New Roman"/>
          <w:b/>
          <w:bCs/>
          <w:sz w:val="20"/>
          <w:szCs w:val="20"/>
          <w:lang w:eastAsia="ru-RU"/>
        </w:rPr>
        <w:t xml:space="preserve"> </w:t>
      </w:r>
    </w:p>
    <w:p w:rsidR="00431414" w:rsidRDefault="00431414">
      <w:pPr>
        <w:pStyle w:val="ConsPlusNormal"/>
        <w:jc w:val="both"/>
        <w:rPr>
          <w:rFonts w:ascii="Times New Roman" w:hAnsi="Times New Roman" w:cs="Times New Roman"/>
        </w:rPr>
      </w:pPr>
    </w:p>
    <w:p w:rsidR="00431414" w:rsidRDefault="009641D3">
      <w:pPr>
        <w:pStyle w:val="ConsPlusNormal"/>
        <w:rPr>
          <w:rFonts w:ascii="Times New Roman" w:hAnsi="Times New Roman" w:cs="Times New Roman"/>
        </w:rPr>
      </w:pPr>
      <w:r>
        <w:rPr>
          <w:rFonts w:ascii="Times New Roman" w:hAnsi="Times New Roman" w:cs="Times New Roman"/>
        </w:rPr>
        <w:t>Образец</w:t>
      </w:r>
    </w:p>
    <w:p w:rsidR="00431414" w:rsidRDefault="00431414">
      <w:pPr>
        <w:pStyle w:val="ConsPlusNonformat"/>
        <w:jc w:val="right"/>
        <w:rPr>
          <w:rFonts w:ascii="Times New Roman" w:hAnsi="Times New Roman" w:cs="Times New Roman"/>
          <w:sz w:val="26"/>
          <w:szCs w:val="26"/>
        </w:rPr>
      </w:pPr>
    </w:p>
    <w:p w:rsidR="00431414" w:rsidRDefault="009641D3">
      <w:pPr>
        <w:pStyle w:val="ConsPlusNonformat"/>
        <w:jc w:val="right"/>
        <w:rPr>
          <w:rFonts w:ascii="Times New Roman" w:hAnsi="Times New Roman" w:cs="Times New Roman"/>
          <w:sz w:val="26"/>
          <w:szCs w:val="26"/>
        </w:rPr>
      </w:pPr>
      <w:r>
        <w:rPr>
          <w:rFonts w:ascii="Times New Roman" w:hAnsi="Times New Roman" w:cs="Times New Roman"/>
          <w:sz w:val="26"/>
          <w:szCs w:val="26"/>
        </w:rPr>
        <w:t>ВТОРАЯ ЧАСТЬ ЗАЯВКИ</w:t>
      </w:r>
    </w:p>
    <w:p w:rsidR="00431414" w:rsidRDefault="00431414">
      <w:pPr>
        <w:pStyle w:val="ConsPlusNonformat"/>
        <w:jc w:val="right"/>
        <w:rPr>
          <w:rFonts w:ascii="Times New Roman" w:hAnsi="Times New Roman" w:cs="Times New Roman"/>
          <w:sz w:val="26"/>
          <w:szCs w:val="26"/>
        </w:rPr>
      </w:pPr>
    </w:p>
    <w:p w:rsidR="00431414" w:rsidRDefault="009641D3">
      <w:pPr>
        <w:pStyle w:val="ConsPlusNonformat"/>
        <w:jc w:val="right"/>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Организатору электронного аукциона</w:t>
      </w:r>
    </w:p>
    <w:p w:rsidR="00431414" w:rsidRDefault="009641D3">
      <w:pPr>
        <w:pStyle w:val="ConsPlusNonformat"/>
        <w:jc w:val="right"/>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____________________</w:t>
      </w:r>
    </w:p>
    <w:p w:rsidR="00431414" w:rsidRDefault="00431414">
      <w:pPr>
        <w:pStyle w:val="ConsPlusNonformat"/>
        <w:jc w:val="right"/>
        <w:rPr>
          <w:rFonts w:ascii="Times New Roman" w:hAnsi="Times New Roman" w:cs="Times New Roman"/>
          <w:color w:val="000000" w:themeColor="text1"/>
          <w:sz w:val="26"/>
          <w:szCs w:val="26"/>
        </w:rPr>
      </w:pPr>
    </w:p>
    <w:p w:rsidR="00431414" w:rsidRDefault="009641D3">
      <w:pPr>
        <w:pStyle w:val="ConsPlusNonformat"/>
        <w:jc w:val="right"/>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Наименование оператора</w:t>
      </w:r>
    </w:p>
    <w:p w:rsidR="00431414" w:rsidRDefault="009641D3">
      <w:pPr>
        <w:pStyle w:val="ConsPlusNonformat"/>
        <w:jc w:val="right"/>
        <w:rPr>
          <w:rFonts w:ascii="Times New Roman" w:hAnsi="Times New Roman" w:cs="Times New Roman"/>
          <w:color w:val="00B0F0"/>
          <w:sz w:val="26"/>
          <w:szCs w:val="26"/>
        </w:rPr>
      </w:pPr>
      <w:r>
        <w:rPr>
          <w:rFonts w:ascii="Times New Roman" w:hAnsi="Times New Roman" w:cs="Times New Roman"/>
          <w:color w:val="000000" w:themeColor="text1"/>
          <w:sz w:val="26"/>
          <w:szCs w:val="26"/>
        </w:rPr>
        <w:t>электронной площадки</w:t>
      </w:r>
    </w:p>
    <w:p w:rsidR="00431414" w:rsidRDefault="009641D3">
      <w:pPr>
        <w:pStyle w:val="ConsPlusNonformat"/>
        <w:jc w:val="right"/>
        <w:rPr>
          <w:rFonts w:ascii="Times New Roman" w:hAnsi="Times New Roman" w:cs="Times New Roman"/>
          <w:sz w:val="26"/>
          <w:szCs w:val="26"/>
        </w:rPr>
      </w:pPr>
      <w:r>
        <w:rPr>
          <w:rFonts w:ascii="Times New Roman" w:hAnsi="Times New Roman" w:cs="Times New Roman"/>
          <w:sz w:val="26"/>
          <w:szCs w:val="26"/>
        </w:rPr>
        <w:t>____________________</w:t>
      </w:r>
    </w:p>
    <w:p w:rsidR="00431414" w:rsidRDefault="00431414">
      <w:pPr>
        <w:pStyle w:val="ConsPlusNonformat"/>
        <w:jc w:val="center"/>
        <w:rPr>
          <w:rFonts w:ascii="Times New Roman" w:hAnsi="Times New Roman" w:cs="Times New Roman"/>
          <w:sz w:val="26"/>
          <w:szCs w:val="26"/>
        </w:rPr>
      </w:pPr>
      <w:bookmarkStart w:id="12" w:name="P651"/>
      <w:bookmarkEnd w:id="12"/>
    </w:p>
    <w:p w:rsidR="00431414" w:rsidRDefault="009641D3">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ЗАЯВКА</w:t>
      </w:r>
    </w:p>
    <w:p w:rsidR="00431414" w:rsidRDefault="009641D3">
      <w:pPr>
        <w:spacing w:after="0" w:line="240" w:lineRule="auto"/>
        <w:ind w:firstLine="708"/>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на участие в электронном аукционе </w:t>
      </w:r>
      <w:r>
        <w:rPr>
          <w:rFonts w:ascii="Times New Roman" w:eastAsia="Times New Roman" w:hAnsi="Times New Roman" w:cs="Times New Roman"/>
          <w:bCs/>
          <w:sz w:val="24"/>
          <w:szCs w:val="24"/>
          <w:lang w:eastAsia="ru-RU"/>
        </w:rPr>
        <w:t>по продаже права на размещение нестационарного паркового объекта на территории МБУК «Зоопарк»</w:t>
      </w:r>
      <w:r w:rsidR="006C4558">
        <w:rPr>
          <w:rFonts w:ascii="Times New Roman" w:eastAsia="Times New Roman" w:hAnsi="Times New Roman" w:cs="Times New Roman"/>
          <w:bCs/>
          <w:sz w:val="24"/>
          <w:szCs w:val="24"/>
          <w:lang w:eastAsia="ru-RU"/>
        </w:rPr>
        <w:t xml:space="preserve"> Лот №_____</w:t>
      </w:r>
    </w:p>
    <w:p w:rsidR="00431414" w:rsidRDefault="009641D3">
      <w:pPr>
        <w:pStyle w:val="ConsPlusNonformat"/>
        <w:jc w:val="center"/>
        <w:rPr>
          <w:rFonts w:ascii="Times New Roman" w:hAnsi="Times New Roman" w:cs="Times New Roman"/>
          <w:sz w:val="26"/>
          <w:szCs w:val="26"/>
        </w:rPr>
      </w:pPr>
      <w:r>
        <w:rPr>
          <w:rFonts w:ascii="Times New Roman" w:hAnsi="Times New Roman" w:cs="Times New Roman"/>
          <w:sz w:val="26"/>
          <w:szCs w:val="26"/>
        </w:rPr>
        <w:t xml:space="preserve"> (вторая часть заявки)</w:t>
      </w:r>
    </w:p>
    <w:p w:rsidR="00431414" w:rsidRDefault="00431414">
      <w:pPr>
        <w:pStyle w:val="ConsPlusNonformat"/>
        <w:jc w:val="both"/>
        <w:rPr>
          <w:rFonts w:ascii="Times New Roman" w:hAnsi="Times New Roman" w:cs="Times New Roman"/>
          <w:sz w:val="26"/>
          <w:szCs w:val="26"/>
        </w:rPr>
      </w:pPr>
    </w:p>
    <w:p w:rsidR="00431414" w:rsidRDefault="009641D3">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 xml:space="preserve">Изучив извещение и аукционную документацию по проведению электронного аукциона </w:t>
      </w:r>
      <w:r>
        <w:rPr>
          <w:rFonts w:ascii="Times New Roman" w:hAnsi="Times New Roman" w:cs="Times New Roman"/>
          <w:bCs/>
          <w:sz w:val="24"/>
          <w:szCs w:val="24"/>
        </w:rPr>
        <w:t>по продаже права на размещение нестационарного паркового объекта (далее НПО) на территории МБУК «Зоопарк»</w:t>
      </w:r>
      <w:r>
        <w:rPr>
          <w:rFonts w:ascii="Times New Roman" w:hAnsi="Times New Roman" w:cs="Times New Roman"/>
          <w:sz w:val="26"/>
          <w:szCs w:val="26"/>
        </w:rPr>
        <w:t xml:space="preserve">, мы </w:t>
      </w:r>
    </w:p>
    <w:p w:rsidR="00431414" w:rsidRDefault="009641D3">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______________________________________________________________________________ (полное наименование заявителя) </w:t>
      </w:r>
    </w:p>
    <w:p w:rsidR="00431414" w:rsidRDefault="009641D3">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в лице_________________________________________________________________________ (наименование должности руководителя, Фамилия, Имя, Отчество (полностью)) </w:t>
      </w:r>
    </w:p>
    <w:p w:rsidR="00431414" w:rsidRDefault="009641D3">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обязуемся заключить договор купли-продажи права на </w:t>
      </w:r>
      <w:r>
        <w:rPr>
          <w:rFonts w:ascii="Times New Roman" w:eastAsia="Times New Roman" w:hAnsi="Times New Roman" w:cs="Times New Roman"/>
          <w:bCs/>
          <w:sz w:val="24"/>
          <w:szCs w:val="24"/>
          <w:lang w:eastAsia="ru-RU"/>
        </w:rPr>
        <w:t>размещение нестационарного паркового объекта на территории МБУК «Зоопарк</w:t>
      </w:r>
      <w:r>
        <w:rPr>
          <w:rFonts w:ascii="Times New Roman" w:hAnsi="Times New Roman" w:cs="Times New Roman"/>
          <w:bCs/>
          <w:sz w:val="24"/>
          <w:szCs w:val="24"/>
        </w:rPr>
        <w:t xml:space="preserve">»: </w:t>
      </w:r>
      <w:r>
        <w:rPr>
          <w:rFonts w:ascii="Times New Roman" w:eastAsia="Times New Roman" w:hAnsi="Times New Roman" w:cs="Times New Roman"/>
          <w:sz w:val="24"/>
          <w:szCs w:val="24"/>
          <w:lang w:eastAsia="ru-RU"/>
        </w:rPr>
        <w:t>________________________________________________</w:t>
      </w:r>
    </w:p>
    <w:p w:rsidR="00431414" w:rsidRDefault="009641D3">
      <w:pPr>
        <w:spacing w:after="0" w:line="240" w:lineRule="auto"/>
        <w:rPr>
          <w:rFonts w:ascii="Times New Roman" w:eastAsia="Times New Roman" w:hAnsi="Times New Roman" w:cs="Times New Roman"/>
          <w:sz w:val="24"/>
          <w:szCs w:val="24"/>
          <w:lang w:eastAsia="ru-RU"/>
          <w14:shadow w14:blurRad="50800" w14:dist="38100" w14:dir="2700000" w14:sx="100000" w14:sy="100000" w14:kx="0" w14:ky="0" w14:algn="tl">
            <w14:srgbClr w14:val="000000">
              <w14:alpha w14:val="60000"/>
            </w14:srgbClr>
          </w14:shadow>
        </w:rPr>
      </w:pPr>
      <w:r>
        <w:rPr>
          <w:rFonts w:ascii="Times New Roman" w:eastAsia="Times New Roman" w:hAnsi="Times New Roman" w:cs="Times New Roman"/>
          <w:sz w:val="24"/>
          <w:szCs w:val="24"/>
          <w:lang w:eastAsia="ru-RU"/>
          <w14:shadow w14:blurRad="50800" w14:dist="38100" w14:dir="2700000" w14:sx="100000" w14:sy="100000" w14:kx="0" w14:ky="0" w14:algn="tl">
            <w14:srgbClr w14:val="000000">
              <w14:alpha w14:val="60000"/>
            </w14:srgbClr>
          </w14:shadow>
        </w:rPr>
        <w:t xml:space="preserve">____________________________________________________________________________________, </w:t>
      </w:r>
    </w:p>
    <w:p w:rsidR="00431414" w:rsidRDefault="009641D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(наименование и технические характеристики НПО, общая площадь, </w:t>
      </w:r>
      <w:r w:rsidR="00146433">
        <w:rPr>
          <w:rFonts w:ascii="Times New Roman" w:eastAsia="Times New Roman" w:hAnsi="Times New Roman" w:cs="Times New Roman"/>
          <w:sz w:val="18"/>
          <w:szCs w:val="18"/>
          <w:lang w:eastAsia="ru-RU"/>
        </w:rPr>
        <w:t>место размещения</w:t>
      </w:r>
      <w:r>
        <w:rPr>
          <w:rFonts w:ascii="Times New Roman" w:eastAsia="Times New Roman" w:hAnsi="Times New Roman" w:cs="Times New Roman"/>
          <w:sz w:val="18"/>
          <w:szCs w:val="18"/>
          <w:lang w:eastAsia="ru-RU"/>
        </w:rPr>
        <w:t>, лот</w:t>
      </w:r>
      <w:r w:rsidR="006C4558">
        <w:rPr>
          <w:rFonts w:ascii="Times New Roman" w:eastAsia="Times New Roman" w:hAnsi="Times New Roman" w:cs="Times New Roman"/>
          <w:sz w:val="18"/>
          <w:szCs w:val="18"/>
          <w:lang w:eastAsia="ru-RU"/>
        </w:rPr>
        <w:t xml:space="preserve"> №</w:t>
      </w:r>
      <w:r w:rsidR="00146433">
        <w:rPr>
          <w:rFonts w:ascii="Times New Roman" w:eastAsia="Times New Roman" w:hAnsi="Times New Roman" w:cs="Times New Roman"/>
          <w:sz w:val="18"/>
          <w:szCs w:val="18"/>
          <w:lang w:eastAsia="ru-RU"/>
        </w:rPr>
        <w:t>____</w:t>
      </w:r>
      <w:r w:rsidR="006C455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p>
    <w:p w:rsidR="00431414" w:rsidRDefault="009641D3">
      <w:pPr>
        <w:pStyle w:val="ConsPlusNonformat"/>
        <w:jc w:val="both"/>
        <w:rPr>
          <w:rFonts w:ascii="Times New Roman" w:hAnsi="Times New Roman" w:cs="Times New Roman"/>
          <w:sz w:val="26"/>
          <w:szCs w:val="26"/>
        </w:rPr>
      </w:pPr>
      <w:r>
        <w:rPr>
          <w:rFonts w:ascii="Times New Roman" w:hAnsi="Times New Roman" w:cs="Times New Roman"/>
          <w:sz w:val="26"/>
          <w:szCs w:val="26"/>
        </w:rPr>
        <w:t>в соответствии с требованиями аукционной документации</w:t>
      </w:r>
      <w:r>
        <w:rPr>
          <w:rFonts w:ascii="Times New Roman" w:hAnsi="Times New Roman" w:cs="Times New Roman"/>
          <w:sz w:val="24"/>
          <w:szCs w:val="24"/>
        </w:rPr>
        <w:t>, в случае признания победителем электронного аукциона</w:t>
      </w:r>
      <w:r>
        <w:rPr>
          <w:rFonts w:ascii="Times New Roman" w:hAnsi="Times New Roman" w:cs="Times New Roman"/>
          <w:sz w:val="26"/>
          <w:szCs w:val="26"/>
        </w:rPr>
        <w:t xml:space="preserve"> по ценовому предложению, которое мы представляем в аукционе, </w:t>
      </w:r>
      <w:r>
        <w:rPr>
          <w:rFonts w:ascii="Times New Roman" w:hAnsi="Times New Roman" w:cs="Times New Roman"/>
          <w:sz w:val="24"/>
          <w:szCs w:val="24"/>
        </w:rPr>
        <w:t>эскизный проект на НПО прилагается к настоящей заявке</w:t>
      </w:r>
      <w:r w:rsidR="00146433">
        <w:rPr>
          <w:rFonts w:ascii="Times New Roman" w:hAnsi="Times New Roman" w:cs="Times New Roman"/>
          <w:sz w:val="24"/>
          <w:szCs w:val="24"/>
        </w:rPr>
        <w:t xml:space="preserve"> (по форме Приложение №3 к документации)</w:t>
      </w:r>
      <w:r>
        <w:rPr>
          <w:rFonts w:ascii="Times New Roman" w:hAnsi="Times New Roman" w:cs="Times New Roman"/>
          <w:sz w:val="24"/>
          <w:szCs w:val="24"/>
        </w:rPr>
        <w:t>.</w:t>
      </w:r>
    </w:p>
    <w:p w:rsidR="00431414" w:rsidRDefault="009641D3">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p>
    <w:p w:rsidR="00431414" w:rsidRDefault="009641D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Настоящей заявкой подтверждаем, что:</w:t>
      </w:r>
    </w:p>
    <w:p w:rsidR="00431414" w:rsidRDefault="009641D3">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отношении _________________________________ не проводится процедура банкротства и он не находится в процессе ликвидации;</w:t>
      </w:r>
    </w:p>
    <w:p w:rsidR="00431414" w:rsidRDefault="009641D3">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отсутствует решение: </w:t>
      </w:r>
    </w:p>
    <w:p w:rsidR="00431414" w:rsidRDefault="009641D3">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 ликвидации,</w:t>
      </w:r>
    </w:p>
    <w:p w:rsidR="00431414" w:rsidRDefault="009641D3">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арбитражного суда о признании банкротом и об открытии конкурсного производства, </w:t>
      </w:r>
    </w:p>
    <w:p w:rsidR="00431414" w:rsidRDefault="009641D3">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 приостановлении деятельности заявителя;</w:t>
      </w:r>
    </w:p>
    <w:p w:rsidR="00431414" w:rsidRDefault="009641D3">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нестационарный парковый объект _____________________________________________________ (</w:t>
      </w:r>
      <w:r w:rsidR="0028348A">
        <w:rPr>
          <w:rFonts w:ascii="Times New Roman" w:eastAsia="Times New Roman" w:hAnsi="Times New Roman" w:cs="Times New Roman"/>
          <w:sz w:val="18"/>
          <w:szCs w:val="18"/>
          <w:lang w:eastAsia="ru-RU"/>
        </w:rPr>
        <w:t>наименование НПО</w:t>
      </w:r>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24"/>
          <w:szCs w:val="24"/>
          <w:lang w:eastAsia="ru-RU"/>
        </w:rPr>
        <w:t xml:space="preserve">соответствует </w:t>
      </w:r>
      <w:r w:rsidR="0028348A">
        <w:rPr>
          <w:rFonts w:ascii="Times New Roman" w:eastAsia="Times New Roman" w:hAnsi="Times New Roman" w:cs="Times New Roman"/>
          <w:sz w:val="24"/>
          <w:szCs w:val="24"/>
          <w:lang w:eastAsia="ru-RU"/>
        </w:rPr>
        <w:t>требованиям,</w:t>
      </w:r>
      <w:r>
        <w:rPr>
          <w:rFonts w:ascii="Times New Roman" w:eastAsia="Times New Roman" w:hAnsi="Times New Roman" w:cs="Times New Roman"/>
          <w:sz w:val="24"/>
          <w:szCs w:val="24"/>
          <w:lang w:eastAsia="ru-RU"/>
        </w:rPr>
        <w:t xml:space="preserve"> предъявляемым документацией </w:t>
      </w:r>
      <w:r w:rsidR="0028348A">
        <w:rPr>
          <w:rFonts w:ascii="Times New Roman" w:eastAsia="Times New Roman" w:hAnsi="Times New Roman" w:cs="Times New Roman"/>
          <w:sz w:val="24"/>
          <w:szCs w:val="24"/>
          <w:lang w:eastAsia="ru-RU"/>
        </w:rPr>
        <w:t>электронного аукциона</w:t>
      </w:r>
      <w:r>
        <w:rPr>
          <w:rFonts w:ascii="Times New Roman" w:eastAsia="Times New Roman" w:hAnsi="Times New Roman" w:cs="Times New Roman"/>
          <w:sz w:val="24"/>
          <w:szCs w:val="24"/>
          <w:lang w:eastAsia="ru-RU"/>
        </w:rPr>
        <w:t xml:space="preserve"> к НПО, согласно прилагаемому к настоящей заявке Эскизному проекту.</w:t>
      </w:r>
    </w:p>
    <w:p w:rsidR="00431414" w:rsidRDefault="00431414">
      <w:pPr>
        <w:pStyle w:val="ConsPlusNonformat"/>
        <w:ind w:firstLine="708"/>
        <w:jc w:val="both"/>
        <w:rPr>
          <w:rFonts w:ascii="Times New Roman" w:hAnsi="Times New Roman" w:cs="Times New Roman"/>
          <w:sz w:val="26"/>
          <w:szCs w:val="26"/>
        </w:rPr>
      </w:pPr>
    </w:p>
    <w:p w:rsidR="00431414" w:rsidRDefault="009641D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признания победителем </w:t>
      </w:r>
      <w:r w:rsidR="008D7D05">
        <w:rPr>
          <w:rFonts w:ascii="Times New Roman" w:eastAsia="Times New Roman" w:hAnsi="Times New Roman" w:cs="Times New Roman"/>
          <w:sz w:val="24"/>
          <w:szCs w:val="24"/>
          <w:lang w:eastAsia="ru-RU"/>
        </w:rPr>
        <w:t>электронного аукциона</w:t>
      </w:r>
      <w:r>
        <w:rPr>
          <w:rFonts w:ascii="Times New Roman" w:eastAsia="Times New Roman" w:hAnsi="Times New Roman" w:cs="Times New Roman"/>
          <w:sz w:val="24"/>
          <w:szCs w:val="24"/>
          <w:lang w:eastAsia="ru-RU"/>
        </w:rPr>
        <w:t xml:space="preserve"> Заявитель обязуется:</w:t>
      </w:r>
    </w:p>
    <w:p w:rsidR="00431414" w:rsidRDefault="009641D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заключить с МБУК «Зоопарк» в установленный аукционной документацией срок договор купли-продажи права на размещение нестационарного паркового объекта на территории МБУК «Зоопарк»</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(обязанности Субъекта торговли по договору принимаю в полном объеме) по итогам электронного аукциона и на условиях, установленных документацией;</w:t>
      </w:r>
    </w:p>
    <w:p w:rsidR="00431414" w:rsidRDefault="009641D3">
      <w:pPr>
        <w:pStyle w:val="ConsPlusNonformat"/>
        <w:jc w:val="both"/>
        <w:rPr>
          <w:rFonts w:ascii="Times New Roman" w:hAnsi="Times New Roman" w:cs="Times New Roman"/>
          <w:sz w:val="26"/>
          <w:szCs w:val="26"/>
        </w:rPr>
      </w:pPr>
      <w:r>
        <w:rPr>
          <w:rFonts w:ascii="Times New Roman" w:hAnsi="Times New Roman" w:cs="Times New Roman"/>
          <w:sz w:val="24"/>
          <w:szCs w:val="24"/>
        </w:rPr>
        <w:lastRenderedPageBreak/>
        <w:t>-</w:t>
      </w:r>
      <w:r>
        <w:rPr>
          <w:rFonts w:ascii="Times New Roman" w:hAnsi="Times New Roman" w:cs="Times New Roman"/>
          <w:sz w:val="26"/>
          <w:szCs w:val="26"/>
        </w:rPr>
        <w:t xml:space="preserve"> эксплуатировать нестационарный парковый объект в соответствии с требованиями аукционной документации и договора купли</w:t>
      </w:r>
      <w:r>
        <w:rPr>
          <w:rFonts w:ascii="Times New Roman" w:hAnsi="Times New Roman" w:cs="Times New Roman"/>
          <w:sz w:val="24"/>
          <w:szCs w:val="24"/>
        </w:rPr>
        <w:t xml:space="preserve">-продажи права на </w:t>
      </w:r>
      <w:r>
        <w:rPr>
          <w:rFonts w:ascii="Times New Roman" w:hAnsi="Times New Roman" w:cs="Times New Roman"/>
          <w:bCs/>
          <w:sz w:val="24"/>
          <w:szCs w:val="24"/>
        </w:rPr>
        <w:t>размещение нестационарного паркового объекта на территории МБУК «Зоопарк»</w:t>
      </w:r>
      <w:r>
        <w:rPr>
          <w:rFonts w:ascii="Times New Roman" w:hAnsi="Times New Roman" w:cs="Times New Roman"/>
          <w:sz w:val="26"/>
          <w:szCs w:val="26"/>
        </w:rPr>
        <w:t>;</w:t>
      </w:r>
    </w:p>
    <w:p w:rsidR="00431414" w:rsidRDefault="009641D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оплатить предлагаемую настоящей заявкой стоимость права размещения нестационарного паркового объекта </w:t>
      </w:r>
      <w:r w:rsidR="006C4558">
        <w:rPr>
          <w:rFonts w:ascii="Times New Roman" w:eastAsia="Times New Roman" w:hAnsi="Times New Roman" w:cs="Times New Roman"/>
          <w:sz w:val="24"/>
          <w:szCs w:val="24"/>
          <w:lang w:eastAsia="ru-RU"/>
        </w:rPr>
        <w:t>в сроки,</w:t>
      </w:r>
      <w:r>
        <w:rPr>
          <w:rFonts w:ascii="Times New Roman" w:eastAsia="Times New Roman" w:hAnsi="Times New Roman" w:cs="Times New Roman"/>
          <w:sz w:val="24"/>
          <w:szCs w:val="24"/>
          <w:lang w:eastAsia="ru-RU"/>
        </w:rPr>
        <w:t xml:space="preserve"> предусмотренные договором купли-продажи права на размещение нестационарного паркового объекта на территории МБУК «Зоопарк»;</w:t>
      </w:r>
    </w:p>
    <w:p w:rsidR="00431414" w:rsidRDefault="009641D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оплатить другие платежи в размерах, в порядке и в сроки, установленные договором купли-продажи права на размещение нестационарного паркового объекта на территории МБУК «Зоопарк».</w:t>
      </w:r>
    </w:p>
    <w:p w:rsidR="00431414" w:rsidRDefault="00431414">
      <w:pPr>
        <w:spacing w:after="0" w:line="240" w:lineRule="auto"/>
        <w:jc w:val="both"/>
        <w:rPr>
          <w:rFonts w:ascii="Times New Roman" w:eastAsia="Times New Roman" w:hAnsi="Times New Roman" w:cs="Times New Roman"/>
          <w:sz w:val="24"/>
          <w:szCs w:val="24"/>
          <w:lang w:eastAsia="ru-RU"/>
        </w:rPr>
      </w:pPr>
    </w:p>
    <w:p w:rsidR="00431414" w:rsidRDefault="008D7D0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Ответственное лицо заявителя (Ф.И.О.)</w:t>
      </w:r>
      <w:r w:rsidR="009641D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_____________________</w:t>
      </w:r>
      <w:r w:rsidR="009641D3">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lang w:eastAsia="ru-RU"/>
        </w:rPr>
        <w:t>______________ тел. _____________</w:t>
      </w:r>
      <w:r w:rsidR="009641D3">
        <w:rPr>
          <w:rFonts w:ascii="Times New Roman" w:eastAsia="Times New Roman" w:hAnsi="Times New Roman" w:cs="Times New Roman"/>
          <w:sz w:val="24"/>
          <w:szCs w:val="24"/>
          <w:lang w:eastAsia="ru-RU"/>
        </w:rPr>
        <w:t>.</w:t>
      </w:r>
    </w:p>
    <w:p w:rsidR="00431414" w:rsidRDefault="00431414">
      <w:pPr>
        <w:spacing w:after="0" w:line="240" w:lineRule="auto"/>
        <w:jc w:val="both"/>
        <w:rPr>
          <w:rFonts w:ascii="Times New Roman" w:eastAsia="Times New Roman" w:hAnsi="Times New Roman" w:cs="Times New Roman"/>
          <w:sz w:val="24"/>
          <w:szCs w:val="24"/>
          <w:lang w:eastAsia="ru-RU"/>
        </w:rPr>
      </w:pPr>
    </w:p>
    <w:p w:rsidR="00431414" w:rsidRDefault="00431414">
      <w:pPr>
        <w:spacing w:after="0" w:line="240" w:lineRule="auto"/>
        <w:jc w:val="both"/>
        <w:rPr>
          <w:rFonts w:ascii="Times New Roman" w:eastAsia="Times New Roman" w:hAnsi="Times New Roman" w:cs="Times New Roman"/>
          <w:sz w:val="24"/>
          <w:szCs w:val="24"/>
          <w:lang w:eastAsia="ru-RU"/>
        </w:rPr>
      </w:pPr>
    </w:p>
    <w:p w:rsidR="00431414" w:rsidRDefault="009641D3">
      <w:pPr>
        <w:spacing w:after="0" w:line="240" w:lineRule="auto"/>
        <w:jc w:val="both"/>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Cs/>
          <w:sz w:val="24"/>
          <w:szCs w:val="24"/>
          <w:u w:val="single"/>
          <w:lang w:eastAsia="ru-RU"/>
        </w:rPr>
        <w:t>Реквизиты заявителя</w:t>
      </w:r>
      <w:r>
        <w:rPr>
          <w:rFonts w:ascii="Times New Roman" w:eastAsia="Times New Roman" w:hAnsi="Times New Roman" w:cs="Times New Roman"/>
          <w:b/>
          <w:bCs/>
          <w:i/>
          <w:iCs/>
          <w:sz w:val="24"/>
          <w:szCs w:val="24"/>
          <w:lang w:eastAsia="ru-RU"/>
        </w:rPr>
        <w:t xml:space="preserve"> </w:t>
      </w:r>
      <w:r>
        <w:rPr>
          <w:rFonts w:ascii="Times New Roman" w:eastAsia="Times New Roman" w:hAnsi="Times New Roman" w:cs="Times New Roman"/>
          <w:bCs/>
          <w:i/>
          <w:iCs/>
          <w:sz w:val="24"/>
          <w:szCs w:val="24"/>
          <w:lang w:eastAsia="ru-RU"/>
        </w:rPr>
        <w:t>(наименование, место нахождения юридического лица, либо Ф.И.О. и место жительства индивидуального предпринимателя, почтовый адрес, ИНН и т.п.)</w:t>
      </w:r>
      <w:r>
        <w:rPr>
          <w:rFonts w:ascii="Times New Roman" w:eastAsia="Times New Roman" w:hAnsi="Times New Roman" w:cs="Times New Roman"/>
          <w:b/>
          <w:bCs/>
          <w:i/>
          <w:iCs/>
          <w:sz w:val="24"/>
          <w:szCs w:val="24"/>
          <w:lang w:eastAsia="ru-RU"/>
        </w:rPr>
        <w:t>:</w:t>
      </w:r>
    </w:p>
    <w:p w:rsidR="00431414" w:rsidRDefault="009641D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w:t>
      </w:r>
    </w:p>
    <w:p w:rsidR="00431414" w:rsidRDefault="009641D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w:t>
      </w:r>
    </w:p>
    <w:p w:rsidR="00431414" w:rsidRDefault="009641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w:t>
      </w:r>
    </w:p>
    <w:p w:rsidR="00431414" w:rsidRDefault="009641D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w:t>
      </w:r>
    </w:p>
    <w:p w:rsidR="00431414" w:rsidRDefault="009641D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w:t>
      </w:r>
    </w:p>
    <w:p w:rsidR="00431414" w:rsidRDefault="009641D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w:t>
      </w:r>
    </w:p>
    <w:p w:rsidR="00431414" w:rsidRDefault="009641D3">
      <w:pPr>
        <w:pStyle w:val="ConsPlusNonformat"/>
        <w:rPr>
          <w:rFonts w:ascii="Times New Roman" w:hAnsi="Times New Roman" w:cs="Times New Roman"/>
          <w:sz w:val="26"/>
          <w:szCs w:val="26"/>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_________________________________</w:t>
      </w:r>
      <w:r>
        <w:rPr>
          <w:rFonts w:ascii="Times New Roman" w:hAnsi="Times New Roman" w:cs="Times New Roman"/>
          <w:sz w:val="26"/>
          <w:szCs w:val="26"/>
        </w:rPr>
        <w:t xml:space="preserve"> </w:t>
      </w:r>
    </w:p>
    <w:p w:rsidR="00431414" w:rsidRDefault="009641D3">
      <w:pPr>
        <w:spacing w:after="0" w:line="240" w:lineRule="auto"/>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Банковские реквизиты</w:t>
      </w:r>
      <w:r>
        <w:rPr>
          <w:rFonts w:ascii="Times New Roman" w:eastAsia="Times New Roman" w:hAnsi="Times New Roman" w:cs="Times New Roman"/>
          <w:sz w:val="24"/>
          <w:szCs w:val="24"/>
          <w:u w:val="single"/>
          <w:lang w:eastAsia="ru-RU"/>
        </w:rPr>
        <w:t>:</w:t>
      </w:r>
    </w:p>
    <w:p w:rsidR="00431414" w:rsidRDefault="009641D3">
      <w:pPr>
        <w:spacing w:after="0" w:line="240" w:lineRule="auto"/>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Получатель: ____________________________________________________________________</w:t>
      </w:r>
    </w:p>
    <w:p w:rsidR="00431414" w:rsidRDefault="009641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банка:_____________________________________________________________</w:t>
      </w:r>
    </w:p>
    <w:p w:rsidR="00431414" w:rsidRDefault="009641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ИНН/КПП банка :___________________________________________________</w:t>
      </w:r>
    </w:p>
    <w:p w:rsidR="00431414" w:rsidRDefault="009641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Р/с:_________________________________________</w:t>
      </w:r>
    </w:p>
    <w:p w:rsidR="00431414" w:rsidRDefault="009641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К/с:_________________________________________</w:t>
      </w:r>
    </w:p>
    <w:p w:rsidR="00431414" w:rsidRDefault="009641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Л/с:_________________________________________</w:t>
      </w:r>
    </w:p>
    <w:p w:rsidR="00431414" w:rsidRDefault="009641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БИК:________________________________________________________________</w:t>
      </w:r>
    </w:p>
    <w:p w:rsidR="00431414" w:rsidRDefault="00431414">
      <w:pPr>
        <w:pStyle w:val="ConsPlusNonformat"/>
        <w:rPr>
          <w:rFonts w:ascii="Times New Roman" w:hAnsi="Times New Roman" w:cs="Times New Roman"/>
          <w:sz w:val="26"/>
          <w:szCs w:val="26"/>
        </w:rPr>
      </w:pPr>
    </w:p>
    <w:p w:rsidR="00431414" w:rsidRDefault="009641D3">
      <w:pPr>
        <w:pStyle w:val="ConsPlusNonformat"/>
        <w:rPr>
          <w:rFonts w:ascii="Times New Roman" w:hAnsi="Times New Roman" w:cs="Times New Roman"/>
          <w:sz w:val="26"/>
          <w:szCs w:val="26"/>
        </w:rPr>
      </w:pPr>
      <w:r>
        <w:rPr>
          <w:rFonts w:ascii="Times New Roman" w:hAnsi="Times New Roman" w:cs="Times New Roman"/>
          <w:sz w:val="26"/>
          <w:szCs w:val="26"/>
        </w:rPr>
        <w:t xml:space="preserve">К настоящей заявке прилагаются документы: </w:t>
      </w:r>
    </w:p>
    <w:p w:rsidR="00431414" w:rsidRDefault="009641D3">
      <w:pPr>
        <w:pStyle w:val="ConsPlusNonformat"/>
        <w:rPr>
          <w:rFonts w:ascii="Times New Roman" w:hAnsi="Times New Roman" w:cs="Times New Roman"/>
          <w:sz w:val="26"/>
          <w:szCs w:val="26"/>
        </w:rPr>
      </w:pPr>
      <w:r>
        <w:rPr>
          <w:rFonts w:ascii="Times New Roman" w:hAnsi="Times New Roman" w:cs="Times New Roman"/>
          <w:sz w:val="26"/>
          <w:szCs w:val="26"/>
        </w:rPr>
        <w:t>1.___________ (название документа) ____ (количество страниц в документе); 2.___________ (название документа) ____ (количество страниц в документе); …………………………………………………………………………………………...</w:t>
      </w:r>
    </w:p>
    <w:p w:rsidR="00431414" w:rsidRDefault="009641D3">
      <w:pPr>
        <w:pStyle w:val="ConsPlusNonformat"/>
        <w:rPr>
          <w:rFonts w:ascii="Times New Roman" w:hAnsi="Times New Roman" w:cs="Times New Roman"/>
          <w:sz w:val="26"/>
          <w:szCs w:val="26"/>
        </w:rPr>
      </w:pPr>
      <w:r>
        <w:rPr>
          <w:rFonts w:ascii="Times New Roman" w:hAnsi="Times New Roman" w:cs="Times New Roman"/>
          <w:sz w:val="26"/>
          <w:szCs w:val="26"/>
        </w:rPr>
        <w:t xml:space="preserve">n.    ___________ (название документа) ____ (количество страниц в документе). </w:t>
      </w:r>
    </w:p>
    <w:p w:rsidR="00431414" w:rsidRDefault="009641D3">
      <w:pPr>
        <w:pStyle w:val="ConsPlusNonformat"/>
        <w:rPr>
          <w:rFonts w:ascii="Times New Roman" w:hAnsi="Times New Roman" w:cs="Times New Roman"/>
          <w:sz w:val="26"/>
          <w:szCs w:val="26"/>
        </w:rPr>
      </w:pPr>
      <w:r>
        <w:rPr>
          <w:rFonts w:ascii="Times New Roman" w:hAnsi="Times New Roman" w:cs="Times New Roman"/>
          <w:sz w:val="26"/>
          <w:szCs w:val="26"/>
        </w:rPr>
        <w:t xml:space="preserve"> </w:t>
      </w:r>
    </w:p>
    <w:p w:rsidR="00431414" w:rsidRDefault="009641D3">
      <w:pPr>
        <w:pStyle w:val="ConsPlusNonformat"/>
        <w:rPr>
          <w:rFonts w:ascii="Times New Roman" w:hAnsi="Times New Roman" w:cs="Times New Roman"/>
          <w:sz w:val="26"/>
          <w:szCs w:val="26"/>
        </w:rPr>
      </w:pPr>
      <w:r>
        <w:rPr>
          <w:rFonts w:ascii="Times New Roman" w:hAnsi="Times New Roman" w:cs="Times New Roman"/>
          <w:sz w:val="26"/>
          <w:szCs w:val="26"/>
        </w:rPr>
        <w:t xml:space="preserve"> </w:t>
      </w:r>
    </w:p>
    <w:p w:rsidR="00431414" w:rsidRDefault="009641D3">
      <w:pPr>
        <w:pStyle w:val="ConsPlusNonformat"/>
        <w:rPr>
          <w:rFonts w:ascii="Times New Roman" w:hAnsi="Times New Roman" w:cs="Times New Roman"/>
          <w:sz w:val="26"/>
          <w:szCs w:val="26"/>
        </w:rPr>
      </w:pPr>
      <w:r>
        <w:rPr>
          <w:rFonts w:ascii="Times New Roman" w:hAnsi="Times New Roman" w:cs="Times New Roman"/>
          <w:sz w:val="26"/>
          <w:szCs w:val="26"/>
        </w:rPr>
        <w:t xml:space="preserve">________________   </w:t>
      </w:r>
      <w:r>
        <w:rPr>
          <w:rFonts w:ascii="Times New Roman" w:hAnsi="Times New Roman" w:cs="Times New Roman"/>
          <w:sz w:val="26"/>
          <w:szCs w:val="26"/>
        </w:rPr>
        <w:tab/>
        <w:t>____________________    __________  _________________</w:t>
      </w:r>
    </w:p>
    <w:p w:rsidR="00431414" w:rsidRDefault="009641D3">
      <w:pPr>
        <w:pStyle w:val="ConsPlusNonformat"/>
        <w:rPr>
          <w:rFonts w:ascii="Times New Roman" w:hAnsi="Times New Roman" w:cs="Times New Roman"/>
          <w:sz w:val="22"/>
          <w:szCs w:val="22"/>
        </w:rPr>
      </w:pPr>
      <w:r>
        <w:rPr>
          <w:rFonts w:ascii="Times New Roman" w:hAnsi="Times New Roman" w:cs="Times New Roman"/>
          <w:sz w:val="24"/>
          <w:szCs w:val="24"/>
        </w:rPr>
        <w:t xml:space="preserve">  </w:t>
      </w:r>
      <w:r>
        <w:rPr>
          <w:rFonts w:ascii="Times New Roman" w:hAnsi="Times New Roman" w:cs="Times New Roman"/>
          <w:sz w:val="22"/>
          <w:szCs w:val="22"/>
        </w:rPr>
        <w:t xml:space="preserve">(Ф.И.О. заявителя)                    (должность (при наличии)     (подпись)      (расшифровка подписи)                              </w:t>
      </w:r>
    </w:p>
    <w:p w:rsidR="00431414" w:rsidRDefault="00431414">
      <w:pPr>
        <w:pStyle w:val="ConsPlusNonformat"/>
        <w:rPr>
          <w:rFonts w:ascii="Times New Roman" w:hAnsi="Times New Roman" w:cs="Times New Roman"/>
          <w:sz w:val="22"/>
          <w:szCs w:val="22"/>
        </w:rPr>
      </w:pPr>
    </w:p>
    <w:p w:rsidR="00431414" w:rsidRDefault="009641D3">
      <w:pPr>
        <w:pStyle w:val="ConsPlusNonformat"/>
        <w:rPr>
          <w:rFonts w:ascii="Times New Roman" w:hAnsi="Times New Roman" w:cs="Times New Roman"/>
          <w:sz w:val="22"/>
          <w:szCs w:val="22"/>
        </w:rPr>
      </w:pPr>
      <w:r>
        <w:rPr>
          <w:rFonts w:ascii="Times New Roman" w:hAnsi="Times New Roman" w:cs="Times New Roman"/>
          <w:sz w:val="22"/>
          <w:szCs w:val="22"/>
        </w:rPr>
        <w:t xml:space="preserve">    (дата, печать</w:t>
      </w:r>
    </w:p>
    <w:p w:rsidR="00431414" w:rsidRDefault="009641D3">
      <w:pPr>
        <w:pStyle w:val="ConsPlusNonformat"/>
        <w:rPr>
          <w:rFonts w:ascii="Times New Roman" w:hAnsi="Times New Roman" w:cs="Times New Roman"/>
          <w:sz w:val="22"/>
          <w:szCs w:val="22"/>
        </w:rPr>
      </w:pPr>
      <w:r>
        <w:rPr>
          <w:rFonts w:ascii="Times New Roman" w:hAnsi="Times New Roman" w:cs="Times New Roman"/>
          <w:sz w:val="22"/>
          <w:szCs w:val="22"/>
        </w:rPr>
        <w:t xml:space="preserve">    (при наличии печати)</w:t>
      </w:r>
    </w:p>
    <w:p w:rsidR="00431414" w:rsidRDefault="00431414">
      <w:pPr>
        <w:pStyle w:val="ConsPlusNormal"/>
        <w:jc w:val="both"/>
        <w:rPr>
          <w:rFonts w:ascii="Times New Roman" w:hAnsi="Times New Roman" w:cs="Times New Roman"/>
        </w:rPr>
      </w:pPr>
    </w:p>
    <w:p w:rsidR="00451677" w:rsidRDefault="00451677">
      <w:pPr>
        <w:pStyle w:val="ConsPlusNormal"/>
        <w:jc w:val="both"/>
        <w:rPr>
          <w:rFonts w:ascii="Times New Roman" w:hAnsi="Times New Roman" w:cs="Times New Roman"/>
        </w:rPr>
      </w:pPr>
    </w:p>
    <w:p w:rsidR="00451677" w:rsidRDefault="00451677">
      <w:pPr>
        <w:pStyle w:val="ConsPlusNormal"/>
        <w:jc w:val="both"/>
        <w:rPr>
          <w:rFonts w:ascii="Times New Roman" w:hAnsi="Times New Roman" w:cs="Times New Roman"/>
        </w:rPr>
      </w:pPr>
    </w:p>
    <w:p w:rsidR="00451677" w:rsidRDefault="00451677">
      <w:pPr>
        <w:pStyle w:val="ConsPlusNormal"/>
        <w:jc w:val="both"/>
        <w:rPr>
          <w:rFonts w:ascii="Times New Roman" w:hAnsi="Times New Roman" w:cs="Times New Roman"/>
        </w:rPr>
      </w:pPr>
    </w:p>
    <w:p w:rsidR="00451677" w:rsidRDefault="00451677">
      <w:pPr>
        <w:pStyle w:val="ConsPlusNormal"/>
        <w:jc w:val="both"/>
        <w:rPr>
          <w:rFonts w:ascii="Times New Roman" w:hAnsi="Times New Roman" w:cs="Times New Roman"/>
        </w:rPr>
      </w:pPr>
    </w:p>
    <w:p w:rsidR="00451677" w:rsidRDefault="00451677">
      <w:pPr>
        <w:pStyle w:val="ConsPlusNormal"/>
        <w:jc w:val="both"/>
        <w:rPr>
          <w:rFonts w:ascii="Times New Roman" w:hAnsi="Times New Roman" w:cs="Times New Roman"/>
        </w:rPr>
      </w:pPr>
    </w:p>
    <w:p w:rsidR="00451677" w:rsidRDefault="00451677">
      <w:pPr>
        <w:pStyle w:val="ConsPlusNormal"/>
        <w:jc w:val="both"/>
        <w:rPr>
          <w:rFonts w:ascii="Times New Roman" w:hAnsi="Times New Roman" w:cs="Times New Roman"/>
        </w:rPr>
      </w:pPr>
    </w:p>
    <w:p w:rsidR="00451677" w:rsidRDefault="00451677">
      <w:pPr>
        <w:pStyle w:val="ConsPlusNormal"/>
        <w:jc w:val="both"/>
        <w:rPr>
          <w:rFonts w:ascii="Times New Roman" w:hAnsi="Times New Roman" w:cs="Times New Roman"/>
        </w:rPr>
      </w:pPr>
    </w:p>
    <w:p w:rsidR="00451677" w:rsidRDefault="00451677">
      <w:pPr>
        <w:pStyle w:val="ConsPlusNormal"/>
        <w:jc w:val="both"/>
        <w:rPr>
          <w:rFonts w:ascii="Times New Roman" w:hAnsi="Times New Roman" w:cs="Times New Roman"/>
        </w:rPr>
      </w:pPr>
    </w:p>
    <w:p w:rsidR="00146433" w:rsidRDefault="00146433">
      <w:pPr>
        <w:pStyle w:val="ConsPlusNormal"/>
        <w:jc w:val="both"/>
        <w:rPr>
          <w:rFonts w:ascii="Times New Roman" w:hAnsi="Times New Roman" w:cs="Times New Roman"/>
        </w:rPr>
      </w:pPr>
    </w:p>
    <w:p w:rsidR="00146433" w:rsidRDefault="00146433">
      <w:pPr>
        <w:pStyle w:val="ConsPlusNormal"/>
        <w:jc w:val="both"/>
        <w:rPr>
          <w:rFonts w:ascii="Times New Roman" w:hAnsi="Times New Roman" w:cs="Times New Roman"/>
        </w:rPr>
      </w:pPr>
    </w:p>
    <w:p w:rsidR="00431414" w:rsidRDefault="00431414">
      <w:pPr>
        <w:spacing w:after="0" w:line="240" w:lineRule="auto"/>
        <w:jc w:val="right"/>
        <w:outlineLvl w:val="0"/>
        <w:rPr>
          <w:rFonts w:ascii="Times New Roman" w:eastAsia="Times New Roman" w:hAnsi="Times New Roman" w:cs="Times New Roman"/>
          <w:sz w:val="24"/>
          <w:szCs w:val="24"/>
          <w:lang w:eastAsia="ru-RU"/>
        </w:rPr>
      </w:pPr>
    </w:p>
    <w:p w:rsidR="00431414" w:rsidRDefault="009641D3">
      <w:pPr>
        <w:spacing w:after="0" w:line="240" w:lineRule="auto"/>
        <w:jc w:val="right"/>
        <w:outlineLvl w:val="0"/>
        <w:rPr>
          <w:rFonts w:ascii="Times New Roman" w:eastAsia="Times New Roman" w:hAnsi="Times New Roman" w:cs="Times New Roman"/>
          <w:b/>
          <w:bCs/>
          <w:iCs/>
          <w:sz w:val="18"/>
          <w:szCs w:val="18"/>
          <w:lang w:eastAsia="ru-RU"/>
        </w:rPr>
      </w:pPr>
      <w:r>
        <w:rPr>
          <w:rFonts w:ascii="Times New Roman" w:eastAsia="Times New Roman" w:hAnsi="Times New Roman" w:cs="Times New Roman"/>
          <w:b/>
          <w:bCs/>
          <w:iCs/>
          <w:sz w:val="18"/>
          <w:szCs w:val="18"/>
          <w:lang w:eastAsia="ru-RU"/>
        </w:rPr>
        <w:t>Приложение №3</w:t>
      </w:r>
    </w:p>
    <w:p w:rsidR="00431414" w:rsidRDefault="009641D3">
      <w:pPr>
        <w:pStyle w:val="ConsPlusNormal"/>
        <w:jc w:val="right"/>
        <w:rPr>
          <w:rFonts w:ascii="Times New Roman" w:hAnsi="Times New Roman" w:cs="Times New Roman"/>
          <w:sz w:val="20"/>
        </w:rPr>
      </w:pPr>
      <w:r>
        <w:rPr>
          <w:rFonts w:ascii="Times New Roman" w:hAnsi="Times New Roman" w:cs="Times New Roman"/>
          <w:sz w:val="20"/>
        </w:rPr>
        <w:t xml:space="preserve">к документации на проведение электронного аукциона </w:t>
      </w:r>
    </w:p>
    <w:p w:rsidR="00431414" w:rsidRDefault="009641D3">
      <w:pPr>
        <w:spacing w:after="0" w:line="240" w:lineRule="auto"/>
        <w:ind w:firstLine="708"/>
        <w:jc w:val="righ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по продаже права на размещение нестационарного паркового объекта </w:t>
      </w:r>
    </w:p>
    <w:p w:rsidR="00431414" w:rsidRDefault="009641D3">
      <w:pPr>
        <w:spacing w:after="0" w:line="240" w:lineRule="auto"/>
        <w:jc w:val="right"/>
        <w:rPr>
          <w:rFonts w:ascii="Times New Roman" w:eastAsia="Times New Roman" w:hAnsi="Times New Roman" w:cs="Times New Roman"/>
          <w:b/>
          <w:bCs/>
          <w:i/>
          <w:iCs/>
          <w:sz w:val="18"/>
          <w:szCs w:val="18"/>
          <w:lang w:eastAsia="ru-RU"/>
        </w:rPr>
      </w:pPr>
      <w:r>
        <w:rPr>
          <w:rFonts w:ascii="Times New Roman" w:eastAsia="Times New Roman" w:hAnsi="Times New Roman" w:cs="Times New Roman"/>
          <w:bCs/>
          <w:sz w:val="20"/>
          <w:szCs w:val="20"/>
          <w:lang w:eastAsia="ru-RU"/>
        </w:rPr>
        <w:t>на территории МБУК «Зоопарк»</w:t>
      </w:r>
    </w:p>
    <w:p w:rsidR="00431414" w:rsidRDefault="00431414">
      <w:pPr>
        <w:spacing w:after="0" w:line="240" w:lineRule="auto"/>
        <w:jc w:val="right"/>
        <w:outlineLvl w:val="0"/>
        <w:rPr>
          <w:rFonts w:ascii="Times New Roman" w:eastAsia="Times New Roman" w:hAnsi="Times New Roman" w:cs="Times New Roman"/>
          <w:sz w:val="24"/>
          <w:szCs w:val="24"/>
          <w:lang w:eastAsia="ru-RU"/>
        </w:rPr>
      </w:pPr>
    </w:p>
    <w:p w:rsidR="00431414" w:rsidRDefault="009641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Образец</w:t>
      </w:r>
    </w:p>
    <w:p w:rsidR="00431414" w:rsidRDefault="00431414">
      <w:pPr>
        <w:spacing w:after="0" w:line="240" w:lineRule="auto"/>
        <w:rPr>
          <w:rFonts w:ascii="Times New Roman" w:eastAsia="Times New Roman" w:hAnsi="Times New Roman" w:cs="Times New Roman"/>
          <w:sz w:val="24"/>
          <w:szCs w:val="24"/>
          <w:lang w:eastAsia="ru-RU"/>
        </w:rPr>
      </w:pPr>
    </w:p>
    <w:p w:rsidR="00431414" w:rsidRDefault="009641D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Приложение к заявке на участие в электронном аукционе </w:t>
      </w:r>
      <w:r>
        <w:rPr>
          <w:rFonts w:ascii="Times New Roman" w:eastAsia="Times New Roman" w:hAnsi="Times New Roman" w:cs="Times New Roman"/>
          <w:bCs/>
          <w:sz w:val="24"/>
          <w:szCs w:val="24"/>
          <w:lang w:eastAsia="ru-RU"/>
        </w:rPr>
        <w:t>по продаже права на размещение нестационарного паркового объекта на территории МБУК «Зоопарк»</w:t>
      </w:r>
    </w:p>
    <w:p w:rsidR="00431414" w:rsidRDefault="00431414">
      <w:pPr>
        <w:spacing w:after="0" w:line="240" w:lineRule="auto"/>
        <w:jc w:val="center"/>
        <w:outlineLvl w:val="0"/>
        <w:rPr>
          <w:rFonts w:ascii="Times New Roman" w:eastAsia="Times New Roman" w:hAnsi="Times New Roman" w:cs="Times New Roman"/>
          <w:sz w:val="24"/>
          <w:szCs w:val="24"/>
          <w:lang w:eastAsia="ru-RU"/>
        </w:rPr>
      </w:pPr>
    </w:p>
    <w:p w:rsidR="00431414" w:rsidRDefault="009641D3">
      <w:pPr>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Эскизный проект нестационарного паркового объекта </w:t>
      </w:r>
    </w:p>
    <w:p w:rsidR="00431414" w:rsidRDefault="00431414">
      <w:pPr>
        <w:spacing w:after="0" w:line="240" w:lineRule="auto"/>
        <w:outlineLvl w:val="0"/>
        <w:rPr>
          <w:rFonts w:ascii="Times New Roman" w:eastAsia="Times New Roman" w:hAnsi="Times New Roman" w:cs="Times New Roman"/>
          <w:sz w:val="18"/>
          <w:szCs w:val="18"/>
          <w:lang w:eastAsia="ru-RU"/>
        </w:rPr>
      </w:pPr>
    </w:p>
    <w:p w:rsidR="00431414" w:rsidRDefault="009641D3">
      <w:pPr>
        <w:spacing w:after="0" w:line="240" w:lineRule="auto"/>
        <w:outlineLv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_________________________________________________________________________________</w:t>
      </w:r>
    </w:p>
    <w:p w:rsidR="00431414" w:rsidRDefault="009641D3">
      <w:pPr>
        <w:spacing w:after="0" w:line="240" w:lineRule="auto"/>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 xml:space="preserve">Наименование НПО, площадь размещения, </w:t>
      </w:r>
      <w:r w:rsidR="00B95C84">
        <w:rPr>
          <w:rFonts w:ascii="Times New Roman" w:eastAsia="Times New Roman" w:hAnsi="Times New Roman" w:cs="Times New Roman"/>
          <w:sz w:val="18"/>
          <w:szCs w:val="18"/>
          <w:lang w:eastAsia="ru-RU"/>
        </w:rPr>
        <w:t>место размещения</w:t>
      </w:r>
      <w:r>
        <w:rPr>
          <w:rFonts w:ascii="Times New Roman" w:eastAsia="Times New Roman" w:hAnsi="Times New Roman" w:cs="Times New Roman"/>
          <w:sz w:val="18"/>
          <w:szCs w:val="18"/>
          <w:lang w:eastAsia="ru-RU"/>
        </w:rPr>
        <w:t>, лот</w:t>
      </w:r>
    </w:p>
    <w:p w:rsidR="00431414" w:rsidRDefault="00431414">
      <w:pPr>
        <w:spacing w:after="0" w:line="240" w:lineRule="auto"/>
        <w:outlineLvl w:val="0"/>
        <w:rPr>
          <w:rFonts w:ascii="Times New Roman" w:eastAsia="Times New Roman" w:hAnsi="Times New Roman" w:cs="Times New Roman"/>
          <w:sz w:val="24"/>
          <w:szCs w:val="24"/>
          <w:lang w:eastAsia="ru-RU"/>
        </w:rPr>
      </w:pPr>
    </w:p>
    <w:tbl>
      <w:tblPr>
        <w:tblStyle w:val="1"/>
        <w:tblW w:w="10386" w:type="dxa"/>
        <w:tblLook w:val="04A0" w:firstRow="1" w:lastRow="0" w:firstColumn="1" w:lastColumn="0" w:noHBand="0" w:noVBand="1"/>
      </w:tblPr>
      <w:tblGrid>
        <w:gridCol w:w="10386"/>
      </w:tblGrid>
      <w:tr w:rsidR="00431414">
        <w:trPr>
          <w:trHeight w:val="3998"/>
        </w:trPr>
        <w:tc>
          <w:tcPr>
            <w:tcW w:w="10386" w:type="dxa"/>
          </w:tcPr>
          <w:p w:rsidR="00431414" w:rsidRDefault="00431414">
            <w:pPr>
              <w:spacing w:after="0" w:line="240" w:lineRule="auto"/>
              <w:jc w:val="center"/>
              <w:outlineLvl w:val="0"/>
              <w:rPr>
                <w:sz w:val="24"/>
                <w:szCs w:val="24"/>
              </w:rPr>
            </w:pPr>
          </w:p>
          <w:p w:rsidR="00431414" w:rsidRDefault="00431414">
            <w:pPr>
              <w:spacing w:after="0" w:line="240" w:lineRule="auto"/>
              <w:jc w:val="center"/>
              <w:outlineLvl w:val="0"/>
              <w:rPr>
                <w:sz w:val="24"/>
                <w:szCs w:val="24"/>
              </w:rPr>
            </w:pPr>
          </w:p>
          <w:p w:rsidR="00431414" w:rsidRDefault="00431414">
            <w:pPr>
              <w:spacing w:after="0" w:line="240" w:lineRule="auto"/>
              <w:jc w:val="center"/>
              <w:outlineLvl w:val="0"/>
              <w:rPr>
                <w:sz w:val="24"/>
                <w:szCs w:val="24"/>
              </w:rPr>
            </w:pPr>
          </w:p>
          <w:p w:rsidR="00431414" w:rsidRDefault="00431414">
            <w:pPr>
              <w:spacing w:after="0" w:line="240" w:lineRule="auto"/>
              <w:jc w:val="center"/>
              <w:outlineLvl w:val="0"/>
              <w:rPr>
                <w:sz w:val="24"/>
                <w:szCs w:val="24"/>
              </w:rPr>
            </w:pPr>
          </w:p>
          <w:p w:rsidR="00431414" w:rsidRDefault="00431414">
            <w:pPr>
              <w:spacing w:after="0" w:line="240" w:lineRule="auto"/>
              <w:jc w:val="center"/>
              <w:outlineLvl w:val="0"/>
              <w:rPr>
                <w:sz w:val="24"/>
                <w:szCs w:val="24"/>
              </w:rPr>
            </w:pPr>
          </w:p>
          <w:p w:rsidR="00431414" w:rsidRDefault="00431414">
            <w:pPr>
              <w:spacing w:after="0" w:line="240" w:lineRule="auto"/>
              <w:jc w:val="center"/>
              <w:outlineLvl w:val="0"/>
              <w:rPr>
                <w:sz w:val="24"/>
                <w:szCs w:val="24"/>
              </w:rPr>
            </w:pPr>
          </w:p>
          <w:p w:rsidR="00431414" w:rsidRDefault="009641D3">
            <w:pPr>
              <w:spacing w:after="0" w:line="240" w:lineRule="auto"/>
              <w:jc w:val="center"/>
              <w:outlineLvl w:val="0"/>
              <w:rPr>
                <w:sz w:val="24"/>
                <w:szCs w:val="24"/>
              </w:rPr>
            </w:pPr>
            <w:r>
              <w:rPr>
                <w:sz w:val="24"/>
                <w:szCs w:val="24"/>
              </w:rPr>
              <w:t>(</w:t>
            </w:r>
            <w:r>
              <w:rPr>
                <w:i/>
                <w:sz w:val="24"/>
                <w:szCs w:val="24"/>
              </w:rPr>
              <w:t>Предоставляется заявителем/участником</w:t>
            </w:r>
            <w:r>
              <w:rPr>
                <w:sz w:val="24"/>
                <w:szCs w:val="24"/>
              </w:rPr>
              <w:t>)</w:t>
            </w:r>
          </w:p>
          <w:p w:rsidR="00431414" w:rsidRDefault="00431414">
            <w:pPr>
              <w:spacing w:after="0" w:line="240" w:lineRule="auto"/>
              <w:outlineLvl w:val="0"/>
              <w:rPr>
                <w:sz w:val="24"/>
                <w:szCs w:val="24"/>
              </w:rPr>
            </w:pPr>
          </w:p>
          <w:p w:rsidR="00431414" w:rsidRDefault="00431414">
            <w:pPr>
              <w:spacing w:after="0" w:line="240" w:lineRule="auto"/>
              <w:outlineLvl w:val="0"/>
              <w:rPr>
                <w:sz w:val="24"/>
                <w:szCs w:val="24"/>
              </w:rPr>
            </w:pPr>
          </w:p>
          <w:p w:rsidR="00431414" w:rsidRDefault="00431414">
            <w:pPr>
              <w:spacing w:after="0" w:line="240" w:lineRule="auto"/>
              <w:outlineLvl w:val="0"/>
              <w:rPr>
                <w:sz w:val="24"/>
                <w:szCs w:val="24"/>
              </w:rPr>
            </w:pPr>
          </w:p>
          <w:p w:rsidR="00431414" w:rsidRDefault="00431414">
            <w:pPr>
              <w:spacing w:after="0" w:line="240" w:lineRule="auto"/>
              <w:outlineLvl w:val="0"/>
              <w:rPr>
                <w:sz w:val="24"/>
                <w:szCs w:val="24"/>
              </w:rPr>
            </w:pPr>
          </w:p>
          <w:p w:rsidR="00431414" w:rsidRDefault="00431414">
            <w:pPr>
              <w:spacing w:after="0" w:line="240" w:lineRule="auto"/>
              <w:outlineLvl w:val="0"/>
              <w:rPr>
                <w:sz w:val="24"/>
                <w:szCs w:val="24"/>
              </w:rPr>
            </w:pPr>
          </w:p>
        </w:tc>
      </w:tr>
    </w:tbl>
    <w:p w:rsidR="008465CD" w:rsidRDefault="008465CD">
      <w:pPr>
        <w:spacing w:after="0" w:line="240" w:lineRule="auto"/>
        <w:jc w:val="both"/>
        <w:rPr>
          <w:rFonts w:ascii="Times New Roman" w:hAnsi="Times New Roman" w:cs="Times New Roman"/>
          <w:sz w:val="20"/>
          <w:szCs w:val="20"/>
        </w:rPr>
      </w:pPr>
    </w:p>
    <w:p w:rsidR="008465CD" w:rsidRDefault="008465CD">
      <w:pPr>
        <w:spacing w:after="0" w:line="240" w:lineRule="auto"/>
        <w:jc w:val="both"/>
        <w:rPr>
          <w:rFonts w:ascii="Times New Roman" w:hAnsi="Times New Roman" w:cs="Times New Roman"/>
          <w:sz w:val="20"/>
          <w:szCs w:val="20"/>
        </w:rPr>
      </w:pPr>
    </w:p>
    <w:p w:rsidR="008465CD" w:rsidRDefault="009641D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Технические характеристики НПО: _____________________________________________________________ </w:t>
      </w:r>
    </w:p>
    <w:p w:rsidR="00431414" w:rsidRDefault="008465C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__________________________________________________________________________ </w:t>
      </w:r>
      <w:r w:rsidR="009641D3">
        <w:rPr>
          <w:rFonts w:ascii="Times New Roman" w:hAnsi="Times New Roman" w:cs="Times New Roman"/>
          <w:sz w:val="20"/>
          <w:szCs w:val="20"/>
          <w:lang w:eastAsia="zh-CN"/>
        </w:rPr>
        <w:t>(количество, размеры, комплектация, материал изготовления, технические возможности в</w:t>
      </w:r>
      <w:r w:rsidR="009641D3">
        <w:rPr>
          <w:rFonts w:ascii="Times New Roman" w:hAnsi="Times New Roman" w:cs="Times New Roman"/>
          <w:sz w:val="20"/>
          <w:szCs w:val="20"/>
        </w:rPr>
        <w:t xml:space="preserve"> (заполняется заявителем/участником)</w:t>
      </w:r>
    </w:p>
    <w:p w:rsidR="00431414" w:rsidRDefault="00431414">
      <w:pPr>
        <w:spacing w:after="0" w:line="240" w:lineRule="auto"/>
        <w:jc w:val="both"/>
        <w:rPr>
          <w:rFonts w:ascii="Times New Roman" w:eastAsia="Times New Roman" w:hAnsi="Times New Roman" w:cs="Times New Roman"/>
          <w:sz w:val="20"/>
          <w:szCs w:val="20"/>
          <w:lang w:eastAsia="ru-RU"/>
        </w:rPr>
      </w:pPr>
    </w:p>
    <w:p w:rsidR="00431414" w:rsidRDefault="009641D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Специализация НПО, ассортимент:</w:t>
      </w:r>
      <w:r w:rsidR="008465CD">
        <w:rPr>
          <w:rFonts w:ascii="Times New Roman" w:eastAsia="Times New Roman" w:hAnsi="Times New Roman" w:cs="Times New Roman"/>
          <w:sz w:val="20"/>
          <w:szCs w:val="20"/>
          <w:lang w:eastAsia="ru-RU"/>
        </w:rPr>
        <w:t xml:space="preserve"> _______________________________(заполняется заявителем/участником)</w:t>
      </w:r>
    </w:p>
    <w:p w:rsidR="00431414" w:rsidRDefault="00431414">
      <w:pPr>
        <w:spacing w:after="0" w:line="240" w:lineRule="auto"/>
        <w:rPr>
          <w:rFonts w:ascii="Times New Roman" w:eastAsia="Times New Roman" w:hAnsi="Times New Roman" w:cs="Times New Roman"/>
          <w:sz w:val="18"/>
          <w:szCs w:val="18"/>
          <w:lang w:eastAsia="ru-RU"/>
        </w:rPr>
      </w:pPr>
    </w:p>
    <w:p w:rsidR="008465CD" w:rsidRDefault="008465CD">
      <w:pPr>
        <w:pStyle w:val="ConsPlusNonformat"/>
        <w:rPr>
          <w:rFonts w:ascii="Times New Roman" w:hAnsi="Times New Roman" w:cs="Times New Roman"/>
          <w:sz w:val="26"/>
          <w:szCs w:val="26"/>
        </w:rPr>
      </w:pPr>
    </w:p>
    <w:p w:rsidR="008465CD" w:rsidRDefault="008465CD">
      <w:pPr>
        <w:pStyle w:val="ConsPlusNonformat"/>
        <w:rPr>
          <w:rFonts w:ascii="Times New Roman" w:hAnsi="Times New Roman" w:cs="Times New Roman"/>
          <w:sz w:val="26"/>
          <w:szCs w:val="26"/>
        </w:rPr>
      </w:pPr>
    </w:p>
    <w:p w:rsidR="008465CD" w:rsidRDefault="008465CD">
      <w:pPr>
        <w:pStyle w:val="ConsPlusNonformat"/>
        <w:rPr>
          <w:rFonts w:ascii="Times New Roman" w:hAnsi="Times New Roman" w:cs="Times New Roman"/>
          <w:sz w:val="26"/>
          <w:szCs w:val="26"/>
        </w:rPr>
      </w:pPr>
    </w:p>
    <w:p w:rsidR="008465CD" w:rsidRDefault="008465CD">
      <w:pPr>
        <w:pStyle w:val="ConsPlusNonformat"/>
        <w:rPr>
          <w:rFonts w:ascii="Times New Roman" w:hAnsi="Times New Roman" w:cs="Times New Roman"/>
          <w:sz w:val="26"/>
          <w:szCs w:val="26"/>
        </w:rPr>
      </w:pPr>
    </w:p>
    <w:p w:rsidR="008465CD" w:rsidRDefault="008465CD">
      <w:pPr>
        <w:pStyle w:val="ConsPlusNonformat"/>
        <w:rPr>
          <w:rFonts w:ascii="Times New Roman" w:hAnsi="Times New Roman" w:cs="Times New Roman"/>
          <w:sz w:val="26"/>
          <w:szCs w:val="26"/>
        </w:rPr>
      </w:pPr>
    </w:p>
    <w:p w:rsidR="00431414" w:rsidRDefault="009641D3">
      <w:pPr>
        <w:pStyle w:val="ConsPlusNonformat"/>
        <w:rPr>
          <w:rFonts w:ascii="Times New Roman" w:hAnsi="Times New Roman" w:cs="Times New Roman"/>
          <w:sz w:val="26"/>
          <w:szCs w:val="26"/>
        </w:rPr>
      </w:pPr>
      <w:r>
        <w:rPr>
          <w:rFonts w:ascii="Times New Roman" w:hAnsi="Times New Roman" w:cs="Times New Roman"/>
          <w:sz w:val="26"/>
          <w:szCs w:val="26"/>
        </w:rPr>
        <w:t xml:space="preserve">________________   </w:t>
      </w:r>
      <w:r>
        <w:rPr>
          <w:rFonts w:ascii="Times New Roman" w:hAnsi="Times New Roman" w:cs="Times New Roman"/>
          <w:sz w:val="26"/>
          <w:szCs w:val="26"/>
        </w:rPr>
        <w:tab/>
        <w:t>____________________    __________  _________________</w:t>
      </w:r>
    </w:p>
    <w:p w:rsidR="00431414" w:rsidRDefault="009641D3">
      <w:pPr>
        <w:pStyle w:val="ConsPlusNonformat"/>
        <w:rPr>
          <w:rFonts w:ascii="Times New Roman" w:hAnsi="Times New Roman" w:cs="Times New Roman"/>
          <w:sz w:val="22"/>
          <w:szCs w:val="22"/>
        </w:rPr>
      </w:pPr>
      <w:r>
        <w:rPr>
          <w:rFonts w:ascii="Times New Roman" w:hAnsi="Times New Roman" w:cs="Times New Roman"/>
          <w:sz w:val="24"/>
          <w:szCs w:val="24"/>
        </w:rPr>
        <w:t xml:space="preserve">  </w:t>
      </w:r>
      <w:r>
        <w:rPr>
          <w:rFonts w:ascii="Times New Roman" w:hAnsi="Times New Roman" w:cs="Times New Roman"/>
          <w:sz w:val="22"/>
          <w:szCs w:val="22"/>
        </w:rPr>
        <w:t xml:space="preserve">(Ф.И.О. заявителя)                    (должность (при наличии)     (подпись)      (расшифровка подписи)                              </w:t>
      </w:r>
    </w:p>
    <w:p w:rsidR="00431414" w:rsidRDefault="009641D3">
      <w:pPr>
        <w:pStyle w:val="ConsPlusNonformat"/>
        <w:rPr>
          <w:rFonts w:ascii="Times New Roman" w:hAnsi="Times New Roman" w:cs="Times New Roman"/>
          <w:sz w:val="22"/>
          <w:szCs w:val="22"/>
        </w:rPr>
      </w:pPr>
      <w:r>
        <w:rPr>
          <w:rFonts w:ascii="Times New Roman" w:hAnsi="Times New Roman" w:cs="Times New Roman"/>
          <w:sz w:val="22"/>
          <w:szCs w:val="22"/>
        </w:rPr>
        <w:t xml:space="preserve">    (дата, печать</w:t>
      </w:r>
    </w:p>
    <w:p w:rsidR="00431414" w:rsidRDefault="009641D3">
      <w:pPr>
        <w:pStyle w:val="ConsPlusNonformat"/>
        <w:rPr>
          <w:rFonts w:ascii="Times New Roman" w:hAnsi="Times New Roman" w:cs="Times New Roman"/>
          <w:sz w:val="22"/>
          <w:szCs w:val="22"/>
        </w:rPr>
      </w:pPr>
      <w:r>
        <w:rPr>
          <w:rFonts w:ascii="Times New Roman" w:hAnsi="Times New Roman" w:cs="Times New Roman"/>
          <w:sz w:val="22"/>
          <w:szCs w:val="22"/>
        </w:rPr>
        <w:t xml:space="preserve">    (при наличии печати)</w:t>
      </w:r>
    </w:p>
    <w:p w:rsidR="00431414" w:rsidRDefault="00431414">
      <w:pPr>
        <w:spacing w:after="0" w:line="240" w:lineRule="auto"/>
        <w:outlineLvl w:val="0"/>
        <w:rPr>
          <w:rFonts w:ascii="Times New Roman" w:eastAsia="Times New Roman" w:hAnsi="Times New Roman" w:cs="Times New Roman"/>
          <w:sz w:val="24"/>
          <w:szCs w:val="24"/>
          <w:lang w:eastAsia="ru-RU"/>
        </w:rPr>
      </w:pPr>
    </w:p>
    <w:p w:rsidR="00945222" w:rsidRDefault="00945222">
      <w:pPr>
        <w:pStyle w:val="ConsPlusNormal"/>
        <w:outlineLvl w:val="2"/>
        <w:rPr>
          <w:rFonts w:ascii="Times New Roman" w:hAnsi="Times New Roman" w:cs="Times New Roman"/>
          <w:sz w:val="24"/>
          <w:szCs w:val="24"/>
        </w:rPr>
      </w:pPr>
    </w:p>
    <w:p w:rsidR="00945222" w:rsidRDefault="00945222" w:rsidP="00782193">
      <w:pPr>
        <w:overflowPunct w:val="0"/>
        <w:spacing w:after="0"/>
        <w:jc w:val="right"/>
        <w:textAlignment w:val="baseline"/>
        <w:rPr>
          <w:rFonts w:ascii="Times New Roman" w:hAnsi="Times New Roman" w:cs="Times New Roman"/>
          <w:b/>
          <w:bCs/>
          <w:iCs/>
          <w:sz w:val="18"/>
          <w:szCs w:val="18"/>
        </w:rPr>
      </w:pPr>
    </w:p>
    <w:p w:rsidR="00945222" w:rsidRDefault="00945222" w:rsidP="00782193">
      <w:pPr>
        <w:overflowPunct w:val="0"/>
        <w:spacing w:after="0"/>
        <w:jc w:val="right"/>
        <w:textAlignment w:val="baseline"/>
        <w:rPr>
          <w:rFonts w:ascii="Times New Roman" w:hAnsi="Times New Roman" w:cs="Times New Roman"/>
          <w:b/>
          <w:bCs/>
          <w:iCs/>
          <w:sz w:val="18"/>
          <w:szCs w:val="18"/>
        </w:rPr>
      </w:pPr>
    </w:p>
    <w:p w:rsidR="00945222" w:rsidRDefault="00945222" w:rsidP="00782193">
      <w:pPr>
        <w:overflowPunct w:val="0"/>
        <w:spacing w:after="0"/>
        <w:jc w:val="right"/>
        <w:textAlignment w:val="baseline"/>
        <w:rPr>
          <w:rFonts w:ascii="Times New Roman" w:hAnsi="Times New Roman" w:cs="Times New Roman"/>
          <w:b/>
          <w:bCs/>
          <w:iCs/>
          <w:sz w:val="18"/>
          <w:szCs w:val="18"/>
        </w:rPr>
      </w:pPr>
    </w:p>
    <w:p w:rsidR="00945222" w:rsidRDefault="00945222" w:rsidP="00782193">
      <w:pPr>
        <w:overflowPunct w:val="0"/>
        <w:spacing w:after="0"/>
        <w:jc w:val="right"/>
        <w:textAlignment w:val="baseline"/>
        <w:rPr>
          <w:rFonts w:ascii="Times New Roman" w:hAnsi="Times New Roman" w:cs="Times New Roman"/>
          <w:b/>
          <w:bCs/>
          <w:iCs/>
          <w:sz w:val="18"/>
          <w:szCs w:val="18"/>
        </w:rPr>
      </w:pPr>
    </w:p>
    <w:p w:rsidR="00945222" w:rsidRDefault="00945222" w:rsidP="00782193">
      <w:pPr>
        <w:overflowPunct w:val="0"/>
        <w:spacing w:after="0"/>
        <w:jc w:val="right"/>
        <w:textAlignment w:val="baseline"/>
        <w:rPr>
          <w:rFonts w:ascii="Times New Roman" w:hAnsi="Times New Roman" w:cs="Times New Roman"/>
          <w:b/>
          <w:bCs/>
          <w:iCs/>
          <w:sz w:val="18"/>
          <w:szCs w:val="18"/>
        </w:rPr>
      </w:pPr>
    </w:p>
    <w:p w:rsidR="00945222" w:rsidRDefault="00945222" w:rsidP="00782193">
      <w:pPr>
        <w:overflowPunct w:val="0"/>
        <w:spacing w:after="0"/>
        <w:jc w:val="right"/>
        <w:textAlignment w:val="baseline"/>
        <w:rPr>
          <w:rFonts w:ascii="Times New Roman" w:hAnsi="Times New Roman" w:cs="Times New Roman"/>
          <w:b/>
          <w:bCs/>
          <w:iCs/>
          <w:sz w:val="18"/>
          <w:szCs w:val="18"/>
        </w:rPr>
      </w:pPr>
    </w:p>
    <w:p w:rsidR="00945222" w:rsidRDefault="00945222" w:rsidP="00782193">
      <w:pPr>
        <w:overflowPunct w:val="0"/>
        <w:spacing w:after="0"/>
        <w:jc w:val="right"/>
        <w:textAlignment w:val="baseline"/>
        <w:rPr>
          <w:rFonts w:ascii="Times New Roman" w:hAnsi="Times New Roman" w:cs="Times New Roman"/>
          <w:b/>
          <w:bCs/>
          <w:iCs/>
          <w:sz w:val="18"/>
          <w:szCs w:val="18"/>
        </w:rPr>
      </w:pPr>
    </w:p>
    <w:p w:rsidR="00945222" w:rsidRDefault="00945222" w:rsidP="00782193">
      <w:pPr>
        <w:overflowPunct w:val="0"/>
        <w:spacing w:after="0"/>
        <w:jc w:val="right"/>
        <w:textAlignment w:val="baseline"/>
        <w:rPr>
          <w:rFonts w:ascii="Times New Roman" w:hAnsi="Times New Roman" w:cs="Times New Roman"/>
          <w:b/>
          <w:bCs/>
          <w:iCs/>
          <w:sz w:val="18"/>
          <w:szCs w:val="18"/>
        </w:rPr>
      </w:pPr>
    </w:p>
    <w:p w:rsidR="00945222" w:rsidRDefault="00945222" w:rsidP="00782193">
      <w:pPr>
        <w:overflowPunct w:val="0"/>
        <w:spacing w:after="0"/>
        <w:jc w:val="right"/>
        <w:textAlignment w:val="baseline"/>
        <w:rPr>
          <w:rFonts w:ascii="Times New Roman" w:hAnsi="Times New Roman" w:cs="Times New Roman"/>
          <w:b/>
          <w:bCs/>
          <w:iCs/>
          <w:sz w:val="18"/>
          <w:szCs w:val="18"/>
        </w:rPr>
      </w:pPr>
    </w:p>
    <w:p w:rsidR="00782193" w:rsidRDefault="00782193" w:rsidP="00782193">
      <w:pPr>
        <w:overflowPunct w:val="0"/>
        <w:spacing w:after="0"/>
        <w:jc w:val="right"/>
        <w:textAlignment w:val="baseline"/>
        <w:rPr>
          <w:rFonts w:ascii="Times New Roman" w:hAnsi="Times New Roman" w:cs="Times New Roman"/>
          <w:b/>
          <w:bCs/>
          <w:iCs/>
          <w:sz w:val="18"/>
          <w:szCs w:val="18"/>
        </w:rPr>
      </w:pPr>
      <w:r>
        <w:rPr>
          <w:rFonts w:ascii="Times New Roman" w:hAnsi="Times New Roman" w:cs="Times New Roman"/>
          <w:b/>
          <w:bCs/>
          <w:iCs/>
          <w:sz w:val="18"/>
          <w:szCs w:val="18"/>
        </w:rPr>
        <w:lastRenderedPageBreak/>
        <w:t>Приложение № 4</w:t>
      </w:r>
    </w:p>
    <w:p w:rsidR="00782193" w:rsidRDefault="00782193" w:rsidP="00782193">
      <w:pPr>
        <w:pStyle w:val="ConsPlusNormal"/>
        <w:jc w:val="right"/>
        <w:rPr>
          <w:rFonts w:ascii="Times New Roman" w:hAnsi="Times New Roman" w:cs="Times New Roman"/>
          <w:sz w:val="20"/>
        </w:rPr>
      </w:pPr>
      <w:r>
        <w:rPr>
          <w:rFonts w:ascii="Times New Roman" w:hAnsi="Times New Roman" w:cs="Times New Roman"/>
          <w:sz w:val="20"/>
        </w:rPr>
        <w:t xml:space="preserve">к документации на проведение электронного аукциона </w:t>
      </w:r>
    </w:p>
    <w:p w:rsidR="00782193" w:rsidRDefault="00782193" w:rsidP="00782193">
      <w:pPr>
        <w:spacing w:after="0" w:line="240" w:lineRule="auto"/>
        <w:ind w:firstLine="708"/>
        <w:jc w:val="righ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по продаже права на размещение нестационарного паркового объекта </w:t>
      </w:r>
    </w:p>
    <w:p w:rsidR="00782193" w:rsidRDefault="00782193" w:rsidP="00782193">
      <w:pPr>
        <w:spacing w:after="0" w:line="240" w:lineRule="auto"/>
        <w:jc w:val="right"/>
        <w:rPr>
          <w:rFonts w:ascii="Times New Roman" w:eastAsia="Times New Roman" w:hAnsi="Times New Roman" w:cs="Times New Roman"/>
          <w:b/>
          <w:bCs/>
          <w:i/>
          <w:iCs/>
          <w:sz w:val="18"/>
          <w:szCs w:val="18"/>
          <w:lang w:eastAsia="ru-RU"/>
        </w:rPr>
      </w:pPr>
      <w:r>
        <w:rPr>
          <w:rFonts w:ascii="Times New Roman" w:eastAsia="Times New Roman" w:hAnsi="Times New Roman" w:cs="Times New Roman"/>
          <w:bCs/>
          <w:sz w:val="20"/>
          <w:szCs w:val="20"/>
          <w:lang w:eastAsia="ru-RU"/>
        </w:rPr>
        <w:t>на территории МБУК «Зоопарк»</w:t>
      </w:r>
    </w:p>
    <w:p w:rsidR="00782193" w:rsidRDefault="00782193">
      <w:pPr>
        <w:overflowPunct w:val="0"/>
        <w:spacing w:after="0"/>
        <w:jc w:val="right"/>
        <w:textAlignment w:val="baseline"/>
        <w:rPr>
          <w:rFonts w:ascii="Times New Roman" w:hAnsi="Times New Roman" w:cs="Times New Roman"/>
          <w:b/>
          <w:bCs/>
          <w:iCs/>
          <w:sz w:val="18"/>
          <w:szCs w:val="18"/>
        </w:rPr>
      </w:pPr>
    </w:p>
    <w:p w:rsidR="00782193" w:rsidRDefault="00782193">
      <w:pPr>
        <w:overflowPunct w:val="0"/>
        <w:spacing w:after="0"/>
        <w:jc w:val="right"/>
        <w:textAlignment w:val="baseline"/>
        <w:rPr>
          <w:rFonts w:ascii="Times New Roman" w:hAnsi="Times New Roman" w:cs="Times New Roman"/>
          <w:b/>
          <w:bCs/>
          <w:iCs/>
          <w:sz w:val="18"/>
          <w:szCs w:val="18"/>
        </w:rPr>
      </w:pPr>
    </w:p>
    <w:p w:rsidR="00431414" w:rsidRDefault="00F14D07" w:rsidP="00945222">
      <w:pPr>
        <w:overflowPunct w:val="0"/>
        <w:spacing w:after="0"/>
        <w:textAlignment w:val="baseline"/>
        <w:rPr>
          <w:rFonts w:ascii="Times New Roman" w:hAnsi="Times New Roman" w:cs="Times New Roman"/>
          <w:i/>
          <w:sz w:val="20"/>
          <w:szCs w:val="20"/>
        </w:rPr>
      </w:pPr>
      <w:r w:rsidRPr="00F14D07">
        <w:rPr>
          <w:rFonts w:ascii="Times New Roman" w:hAnsi="Times New Roman" w:cs="Times New Roman"/>
          <w:i/>
          <w:sz w:val="20"/>
          <w:szCs w:val="20"/>
        </w:rPr>
        <w:t>Схема размещения нестационарных парковых объектов на территории МБУК «Зоопарк», не являющихся муниципальным имуществом</w:t>
      </w:r>
      <w:r>
        <w:rPr>
          <w:rFonts w:ascii="Times New Roman" w:hAnsi="Times New Roman" w:cs="Times New Roman"/>
          <w:i/>
          <w:sz w:val="20"/>
          <w:szCs w:val="20"/>
        </w:rPr>
        <w:t xml:space="preserve"> </w:t>
      </w:r>
      <w:r w:rsidR="00945222" w:rsidRPr="00945222">
        <w:rPr>
          <w:rFonts w:ascii="Times New Roman" w:hAnsi="Times New Roman" w:cs="Times New Roman"/>
          <w:i/>
          <w:sz w:val="20"/>
          <w:szCs w:val="20"/>
        </w:rPr>
        <w:t>прилагается отдельным файлом</w:t>
      </w:r>
      <w:r>
        <w:rPr>
          <w:rFonts w:ascii="Times New Roman" w:hAnsi="Times New Roman" w:cs="Times New Roman"/>
          <w:i/>
          <w:sz w:val="20"/>
          <w:szCs w:val="20"/>
        </w:rPr>
        <w:t>.</w:t>
      </w:r>
    </w:p>
    <w:p w:rsidR="00945222" w:rsidRDefault="00945222" w:rsidP="00945222">
      <w:pPr>
        <w:overflowPunct w:val="0"/>
        <w:spacing w:after="0"/>
        <w:textAlignment w:val="baseline"/>
        <w:rPr>
          <w:rFonts w:ascii="Times New Roman" w:hAnsi="Times New Roman" w:cs="Times New Roman"/>
          <w:i/>
          <w:sz w:val="20"/>
          <w:szCs w:val="20"/>
        </w:rPr>
      </w:pPr>
    </w:p>
    <w:p w:rsidR="00945222" w:rsidRDefault="00945222" w:rsidP="00945222">
      <w:pPr>
        <w:overflowPunct w:val="0"/>
        <w:spacing w:after="0"/>
        <w:textAlignment w:val="baseline"/>
        <w:rPr>
          <w:rFonts w:ascii="Times New Roman" w:hAnsi="Times New Roman" w:cs="Times New Roman"/>
          <w:i/>
          <w:sz w:val="20"/>
          <w:szCs w:val="20"/>
        </w:rPr>
      </w:pPr>
    </w:p>
    <w:p w:rsidR="00945222" w:rsidRDefault="00945222" w:rsidP="00945222">
      <w:pPr>
        <w:overflowPunct w:val="0"/>
        <w:spacing w:after="0"/>
        <w:textAlignment w:val="baseline"/>
        <w:rPr>
          <w:rFonts w:ascii="Times New Roman" w:hAnsi="Times New Roman" w:cs="Times New Roman"/>
          <w:i/>
          <w:sz w:val="20"/>
          <w:szCs w:val="20"/>
        </w:rPr>
      </w:pPr>
    </w:p>
    <w:p w:rsidR="00945222" w:rsidRDefault="00945222" w:rsidP="00945222">
      <w:pPr>
        <w:overflowPunct w:val="0"/>
        <w:spacing w:after="0"/>
        <w:textAlignment w:val="baseline"/>
        <w:rPr>
          <w:rFonts w:ascii="Times New Roman" w:hAnsi="Times New Roman" w:cs="Times New Roman"/>
          <w:i/>
          <w:sz w:val="20"/>
          <w:szCs w:val="20"/>
        </w:rPr>
      </w:pPr>
    </w:p>
    <w:p w:rsidR="00945222" w:rsidRDefault="00945222" w:rsidP="00945222">
      <w:pPr>
        <w:overflowPunct w:val="0"/>
        <w:spacing w:after="0"/>
        <w:textAlignment w:val="baseline"/>
        <w:rPr>
          <w:rFonts w:ascii="Times New Roman" w:hAnsi="Times New Roman" w:cs="Times New Roman"/>
          <w:i/>
          <w:sz w:val="20"/>
          <w:szCs w:val="20"/>
        </w:rPr>
      </w:pPr>
    </w:p>
    <w:p w:rsidR="00945222" w:rsidRDefault="00945222" w:rsidP="00945222">
      <w:pPr>
        <w:overflowPunct w:val="0"/>
        <w:spacing w:after="0"/>
        <w:textAlignment w:val="baseline"/>
        <w:rPr>
          <w:rFonts w:ascii="Times New Roman" w:hAnsi="Times New Roman" w:cs="Times New Roman"/>
          <w:i/>
          <w:sz w:val="20"/>
          <w:szCs w:val="20"/>
        </w:rPr>
      </w:pPr>
    </w:p>
    <w:p w:rsidR="00945222" w:rsidRDefault="00945222" w:rsidP="00945222">
      <w:pPr>
        <w:overflowPunct w:val="0"/>
        <w:spacing w:after="0"/>
        <w:textAlignment w:val="baseline"/>
        <w:rPr>
          <w:rFonts w:ascii="Times New Roman" w:hAnsi="Times New Roman" w:cs="Times New Roman"/>
          <w:i/>
          <w:sz w:val="20"/>
          <w:szCs w:val="20"/>
        </w:rPr>
      </w:pPr>
    </w:p>
    <w:p w:rsidR="00945222" w:rsidRDefault="00945222" w:rsidP="00945222">
      <w:pPr>
        <w:overflowPunct w:val="0"/>
        <w:spacing w:after="0"/>
        <w:textAlignment w:val="baseline"/>
        <w:rPr>
          <w:rFonts w:ascii="Times New Roman" w:hAnsi="Times New Roman" w:cs="Times New Roman"/>
          <w:i/>
          <w:sz w:val="20"/>
          <w:szCs w:val="20"/>
        </w:rPr>
      </w:pPr>
    </w:p>
    <w:p w:rsidR="00945222" w:rsidRDefault="00945222" w:rsidP="00945222">
      <w:pPr>
        <w:overflowPunct w:val="0"/>
        <w:spacing w:after="0"/>
        <w:textAlignment w:val="baseline"/>
        <w:rPr>
          <w:rFonts w:ascii="Times New Roman" w:hAnsi="Times New Roman" w:cs="Times New Roman"/>
          <w:i/>
          <w:sz w:val="20"/>
          <w:szCs w:val="20"/>
        </w:rPr>
      </w:pPr>
    </w:p>
    <w:p w:rsidR="00945222" w:rsidRDefault="00945222" w:rsidP="00945222">
      <w:pPr>
        <w:overflowPunct w:val="0"/>
        <w:spacing w:after="0"/>
        <w:textAlignment w:val="baseline"/>
        <w:rPr>
          <w:rFonts w:ascii="Times New Roman" w:hAnsi="Times New Roman" w:cs="Times New Roman"/>
          <w:i/>
          <w:sz w:val="20"/>
          <w:szCs w:val="20"/>
        </w:rPr>
      </w:pPr>
    </w:p>
    <w:p w:rsidR="00945222" w:rsidRDefault="00945222" w:rsidP="00945222">
      <w:pPr>
        <w:overflowPunct w:val="0"/>
        <w:spacing w:after="0"/>
        <w:textAlignment w:val="baseline"/>
        <w:rPr>
          <w:rFonts w:ascii="Times New Roman" w:hAnsi="Times New Roman" w:cs="Times New Roman"/>
          <w:i/>
          <w:sz w:val="20"/>
          <w:szCs w:val="20"/>
        </w:rPr>
      </w:pPr>
    </w:p>
    <w:p w:rsidR="00945222" w:rsidRDefault="00945222" w:rsidP="00945222">
      <w:pPr>
        <w:overflowPunct w:val="0"/>
        <w:spacing w:after="0"/>
        <w:textAlignment w:val="baseline"/>
        <w:rPr>
          <w:rFonts w:ascii="Times New Roman" w:hAnsi="Times New Roman" w:cs="Times New Roman"/>
          <w:i/>
          <w:sz w:val="20"/>
          <w:szCs w:val="20"/>
        </w:rPr>
      </w:pPr>
    </w:p>
    <w:p w:rsidR="00945222" w:rsidRDefault="00945222" w:rsidP="00945222">
      <w:pPr>
        <w:overflowPunct w:val="0"/>
        <w:spacing w:after="0"/>
        <w:textAlignment w:val="baseline"/>
        <w:rPr>
          <w:rFonts w:ascii="Times New Roman" w:hAnsi="Times New Roman" w:cs="Times New Roman"/>
          <w:i/>
          <w:sz w:val="20"/>
          <w:szCs w:val="20"/>
        </w:rPr>
      </w:pPr>
    </w:p>
    <w:p w:rsidR="00945222" w:rsidRDefault="00945222" w:rsidP="00945222">
      <w:pPr>
        <w:overflowPunct w:val="0"/>
        <w:spacing w:after="0"/>
        <w:textAlignment w:val="baseline"/>
        <w:rPr>
          <w:rFonts w:ascii="Times New Roman" w:hAnsi="Times New Roman" w:cs="Times New Roman"/>
          <w:i/>
          <w:sz w:val="20"/>
          <w:szCs w:val="20"/>
        </w:rPr>
      </w:pPr>
    </w:p>
    <w:p w:rsidR="00945222" w:rsidRDefault="00945222" w:rsidP="00945222">
      <w:pPr>
        <w:overflowPunct w:val="0"/>
        <w:spacing w:after="0"/>
        <w:textAlignment w:val="baseline"/>
        <w:rPr>
          <w:rFonts w:ascii="Times New Roman" w:hAnsi="Times New Roman" w:cs="Times New Roman"/>
          <w:i/>
          <w:sz w:val="20"/>
          <w:szCs w:val="20"/>
        </w:rPr>
      </w:pPr>
    </w:p>
    <w:p w:rsidR="00945222" w:rsidRDefault="00945222" w:rsidP="00945222">
      <w:pPr>
        <w:overflowPunct w:val="0"/>
        <w:spacing w:after="0"/>
        <w:textAlignment w:val="baseline"/>
        <w:rPr>
          <w:rFonts w:ascii="Times New Roman" w:hAnsi="Times New Roman" w:cs="Times New Roman"/>
          <w:i/>
          <w:sz w:val="20"/>
          <w:szCs w:val="20"/>
        </w:rPr>
      </w:pPr>
    </w:p>
    <w:p w:rsidR="00945222" w:rsidRDefault="00945222" w:rsidP="00945222">
      <w:pPr>
        <w:overflowPunct w:val="0"/>
        <w:spacing w:after="0"/>
        <w:textAlignment w:val="baseline"/>
        <w:rPr>
          <w:rFonts w:ascii="Times New Roman" w:hAnsi="Times New Roman" w:cs="Times New Roman"/>
          <w:b/>
          <w:bCs/>
          <w:iCs/>
          <w:sz w:val="18"/>
          <w:szCs w:val="18"/>
        </w:rPr>
      </w:pPr>
    </w:p>
    <w:p w:rsidR="00945222" w:rsidRDefault="00945222" w:rsidP="00945222">
      <w:pPr>
        <w:overflowPunct w:val="0"/>
        <w:spacing w:after="0"/>
        <w:jc w:val="right"/>
        <w:textAlignment w:val="baseline"/>
        <w:rPr>
          <w:rFonts w:ascii="Times New Roman" w:hAnsi="Times New Roman" w:cs="Times New Roman"/>
          <w:b/>
          <w:bCs/>
          <w:iCs/>
          <w:sz w:val="18"/>
          <w:szCs w:val="18"/>
        </w:rPr>
      </w:pPr>
      <w:r>
        <w:rPr>
          <w:rFonts w:ascii="Times New Roman" w:hAnsi="Times New Roman" w:cs="Times New Roman"/>
          <w:b/>
          <w:bCs/>
          <w:iCs/>
          <w:sz w:val="18"/>
          <w:szCs w:val="18"/>
        </w:rPr>
        <w:t>Приложение № 5</w:t>
      </w:r>
    </w:p>
    <w:p w:rsidR="00945222" w:rsidRDefault="00945222" w:rsidP="00945222">
      <w:pPr>
        <w:pStyle w:val="ConsPlusNormal"/>
        <w:jc w:val="right"/>
        <w:rPr>
          <w:rFonts w:ascii="Times New Roman" w:hAnsi="Times New Roman" w:cs="Times New Roman"/>
          <w:sz w:val="20"/>
        </w:rPr>
      </w:pPr>
      <w:r>
        <w:rPr>
          <w:rFonts w:ascii="Times New Roman" w:hAnsi="Times New Roman" w:cs="Times New Roman"/>
          <w:sz w:val="20"/>
        </w:rPr>
        <w:t xml:space="preserve">к документации на проведение электронного аукциона </w:t>
      </w:r>
    </w:p>
    <w:p w:rsidR="00945222" w:rsidRDefault="00945222" w:rsidP="00945222">
      <w:pPr>
        <w:spacing w:after="0" w:line="240" w:lineRule="auto"/>
        <w:ind w:firstLine="708"/>
        <w:jc w:val="righ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по продаже права на размещение нестационарного паркового объекта </w:t>
      </w:r>
    </w:p>
    <w:p w:rsidR="00945222" w:rsidRDefault="00945222" w:rsidP="00945222">
      <w:pPr>
        <w:spacing w:after="0" w:line="240" w:lineRule="auto"/>
        <w:jc w:val="right"/>
        <w:rPr>
          <w:rFonts w:ascii="Times New Roman" w:eastAsia="Times New Roman" w:hAnsi="Times New Roman" w:cs="Times New Roman"/>
          <w:b/>
          <w:bCs/>
          <w:i/>
          <w:iCs/>
          <w:sz w:val="18"/>
          <w:szCs w:val="18"/>
          <w:lang w:eastAsia="ru-RU"/>
        </w:rPr>
      </w:pPr>
      <w:r>
        <w:rPr>
          <w:rFonts w:ascii="Times New Roman" w:eastAsia="Times New Roman" w:hAnsi="Times New Roman" w:cs="Times New Roman"/>
          <w:bCs/>
          <w:sz w:val="20"/>
          <w:szCs w:val="20"/>
          <w:lang w:eastAsia="ru-RU"/>
        </w:rPr>
        <w:t>на территории МБУК «Зоопарк»</w:t>
      </w:r>
    </w:p>
    <w:p w:rsidR="00945222" w:rsidRPr="00945222" w:rsidRDefault="00945222" w:rsidP="00945222">
      <w:pPr>
        <w:pStyle w:val="ConsPlusNormal"/>
        <w:widowControl/>
        <w:ind w:firstLine="567"/>
        <w:rPr>
          <w:rFonts w:ascii="Times New Roman" w:hAnsi="Times New Roman" w:cs="Times New Roman"/>
          <w:i/>
          <w:sz w:val="20"/>
        </w:rPr>
      </w:pPr>
    </w:p>
    <w:p w:rsidR="00945222" w:rsidRPr="00945222" w:rsidRDefault="00945222" w:rsidP="00945222">
      <w:pPr>
        <w:pStyle w:val="ConsPlusNormal"/>
        <w:widowControl/>
        <w:ind w:firstLine="567"/>
        <w:rPr>
          <w:rFonts w:ascii="Times New Roman" w:hAnsi="Times New Roman" w:cs="Times New Roman"/>
          <w:i/>
          <w:sz w:val="20"/>
        </w:rPr>
      </w:pPr>
      <w:r w:rsidRPr="00945222">
        <w:rPr>
          <w:rFonts w:ascii="Times New Roman" w:hAnsi="Times New Roman" w:cs="Times New Roman"/>
          <w:i/>
          <w:sz w:val="20"/>
        </w:rPr>
        <w:t>Проект Договора купли-продажи права на размещение нестационарного паркового объекта на территории МБУК «Зоопарк» прилагается отдельным файлом.</w:t>
      </w:r>
    </w:p>
    <w:p w:rsidR="00945222" w:rsidRPr="00945222" w:rsidRDefault="00945222" w:rsidP="00945222">
      <w:pPr>
        <w:overflowPunct w:val="0"/>
        <w:spacing w:after="0"/>
        <w:textAlignment w:val="baseline"/>
        <w:rPr>
          <w:rFonts w:ascii="Times New Roman" w:hAnsi="Times New Roman" w:cs="Times New Roman"/>
          <w:i/>
          <w:sz w:val="20"/>
          <w:szCs w:val="20"/>
        </w:rPr>
      </w:pPr>
    </w:p>
    <w:sectPr w:rsidR="00945222" w:rsidRPr="00945222">
      <w:pgSz w:w="11905" w:h="16837"/>
      <w:pgMar w:top="719" w:right="567" w:bottom="96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C5A" w:rsidRDefault="001D0C5A">
      <w:pPr>
        <w:spacing w:line="240" w:lineRule="auto"/>
      </w:pPr>
      <w:r>
        <w:separator/>
      </w:r>
    </w:p>
  </w:endnote>
  <w:endnote w:type="continuationSeparator" w:id="0">
    <w:p w:rsidR="001D0C5A" w:rsidRDefault="001D0C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等线 Light">
    <w:altName w:val="Segoe Print"/>
    <w:charset w:val="00"/>
    <w:family w:val="auto"/>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ndale Sans UI">
    <w:altName w:val="Arial Unicode MS"/>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C5A" w:rsidRDefault="001D0C5A">
      <w:pPr>
        <w:spacing w:after="0"/>
      </w:pPr>
      <w:r>
        <w:separator/>
      </w:r>
    </w:p>
  </w:footnote>
  <w:footnote w:type="continuationSeparator" w:id="0">
    <w:p w:rsidR="001D0C5A" w:rsidRDefault="001D0C5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C2972"/>
    <w:multiLevelType w:val="multilevel"/>
    <w:tmpl w:val="0AAC2972"/>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170C5E8E"/>
    <w:multiLevelType w:val="multilevel"/>
    <w:tmpl w:val="7596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1708D"/>
    <w:multiLevelType w:val="multilevel"/>
    <w:tmpl w:val="5484A7E6"/>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08D2C33"/>
    <w:multiLevelType w:val="multilevel"/>
    <w:tmpl w:val="408D2C33"/>
    <w:lvl w:ilvl="0">
      <w:start w:val="1"/>
      <w:numFmt w:val="decimal"/>
      <w:lvlText w:val="%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41B57330"/>
    <w:multiLevelType w:val="multilevel"/>
    <w:tmpl w:val="41B573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04770E"/>
    <w:multiLevelType w:val="multilevel"/>
    <w:tmpl w:val="71DA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648"/>
    <w:rsid w:val="000063F1"/>
    <w:rsid w:val="00006666"/>
    <w:rsid w:val="00007278"/>
    <w:rsid w:val="00023F8B"/>
    <w:rsid w:val="00024D3D"/>
    <w:rsid w:val="0002531D"/>
    <w:rsid w:val="00034F9B"/>
    <w:rsid w:val="00036192"/>
    <w:rsid w:val="00036932"/>
    <w:rsid w:val="00043299"/>
    <w:rsid w:val="00045533"/>
    <w:rsid w:val="00051897"/>
    <w:rsid w:val="0005400C"/>
    <w:rsid w:val="0006209E"/>
    <w:rsid w:val="00065FC9"/>
    <w:rsid w:val="000671DF"/>
    <w:rsid w:val="00073A2E"/>
    <w:rsid w:val="00076A81"/>
    <w:rsid w:val="00096B80"/>
    <w:rsid w:val="000B2ABE"/>
    <w:rsid w:val="000B39D5"/>
    <w:rsid w:val="000C6EE4"/>
    <w:rsid w:val="000C721E"/>
    <w:rsid w:val="000C778F"/>
    <w:rsid w:val="000D012D"/>
    <w:rsid w:val="000D44DA"/>
    <w:rsid w:val="000D60EF"/>
    <w:rsid w:val="000E18C5"/>
    <w:rsid w:val="000E231D"/>
    <w:rsid w:val="000E4D11"/>
    <w:rsid w:val="00102219"/>
    <w:rsid w:val="00110A70"/>
    <w:rsid w:val="00112953"/>
    <w:rsid w:val="00115493"/>
    <w:rsid w:val="00122067"/>
    <w:rsid w:val="00132E50"/>
    <w:rsid w:val="00133DEE"/>
    <w:rsid w:val="00145559"/>
    <w:rsid w:val="00146384"/>
    <w:rsid w:val="00146433"/>
    <w:rsid w:val="0016151A"/>
    <w:rsid w:val="00163E13"/>
    <w:rsid w:val="0016533F"/>
    <w:rsid w:val="0017024E"/>
    <w:rsid w:val="00170761"/>
    <w:rsid w:val="00194704"/>
    <w:rsid w:val="001A227B"/>
    <w:rsid w:val="001A7F2E"/>
    <w:rsid w:val="001B050F"/>
    <w:rsid w:val="001B2CF3"/>
    <w:rsid w:val="001B31F4"/>
    <w:rsid w:val="001C038E"/>
    <w:rsid w:val="001C1BBA"/>
    <w:rsid w:val="001C468A"/>
    <w:rsid w:val="001C75A7"/>
    <w:rsid w:val="001D0C5A"/>
    <w:rsid w:val="001D2F61"/>
    <w:rsid w:val="001E1A11"/>
    <w:rsid w:val="001E1DEF"/>
    <w:rsid w:val="001E51E8"/>
    <w:rsid w:val="001F0711"/>
    <w:rsid w:val="001F607D"/>
    <w:rsid w:val="001F792A"/>
    <w:rsid w:val="00203B3B"/>
    <w:rsid w:val="00210EEC"/>
    <w:rsid w:val="002170A6"/>
    <w:rsid w:val="002260B7"/>
    <w:rsid w:val="00236167"/>
    <w:rsid w:val="002457D2"/>
    <w:rsid w:val="00251B42"/>
    <w:rsid w:val="00263222"/>
    <w:rsid w:val="002711F6"/>
    <w:rsid w:val="00273A90"/>
    <w:rsid w:val="00274D40"/>
    <w:rsid w:val="0027585E"/>
    <w:rsid w:val="00276648"/>
    <w:rsid w:val="00276779"/>
    <w:rsid w:val="0028348A"/>
    <w:rsid w:val="002A6BD7"/>
    <w:rsid w:val="002A7218"/>
    <w:rsid w:val="002C075C"/>
    <w:rsid w:val="002C1814"/>
    <w:rsid w:val="002C3618"/>
    <w:rsid w:val="002D306F"/>
    <w:rsid w:val="002E6E5C"/>
    <w:rsid w:val="00311210"/>
    <w:rsid w:val="00320512"/>
    <w:rsid w:val="003307FE"/>
    <w:rsid w:val="00335F32"/>
    <w:rsid w:val="0033719C"/>
    <w:rsid w:val="003459A2"/>
    <w:rsid w:val="00355BB5"/>
    <w:rsid w:val="00375630"/>
    <w:rsid w:val="003844EC"/>
    <w:rsid w:val="00385CFC"/>
    <w:rsid w:val="00395083"/>
    <w:rsid w:val="0039542C"/>
    <w:rsid w:val="003A5EF0"/>
    <w:rsid w:val="003A7574"/>
    <w:rsid w:val="003B0477"/>
    <w:rsid w:val="003B2580"/>
    <w:rsid w:val="003B2AD8"/>
    <w:rsid w:val="003B4E6E"/>
    <w:rsid w:val="003C20A8"/>
    <w:rsid w:val="003C49D8"/>
    <w:rsid w:val="003C4E91"/>
    <w:rsid w:val="003D5974"/>
    <w:rsid w:val="003D5ADF"/>
    <w:rsid w:val="003D5CC3"/>
    <w:rsid w:val="003E224E"/>
    <w:rsid w:val="003E4E4C"/>
    <w:rsid w:val="003F3400"/>
    <w:rsid w:val="003F7B0F"/>
    <w:rsid w:val="003F7BC3"/>
    <w:rsid w:val="00400F5B"/>
    <w:rsid w:val="004021CC"/>
    <w:rsid w:val="004164E8"/>
    <w:rsid w:val="00425E06"/>
    <w:rsid w:val="00431414"/>
    <w:rsid w:val="00432167"/>
    <w:rsid w:val="0043469F"/>
    <w:rsid w:val="00434A62"/>
    <w:rsid w:val="004373B2"/>
    <w:rsid w:val="00443D67"/>
    <w:rsid w:val="004461FC"/>
    <w:rsid w:val="00451677"/>
    <w:rsid w:val="00451D9A"/>
    <w:rsid w:val="00451FA1"/>
    <w:rsid w:val="00452E6A"/>
    <w:rsid w:val="00455C2A"/>
    <w:rsid w:val="00461587"/>
    <w:rsid w:val="00467F47"/>
    <w:rsid w:val="00472828"/>
    <w:rsid w:val="00476914"/>
    <w:rsid w:val="00492341"/>
    <w:rsid w:val="00494A13"/>
    <w:rsid w:val="004979FF"/>
    <w:rsid w:val="004A08C4"/>
    <w:rsid w:val="004A4C44"/>
    <w:rsid w:val="004A5C14"/>
    <w:rsid w:val="004B1430"/>
    <w:rsid w:val="004C5E62"/>
    <w:rsid w:val="004C6E42"/>
    <w:rsid w:val="004C7374"/>
    <w:rsid w:val="004D0CAD"/>
    <w:rsid w:val="004D0E4C"/>
    <w:rsid w:val="004D11BB"/>
    <w:rsid w:val="004D1654"/>
    <w:rsid w:val="004D475B"/>
    <w:rsid w:val="004D5E91"/>
    <w:rsid w:val="004D6504"/>
    <w:rsid w:val="004E3107"/>
    <w:rsid w:val="004F5DD6"/>
    <w:rsid w:val="004F6534"/>
    <w:rsid w:val="00502546"/>
    <w:rsid w:val="00502787"/>
    <w:rsid w:val="00503279"/>
    <w:rsid w:val="00505E5A"/>
    <w:rsid w:val="0051067C"/>
    <w:rsid w:val="005125B3"/>
    <w:rsid w:val="005139FC"/>
    <w:rsid w:val="0052644C"/>
    <w:rsid w:val="00536A2B"/>
    <w:rsid w:val="00541040"/>
    <w:rsid w:val="005412AB"/>
    <w:rsid w:val="00541D9D"/>
    <w:rsid w:val="00543CDE"/>
    <w:rsid w:val="0055534A"/>
    <w:rsid w:val="00557B22"/>
    <w:rsid w:val="00560C7A"/>
    <w:rsid w:val="00561BC7"/>
    <w:rsid w:val="00567C3E"/>
    <w:rsid w:val="00567DAA"/>
    <w:rsid w:val="0057140D"/>
    <w:rsid w:val="00577F7C"/>
    <w:rsid w:val="005A52DF"/>
    <w:rsid w:val="005B00E9"/>
    <w:rsid w:val="005B4C65"/>
    <w:rsid w:val="005B7B76"/>
    <w:rsid w:val="005C0E30"/>
    <w:rsid w:val="005C2528"/>
    <w:rsid w:val="005C459D"/>
    <w:rsid w:val="005C5FF0"/>
    <w:rsid w:val="005C6F37"/>
    <w:rsid w:val="005C7FF7"/>
    <w:rsid w:val="005D3F68"/>
    <w:rsid w:val="005D4239"/>
    <w:rsid w:val="005D7383"/>
    <w:rsid w:val="005E4003"/>
    <w:rsid w:val="005E6E8B"/>
    <w:rsid w:val="005F1748"/>
    <w:rsid w:val="005F68B7"/>
    <w:rsid w:val="005F7714"/>
    <w:rsid w:val="0061030F"/>
    <w:rsid w:val="00614D67"/>
    <w:rsid w:val="00620B73"/>
    <w:rsid w:val="00623889"/>
    <w:rsid w:val="00633B28"/>
    <w:rsid w:val="0064449F"/>
    <w:rsid w:val="00657863"/>
    <w:rsid w:val="0066061D"/>
    <w:rsid w:val="0066257A"/>
    <w:rsid w:val="0066403D"/>
    <w:rsid w:val="0066490A"/>
    <w:rsid w:val="00680436"/>
    <w:rsid w:val="00687A85"/>
    <w:rsid w:val="0069098C"/>
    <w:rsid w:val="00693B2F"/>
    <w:rsid w:val="00694F1F"/>
    <w:rsid w:val="00696B9D"/>
    <w:rsid w:val="006B0299"/>
    <w:rsid w:val="006B0CCB"/>
    <w:rsid w:val="006B788A"/>
    <w:rsid w:val="006B7CB9"/>
    <w:rsid w:val="006C4558"/>
    <w:rsid w:val="006D3593"/>
    <w:rsid w:val="006D3E5E"/>
    <w:rsid w:val="006E4F0D"/>
    <w:rsid w:val="006E7914"/>
    <w:rsid w:val="006F29BC"/>
    <w:rsid w:val="006F669E"/>
    <w:rsid w:val="006F7664"/>
    <w:rsid w:val="00701EA9"/>
    <w:rsid w:val="00702AF4"/>
    <w:rsid w:val="00704D4F"/>
    <w:rsid w:val="00707461"/>
    <w:rsid w:val="00710414"/>
    <w:rsid w:val="007148F5"/>
    <w:rsid w:val="00715DCA"/>
    <w:rsid w:val="00727E04"/>
    <w:rsid w:val="007321E4"/>
    <w:rsid w:val="007444D0"/>
    <w:rsid w:val="007633DE"/>
    <w:rsid w:val="00767EFE"/>
    <w:rsid w:val="00770210"/>
    <w:rsid w:val="0077124B"/>
    <w:rsid w:val="00771549"/>
    <w:rsid w:val="007715E1"/>
    <w:rsid w:val="00771D77"/>
    <w:rsid w:val="00782193"/>
    <w:rsid w:val="00787AAE"/>
    <w:rsid w:val="007B3D2A"/>
    <w:rsid w:val="007C4547"/>
    <w:rsid w:val="007D0453"/>
    <w:rsid w:val="007D1746"/>
    <w:rsid w:val="007D241D"/>
    <w:rsid w:val="007D3224"/>
    <w:rsid w:val="007D32A7"/>
    <w:rsid w:val="007D340C"/>
    <w:rsid w:val="007D39BF"/>
    <w:rsid w:val="007D6747"/>
    <w:rsid w:val="007D6CD0"/>
    <w:rsid w:val="007E0D56"/>
    <w:rsid w:val="007E4325"/>
    <w:rsid w:val="007E4AD6"/>
    <w:rsid w:val="007E4BAC"/>
    <w:rsid w:val="007E50A6"/>
    <w:rsid w:val="007E5573"/>
    <w:rsid w:val="007F381B"/>
    <w:rsid w:val="007F7083"/>
    <w:rsid w:val="0080122D"/>
    <w:rsid w:val="00802B7A"/>
    <w:rsid w:val="00803E45"/>
    <w:rsid w:val="008052FB"/>
    <w:rsid w:val="0080564B"/>
    <w:rsid w:val="008148B3"/>
    <w:rsid w:val="00833ED1"/>
    <w:rsid w:val="00842616"/>
    <w:rsid w:val="008465CD"/>
    <w:rsid w:val="00846B9C"/>
    <w:rsid w:val="0085547F"/>
    <w:rsid w:val="00860955"/>
    <w:rsid w:val="00864D8A"/>
    <w:rsid w:val="00865F55"/>
    <w:rsid w:val="00866D02"/>
    <w:rsid w:val="00874D06"/>
    <w:rsid w:val="00876A34"/>
    <w:rsid w:val="00880C82"/>
    <w:rsid w:val="00882713"/>
    <w:rsid w:val="00882E3F"/>
    <w:rsid w:val="00890C66"/>
    <w:rsid w:val="008915C8"/>
    <w:rsid w:val="00892607"/>
    <w:rsid w:val="008A144D"/>
    <w:rsid w:val="008A182F"/>
    <w:rsid w:val="008A22F3"/>
    <w:rsid w:val="008B0866"/>
    <w:rsid w:val="008B5767"/>
    <w:rsid w:val="008C1353"/>
    <w:rsid w:val="008D0FE2"/>
    <w:rsid w:val="008D71C3"/>
    <w:rsid w:val="008D7D05"/>
    <w:rsid w:val="008E1849"/>
    <w:rsid w:val="008E4601"/>
    <w:rsid w:val="008E70ED"/>
    <w:rsid w:val="008F3A56"/>
    <w:rsid w:val="008F752C"/>
    <w:rsid w:val="00902486"/>
    <w:rsid w:val="00906BF6"/>
    <w:rsid w:val="009074B8"/>
    <w:rsid w:val="00912654"/>
    <w:rsid w:val="00913EDE"/>
    <w:rsid w:val="00916904"/>
    <w:rsid w:val="009245F4"/>
    <w:rsid w:val="009269C6"/>
    <w:rsid w:val="009275A0"/>
    <w:rsid w:val="0093049B"/>
    <w:rsid w:val="00930CD8"/>
    <w:rsid w:val="00932878"/>
    <w:rsid w:val="009441EC"/>
    <w:rsid w:val="00945222"/>
    <w:rsid w:val="00950583"/>
    <w:rsid w:val="009515A1"/>
    <w:rsid w:val="009530A0"/>
    <w:rsid w:val="00956576"/>
    <w:rsid w:val="009566E2"/>
    <w:rsid w:val="009641D3"/>
    <w:rsid w:val="009763D5"/>
    <w:rsid w:val="009867C6"/>
    <w:rsid w:val="00991795"/>
    <w:rsid w:val="009964A7"/>
    <w:rsid w:val="009A516E"/>
    <w:rsid w:val="009A559D"/>
    <w:rsid w:val="009A695A"/>
    <w:rsid w:val="009C3AB5"/>
    <w:rsid w:val="009D1EDA"/>
    <w:rsid w:val="009D2B99"/>
    <w:rsid w:val="009E3C46"/>
    <w:rsid w:val="009E6C51"/>
    <w:rsid w:val="009E6EBE"/>
    <w:rsid w:val="009F11B9"/>
    <w:rsid w:val="009F1344"/>
    <w:rsid w:val="00A01474"/>
    <w:rsid w:val="00A04DDC"/>
    <w:rsid w:val="00A11100"/>
    <w:rsid w:val="00A11DA2"/>
    <w:rsid w:val="00A11DD8"/>
    <w:rsid w:val="00A128EB"/>
    <w:rsid w:val="00A154E4"/>
    <w:rsid w:val="00A1589D"/>
    <w:rsid w:val="00A16AC2"/>
    <w:rsid w:val="00A20484"/>
    <w:rsid w:val="00A2152B"/>
    <w:rsid w:val="00A218CC"/>
    <w:rsid w:val="00A21900"/>
    <w:rsid w:val="00A22DF6"/>
    <w:rsid w:val="00A312B3"/>
    <w:rsid w:val="00A3148C"/>
    <w:rsid w:val="00A32822"/>
    <w:rsid w:val="00A41BD2"/>
    <w:rsid w:val="00A45A6D"/>
    <w:rsid w:val="00A56C2D"/>
    <w:rsid w:val="00A8072E"/>
    <w:rsid w:val="00A84454"/>
    <w:rsid w:val="00A876B9"/>
    <w:rsid w:val="00A90725"/>
    <w:rsid w:val="00A94798"/>
    <w:rsid w:val="00A967FF"/>
    <w:rsid w:val="00A978DA"/>
    <w:rsid w:val="00AA1D63"/>
    <w:rsid w:val="00AA4A8D"/>
    <w:rsid w:val="00AA4AD1"/>
    <w:rsid w:val="00AC11EE"/>
    <w:rsid w:val="00AC2C66"/>
    <w:rsid w:val="00AC30BD"/>
    <w:rsid w:val="00AC3395"/>
    <w:rsid w:val="00AC7369"/>
    <w:rsid w:val="00AC794B"/>
    <w:rsid w:val="00AD2DF4"/>
    <w:rsid w:val="00AD434F"/>
    <w:rsid w:val="00AE0645"/>
    <w:rsid w:val="00AF3D94"/>
    <w:rsid w:val="00AF44CD"/>
    <w:rsid w:val="00B118A0"/>
    <w:rsid w:val="00B26F1B"/>
    <w:rsid w:val="00B31C96"/>
    <w:rsid w:val="00B35D73"/>
    <w:rsid w:val="00B3603A"/>
    <w:rsid w:val="00B36523"/>
    <w:rsid w:val="00B3727A"/>
    <w:rsid w:val="00B51901"/>
    <w:rsid w:val="00B67CF9"/>
    <w:rsid w:val="00B67E30"/>
    <w:rsid w:val="00B76ACB"/>
    <w:rsid w:val="00B827B7"/>
    <w:rsid w:val="00B83175"/>
    <w:rsid w:val="00B8412C"/>
    <w:rsid w:val="00B95C84"/>
    <w:rsid w:val="00B95E02"/>
    <w:rsid w:val="00B95F65"/>
    <w:rsid w:val="00B967AB"/>
    <w:rsid w:val="00BA2C76"/>
    <w:rsid w:val="00BA3CC4"/>
    <w:rsid w:val="00BB1167"/>
    <w:rsid w:val="00BB7132"/>
    <w:rsid w:val="00BB78E2"/>
    <w:rsid w:val="00BC24BF"/>
    <w:rsid w:val="00BD000D"/>
    <w:rsid w:val="00BD51F5"/>
    <w:rsid w:val="00BE4AEA"/>
    <w:rsid w:val="00BF622C"/>
    <w:rsid w:val="00C01B5F"/>
    <w:rsid w:val="00C1586C"/>
    <w:rsid w:val="00C229B1"/>
    <w:rsid w:val="00C25870"/>
    <w:rsid w:val="00C32C05"/>
    <w:rsid w:val="00C366BB"/>
    <w:rsid w:val="00C40A7A"/>
    <w:rsid w:val="00C50D52"/>
    <w:rsid w:val="00C7096D"/>
    <w:rsid w:val="00C7260B"/>
    <w:rsid w:val="00C839B7"/>
    <w:rsid w:val="00C921D2"/>
    <w:rsid w:val="00C96C07"/>
    <w:rsid w:val="00C97EC3"/>
    <w:rsid w:val="00CA0880"/>
    <w:rsid w:val="00CA47AD"/>
    <w:rsid w:val="00CB05C6"/>
    <w:rsid w:val="00CB48F2"/>
    <w:rsid w:val="00CC0812"/>
    <w:rsid w:val="00CC298E"/>
    <w:rsid w:val="00CC3EF1"/>
    <w:rsid w:val="00CC512D"/>
    <w:rsid w:val="00CC7FDF"/>
    <w:rsid w:val="00CD6907"/>
    <w:rsid w:val="00CE2E32"/>
    <w:rsid w:val="00CE7E85"/>
    <w:rsid w:val="00D07B93"/>
    <w:rsid w:val="00D12532"/>
    <w:rsid w:val="00D160A4"/>
    <w:rsid w:val="00D235A9"/>
    <w:rsid w:val="00D31371"/>
    <w:rsid w:val="00D35209"/>
    <w:rsid w:val="00D40633"/>
    <w:rsid w:val="00D41506"/>
    <w:rsid w:val="00D41CF4"/>
    <w:rsid w:val="00D47076"/>
    <w:rsid w:val="00D47747"/>
    <w:rsid w:val="00D510F4"/>
    <w:rsid w:val="00D536BE"/>
    <w:rsid w:val="00D55285"/>
    <w:rsid w:val="00D55F0E"/>
    <w:rsid w:val="00D57C8F"/>
    <w:rsid w:val="00D63DF5"/>
    <w:rsid w:val="00D65D58"/>
    <w:rsid w:val="00D65DC6"/>
    <w:rsid w:val="00D804B4"/>
    <w:rsid w:val="00D834A3"/>
    <w:rsid w:val="00D8724A"/>
    <w:rsid w:val="00D9470B"/>
    <w:rsid w:val="00D9708A"/>
    <w:rsid w:val="00D97154"/>
    <w:rsid w:val="00DA3E13"/>
    <w:rsid w:val="00DA6CCD"/>
    <w:rsid w:val="00DB6236"/>
    <w:rsid w:val="00DB7632"/>
    <w:rsid w:val="00DC1F6B"/>
    <w:rsid w:val="00DC41A7"/>
    <w:rsid w:val="00DC6052"/>
    <w:rsid w:val="00DC6C62"/>
    <w:rsid w:val="00DD575C"/>
    <w:rsid w:val="00DE2308"/>
    <w:rsid w:val="00DE52E3"/>
    <w:rsid w:val="00DE76DE"/>
    <w:rsid w:val="00DF3043"/>
    <w:rsid w:val="00DF4571"/>
    <w:rsid w:val="00DF58F6"/>
    <w:rsid w:val="00E14468"/>
    <w:rsid w:val="00E1495D"/>
    <w:rsid w:val="00E21107"/>
    <w:rsid w:val="00E34943"/>
    <w:rsid w:val="00E360BB"/>
    <w:rsid w:val="00E36229"/>
    <w:rsid w:val="00E42C3F"/>
    <w:rsid w:val="00E44CBC"/>
    <w:rsid w:val="00E44DE6"/>
    <w:rsid w:val="00E500E2"/>
    <w:rsid w:val="00E51C52"/>
    <w:rsid w:val="00E74F8D"/>
    <w:rsid w:val="00E7673A"/>
    <w:rsid w:val="00E77345"/>
    <w:rsid w:val="00E80C6B"/>
    <w:rsid w:val="00E847F5"/>
    <w:rsid w:val="00E8760B"/>
    <w:rsid w:val="00E91252"/>
    <w:rsid w:val="00E9321D"/>
    <w:rsid w:val="00E95859"/>
    <w:rsid w:val="00E95E7D"/>
    <w:rsid w:val="00E9799F"/>
    <w:rsid w:val="00EA6C71"/>
    <w:rsid w:val="00EB12D5"/>
    <w:rsid w:val="00EB21F7"/>
    <w:rsid w:val="00EB7CB4"/>
    <w:rsid w:val="00EC0EF2"/>
    <w:rsid w:val="00EC2693"/>
    <w:rsid w:val="00EC4F61"/>
    <w:rsid w:val="00EC76A7"/>
    <w:rsid w:val="00EC7C21"/>
    <w:rsid w:val="00ED7313"/>
    <w:rsid w:val="00EE1F86"/>
    <w:rsid w:val="00EE4838"/>
    <w:rsid w:val="00F04143"/>
    <w:rsid w:val="00F046AA"/>
    <w:rsid w:val="00F05E54"/>
    <w:rsid w:val="00F07EA6"/>
    <w:rsid w:val="00F10234"/>
    <w:rsid w:val="00F14D07"/>
    <w:rsid w:val="00F17AB3"/>
    <w:rsid w:val="00F22889"/>
    <w:rsid w:val="00F250B6"/>
    <w:rsid w:val="00F27886"/>
    <w:rsid w:val="00F3015F"/>
    <w:rsid w:val="00F35A05"/>
    <w:rsid w:val="00F37DBA"/>
    <w:rsid w:val="00F37F57"/>
    <w:rsid w:val="00F43494"/>
    <w:rsid w:val="00F52FC1"/>
    <w:rsid w:val="00F54929"/>
    <w:rsid w:val="00F60259"/>
    <w:rsid w:val="00F60AD3"/>
    <w:rsid w:val="00F618D7"/>
    <w:rsid w:val="00F63379"/>
    <w:rsid w:val="00F6737C"/>
    <w:rsid w:val="00F710A8"/>
    <w:rsid w:val="00F77E90"/>
    <w:rsid w:val="00F8015F"/>
    <w:rsid w:val="00F835F8"/>
    <w:rsid w:val="00F91F6B"/>
    <w:rsid w:val="00FA442A"/>
    <w:rsid w:val="00FB105C"/>
    <w:rsid w:val="00FB5257"/>
    <w:rsid w:val="00FB53BD"/>
    <w:rsid w:val="00FB5F4B"/>
    <w:rsid w:val="00FB620E"/>
    <w:rsid w:val="00FC05FF"/>
    <w:rsid w:val="00FC2704"/>
    <w:rsid w:val="00FC2E93"/>
    <w:rsid w:val="00FC54C3"/>
    <w:rsid w:val="00FC7787"/>
    <w:rsid w:val="00FD5FD5"/>
    <w:rsid w:val="00FD7DE8"/>
    <w:rsid w:val="00FE0426"/>
    <w:rsid w:val="00FE27D0"/>
    <w:rsid w:val="00FE303A"/>
    <w:rsid w:val="00FF0352"/>
    <w:rsid w:val="223565B0"/>
    <w:rsid w:val="4FEC5266"/>
    <w:rsid w:val="77795CED"/>
    <w:rsid w:val="7DCB29F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901C4-6359-4127-8574-A487122BA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character" w:styleId="a4">
    <w:name w:val="page number"/>
    <w:basedOn w:val="a0"/>
    <w:qFormat/>
    <w:rPr>
      <w:rFonts w:cs="Times New Roman"/>
    </w:rPr>
  </w:style>
  <w:style w:type="paragraph" w:styleId="a5">
    <w:name w:val="Balloon Text"/>
    <w:basedOn w:val="a"/>
    <w:link w:val="a6"/>
    <w:uiPriority w:val="99"/>
    <w:semiHidden/>
    <w:unhideWhenUsed/>
    <w:qFormat/>
    <w:pPr>
      <w:spacing w:after="0" w:line="240" w:lineRule="auto"/>
    </w:pPr>
    <w:rPr>
      <w:rFonts w:ascii="Segoe UI" w:hAnsi="Segoe UI" w:cs="Segoe UI"/>
      <w:sz w:val="18"/>
      <w:szCs w:val="18"/>
    </w:rPr>
  </w:style>
  <w:style w:type="paragraph" w:styleId="a7">
    <w:name w:val="footer"/>
    <w:basedOn w:val="a"/>
    <w:link w:val="a8"/>
    <w:qFormat/>
    <w:pPr>
      <w:tabs>
        <w:tab w:val="center" w:pos="4677"/>
        <w:tab w:val="right" w:pos="9355"/>
      </w:tabs>
      <w:suppressAutoHyphens/>
      <w:spacing w:after="0" w:line="240" w:lineRule="auto"/>
    </w:pPr>
    <w:rPr>
      <w:rFonts w:ascii="Times New Roman" w:eastAsia="Times New Roman" w:hAnsi="Times New Roman" w:cs="Times New Roman"/>
      <w:sz w:val="28"/>
      <w:szCs w:val="28"/>
      <w:lang w:eastAsia="ar-SA"/>
    </w:rPr>
  </w:style>
  <w:style w:type="paragraph" w:styleId="a9">
    <w:name w:val="Normal (Web)"/>
    <w:basedOn w:val="a"/>
    <w:uiPriority w:val="99"/>
    <w:pPr>
      <w:suppressAutoHyphens/>
      <w:spacing w:before="280" w:after="280" w:line="240" w:lineRule="auto"/>
    </w:pPr>
    <w:rPr>
      <w:rFonts w:ascii="Times New Roman" w:eastAsia="Times New Roman" w:hAnsi="Times New Roman" w:cs="Times New Roman"/>
      <w:sz w:val="24"/>
      <w:szCs w:val="24"/>
      <w:lang w:eastAsia="zh-CN"/>
    </w:rPr>
  </w:style>
  <w:style w:type="table" w:styleId="a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character" w:customStyle="1" w:styleId="a6">
    <w:name w:val="Текст выноски Знак"/>
    <w:basedOn w:val="a0"/>
    <w:link w:val="a5"/>
    <w:uiPriority w:val="99"/>
    <w:semiHidden/>
    <w:qFormat/>
    <w:rPr>
      <w:rFonts w:ascii="Segoe UI" w:hAnsi="Segoe UI" w:cs="Segoe UI"/>
      <w:sz w:val="18"/>
      <w:szCs w:val="18"/>
    </w:rPr>
  </w:style>
  <w:style w:type="character" w:customStyle="1" w:styleId="30">
    <w:name w:val="Заголовок 3 Знак"/>
    <w:basedOn w:val="a0"/>
    <w:link w:val="3"/>
    <w:qFormat/>
    <w:rPr>
      <w:rFonts w:ascii="Arial" w:eastAsia="Times New Roman" w:hAnsi="Arial" w:cs="Arial"/>
      <w:b/>
      <w:bCs/>
      <w:sz w:val="26"/>
      <w:szCs w:val="26"/>
      <w:lang w:eastAsia="ru-RU"/>
    </w:rPr>
  </w:style>
  <w:style w:type="character" w:customStyle="1" w:styleId="a8">
    <w:name w:val="Нижний колонтитул Знак"/>
    <w:basedOn w:val="a0"/>
    <w:link w:val="a7"/>
    <w:qFormat/>
    <w:rPr>
      <w:rFonts w:ascii="Times New Roman" w:eastAsia="Times New Roman" w:hAnsi="Times New Roman" w:cs="Times New Roman"/>
      <w:sz w:val="28"/>
      <w:szCs w:val="28"/>
      <w:lang w:eastAsia="ar-SA"/>
    </w:rPr>
  </w:style>
  <w:style w:type="paragraph" w:styleId="ab">
    <w:name w:val="No Spacing"/>
    <w:qFormat/>
    <w:pPr>
      <w:overflowPunct w:val="0"/>
      <w:autoSpaceDE w:val="0"/>
      <w:autoSpaceDN w:val="0"/>
      <w:adjustRightInd w:val="0"/>
      <w:textAlignment w:val="baseline"/>
    </w:pPr>
    <w:rPr>
      <w:rFonts w:ascii="Times New Roman" w:eastAsia="Times New Roman" w:hAnsi="Times New Roman" w:cs="Times New Roman"/>
    </w:rPr>
  </w:style>
  <w:style w:type="paragraph" w:customStyle="1" w:styleId="align-center">
    <w:name w:val="align-center"/>
    <w:basedOn w:val="a"/>
    <w:qFormat/>
    <w:pPr>
      <w:suppressAutoHyphens/>
      <w:spacing w:before="280" w:after="280" w:line="240" w:lineRule="auto"/>
    </w:pPr>
    <w:rPr>
      <w:rFonts w:ascii="Times New Roman" w:eastAsia="Times New Roman" w:hAnsi="Times New Roman" w:cs="Times New Roman"/>
      <w:sz w:val="24"/>
      <w:szCs w:val="24"/>
      <w:lang w:eastAsia="zh-CN"/>
    </w:rPr>
  </w:style>
  <w:style w:type="paragraph" w:styleId="ac">
    <w:name w:val="List Paragraph"/>
    <w:basedOn w:val="a"/>
    <w:uiPriority w:val="34"/>
    <w:qFormat/>
    <w:pPr>
      <w:spacing w:after="0" w:line="240" w:lineRule="auto"/>
      <w:ind w:left="720"/>
    </w:pPr>
    <w:rPr>
      <w:rFonts w:ascii="Times New Roman" w:eastAsia="Times New Roman" w:hAnsi="Times New Roman" w:cs="Times New Roman"/>
      <w:sz w:val="24"/>
      <w:szCs w:val="24"/>
      <w:lang w:eastAsia="ru-RU"/>
    </w:rPr>
  </w:style>
  <w:style w:type="paragraph" w:customStyle="1" w:styleId="21">
    <w:name w:val="Обычный (веб)2"/>
    <w:basedOn w:val="a"/>
    <w:pPr>
      <w:suppressAutoHyphens/>
      <w:spacing w:after="280" w:line="276" w:lineRule="auto"/>
    </w:pPr>
    <w:rPr>
      <w:rFonts w:ascii="Times New Roman" w:eastAsia="Times New Roman" w:hAnsi="Times New Roman" w:cs="Times New Roman"/>
      <w:sz w:val="24"/>
      <w:szCs w:val="24"/>
      <w:lang w:eastAsia="ru-RU"/>
    </w:rPr>
  </w:style>
  <w:style w:type="paragraph" w:customStyle="1" w:styleId="align-right">
    <w:name w:val="align-right"/>
    <w:basedOn w:val="a"/>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heme="majorHAnsi" w:eastAsiaTheme="majorEastAsia" w:hAnsiTheme="majorHAnsi" w:cstheme="majorBidi"/>
      <w:color w:val="2E74B5" w:themeColor="accent1" w:themeShade="BF"/>
      <w:sz w:val="26"/>
      <w:szCs w:val="26"/>
    </w:rPr>
  </w:style>
  <w:style w:type="table" w:customStyle="1" w:styleId="1">
    <w:name w:val="Сетка таблицы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Pr>
      <w:rFonts w:asciiTheme="majorHAnsi" w:eastAsiaTheme="majorEastAsia" w:hAnsiTheme="majorHAnsi" w:cstheme="majorBidi"/>
      <w:i/>
      <w:iCs/>
      <w:color w:val="2E74B5" w:themeColor="accent1" w:themeShade="BF"/>
    </w:rPr>
  </w:style>
  <w:style w:type="paragraph" w:customStyle="1" w:styleId="Standard">
    <w:name w:val="Standard"/>
    <w:qFormat/>
    <w:pPr>
      <w:widowControl w:val="0"/>
      <w:suppressAutoHyphens/>
      <w:textAlignment w:val="baseline"/>
    </w:pPr>
    <w:rPr>
      <w:rFonts w:ascii="Times New Roman" w:eastAsia="Andale Sans UI" w:hAnsi="Times New Roman" w:cs="Tahoma"/>
      <w:kern w:val="1"/>
      <w:sz w:val="24"/>
      <w:szCs w:val="24"/>
      <w:lang w:val="de-DE" w:eastAsia="fa-IR" w:bidi="fa-IR"/>
    </w:rPr>
  </w:style>
  <w:style w:type="paragraph" w:customStyle="1" w:styleId="10">
    <w:name w:val="Обычный (веб)1"/>
    <w:basedOn w:val="a"/>
    <w:pPr>
      <w:spacing w:before="280" w:after="280"/>
    </w:pPr>
  </w:style>
  <w:style w:type="character" w:styleId="ad">
    <w:name w:val="Strong"/>
    <w:basedOn w:val="a0"/>
    <w:uiPriority w:val="22"/>
    <w:qFormat/>
    <w:rsid w:val="00EC4F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430870">
      <w:bodyDiv w:val="1"/>
      <w:marLeft w:val="0"/>
      <w:marRight w:val="0"/>
      <w:marTop w:val="0"/>
      <w:marBottom w:val="0"/>
      <w:divBdr>
        <w:top w:val="none" w:sz="0" w:space="0" w:color="auto"/>
        <w:left w:val="none" w:sz="0" w:space="0" w:color="auto"/>
        <w:bottom w:val="none" w:sz="0" w:space="0" w:color="auto"/>
        <w:right w:val="none" w:sz="0" w:space="0" w:color="auto"/>
      </w:divBdr>
      <w:divsChild>
        <w:div w:id="1330672363">
          <w:marLeft w:val="0"/>
          <w:marRight w:val="0"/>
          <w:marTop w:val="0"/>
          <w:marBottom w:val="120"/>
          <w:divBdr>
            <w:top w:val="none" w:sz="0" w:space="0" w:color="auto"/>
            <w:left w:val="none" w:sz="0" w:space="0" w:color="auto"/>
            <w:bottom w:val="none" w:sz="0" w:space="0" w:color="auto"/>
            <w:right w:val="none" w:sz="0" w:space="0" w:color="auto"/>
          </w:divBdr>
        </w:div>
      </w:divsChild>
    </w:div>
    <w:div w:id="1721172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sfinansy.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finansy.ru/" TargetMode="External"/><Relationship Id="rId5" Type="http://schemas.openxmlformats.org/officeDocument/2006/relationships/webSettings" Target="webSettings.xml"/><Relationship Id="rId10" Type="http://schemas.openxmlformats.org/officeDocument/2006/relationships/hyperlink" Target="http://rts-tender.ru" TargetMode="External"/><Relationship Id="rId4" Type="http://schemas.openxmlformats.org/officeDocument/2006/relationships/settings" Target="settings.xml"/><Relationship Id="rId9" Type="http://schemas.openxmlformats.org/officeDocument/2006/relationships/hyperlink" Target="http://rts-tend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743F3-500F-4E0C-B5A4-D828F0CFC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7201</Words>
  <Characters>41051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Лысых Елена Владимировна</dc:creator>
  <cp:lastModifiedBy>Лиана</cp:lastModifiedBy>
  <cp:revision>5</cp:revision>
  <cp:lastPrinted>2026-04-03T10:46:00Z</cp:lastPrinted>
  <dcterms:created xsi:type="dcterms:W3CDTF">2026-07-24T08:54:00Z</dcterms:created>
  <dcterms:modified xsi:type="dcterms:W3CDTF">2026-07-27T03:45:00Z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E863C51E500A4381853DF5BE18AF18B9_12</vt:lpwstr>
  </property>
</Properties>
</file>