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FB2A7A" w:rsidR="00CD1858" w:rsidP="00BB5A92" w:rsidRDefault="003D1C97" w14:paraId="7C931251" wp14:textId="77777777">
      <w:pPr>
        <w:pStyle w:val="af8"/>
        <w:spacing w:after="0" w:line="240" w:lineRule="auto"/>
        <w:jc w:val="center"/>
        <w:rPr>
          <w:rFonts w:hint="eastAsia"/>
          <w:b/>
          <w:bCs/>
          <w:color w:val="000000" w:themeColor="text1"/>
        </w:rPr>
      </w:pPr>
      <w:bookmarkStart w:name="_GoBack" w:id="0"/>
      <w:bookmarkEnd w:id="0"/>
      <w:r w:rsidRPr="00FB2A7A">
        <w:rPr>
          <w:b/>
          <w:bCs/>
          <w:color w:val="000000" w:themeColor="text1"/>
          <w:spacing w:val="60"/>
          <w:sz w:val="28"/>
          <w:szCs w:val="28"/>
        </w:rPr>
        <w:t>БИЗНЕС-ПЛАН ПРОЕКТА</w:t>
      </w:r>
      <w:r w:rsidRPr="00FB2A7A">
        <w:rPr>
          <w:b/>
          <w:bCs/>
          <w:color w:val="000000" w:themeColor="text1"/>
          <w:spacing w:val="60"/>
          <w:sz w:val="28"/>
          <w:szCs w:val="28"/>
        </w:rPr>
        <w:br/>
      </w:r>
    </w:p>
    <w:tbl>
      <w:tblPr>
        <w:tblStyle w:val="a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291"/>
      </w:tblGrid>
      <w:tr xmlns:wp14="http://schemas.microsoft.com/office/word/2010/wordml" w:rsidRPr="00FB2A7A" w:rsidR="00CD1858" w:rsidTr="1BD2635C" w14:paraId="672A6659" wp14:textId="77777777">
        <w:tc>
          <w:tcPr>
            <w:tcW w:w="10291" w:type="dxa"/>
            <w:tcMar/>
          </w:tcPr>
          <w:p w:rsidRPr="00FB2A7A" w:rsidR="00CD1858" w:rsidP="00BB5A92" w:rsidRDefault="00CD1858" w14:paraId="0A37501D" wp14:textId="1864001D">
            <w:pPr>
              <w:pStyle w:val="af8"/>
              <w:spacing w:after="0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color w:val="000000" w:themeColor="text1"/>
                <w:sz w:val="28"/>
                <w:szCs w:val="28"/>
              </w:rPr>
            </w:pPr>
            <w:r w:rsidRPr="1BD2635C" w:rsidR="6F40D975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“</w:t>
            </w:r>
            <w:r w:rsidRPr="1BD2635C" w:rsidR="30E6A9D7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ДомИнвест</w:t>
            </w:r>
            <w:r w:rsidRPr="1BD2635C" w:rsidR="6F40D975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”</w:t>
            </w:r>
          </w:p>
        </w:tc>
      </w:tr>
      <w:tr xmlns:wp14="http://schemas.microsoft.com/office/word/2010/wordml" w:rsidRPr="00FB2A7A" w:rsidR="00CD1858" w:rsidTr="1BD2635C" w14:paraId="124C7CA4" wp14:textId="77777777">
        <w:tc>
          <w:tcPr>
            <w:tcW w:w="10291" w:type="dxa"/>
            <w:tcMar/>
          </w:tcPr>
          <w:p w:rsidRPr="00FB2A7A" w:rsidR="00CD1858" w:rsidP="0044008E" w:rsidRDefault="00CD1858" w14:paraId="13AE9B99" wp14:textId="77777777">
            <w:pPr>
              <w:pBdr>
                <w:top w:val="single" w:color="auto" w:sz="4" w:space="1"/>
              </w:pBdr>
              <w:spacing w:after="0" w:line="240" w:lineRule="auto"/>
              <w:ind w:left="0" w:firstLine="0"/>
              <w:jc w:val="center"/>
              <w:rPr>
                <w:rFonts w:hint="eastAsia" w:ascii="Liberation Serif" w:hAnsi="Liberation Serif" w:eastAsia="SimSun" w:cs="Droid Sans Devanagari"/>
                <w:bCs/>
                <w:color w:val="000000" w:themeColor="text1"/>
                <w:kern w:val="2"/>
                <w:sz w:val="20"/>
                <w:szCs w:val="20"/>
                <w:lang w:eastAsia="zh-CN" w:bidi="hi-IN"/>
              </w:rPr>
            </w:pPr>
            <w:r w:rsidRPr="00FB2A7A">
              <w:rPr>
                <w:rFonts w:ascii="Liberation Serif" w:hAnsi="Liberation Serif" w:eastAsia="SimSun" w:cs="Droid Sans Devanagari"/>
                <w:bCs/>
                <w:color w:val="000000" w:themeColor="text1"/>
                <w:kern w:val="2"/>
                <w:sz w:val="20"/>
                <w:szCs w:val="20"/>
                <w:lang w:eastAsia="zh-CN" w:bidi="hi-IN"/>
              </w:rPr>
              <w:t>Наименование проекта</w:t>
            </w:r>
          </w:p>
        </w:tc>
      </w:tr>
    </w:tbl>
    <w:p xmlns:wp14="http://schemas.microsoft.com/office/word/2010/wordml" w:rsidRPr="00FB2A7A" w:rsidR="003D1C97" w:rsidP="003D1C97" w:rsidRDefault="003D1C97" w14:paraId="5DAB6C7B" wp14:textId="77777777">
      <w:pPr>
        <w:spacing w:after="160" w:line="240" w:lineRule="auto"/>
        <w:ind w:left="360" w:firstLine="0"/>
        <w:contextualSpacing/>
        <w:jc w:val="left"/>
        <w:rPr>
          <w:rFonts w:eastAsia="SimSun"/>
          <w:b/>
          <w:bCs/>
          <w:color w:val="000000" w:themeColor="text1"/>
          <w:kern w:val="2"/>
          <w:szCs w:val="28"/>
          <w:lang w:eastAsia="zh-CN" w:bidi="hi-IN"/>
        </w:rPr>
      </w:pPr>
    </w:p>
    <w:p xmlns:wp14="http://schemas.microsoft.com/office/word/2010/wordml" w:rsidRPr="00FB2A7A" w:rsidR="003D1C97" w:rsidP="0020476D" w:rsidRDefault="00890AFC" w14:paraId="348854DD" wp14:textId="77777777">
      <w:pPr>
        <w:spacing w:after="200" w:line="276" w:lineRule="auto"/>
        <w:ind w:left="357" w:firstLine="0"/>
        <w:jc w:val="center"/>
        <w:rPr>
          <w:rFonts w:eastAsia="SimSun"/>
          <w:b/>
          <w:bCs/>
          <w:color w:val="000000" w:themeColor="text1"/>
          <w:kern w:val="2"/>
          <w:szCs w:val="28"/>
          <w:lang w:eastAsia="zh-CN" w:bidi="hi-IN"/>
        </w:rPr>
      </w:pPr>
      <w:r w:rsidRPr="00FB2A7A">
        <w:rPr>
          <w:rFonts w:eastAsia="SimSun"/>
          <w:b/>
          <w:bCs/>
          <w:color w:val="000000" w:themeColor="text1"/>
          <w:kern w:val="2"/>
          <w:szCs w:val="28"/>
          <w:lang w:eastAsia="zh-CN" w:bidi="hi-IN"/>
        </w:rPr>
        <w:t xml:space="preserve">1. </w:t>
      </w:r>
      <w:r w:rsidRPr="00FB2A7A" w:rsidR="00A8493E">
        <w:rPr>
          <w:rFonts w:eastAsia="SimSun"/>
          <w:b/>
          <w:bCs/>
          <w:color w:val="000000" w:themeColor="text1"/>
          <w:kern w:val="2"/>
          <w:szCs w:val="28"/>
          <w:lang w:eastAsia="zh-CN" w:bidi="hi-IN"/>
        </w:rPr>
        <w:t>ИНФОРМАЦИЯ О ЗАЯВИТЕЛЕ</w:t>
      </w:r>
    </w:p>
    <w:tbl>
      <w:tblPr>
        <w:tblStyle w:val="111"/>
        <w:tblW w:w="10031" w:type="dxa"/>
        <w:tblLook w:val="04A0" w:firstRow="1" w:lastRow="0" w:firstColumn="1" w:lastColumn="0" w:noHBand="0" w:noVBand="1"/>
      </w:tblPr>
      <w:tblGrid>
        <w:gridCol w:w="3936"/>
        <w:gridCol w:w="6095"/>
      </w:tblGrid>
      <w:tr xmlns:wp14="http://schemas.microsoft.com/office/word/2010/wordml" w:rsidRPr="00FB2A7A" w:rsidR="000E33F1" w:rsidTr="1BD2635C" w14:paraId="07B86EB9" wp14:textId="77777777"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B2A7A" w:rsidR="00A8493E" w:rsidP="00890AFC" w:rsidRDefault="004B6FCD" w14:paraId="7D9E2BF3" wp14:textId="77777777">
            <w:pPr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Droid Sans Devanagari"/>
                <w:color w:val="000000" w:themeColor="text1"/>
                <w:szCs w:val="28"/>
                <w:lang w:val="ru-RU"/>
              </w:rPr>
            </w:pPr>
            <w:r w:rsidRPr="00FB2A7A">
              <w:rPr>
                <w:rFonts w:cs="Droid Sans Devanagari"/>
                <w:color w:val="000000" w:themeColor="text1"/>
                <w:szCs w:val="28"/>
                <w:lang w:val="ru-RU"/>
              </w:rPr>
              <w:t>Ф</w:t>
            </w:r>
            <w:r w:rsidRPr="00FB2A7A" w:rsidR="009D1F42">
              <w:rPr>
                <w:rFonts w:cs="Droid Sans Devanagari"/>
                <w:color w:val="000000" w:themeColor="text1"/>
                <w:szCs w:val="28"/>
                <w:lang w:val="ru-RU"/>
              </w:rPr>
              <w:t>амилия, имя, отчество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3D1C97" w:rsidP="1BD2635C" w:rsidRDefault="003D1C97" w14:paraId="02EB378F" wp14:textId="3D020921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</w:pPr>
            <w:r w:rsidRPr="1BD2635C" w:rsidR="588F41EA">
              <w:rPr>
                <w:color w:val="000000" w:themeColor="text1" w:themeTint="FF" w:themeShade="FF"/>
                <w:sz w:val="24"/>
                <w:szCs w:val="24"/>
                <w:lang w:val="ru-RU"/>
              </w:rPr>
              <w:t>Крайнова Ольга Александровна</w:t>
            </w:r>
          </w:p>
        </w:tc>
      </w:tr>
      <w:tr xmlns:wp14="http://schemas.microsoft.com/office/word/2010/wordml" w:rsidRPr="00FB2A7A" w:rsidR="00A8493E" w:rsidTr="1BD2635C" w14:paraId="5D9A54E5" wp14:textId="77777777"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890AFC" w:rsidP="681A3018" w:rsidRDefault="00A8493E" w14:paraId="54664257" wp14:textId="176B691C">
            <w:pPr>
              <w:pStyle w:val="a"/>
              <w:suppressLineNumbers w:val="0"/>
              <w:bidi w:val="0"/>
              <w:spacing w:before="0" w:beforeAutospacing="off" w:after="120" w:afterAutospacing="off" w:line="240" w:lineRule="auto"/>
              <w:ind w:left="0" w:right="0" w:firstLine="0"/>
              <w:jc w:val="both"/>
            </w:pPr>
            <w:r w:rsidRPr="681A3018" w:rsidR="4B5FADE2">
              <w:rPr>
                <w:rFonts w:cs="Droid Sans Devanagari"/>
                <w:color w:val="000000" w:themeColor="text1" w:themeTint="FF" w:themeShade="FF"/>
                <w:lang w:val="ru-RU"/>
              </w:rPr>
              <w:t>Дата рождения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A8493E" w:rsidP="003D1C97" w:rsidRDefault="00A8493E" w14:paraId="6A05A809" wp14:textId="27CBAC5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1BD2635C" w:rsidR="464F00C3">
              <w:rPr>
                <w:color w:val="000000" w:themeColor="text1" w:themeTint="FF" w:themeShade="FF"/>
                <w:sz w:val="24"/>
                <w:szCs w:val="24"/>
                <w:lang w:val="ru-RU"/>
              </w:rPr>
              <w:t>0</w:t>
            </w:r>
            <w:r w:rsidRPr="1BD2635C" w:rsidR="51C8ECEF">
              <w:rPr>
                <w:color w:val="000000" w:themeColor="text1" w:themeTint="FF" w:themeShade="FF"/>
                <w:sz w:val="24"/>
                <w:szCs w:val="24"/>
                <w:lang w:val="ru-RU"/>
              </w:rPr>
              <w:t>6</w:t>
            </w:r>
            <w:r w:rsidRPr="1BD2635C" w:rsidR="464F00C3">
              <w:rPr>
                <w:color w:val="000000" w:themeColor="text1" w:themeTint="FF" w:themeShade="FF"/>
                <w:sz w:val="24"/>
                <w:szCs w:val="24"/>
                <w:lang w:val="ru-RU"/>
              </w:rPr>
              <w:t>.11.19</w:t>
            </w:r>
            <w:r w:rsidRPr="1BD2635C" w:rsidR="614B4AFE">
              <w:rPr>
                <w:color w:val="000000" w:themeColor="text1" w:themeTint="FF" w:themeShade="FF"/>
                <w:sz w:val="24"/>
                <w:szCs w:val="24"/>
                <w:lang w:val="ru-RU"/>
              </w:rPr>
              <w:t>72</w:t>
            </w:r>
          </w:p>
        </w:tc>
      </w:tr>
      <w:tr xmlns:wp14="http://schemas.microsoft.com/office/word/2010/wordml" w:rsidRPr="00FB2A7A" w:rsidR="00A8493E" w:rsidTr="1BD2635C" w14:paraId="03711C92" wp14:textId="77777777"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A8493E" w:rsidP="1BD2635C" w:rsidRDefault="00A8493E" w14:paraId="6A0FF7BA" wp14:textId="5FAA0A33">
            <w:pPr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Droid Sans Devanagari"/>
                <w:color w:val="000000" w:themeColor="text1"/>
                <w:lang w:val="ru-RU"/>
              </w:rPr>
            </w:pPr>
            <w:r w:rsidRPr="1BD2635C" w:rsidR="38A6C0FC">
              <w:rPr>
                <w:rFonts w:cs="Droid Sans Devanagari"/>
                <w:color w:val="000000" w:themeColor="text1" w:themeTint="FF" w:themeShade="FF"/>
                <w:lang w:val="ru-RU"/>
              </w:rPr>
              <w:t>Место ведения деятельности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A8493E" w:rsidP="003D1C97" w:rsidRDefault="00A8493E" w14:paraId="5A39BBE3" wp14:textId="5966795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1BD2635C" w:rsidR="38A6C0FC">
              <w:rPr>
                <w:color w:val="000000" w:themeColor="text1" w:themeTint="FF" w:themeShade="FF"/>
                <w:sz w:val="24"/>
                <w:szCs w:val="24"/>
                <w:lang w:val="ru-RU"/>
              </w:rPr>
              <w:t>г. Анапа</w:t>
            </w:r>
          </w:p>
        </w:tc>
      </w:tr>
      <w:tr xmlns:wp14="http://schemas.microsoft.com/office/word/2010/wordml" w:rsidRPr="00FB2A7A" w:rsidR="00A8493E" w:rsidTr="1BD2635C" w14:paraId="415CDE94" wp14:textId="77777777"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A8493E" w:rsidP="00890AFC" w:rsidRDefault="00A8493E" w14:paraId="1B8DD968" wp14:textId="77777777">
            <w:pPr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Droid Sans Devanagari"/>
                <w:color w:val="000000" w:themeColor="text1"/>
                <w:szCs w:val="28"/>
                <w:lang w:val="ru-RU"/>
              </w:rPr>
            </w:pPr>
            <w:r w:rsidRPr="00FB2A7A">
              <w:rPr>
                <w:rFonts w:cs="Droid Sans Devanagari"/>
                <w:color w:val="000000" w:themeColor="text1"/>
                <w:szCs w:val="28"/>
                <w:lang w:val="ru-RU"/>
              </w:rPr>
              <w:t>Образование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A8493E" w:rsidP="003D1C97" w:rsidRDefault="00A8493E" w14:paraId="41C8F396" wp14:textId="7777777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xmlns:wp14="http://schemas.microsoft.com/office/word/2010/wordml" w:rsidRPr="00FB2A7A" w:rsidR="00DA0E2C" w:rsidTr="1BD2635C" w14:paraId="123E0F62" wp14:textId="77777777"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DA0E2C" w:rsidP="00890AFC" w:rsidRDefault="00A8493E" w14:paraId="3364277B" wp14:textId="77777777">
            <w:pPr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Droid Sans Devanagari"/>
                <w:color w:val="000000" w:themeColor="text1"/>
                <w:szCs w:val="28"/>
                <w:lang w:val="ru-RU"/>
              </w:rPr>
            </w:pPr>
            <w:r w:rsidRPr="00FB2A7A">
              <w:rPr>
                <w:rFonts w:cs="Droid Sans Devanagari"/>
                <w:color w:val="000000" w:themeColor="text1"/>
                <w:szCs w:val="28"/>
                <w:lang w:val="ru-RU"/>
              </w:rPr>
              <w:t>Опыт работы (навыки) в данной сфере бизнеса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DA0E2C" w:rsidP="1BD2635C" w:rsidRDefault="00DA0E2C" w14:paraId="72A3D3EC" wp14:textId="5E1FDF31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 w:firstLine="0"/>
              <w:jc w:val="both"/>
              <w:rPr>
                <w:color w:val="000000" w:themeColor="text1" w:themeTint="FF" w:themeShade="FF"/>
                <w:sz w:val="24"/>
                <w:szCs w:val="24"/>
                <w:lang w:val="ru-RU"/>
              </w:rPr>
            </w:pPr>
          </w:p>
        </w:tc>
      </w:tr>
      <w:tr xmlns:wp14="http://schemas.microsoft.com/office/word/2010/wordml" w:rsidRPr="00FB2A7A" w:rsidR="00DA0E2C" w:rsidTr="1BD2635C" w14:paraId="789957A7" wp14:textId="77777777"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DA0E2C" w:rsidP="00890AFC" w:rsidRDefault="00A8493E" w14:paraId="70A4AE3F" wp14:textId="77777777">
            <w:pPr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Droid Sans Devanagari"/>
                <w:color w:val="000000" w:themeColor="text1"/>
                <w:szCs w:val="28"/>
                <w:lang w:val="ru-RU"/>
              </w:rPr>
            </w:pPr>
            <w:r w:rsidRPr="00FB2A7A">
              <w:rPr>
                <w:rFonts w:cs="Droid Sans Devanagari"/>
                <w:color w:val="000000" w:themeColor="text1"/>
                <w:szCs w:val="28"/>
                <w:lang w:val="ru-RU"/>
              </w:rPr>
              <w:t>Контактный телефон (</w:t>
            </w:r>
            <w:r w:rsidRPr="00FB2A7A">
              <w:rPr>
                <w:color w:val="000000" w:themeColor="text1"/>
                <w:szCs w:val="28"/>
                <w:shd w:val="clear" w:color="auto" w:fill="FFFFFF"/>
                <w:lang w:val="ru-RU"/>
              </w:rPr>
              <w:t>факс,</w:t>
            </w:r>
            <w:r w:rsidRPr="00FB2A7A">
              <w:rPr>
                <w:color w:val="000000" w:themeColor="text1"/>
                <w:szCs w:val="28"/>
                <w:shd w:val="clear" w:color="auto" w:fill="FFFFFF"/>
                <w:lang w:val="ru-RU"/>
              </w:rPr>
              <w:br/>
            </w:r>
            <w:r w:rsidRPr="00FB2A7A">
              <w:rPr>
                <w:color w:val="000000" w:themeColor="text1"/>
                <w:szCs w:val="28"/>
                <w:shd w:val="clear" w:color="auto" w:fill="FFFFFF"/>
              </w:rPr>
              <w:t>e</w:t>
            </w:r>
            <w:r w:rsidRPr="00FB2A7A">
              <w:rPr>
                <w:color w:val="000000" w:themeColor="text1"/>
                <w:szCs w:val="28"/>
                <w:shd w:val="clear" w:color="auto" w:fill="FFFFFF"/>
                <w:lang w:val="ru-RU"/>
              </w:rPr>
              <w:t>-</w:t>
            </w:r>
            <w:r w:rsidRPr="00FB2A7A">
              <w:rPr>
                <w:color w:val="000000" w:themeColor="text1"/>
                <w:szCs w:val="28"/>
                <w:shd w:val="clear" w:color="auto" w:fill="FFFFFF"/>
              </w:rPr>
              <w:t>mail</w:t>
            </w:r>
            <w:r w:rsidRPr="00FB2A7A">
              <w:rPr>
                <w:color w:val="000000" w:themeColor="text1"/>
                <w:szCs w:val="28"/>
                <w:shd w:val="clear" w:color="auto" w:fill="FFFFFF"/>
                <w:lang w:val="ru-RU"/>
              </w:rPr>
              <w:t>)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A7A" w:rsidR="00DA0E2C" w:rsidP="003D1C97" w:rsidRDefault="00DA0E2C" w14:paraId="0D0B940D" wp14:textId="762D80C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1BD2635C" w:rsidR="2F6CEE13">
              <w:rPr>
                <w:color w:val="000000" w:themeColor="text1" w:themeTint="FF" w:themeShade="FF"/>
                <w:sz w:val="24"/>
                <w:szCs w:val="24"/>
                <w:lang w:val="ru-RU"/>
              </w:rPr>
              <w:t>+7 9</w:t>
            </w:r>
            <w:r w:rsidRPr="1BD2635C" w:rsidR="11BF43DC">
              <w:rPr>
                <w:color w:val="000000" w:themeColor="text1" w:themeTint="FF" w:themeShade="FF"/>
                <w:sz w:val="24"/>
                <w:szCs w:val="24"/>
                <w:lang w:val="ru-RU"/>
              </w:rPr>
              <w:t>99 415 81 41</w:t>
            </w:r>
          </w:p>
        </w:tc>
      </w:tr>
    </w:tbl>
    <w:p xmlns:wp14="http://schemas.microsoft.com/office/word/2010/wordml" w:rsidRPr="00FB2A7A" w:rsidR="003D1C97" w:rsidP="003D1C97" w:rsidRDefault="003D1C97" w14:paraId="0E27B00A" wp14:textId="77777777">
      <w:pPr>
        <w:spacing w:after="0" w:line="240" w:lineRule="auto"/>
        <w:ind w:left="0" w:firstLine="0"/>
        <w:jc w:val="left"/>
        <w:rPr>
          <w:rFonts w:eastAsia="SimSun"/>
          <w:b/>
          <w:color w:val="000000" w:themeColor="text1"/>
          <w:kern w:val="2"/>
          <w:sz w:val="24"/>
          <w:szCs w:val="24"/>
          <w:lang w:eastAsia="zh-CN" w:bidi="hi-IN"/>
        </w:rPr>
      </w:pPr>
    </w:p>
    <w:p xmlns:wp14="http://schemas.microsoft.com/office/word/2010/wordml" w:rsidRPr="00FB2A7A" w:rsidR="003D1C97" w:rsidP="681A3018" w:rsidRDefault="00890AFC" w14:paraId="4AAE0491" wp14:textId="77777777">
      <w:pPr>
        <w:spacing w:after="200" w:line="276" w:lineRule="auto"/>
        <w:ind w:left="357" w:firstLine="0"/>
        <w:jc w:val="center"/>
        <w:rPr>
          <w:rFonts w:eastAsia="SimSun"/>
          <w:b w:val="1"/>
          <w:bCs w:val="1"/>
          <w:color w:val="000000" w:themeColor="text1"/>
          <w:kern w:val="2"/>
          <w:lang w:eastAsia="zh-CN" w:bidi="hi-IN"/>
        </w:rPr>
      </w:pPr>
      <w:r w:rsidRPr="681A3018" w:rsidR="00890AFC">
        <w:rPr>
          <w:rFonts w:eastAsia="SimSun"/>
          <w:b w:val="1"/>
          <w:bCs w:val="1"/>
          <w:color w:val="000000" w:themeColor="text1"/>
          <w:kern w:val="2"/>
          <w:lang w:eastAsia="zh-CN" w:bidi="hi-IN"/>
        </w:rPr>
        <w:t xml:space="preserve">2. </w:t>
      </w:r>
      <w:r w:rsidRPr="681A3018" w:rsidR="12CBDA76">
        <w:rPr>
          <w:rFonts w:eastAsia="SimSun"/>
          <w:b w:val="1"/>
          <w:bCs w:val="1"/>
          <w:color w:val="000000" w:themeColor="text1"/>
          <w:kern w:val="2"/>
          <w:lang w:eastAsia="zh-CN" w:bidi="hi-IN"/>
        </w:rPr>
        <w:t xml:space="preserve">РЕЗЮМЕ </w:t>
      </w:r>
      <w:r w:rsidRPr="681A3018" w:rsidR="002E5E91">
        <w:rPr>
          <w:rFonts w:eastAsia="SimSun"/>
          <w:b w:val="1"/>
          <w:bCs w:val="1"/>
          <w:color w:val="000000" w:themeColor="text1"/>
          <w:kern w:val="2"/>
          <w:lang w:eastAsia="zh-CN" w:bidi="hi-IN"/>
        </w:rPr>
        <w:t xml:space="preserve">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6379"/>
      </w:tblGrid>
      <w:tr xmlns:wp14="http://schemas.microsoft.com/office/word/2010/wordml" w:rsidRPr="00FB2A7A" w:rsidR="00E56FDB" w:rsidTr="1BD2635C" w14:paraId="440C71B1" wp14:textId="77777777">
        <w:tc>
          <w:tcPr>
            <w:tcW w:w="3652" w:type="dxa"/>
            <w:tcMar/>
          </w:tcPr>
          <w:p w:rsidRPr="00FB2A7A" w:rsidR="00DB52A5" w:rsidP="00890AFC" w:rsidRDefault="00A8493E" w14:paraId="7ED53068" wp14:textId="77777777">
            <w:pPr>
              <w:spacing w:after="120" w:line="240" w:lineRule="auto"/>
              <w:ind w:left="0" w:firstLine="0"/>
              <w:jc w:val="left"/>
              <w:rPr>
                <w:rFonts w:eastAsia="Arial Unicode MS"/>
                <w:noProof/>
                <w:color w:val="000000" w:themeColor="text1"/>
                <w:szCs w:val="28"/>
              </w:rPr>
            </w:pPr>
            <w:r w:rsidRPr="00FB2A7A">
              <w:rPr>
                <w:rFonts w:eastAsia="Arial Unicode MS"/>
                <w:noProof/>
                <w:color w:val="000000" w:themeColor="text1"/>
                <w:szCs w:val="28"/>
              </w:rPr>
              <w:t>Вид предпринимательской деятельности</w:t>
            </w:r>
          </w:p>
        </w:tc>
        <w:tc>
          <w:tcPr>
            <w:tcW w:w="6379" w:type="dxa"/>
            <w:tcMar/>
          </w:tcPr>
          <w:p w:rsidRPr="00FB2A7A" w:rsidR="00E56FDB" w:rsidP="1BD2635C" w:rsidRDefault="00E56FDB" w14:paraId="60061E4C" wp14:textId="0393D962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 w:firstLine="0"/>
              <w:jc w:val="both"/>
              <w:rPr>
                <w:rFonts w:eastAsia="Arial Unicode MS"/>
                <w:noProof/>
                <w:color w:val="000000" w:themeColor="text1" w:themeTint="FF" w:themeShade="FF"/>
              </w:rPr>
            </w:pPr>
            <w:r w:rsidRPr="1BD2635C" w:rsidR="0F968FF2">
              <w:rPr>
                <w:rFonts w:eastAsia="Arial Unicode MS"/>
                <w:noProof/>
                <w:color w:val="000000" w:themeColor="text1" w:themeTint="FF" w:themeShade="FF"/>
              </w:rPr>
              <w:t>Инвестицицонно-девелоперская деятельность в сфере недвижимости</w:t>
            </w:r>
          </w:p>
        </w:tc>
      </w:tr>
      <w:tr xmlns:wp14="http://schemas.microsoft.com/office/word/2010/wordml" w:rsidRPr="00FB2A7A" w:rsidR="00E56FDB" w:rsidTr="1BD2635C" w14:paraId="0D1B96C5" wp14:textId="77777777">
        <w:tc>
          <w:tcPr>
            <w:tcW w:w="3652" w:type="dxa"/>
            <w:tcMar/>
          </w:tcPr>
          <w:p w:rsidRPr="00FB2A7A" w:rsidR="00DB52A5" w:rsidP="00890AFC" w:rsidRDefault="00A8493E" w14:paraId="76F34168" wp14:textId="77777777">
            <w:pPr>
              <w:spacing w:after="120" w:line="240" w:lineRule="auto"/>
              <w:ind w:left="0" w:firstLine="0"/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FB2A7A">
              <w:rPr>
                <w:color w:val="000000" w:themeColor="text1"/>
                <w:szCs w:val="28"/>
                <w:shd w:val="clear" w:color="auto" w:fill="FFFFFF"/>
              </w:rPr>
              <w:t>Наименование проекта</w:t>
            </w:r>
          </w:p>
        </w:tc>
        <w:tc>
          <w:tcPr>
            <w:tcW w:w="6379" w:type="dxa"/>
            <w:tcMar/>
          </w:tcPr>
          <w:p w:rsidRPr="00FB2A7A" w:rsidR="00E56FDB" w:rsidP="1BD2635C" w:rsidRDefault="00E56FDB" w14:paraId="44EAFD9C" wp14:textId="4D18B1CF">
            <w:pPr>
              <w:pStyle w:val="a"/>
              <w:spacing w:after="0" w:line="240" w:lineRule="auto"/>
              <w:ind w:left="0" w:firstLine="0"/>
              <w:rPr>
                <w:rFonts w:ascii="Times New Roman" w:hAnsi="Times New Roman" w:cs="Times New Roman"/>
                <w:b w:val="1"/>
                <w:bCs w:val="1"/>
                <w:noProof/>
                <w:color w:val="000000" w:themeColor="text1"/>
                <w:sz w:val="28"/>
                <w:szCs w:val="28"/>
              </w:rPr>
            </w:pPr>
            <w:r w:rsidRPr="1BD2635C" w:rsidR="412EAE7C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“ДомИнвест”</w:t>
            </w:r>
          </w:p>
        </w:tc>
      </w:tr>
      <w:tr xmlns:wp14="http://schemas.microsoft.com/office/word/2010/wordml" w:rsidRPr="00FB2A7A" w:rsidR="00E56FDB" w:rsidTr="1BD2635C" w14:paraId="69EDFB78" wp14:textId="77777777">
        <w:tc>
          <w:tcPr>
            <w:tcW w:w="3652" w:type="dxa"/>
            <w:tcMar/>
          </w:tcPr>
          <w:p w:rsidRPr="00FB2A7A" w:rsidR="00DB52A5" w:rsidP="00890AFC" w:rsidRDefault="00A8493E" w14:paraId="38B92FF0" wp14:textId="77777777">
            <w:pPr>
              <w:spacing w:after="120" w:line="240" w:lineRule="auto"/>
              <w:ind w:left="0" w:firstLine="0"/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FB2A7A">
              <w:rPr>
                <w:color w:val="000000" w:themeColor="text1"/>
                <w:szCs w:val="28"/>
                <w:shd w:val="clear" w:color="auto" w:fill="FFFFFF"/>
              </w:rPr>
              <w:t>Организационно-правовая форма бизнеса</w:t>
            </w:r>
          </w:p>
        </w:tc>
        <w:tc>
          <w:tcPr>
            <w:tcW w:w="6379" w:type="dxa"/>
            <w:tcMar/>
          </w:tcPr>
          <w:p w:rsidRPr="00FB2A7A" w:rsidR="00E56FDB" w:rsidP="1BD2635C" w:rsidRDefault="00E56FDB" w14:paraId="4B94D5A5" wp14:textId="4131907C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 w:firstLine="0"/>
              <w:jc w:val="both"/>
            </w:pPr>
            <w:r w:rsidRPr="1BD2635C" w:rsidR="3469E001">
              <w:rPr>
                <w:rFonts w:eastAsia="Arial Unicode MS"/>
                <w:noProof/>
                <w:color w:val="000000" w:themeColor="text1" w:themeTint="FF" w:themeShade="FF"/>
              </w:rPr>
              <w:t>ИП</w:t>
            </w:r>
          </w:p>
        </w:tc>
      </w:tr>
      <w:tr xmlns:wp14="http://schemas.microsoft.com/office/word/2010/wordml" w:rsidRPr="00FB2A7A" w:rsidR="00E56FDB" w:rsidTr="1BD2635C" w14:paraId="442AB75B" wp14:textId="77777777">
        <w:tc>
          <w:tcPr>
            <w:tcW w:w="3652" w:type="dxa"/>
            <w:tcMar/>
          </w:tcPr>
          <w:p w:rsidRPr="00FB2A7A" w:rsidR="00DB52A5" w:rsidP="00890AFC" w:rsidRDefault="00A8493E" w14:paraId="47BDC12E" wp14:textId="77777777">
            <w:pPr>
              <w:spacing w:after="120" w:line="240" w:lineRule="auto"/>
              <w:ind w:left="0" w:firstLine="0"/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FB2A7A">
              <w:rPr>
                <w:color w:val="000000" w:themeColor="text1"/>
                <w:szCs w:val="28"/>
                <w:shd w:val="clear" w:color="auto" w:fill="FFFFFF"/>
              </w:rPr>
              <w:t>Система налогообложения</w:t>
            </w:r>
          </w:p>
        </w:tc>
        <w:tc>
          <w:tcPr>
            <w:tcW w:w="6379" w:type="dxa"/>
            <w:tcMar/>
          </w:tcPr>
          <w:p w:rsidRPr="00FB2A7A" w:rsidR="00E56FDB" w:rsidP="1BD2635C" w:rsidRDefault="00E56FDB" w14:paraId="3DEEC669" wp14:textId="29CE1BF2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 w:firstLine="0"/>
              <w:jc w:val="both"/>
            </w:pPr>
            <w:r w:rsidRPr="1BD2635C" w:rsidR="4E399C62">
              <w:rPr>
                <w:rFonts w:eastAsia="Arial Unicode MS"/>
                <w:noProof/>
                <w:color w:val="000000" w:themeColor="text1" w:themeTint="FF" w:themeShade="FF"/>
              </w:rPr>
              <w:t>УСН</w:t>
            </w:r>
          </w:p>
        </w:tc>
      </w:tr>
      <w:tr w:rsidR="681A3018" w:rsidTr="1BD2635C" w14:paraId="17AEC4BA">
        <w:trPr>
          <w:trHeight w:val="300"/>
        </w:trPr>
        <w:tc>
          <w:tcPr>
            <w:tcW w:w="3652" w:type="dxa"/>
            <w:tcMar/>
          </w:tcPr>
          <w:p w:rsidR="3F12DF88" w:rsidP="681A3018" w:rsidRDefault="3F12DF88" w14:paraId="4CC50B8B" w14:textId="254C5668">
            <w:pPr>
              <w:pStyle w:val="a"/>
              <w:spacing w:line="240" w:lineRule="auto"/>
              <w:ind w:left="0" w:firstLine="0"/>
              <w:jc w:val="left"/>
              <w:rPr>
                <w:color w:val="000000" w:themeColor="text1" w:themeTint="FF" w:themeShade="FF"/>
              </w:rPr>
            </w:pPr>
            <w:r w:rsidRPr="681A3018" w:rsidR="3F12DF88">
              <w:rPr>
                <w:color w:val="000000" w:themeColor="text1" w:themeTint="FF" w:themeShade="FF"/>
              </w:rPr>
              <w:t>ИНН/КПП</w:t>
            </w:r>
          </w:p>
        </w:tc>
        <w:tc>
          <w:tcPr>
            <w:tcW w:w="6379" w:type="dxa"/>
            <w:tcMar/>
          </w:tcPr>
          <w:p w:rsidR="020392D7" w:rsidP="681A3018" w:rsidRDefault="020392D7" w14:paraId="3EF0DB76" w14:textId="1D2D9DE4">
            <w:pPr>
              <w:pStyle w:val="a"/>
              <w:spacing w:line="240" w:lineRule="auto"/>
              <w:ind w:left="0" w:firstLine="0"/>
              <w:rPr>
                <w:rFonts w:eastAsia="Arial Unicode MS"/>
                <w:noProof/>
                <w:color w:val="000000" w:themeColor="text1" w:themeTint="FF" w:themeShade="FF"/>
              </w:rPr>
            </w:pPr>
          </w:p>
        </w:tc>
      </w:tr>
      <w:tr w:rsidR="681A3018" w:rsidTr="1BD2635C" w14:paraId="194CE16C">
        <w:trPr>
          <w:trHeight w:val="300"/>
        </w:trPr>
        <w:tc>
          <w:tcPr>
            <w:tcW w:w="3652" w:type="dxa"/>
            <w:tcMar/>
          </w:tcPr>
          <w:p w:rsidR="3F12DF88" w:rsidP="681A3018" w:rsidRDefault="3F12DF88" w14:paraId="7B905C1B" w14:textId="2B49A8F0">
            <w:pPr>
              <w:spacing w:after="120" w:line="240" w:lineRule="auto"/>
              <w:ind w:left="0" w:firstLine="0"/>
              <w:jc w:val="left"/>
              <w:rPr>
                <w:color w:val="000000" w:themeColor="text1" w:themeTint="FF" w:themeShade="FF"/>
              </w:rPr>
            </w:pPr>
            <w:r w:rsidRPr="681A3018" w:rsidR="3F12DF88">
              <w:rPr>
                <w:color w:val="000000" w:themeColor="text1" w:themeTint="FF" w:themeShade="FF"/>
              </w:rPr>
              <w:t>Юридический адрес</w:t>
            </w:r>
          </w:p>
        </w:tc>
        <w:tc>
          <w:tcPr>
            <w:tcW w:w="6379" w:type="dxa"/>
            <w:tcMar/>
          </w:tcPr>
          <w:p w:rsidR="5B575B1A" w:rsidP="681A3018" w:rsidRDefault="5B575B1A" w14:paraId="34310E20" w14:textId="22009F04">
            <w:pPr>
              <w:spacing w:after="0" w:line="240" w:lineRule="auto"/>
              <w:ind w:left="0" w:firstLine="0"/>
              <w:rPr>
                <w:rFonts w:eastAsia="Arial Unicode MS"/>
                <w:noProof/>
                <w:color w:val="000000" w:themeColor="text1" w:themeTint="FF" w:themeShade="FF"/>
              </w:rPr>
            </w:pPr>
          </w:p>
        </w:tc>
      </w:tr>
      <w:tr xmlns:wp14="http://schemas.microsoft.com/office/word/2010/wordml" w:rsidRPr="00FB2A7A" w:rsidR="00E56FDB" w:rsidTr="1BD2635C" w14:paraId="3B33342D" wp14:textId="77777777">
        <w:tc>
          <w:tcPr>
            <w:tcW w:w="3652" w:type="dxa"/>
            <w:tcMar/>
          </w:tcPr>
          <w:p w:rsidRPr="00FB2A7A" w:rsidR="00DB52A5" w:rsidP="681A3018" w:rsidRDefault="00A8493E" w14:paraId="378E0B1E" wp14:textId="77777777">
            <w:pPr>
              <w:spacing w:after="120" w:line="240" w:lineRule="auto"/>
              <w:ind w:left="0" w:firstLine="0"/>
              <w:jc w:val="left"/>
              <w:rPr>
                <w:color w:val="000000" w:themeColor="text1"/>
                <w:shd w:val="clear" w:color="auto" w:fill="FFFFFF"/>
              </w:rPr>
            </w:pPr>
            <w:r w:rsidRPr="681A3018" w:rsidR="3F12DF88">
              <w:rPr>
                <w:color w:val="000000" w:themeColor="text1"/>
                <w:shd w:val="clear" w:color="auto" w:fill="FFFFFF"/>
              </w:rPr>
              <w:t>Фактичекий адресадрес</w:t>
            </w:r>
          </w:p>
        </w:tc>
        <w:tc>
          <w:tcPr>
            <w:tcW w:w="6379" w:type="dxa"/>
            <w:tcMar/>
          </w:tcPr>
          <w:p w:rsidRPr="00FB2A7A" w:rsidR="00E56FDB" w:rsidP="681A3018" w:rsidRDefault="00E56FDB" w14:paraId="3656B9AB" wp14:textId="2F24EAB0">
            <w:pPr>
              <w:spacing w:after="0" w:line="240" w:lineRule="auto"/>
              <w:ind w:left="0" w:firstLine="0"/>
              <w:rPr>
                <w:rFonts w:eastAsia="Arial Unicode MS"/>
                <w:noProof/>
                <w:color w:val="000000" w:themeColor="text1"/>
              </w:rPr>
            </w:pPr>
          </w:p>
        </w:tc>
      </w:tr>
      <w:tr w:rsidR="681A3018" w:rsidTr="1BD2635C" w14:paraId="2F412999">
        <w:trPr>
          <w:trHeight w:val="300"/>
        </w:trPr>
        <w:tc>
          <w:tcPr>
            <w:tcW w:w="3652" w:type="dxa"/>
            <w:tcMar/>
          </w:tcPr>
          <w:p w:rsidR="3F12DF88" w:rsidP="681A3018" w:rsidRDefault="3F12DF88" w14:paraId="6742D228" w14:textId="5BCE8EFD">
            <w:pPr>
              <w:pStyle w:val="a"/>
              <w:spacing w:line="240" w:lineRule="auto"/>
              <w:ind w:left="0" w:firstLine="0"/>
              <w:jc w:val="left"/>
              <w:rPr>
                <w:color w:val="000000" w:themeColor="text1" w:themeTint="FF" w:themeShade="FF"/>
              </w:rPr>
            </w:pPr>
            <w:r w:rsidRPr="681A3018" w:rsidR="3F12DF88">
              <w:rPr>
                <w:color w:val="000000" w:themeColor="text1" w:themeTint="FF" w:themeShade="FF"/>
              </w:rPr>
              <w:t>ОГРН</w:t>
            </w:r>
          </w:p>
        </w:tc>
        <w:tc>
          <w:tcPr>
            <w:tcW w:w="6379" w:type="dxa"/>
            <w:tcMar/>
          </w:tcPr>
          <w:p w:rsidR="7DE2A215" w:rsidP="681A3018" w:rsidRDefault="7DE2A215" w14:paraId="52C55456" w14:textId="137CB368">
            <w:pPr>
              <w:pStyle w:val="a"/>
              <w:spacing w:line="240" w:lineRule="auto"/>
              <w:ind w:left="0" w:firstLine="0"/>
              <w:rPr>
                <w:rFonts w:eastAsia="Arial Unicode MS"/>
                <w:noProof/>
                <w:color w:val="000000" w:themeColor="text1" w:themeTint="FF" w:themeShade="FF"/>
              </w:rPr>
            </w:pPr>
          </w:p>
        </w:tc>
      </w:tr>
      <w:tr w:rsidR="681A3018" w:rsidTr="1BD2635C" w14:paraId="1DA2F7C0">
        <w:trPr>
          <w:trHeight w:val="300"/>
        </w:trPr>
        <w:tc>
          <w:tcPr>
            <w:tcW w:w="3652" w:type="dxa"/>
            <w:tcMar/>
          </w:tcPr>
          <w:p w:rsidR="7DE2A215" w:rsidP="681A3018" w:rsidRDefault="7DE2A215" w14:paraId="19D0B9F5" w14:textId="63DE8EBE">
            <w:pPr>
              <w:pStyle w:val="a"/>
              <w:spacing w:line="240" w:lineRule="auto"/>
              <w:ind w:left="0" w:firstLine="0"/>
              <w:jc w:val="left"/>
              <w:rPr>
                <w:color w:val="000000" w:themeColor="text1" w:themeTint="FF" w:themeShade="FF"/>
              </w:rPr>
            </w:pPr>
            <w:r w:rsidRPr="681A3018" w:rsidR="7DE2A215">
              <w:rPr>
                <w:color w:val="000000" w:themeColor="text1" w:themeTint="FF" w:themeShade="FF"/>
              </w:rPr>
              <w:t>Банковские р</w:t>
            </w:r>
            <w:r w:rsidRPr="681A3018" w:rsidR="3F12DF88">
              <w:rPr>
                <w:color w:val="000000" w:themeColor="text1" w:themeTint="FF" w:themeShade="FF"/>
              </w:rPr>
              <w:t>еквизиты</w:t>
            </w:r>
          </w:p>
        </w:tc>
        <w:tc>
          <w:tcPr>
            <w:tcW w:w="6379" w:type="dxa"/>
            <w:tcMar/>
          </w:tcPr>
          <w:p w:rsidR="74CAA811" w:rsidP="681A3018" w:rsidRDefault="74CAA811" w14:paraId="74382FD0" w14:textId="283E1D1E">
            <w:pPr>
              <w:pStyle w:val="a"/>
              <w:spacing w:line="240" w:lineRule="auto"/>
              <w:ind w:left="0" w:firstLine="0"/>
              <w:rPr>
                <w:rFonts w:eastAsia="Arial Unicode MS"/>
                <w:noProof/>
                <w:color w:val="000000" w:themeColor="text1" w:themeTint="FF" w:themeShade="FF"/>
              </w:rPr>
            </w:pPr>
          </w:p>
        </w:tc>
      </w:tr>
      <w:tr w:rsidR="681A3018" w:rsidTr="1BD2635C" w14:paraId="606EBAA0">
        <w:trPr>
          <w:trHeight w:val="300"/>
        </w:trPr>
        <w:tc>
          <w:tcPr>
            <w:tcW w:w="3652" w:type="dxa"/>
            <w:tcMar/>
          </w:tcPr>
          <w:p w:rsidR="5ED93554" w:rsidP="681A3018" w:rsidRDefault="5ED93554" w14:paraId="64D03394" w14:textId="22BBC2AC">
            <w:pPr>
              <w:pStyle w:val="a"/>
              <w:spacing w:line="240" w:lineRule="auto"/>
              <w:ind w:left="0" w:firstLine="0"/>
              <w:jc w:val="left"/>
              <w:rPr>
                <w:color w:val="000000" w:themeColor="text1" w:themeTint="FF" w:themeShade="FF"/>
              </w:rPr>
            </w:pPr>
            <w:r w:rsidRPr="681A3018" w:rsidR="5ED93554">
              <w:rPr>
                <w:color w:val="000000" w:themeColor="text1" w:themeTint="FF" w:themeShade="FF"/>
              </w:rPr>
              <w:t>ОКПО</w:t>
            </w:r>
          </w:p>
        </w:tc>
        <w:tc>
          <w:tcPr>
            <w:tcW w:w="6379" w:type="dxa"/>
            <w:tcMar/>
          </w:tcPr>
          <w:p w:rsidR="39944870" w:rsidP="681A3018" w:rsidRDefault="39944870" w14:paraId="10D7442A" w14:textId="194BD50F">
            <w:pPr>
              <w:pStyle w:val="a"/>
              <w:spacing w:line="240" w:lineRule="auto"/>
              <w:ind w:left="0" w:firstLine="0"/>
              <w:rPr>
                <w:rFonts w:eastAsia="Arial Unicode MS"/>
                <w:noProof/>
                <w:color w:val="000000" w:themeColor="text1" w:themeTint="FF" w:themeShade="FF"/>
              </w:rPr>
            </w:pPr>
          </w:p>
        </w:tc>
      </w:tr>
    </w:tbl>
    <w:p w:rsidR="681A3018" w:rsidP="681A3018" w:rsidRDefault="681A3018" w14:paraId="2235E025" w14:textId="63799F19">
      <w:pPr>
        <w:pStyle w:val="a"/>
        <w:spacing w:after="120" w:line="240" w:lineRule="auto"/>
        <w:ind w:left="0" w:firstLine="0"/>
        <w:contextualSpacing w:val="1"/>
        <w:jc w:val="center"/>
        <w:rPr>
          <w:rFonts w:eastAsia="SimSun"/>
          <w:i w:val="1"/>
          <w:iCs w:val="1"/>
          <w:color w:val="000000" w:themeColor="text1" w:themeTint="FF" w:themeShade="FF"/>
          <w:lang w:eastAsia="zh-CN" w:bidi="hi-IN"/>
        </w:rPr>
      </w:pPr>
    </w:p>
    <w:p w:rsidR="715759D6" w:rsidP="681A3018" w:rsidRDefault="715759D6" w14:paraId="2F6DA493" w14:textId="2844F13A">
      <w:pPr>
        <w:pStyle w:val="a"/>
        <w:spacing w:after="120" w:line="240" w:lineRule="auto"/>
        <w:ind w:left="0" w:firstLine="0"/>
        <w:contextualSpacing w:val="1"/>
        <w:jc w:val="center"/>
        <w:rPr>
          <w:rFonts w:eastAsia="SimSun"/>
          <w:b w:val="1"/>
          <w:bCs w:val="1"/>
          <w:i w:val="0"/>
          <w:iCs w:val="0"/>
          <w:color w:val="000000" w:themeColor="text1" w:themeTint="FF" w:themeShade="FF"/>
          <w:lang w:eastAsia="zh-CN" w:bidi="hi-IN"/>
        </w:rPr>
      </w:pPr>
      <w:r w:rsidRPr="1BD2635C" w:rsidR="715759D6">
        <w:rPr>
          <w:rFonts w:eastAsia="SimSun"/>
          <w:b w:val="1"/>
          <w:bCs w:val="1"/>
          <w:i w:val="0"/>
          <w:iCs w:val="0"/>
          <w:color w:val="000000" w:themeColor="text1" w:themeTint="FF" w:themeShade="FF"/>
          <w:lang w:eastAsia="zh-CN" w:bidi="hi-IN"/>
        </w:rPr>
        <w:t xml:space="preserve">Сущность и цели проекта </w:t>
      </w:r>
    </w:p>
    <w:p w:rsidR="0A2409BC" w:rsidP="1BD2635C" w:rsidRDefault="0A2409BC" w14:paraId="3ABD4A99" w14:textId="53B1930F">
      <w:pPr>
        <w:pStyle w:val="a"/>
        <w:spacing w:before="0" w:beforeAutospacing="off" w:after="120" w:afterAutospacing="off" w:line="240" w:lineRule="auto"/>
        <w:ind w:left="0" w:firstLine="0"/>
        <w:contextualSpacing w:val="1"/>
        <w:jc w:val="center"/>
        <w:rPr>
          <w:rFonts w:eastAsia="SimSun"/>
          <w:b w:val="1"/>
          <w:bCs w:val="1"/>
          <w:i w:val="0"/>
          <w:iCs w:val="0"/>
          <w:color w:val="000000" w:themeColor="text1" w:themeTint="FF" w:themeShade="FF"/>
          <w:lang w:eastAsia="zh-CN" w:bidi="hi-IN"/>
        </w:rPr>
      </w:pPr>
    </w:p>
    <w:p w:rsidR="0A2409BC" w:rsidP="1BD2635C" w:rsidRDefault="0A2409BC" w14:paraId="21F1C251" w14:textId="1B926381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Сущность проекта заключается в реализации инвестиционно-девелоперской деятельности, направленной на приобретение неликвидных</w:t>
      </w:r>
      <w:r w:rsidRPr="1BD2635C" w:rsidR="797E9037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, сложнопродающихся</w:t>
      </w: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или недоиспользуемых гостиничных объектов на Черноморском побережье Российской Федерации с последующей реконструкцией, перепрофилированием и разделением помещений на отдельные апартаменты для реализации частным покупателям и инвесторам.</w:t>
      </w:r>
    </w:p>
    <w:p w:rsidR="0A2409BC" w:rsidP="1BD2635C" w:rsidRDefault="0A2409BC" w14:paraId="53E6436D" w14:textId="249D3A1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 рамках проекта планируется выкуп гостиниц, пансионатов и иных объектов размещения, требующих модернизации или неэффективно используемых собственниками. После приобретения объектов будет проводиться комплекс мероприятий, включающий юридическое переоформление недвижимости, разработку проектной документации, реконструкцию здания, модернизацию инженерных систем, благоустройство территории и подготовку апартаментов к продаже.</w:t>
      </w:r>
    </w:p>
    <w:p w:rsidR="0A2409BC" w:rsidP="1BD2635C" w:rsidRDefault="0A2409BC" w14:paraId="5371A684" w14:textId="6999F542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После завершения реконструкции помещения будут разделены на отдельные объекты недвижимости с последующей постановкой на кадастровый учет и регистрацией права собственности. Апартаменты планируется реализовывать частным покупателям, а также инвесторам, заинтересованным в приобретении недвижимости с целью получения дохода от аренды или последующей перепродажи.</w:t>
      </w:r>
    </w:p>
    <w:p w:rsidR="0A2409BC" w:rsidP="1BD2635C" w:rsidRDefault="0A2409BC" w14:paraId="649D046F" w14:textId="22805676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Основной географией реализации проекта является Черноморское побережье Краснодарского края, преимущественно город Анапа, а также другие курортные города региона.</w:t>
      </w:r>
    </w:p>
    <w:p w:rsidR="0A2409BC" w:rsidP="1BD2635C" w:rsidRDefault="0A2409BC" w14:paraId="6A853A69" w14:textId="15863202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A2409BC" w:rsidP="1BD2635C" w:rsidRDefault="0A2409BC" w14:paraId="5F1AAC7D" w14:textId="3BBFA6A3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Основные цели проекта</w:t>
      </w:r>
    </w:p>
    <w:p w:rsidR="0A2409BC" w:rsidP="1BD2635C" w:rsidRDefault="0A2409BC" w14:paraId="610ADB3A" w14:textId="0BCF9222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</w:p>
    <w:p w:rsidR="0A2409BC" w:rsidP="1BD2635C" w:rsidRDefault="0A2409BC" w14:paraId="43F4082E" w14:textId="71852D1B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Основными целями проекта являются:</w:t>
      </w:r>
    </w:p>
    <w:p w:rsidR="0A2409BC" w:rsidP="1BD2635C" w:rsidRDefault="0A2409BC" w14:paraId="611CA9F5" w14:textId="5A0221F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1. Создание инвестиционно-привлекательных объектов недвижимости</w:t>
      </w:r>
      <w:r>
        <w:br/>
      </w:r>
      <w:r w:rsidRPr="1BD2635C" w:rsidR="4D31A3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 Преобразование гостиничных объектов в современные апартаментные комплексы, востребованные на рынке курортной недвижимости.</w:t>
      </w:r>
    </w:p>
    <w:p w:rsidR="0A2409BC" w:rsidP="1BD2635C" w:rsidRDefault="0A2409BC" w14:paraId="2456DDD8" w14:textId="3967BAC1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2. Получение прибыли от реализации апартаментов</w:t>
      </w:r>
      <w:r>
        <w:br/>
      </w:r>
      <w:r w:rsidRPr="1BD2635C" w:rsidR="4D31A3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 Формирование дохода за счет разницы между стоимостью приобретения и реконструкции объектов и ценой реализации апартаментов.</w:t>
      </w:r>
    </w:p>
    <w:p w:rsidR="0A2409BC" w:rsidP="1BD2635C" w:rsidRDefault="0A2409BC" w14:paraId="21E452AC" w14:textId="141A595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3. Привлечение частных инвестиций в девелоперские проекты</w:t>
      </w:r>
      <w:r>
        <w:br/>
      </w:r>
      <w:r w:rsidRPr="1BD2635C" w:rsidR="4D31A3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 Создание инвестиционной модели, позволяющей частным инвесторам участвовать в проектах компании и получать доход от их реализации.</w:t>
      </w:r>
    </w:p>
    <w:p w:rsidR="0A2409BC" w:rsidP="1BD2635C" w:rsidRDefault="0A2409BC" w14:paraId="6DC23D0B" w14:textId="26919D5D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4. Развитие девелоперской компании</w:t>
      </w:r>
      <w:r>
        <w:br/>
      </w: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Расширение деятельности компании «</w:t>
      </w: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ДомИнвест</w:t>
      </w: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» и создание полноценной девелоперской структуры с перспективой формирования строительной компании «</w:t>
      </w: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ДомИнвестСтрой</w:t>
      </w: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»</w:t>
      </w:r>
      <w:r w:rsidRPr="1BD2635C" w:rsidR="69D81374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с формой ведения деятельности - ООО</w:t>
      </w: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0A2409BC" w:rsidP="1BD2635C" w:rsidRDefault="0A2409BC" w14:paraId="50A298FE" w14:textId="6AC3C98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D31A39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5. Масштабирование бизнеса</w:t>
      </w:r>
      <w:r>
        <w:br/>
      </w:r>
      <w:r w:rsidRPr="1BD2635C" w:rsidR="4D31A39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Расширение деятельности на другие города Черноморского побережья и увеличение количества реализуемых объектов недвижимости.</w:t>
      </w:r>
    </w:p>
    <w:p w:rsidR="0A2409BC" w:rsidP="1BD2635C" w:rsidRDefault="0A2409BC" w14:paraId="213FF92C" w14:textId="1617B586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</w:p>
    <w:p w:rsidR="0A2409BC" w:rsidP="1BD2635C" w:rsidRDefault="0A2409BC" w14:paraId="52E0BAE7" w14:textId="6B6AB44B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20B4C56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Инвестиционная привлекательность проекта</w:t>
      </w:r>
    </w:p>
    <w:p w:rsidR="0A2409BC" w:rsidP="1BD2635C" w:rsidRDefault="0A2409BC" w14:paraId="3D787A32" w14:textId="1EB9F2D1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</w:p>
    <w:p w:rsidR="0A2409BC" w:rsidP="1BD2635C" w:rsidRDefault="0A2409BC" w14:paraId="26B554E3" w14:textId="5500DC35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Инвестиционная привлекательность проекта обусловлена устойчивым ростом рынка курортной недвижимости Черноморского побережья и высоким спросом на апартаменты со стороны частных покупателей и инвесторов. Курортные города Краснодарского края демонстрируют стабильный приток туристов и покупателей недвижимости, что способствует росту стоимости объектов и формированию устойчивого спроса на аренду жилья.</w:t>
      </w:r>
    </w:p>
    <w:p w:rsidR="0A2409BC" w:rsidP="1BD2635C" w:rsidRDefault="0A2409BC" w14:paraId="3983AD80" w14:textId="35CBB5C1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4B55CAC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 данным “Росстата”, средняя стоимость на приобретение объекта недвижимости</w:t>
      </w:r>
      <w:r w:rsidRPr="1BD2635C" w:rsidR="5ED97C71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в г. Анапа</w:t>
      </w:r>
      <w:r w:rsidRPr="1BD2635C" w:rsidR="44B55CAC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составляет 212 000 рублей за м2</w:t>
      </w:r>
      <w:r w:rsidRPr="1BD2635C" w:rsidR="1C498B8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за 2025 год. В январе 2026 средняя стоимость</w:t>
      </w:r>
      <w:r w:rsidRPr="1BD2635C" w:rsidR="3FAFBF7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квадратного метра - 240 500 рублей, что на </w:t>
      </w:r>
      <w:r w:rsidRPr="1BD2635C" w:rsidR="3FAFBF7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2-3</w:t>
      </w:r>
      <w:r w:rsidRPr="1BD2635C" w:rsidR="3FAFBF7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% выше, чем годом ранее. Тенденция роста стоимости - </w:t>
      </w:r>
      <w:r w:rsidRPr="1BD2635C" w:rsidR="3FAFBF7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12-15</w:t>
      </w:r>
      <w:r w:rsidRPr="1BD2635C" w:rsidR="025F5F8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% в годовом выражении.</w:t>
      </w:r>
    </w:p>
    <w:p w:rsidR="0A2409BC" w:rsidP="1BD2635C" w:rsidRDefault="0A2409BC" w14:paraId="65A391A5" w14:textId="2FC768AF">
      <w:pPr>
        <w:spacing w:before="0" w:beforeAutospacing="off" w:after="0" w:afterAutospacing="off"/>
        <w:ind w:left="0"/>
        <w:jc w:val="both"/>
        <w:rPr>
          <w:rFonts w:ascii="Helvetica Neue" w:hAnsi="Helvetica Neue" w:eastAsia="Helvetica Neue" w:cs="Helvetica Neue"/>
          <w:i w:val="0"/>
          <w:iCs w:val="0"/>
          <w:noProof w:val="0"/>
          <w:sz w:val="19"/>
          <w:szCs w:val="19"/>
          <w:lang w:val="ru-RU"/>
        </w:rPr>
      </w:pPr>
    </w:p>
    <w:p w:rsidR="0A2409BC" w:rsidP="1BD2635C" w:rsidRDefault="0A2409BC" w14:paraId="42A0C535" w14:textId="23FE167D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Одним из ключевых преимуществ проекта является использование модели реконструкции существующих гостиничных объектов. Приобретение неликвидных или недоиспользуемых гостиниц позволяет существенно снизить первоначальные инвестиционные затраты по сравнению с новым строительством. После реконструкции и разделения помещений на апартаменты стоимость каждого отдельного объекта недвижимости значительно возрастает, что формирует высокую потенциальную маржинальность проекта</w:t>
      </w:r>
      <w:r w:rsidRPr="1BD2635C" w:rsidR="3B7EF0C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</w:t>
      </w:r>
      <w:r w:rsidRPr="1BD2635C" w:rsidR="3B7EF0C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30-50</w:t>
      </w:r>
      <w:r w:rsidRPr="1BD2635C" w:rsidR="3B7EF0C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% от прироста стоимости</w:t>
      </w: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0A2409BC" w:rsidP="1BD2635C" w:rsidRDefault="0A2409BC" w14:paraId="40A6F1AF" w14:textId="2603AB7B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B0BE4D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“</w:t>
      </w:r>
      <w:r w:rsidRPr="1BD2635C" w:rsidR="4B0BE4D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ДомИнвест</w:t>
      </w:r>
      <w:r w:rsidRPr="1BD2635C" w:rsidR="4B0BE4D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” предлагает рыночную стоимость для конечного потребителя </w:t>
      </w:r>
      <w:r w:rsidRPr="1BD2635C" w:rsidR="30D9C4E2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от 110 000 до 126 000 рублей за квадратный метр, что значительно повышает инвестиционную привлекательность проекта.</w:t>
      </w:r>
    </w:p>
    <w:p w:rsidR="0A2409BC" w:rsidP="1BD2635C" w:rsidRDefault="0A2409BC" w14:paraId="1CED2BFD" w14:textId="5877DFC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Дополнительным фактором инвестиционной привлекательности является высокая ликвидность курортной недвижимости. Апартаменты на побережье пользуются стабильным спросом как у покупателей, приобретающих жильё для отдыха, так и у инвесторов, рассматривающих недвижимость как источник пассивного дохода от аренды.</w:t>
      </w:r>
    </w:p>
    <w:p w:rsidR="0A2409BC" w:rsidP="1BD2635C" w:rsidRDefault="0A2409BC" w14:paraId="31A9AB9B" w14:textId="117AF791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D66E67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Средняя стоимость аренды </w:t>
      </w:r>
      <w:r w:rsidRPr="1BD2635C" w:rsidR="3D66E67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2000-6000</w:t>
      </w:r>
      <w:r w:rsidRPr="1BD2635C" w:rsidR="3D66E67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рублей. Чистая доходность за отчетный период по одному объекту составит </w:t>
      </w:r>
      <w:r w:rsidRPr="1BD2635C" w:rsidR="3D66E67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11</w:t>
      </w:r>
      <w:r w:rsidRPr="1BD2635C" w:rsidR="751E6735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%</w:t>
      </w:r>
      <w:r w:rsidRPr="1BD2635C" w:rsidR="3D66E67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-20%</w:t>
      </w:r>
      <w:r w:rsidRPr="1BD2635C" w:rsidR="298273F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от вложений. Срок окупаемости объекта - 5 лет.</w:t>
      </w:r>
      <w:r w:rsidRPr="1BD2635C" w:rsidR="60E361D4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ROI последнего реализованного объекта на 40 </w:t>
      </w:r>
      <w:r w:rsidRPr="1BD2635C" w:rsidR="60E361D4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аппартаментов</w:t>
      </w:r>
      <w:r w:rsidRPr="1BD2635C" w:rsidR="60E361D4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составил 70,1%, что говорит о высокой эффективности и спросе на данный </w:t>
      </w:r>
      <w:r w:rsidRPr="1BD2635C" w:rsidR="6CB70BC1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вид недвижимости.</w:t>
      </w:r>
    </w:p>
    <w:p w:rsidR="0A2409BC" w:rsidP="1BD2635C" w:rsidRDefault="0A2409BC" w14:paraId="60B7BA3C" w14:textId="5371C9FD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Проект также предполагает возможность участия частных инвесторов в финансировании приобретения и реконструкции объектов недвижимости. Инвесторы могут принимать участие в проектах компании с последующим получением прибыли от реализации апартаментов или доли в девелоперской деятельности компании.</w:t>
      </w:r>
    </w:p>
    <w:p w:rsidR="0A2409BC" w:rsidP="1BD2635C" w:rsidRDefault="0A2409BC" w14:paraId="2A5BEC44" w14:textId="433E380C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Географическая направленность проекта на курортные города Черноморского побережья, прежде всего на Анапа, дополнительно усиливает его инвестиционную привлекательность. Регион обладает высоким туристическим потенциалом, развивающейся инфраструктурой и устойчивым спросом на курортную недвижимость.</w:t>
      </w:r>
    </w:p>
    <w:p w:rsidR="0A2409BC" w:rsidP="1BD2635C" w:rsidRDefault="0A2409BC" w14:paraId="06D2591E" w14:textId="5C6C413E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 долгосрочной перспективе проект предусматривает расширение деятельности компании, увеличение количества реализуемых объектов и создание собственной строительной структуры, что позволит повысить эффективность реализации проектов и увеличить прибыльность бизнеса.</w:t>
      </w:r>
    </w:p>
    <w:p w:rsidR="0A2409BC" w:rsidP="1BD2635C" w:rsidRDefault="0A2409BC" w14:paraId="55B978C7" w14:textId="1F69B65C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</w:p>
    <w:p w:rsidR="0A2409BC" w:rsidP="1BD2635C" w:rsidRDefault="0A2409BC" w14:paraId="3387E558" w14:textId="169677A6">
      <w:pPr>
        <w:spacing w:before="0" w:beforeAutospacing="off" w:after="0" w:afterAutospacing="off"/>
        <w:ind w:left="0" w:firstLine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PEST-анализ рынка курортной недвижимости Черноморского побережья</w:t>
      </w:r>
    </w:p>
    <w:p w:rsidR="0A2409BC" w:rsidP="1BD2635C" w:rsidRDefault="0A2409BC" w14:paraId="41F472CE" w14:textId="378A3EB0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5F74674B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Political</w:t>
      </w:r>
    </w:p>
    <w:p w:rsidR="0A2409BC" w:rsidP="1BD2635C" w:rsidRDefault="0A2409BC" w14:paraId="456118DC" w14:textId="5C545916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развитие внутреннего туризма в РФ</w:t>
      </w:r>
      <w:r w:rsidRPr="1BD2635C" w:rsidR="38861CC2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;</w:t>
      </w:r>
    </w:p>
    <w:p w:rsidR="0A2409BC" w:rsidP="1BD2635C" w:rsidRDefault="0A2409BC" w14:paraId="7740C4D1" w14:textId="595754C5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поддержка курортных территорий</w:t>
      </w:r>
      <w:r w:rsidRPr="1BD2635C" w:rsidR="6D980E23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;</w:t>
      </w:r>
    </w:p>
    <w:p w:rsidR="0A2409BC" w:rsidP="1BD2635C" w:rsidRDefault="0A2409BC" w14:paraId="675829F9" w14:textId="58E35D6C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развитие инфраструктуры юга России</w:t>
      </w:r>
      <w:r w:rsidRPr="1BD2635C" w:rsidR="046B6D13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0A2409BC" w:rsidP="1BD2635C" w:rsidRDefault="0A2409BC" w14:paraId="1F7CF6E0" w14:textId="7BFFC4C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046B6D1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2.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Economic</w:t>
      </w:r>
    </w:p>
    <w:p w:rsidR="0A2409BC" w:rsidP="1BD2635C" w:rsidRDefault="0A2409BC" w14:paraId="107A3771" w14:textId="7021174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рост стоимости недвижимости на побережье</w:t>
      </w:r>
      <w:r w:rsidRPr="1BD2635C" w:rsidR="4C8C7DC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;</w:t>
      </w:r>
    </w:p>
    <w:p w:rsidR="0A2409BC" w:rsidP="1BD2635C" w:rsidRDefault="0A2409BC" w14:paraId="3D531D16" w14:textId="6862562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высокая доходность аренды курортных апартаментов</w:t>
      </w:r>
      <w:r w:rsidRPr="1BD2635C" w:rsidR="33A8D97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;</w:t>
      </w:r>
    </w:p>
    <w:p w:rsidR="0A2409BC" w:rsidP="1BD2635C" w:rsidRDefault="0A2409BC" w14:paraId="6B64FFFB" w14:textId="0B44FC90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ограниченное количество земли под застройку</w:t>
      </w:r>
      <w:r w:rsidRPr="1BD2635C" w:rsidR="18A31032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0A2409BC" w:rsidP="1BD2635C" w:rsidRDefault="0A2409BC" w14:paraId="5DA3FF81" w14:textId="5649732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18A31032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3.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Social</w:t>
      </w:r>
    </w:p>
    <w:p w:rsidR="0A2409BC" w:rsidP="1BD2635C" w:rsidRDefault="0A2409BC" w14:paraId="69998DC2" w14:textId="035C45C3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рост внутреннего туризма</w:t>
      </w:r>
      <w:r w:rsidRPr="1BD2635C" w:rsidR="1889AF97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;</w:t>
      </w:r>
    </w:p>
    <w:p w:rsidR="0A2409BC" w:rsidP="1BD2635C" w:rsidRDefault="0A2409BC" w14:paraId="12666474" w14:textId="2B36860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спрос на жилье у моря</w:t>
      </w:r>
      <w:r w:rsidRPr="1BD2635C" w:rsidR="0986E8F4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;</w:t>
      </w:r>
    </w:p>
    <w:p w:rsidR="0A2409BC" w:rsidP="1BD2635C" w:rsidRDefault="0A2409BC" w14:paraId="520371A5" w14:textId="3D7DE2E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популярность инвестиций в недвижимость</w:t>
      </w:r>
      <w:r w:rsidRPr="1BD2635C" w:rsidR="4A89765C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0A2409BC" w:rsidP="1BD2635C" w:rsidRDefault="0A2409BC" w14:paraId="78567979" w14:textId="75C731ED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4A89765C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4.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Technological</w:t>
      </w:r>
    </w:p>
    <w:p w:rsidR="0A2409BC" w:rsidP="1BD2635C" w:rsidRDefault="0A2409BC" w14:paraId="4C9D6105" w14:textId="59B21179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развитие онлайн-продаж недвижимости</w:t>
      </w:r>
      <w:r w:rsidRPr="1BD2635C" w:rsidR="279ADC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;</w:t>
      </w:r>
    </w:p>
    <w:p w:rsidR="0A2409BC" w:rsidP="1BD2635C" w:rsidRDefault="0A2409BC" w14:paraId="5974FBCA" w14:textId="6309D729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современные технологии реконструкции зданий</w:t>
      </w:r>
      <w:r w:rsidRPr="1BD2635C" w:rsidR="1FF109B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;</w:t>
      </w:r>
    </w:p>
    <w:p w:rsidR="0A2409BC" w:rsidP="1BD2635C" w:rsidRDefault="0A2409BC" w14:paraId="50D8E37A" w14:textId="3FC395CC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цифровые сервисы управления апартаментами</w:t>
      </w:r>
      <w:r w:rsidRPr="1BD2635C" w:rsidR="22BC7E99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0A2409BC" w:rsidP="1BD2635C" w:rsidRDefault="0A2409BC" w14:paraId="1851E133" w14:textId="39DCC759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</w:p>
    <w:p w:rsidR="0A2409BC" w:rsidP="1BD2635C" w:rsidRDefault="0A2409BC" w14:paraId="5AF78468" w14:textId="4266FB4C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Анализ рынка недвижимости</w:t>
      </w:r>
    </w:p>
    <w:p w:rsidR="0A2409BC" w:rsidP="1BD2635C" w:rsidRDefault="0A2409BC" w14:paraId="11746800" w14:textId="1473E7E3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A2409BC" w:rsidP="1BD2635C" w:rsidRDefault="0A2409BC" w14:paraId="622AEB7D" w14:textId="6D0FBF9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 Общая характеристика рынка</w:t>
      </w:r>
    </w:p>
    <w:p w:rsidR="0A2409BC" w:rsidP="1BD2635C" w:rsidRDefault="0A2409BC" w14:paraId="4F3B12D6" w14:textId="666BE205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Город Анапа является одним из крупнейших курортных центров Черноморского побережья России. Экономика города в значительной степени ориентирована на туризм, санаторно-курортное лечение и сферу услуг.</w:t>
      </w:r>
    </w:p>
    <w:p w:rsidR="0A2409BC" w:rsidP="1BD2635C" w:rsidRDefault="0A2409BC" w14:paraId="4E35F0C2" w14:textId="5C34229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Рынок недвижимости Анапы характеризуется устойчивым спросом со стороны:</w:t>
      </w:r>
    </w:p>
    <w:p w:rsidR="0A2409BC" w:rsidP="1BD2635C" w:rsidRDefault="0A2409BC" w14:paraId="63AF5C89" w14:textId="4ECF1EE4">
      <w:pPr>
        <w:pStyle w:val="a3"/>
        <w:numPr>
          <w:ilvl w:val="0"/>
          <w:numId w:val="3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инвесторов, приобретающих недвижимость для сдачи в аренду</w:t>
      </w:r>
    </w:p>
    <w:p w:rsidR="0A2409BC" w:rsidP="1BD2635C" w:rsidRDefault="0A2409BC" w14:paraId="6D6E0FF7" w14:textId="7554F3CE">
      <w:pPr>
        <w:pStyle w:val="a3"/>
        <w:numPr>
          <w:ilvl w:val="0"/>
          <w:numId w:val="3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покупателей, приобретающих жильё для сезонного проживания</w:t>
      </w:r>
    </w:p>
    <w:p w:rsidR="0A2409BC" w:rsidP="1BD2635C" w:rsidRDefault="0A2409BC" w14:paraId="4F1E5DBE" w14:textId="315ED35F">
      <w:pPr>
        <w:pStyle w:val="a3"/>
        <w:numPr>
          <w:ilvl w:val="0"/>
          <w:numId w:val="3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покупателей, рассматривающих переезд на постоянное место жительства на юг России</w:t>
      </w:r>
    </w:p>
    <w:p w:rsidR="0A2409BC" w:rsidP="1BD2635C" w:rsidRDefault="0A2409BC" w14:paraId="6FD23B58" w14:textId="09875F7A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Ограниченное количество свободных земельных участков у моря и рост внутреннего туризма формируют устойчивый спрос на апартаменты и квартиры курортного типа.</w:t>
      </w:r>
    </w:p>
    <w:p w:rsidR="0A2409BC" w:rsidP="1BD2635C" w:rsidRDefault="0A2409BC" w14:paraId="48AFB30B" w14:textId="00BF9702">
      <w:pPr>
        <w:spacing w:before="195" w:beforeAutospacing="off" w:after="195" w:afterAutospacing="off"/>
        <w:ind/>
        <w:jc w:val="both"/>
      </w:pPr>
    </w:p>
    <w:p w:rsidR="0A2409BC" w:rsidP="1BD2635C" w:rsidRDefault="0A2409BC" w14:paraId="4B6E92AD" w14:textId="64001350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2. Динамика цен на недвижимость</w:t>
      </w:r>
    </w:p>
    <w:p w:rsidR="0A2409BC" w:rsidP="1BD2635C" w:rsidRDefault="0A2409BC" w14:paraId="01851B14" w14:textId="38CBBB0C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За последние годы рынок недвижимости Анапы демонстрирует стабильный рост стоимости жилья.</w:t>
      </w:r>
    </w:p>
    <w:p w:rsidR="0A2409BC" w:rsidP="1BD2635C" w:rsidRDefault="0A2409BC" w14:paraId="2C734525" w14:textId="7110F1D3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Основные тенденции:</w:t>
      </w:r>
    </w:p>
    <w:p w:rsidR="0A2409BC" w:rsidP="1BD2635C" w:rsidRDefault="0A2409BC" w14:paraId="470605BB" w14:textId="7BF3C90C">
      <w:pPr>
        <w:pStyle w:val="a3"/>
        <w:numPr>
          <w:ilvl w:val="0"/>
          <w:numId w:val="36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за последние четыре года цены на новостройки увеличились примерно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в 2–2,5 раза</w:t>
      </w:r>
    </w:p>
    <w:p w:rsidR="0A2409BC" w:rsidP="1BD2635C" w:rsidRDefault="0A2409BC" w14:paraId="1B9FC367" w14:textId="241F8790">
      <w:pPr>
        <w:pStyle w:val="a3"/>
        <w:numPr>
          <w:ilvl w:val="0"/>
          <w:numId w:val="36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по итогам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2025 года стоимость курортной недвижимости выросла примерно на 18%</w:t>
      </w:r>
    </w:p>
    <w:p w:rsidR="0A2409BC" w:rsidP="1BD2635C" w:rsidRDefault="0A2409BC" w14:paraId="0ADD9B72" w14:textId="254DD8D3">
      <w:pPr>
        <w:pStyle w:val="a3"/>
        <w:numPr>
          <w:ilvl w:val="0"/>
          <w:numId w:val="36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средняя стоимость квадратного метра новостроек достигла примерно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336 тыс. рублей</w:t>
      </w:r>
    </w:p>
    <w:p w:rsidR="0A2409BC" w:rsidP="1BD2635C" w:rsidRDefault="0A2409BC" w14:paraId="4913B8C0" w14:textId="76395855">
      <w:pPr>
        <w:pStyle w:val="a3"/>
        <w:numPr>
          <w:ilvl w:val="0"/>
          <w:numId w:val="36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в некоторых проектах стоимость квадратного метра превышает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600 тыс. рублей</w:t>
      </w:r>
    </w:p>
    <w:p w:rsidR="0A2409BC" w:rsidP="1BD2635C" w:rsidRDefault="0A2409BC" w14:paraId="29E16D4C" w14:textId="1AC07C9E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Эксперты прогнозируют дальнейший рост рынка:</w:t>
      </w:r>
    </w:p>
    <w:p w:rsidR="0A2409BC" w:rsidP="1BD2635C" w:rsidRDefault="0A2409BC" w14:paraId="26185103" w14:textId="437F3FA0">
      <w:pPr>
        <w:pStyle w:val="a3"/>
        <w:numPr>
          <w:ilvl w:val="0"/>
          <w:numId w:val="37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ожидаемый рост цен в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2026 году — </w:t>
      </w:r>
      <w:r w:rsidRPr="1BD2635C" w:rsidR="4FC0C13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10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–1</w:t>
      </w:r>
      <w:r w:rsidRPr="1BD2635C" w:rsidR="06CD2777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5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%</w:t>
      </w:r>
    </w:p>
    <w:p w:rsidR="0A2409BC" w:rsidP="1BD2635C" w:rsidRDefault="0A2409BC" w14:paraId="00C16063" w14:textId="11BE04CB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Рост цен обусловлен следующими факторами:</w:t>
      </w:r>
    </w:p>
    <w:p w:rsidR="0A2409BC" w:rsidP="1BD2635C" w:rsidRDefault="0A2409BC" w14:paraId="0A37BA2F" w14:textId="208C6E28">
      <w:pPr>
        <w:pStyle w:val="a3"/>
        <w:numPr>
          <w:ilvl w:val="0"/>
          <w:numId w:val="38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высокий спрос на курортную недвижимость</w:t>
      </w:r>
    </w:p>
    <w:p w:rsidR="0A2409BC" w:rsidP="1BD2635C" w:rsidRDefault="0A2409BC" w14:paraId="3B192A64" w14:textId="0604FDA5">
      <w:pPr>
        <w:pStyle w:val="a3"/>
        <w:numPr>
          <w:ilvl w:val="0"/>
          <w:numId w:val="38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рост внутреннего туризма</w:t>
      </w:r>
    </w:p>
    <w:p w:rsidR="0A2409BC" w:rsidP="1BD2635C" w:rsidRDefault="0A2409BC" w14:paraId="5EEFF1C6" w14:textId="19E306CD">
      <w:pPr>
        <w:pStyle w:val="a3"/>
        <w:numPr>
          <w:ilvl w:val="0"/>
          <w:numId w:val="38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ограниченность земельных ресурсов у моря</w:t>
      </w:r>
    </w:p>
    <w:p w:rsidR="0A2409BC" w:rsidP="1BD2635C" w:rsidRDefault="0A2409BC" w14:paraId="483FD2C6" w14:textId="0D0488AA">
      <w:pPr>
        <w:pStyle w:val="a3"/>
        <w:numPr>
          <w:ilvl w:val="0"/>
          <w:numId w:val="38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развитие инфраструктуры курорта</w:t>
      </w:r>
    </w:p>
    <w:p w:rsidR="0A2409BC" w:rsidP="1BD2635C" w:rsidRDefault="0A2409BC" w14:paraId="59C97AE4" w14:textId="761172C9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A2409BC" w:rsidP="1BD2635C" w:rsidRDefault="0A2409BC" w14:paraId="26EA7843" w14:textId="263566C2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3. Туристический поток</w:t>
      </w:r>
    </w:p>
    <w:p w:rsidR="0A2409BC" w:rsidP="1BD2635C" w:rsidRDefault="0A2409BC" w14:paraId="6377BF0B" w14:textId="1B5645B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Туризм является основным драйвером спроса на недвижимость в Анапе.</w:t>
      </w:r>
    </w:p>
    <w:p w:rsidR="0A2409BC" w:rsidP="1BD2635C" w:rsidRDefault="0A2409BC" w14:paraId="53C12BF1" w14:textId="2BF513A2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Основные показатели:</w:t>
      </w:r>
    </w:p>
    <w:p w:rsidR="0A2409BC" w:rsidP="1BD2635C" w:rsidRDefault="0A2409BC" w14:paraId="768613D8" w14:textId="648EC2D5">
      <w:pPr>
        <w:pStyle w:val="a3"/>
        <w:numPr>
          <w:ilvl w:val="0"/>
          <w:numId w:val="39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ежегодный туристический поток —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добавить</w:t>
      </w:r>
    </w:p>
    <w:p w:rsidR="0A2409BC" w:rsidP="1BD2635C" w:rsidRDefault="0A2409BC" w14:paraId="158BCB83" w14:textId="601FD989">
      <w:pPr>
        <w:pStyle w:val="a3"/>
        <w:numPr>
          <w:ilvl w:val="0"/>
          <w:numId w:val="39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в 2025 году город посетило около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1,5 млн туристов за первые 9 месяцев</w:t>
      </w:r>
    </w:p>
    <w:p w:rsidR="0A2409BC" w:rsidP="1BD2635C" w:rsidRDefault="0A2409BC" w14:paraId="33135BAE" w14:textId="4EC9016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 предыдущие годы туристический поток составлял значительно больше:</w:t>
      </w:r>
    </w:p>
    <w:p w:rsidR="0A2409BC" w:rsidP="1BD2635C" w:rsidRDefault="0A2409BC" w14:paraId="78482C4D" w14:textId="633C8B7B">
      <w:pPr>
        <w:pStyle w:val="a3"/>
        <w:numPr>
          <w:ilvl w:val="0"/>
          <w:numId w:val="40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около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добавить млн туристов в год</w:t>
      </w:r>
    </w:p>
    <w:p w:rsidR="0A2409BC" w:rsidP="1BD2635C" w:rsidRDefault="0A2409BC" w14:paraId="2A3EC8A4" w14:textId="6337089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Большой туристический поток формирует высокий спрос на:</w:t>
      </w:r>
    </w:p>
    <w:p w:rsidR="0A2409BC" w:rsidP="1BD2635C" w:rsidRDefault="0A2409BC" w14:paraId="6C79EAB7" w14:textId="416295B5">
      <w:pPr>
        <w:pStyle w:val="a3"/>
        <w:numPr>
          <w:ilvl w:val="0"/>
          <w:numId w:val="41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краткосрочную аренду апартаментов</w:t>
      </w:r>
    </w:p>
    <w:p w:rsidR="0A2409BC" w:rsidP="1BD2635C" w:rsidRDefault="0A2409BC" w14:paraId="45F5A5AE" w14:textId="3C969D50">
      <w:pPr>
        <w:pStyle w:val="a3"/>
        <w:numPr>
          <w:ilvl w:val="0"/>
          <w:numId w:val="41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сезонную аренду</w:t>
      </w:r>
    </w:p>
    <w:p w:rsidR="0A2409BC" w:rsidP="1BD2635C" w:rsidRDefault="0A2409BC" w14:paraId="4EEDD724" w14:textId="65FD1E46">
      <w:pPr>
        <w:pStyle w:val="a3"/>
        <w:numPr>
          <w:ilvl w:val="0"/>
          <w:numId w:val="41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покупку недвижимости для сдачи туристам</w:t>
      </w:r>
    </w:p>
    <w:p w:rsidR="0A2409BC" w:rsidP="1BD2635C" w:rsidRDefault="0A2409BC" w14:paraId="3601682B" w14:textId="18E93CE3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A2409BC" w:rsidP="1BD2635C" w:rsidRDefault="0A2409BC" w14:paraId="0DEDE926" w14:textId="0B562422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4. Доходность аренды недвижимости</w:t>
      </w:r>
    </w:p>
    <w:p w:rsidR="0A2409BC" w:rsidP="1BD2635C" w:rsidRDefault="0A2409BC" w14:paraId="4D6B17BB" w14:textId="68A41399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Курортная недвижимость на Черноморском побережье традиционно рассматривается как инвестиционный актив.</w:t>
      </w:r>
    </w:p>
    <w:p w:rsidR="0A2409BC" w:rsidP="1BD2635C" w:rsidRDefault="0A2409BC" w14:paraId="0AB20041" w14:textId="727FEA3E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Основные показатели доходности:</w:t>
      </w:r>
    </w:p>
    <w:p w:rsidR="0A2409BC" w:rsidP="1BD2635C" w:rsidRDefault="0A2409BC" w14:paraId="145BCFF1" w14:textId="618D53EB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Средняя доходность аренды апартаментов:</w:t>
      </w:r>
    </w:p>
    <w:p w:rsidR="0A2409BC" w:rsidP="1BD2635C" w:rsidRDefault="0A2409BC" w14:paraId="4A4E4D1F" w14:textId="226BCE96">
      <w:pPr>
        <w:pStyle w:val="a3"/>
        <w:numPr>
          <w:ilvl w:val="0"/>
          <w:numId w:val="42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краткосрочная аренда (посуточная) — </w:t>
      </w:r>
      <w:r w:rsidRPr="1BD2635C" w:rsidR="09C2022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11,3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% годовых</w:t>
      </w:r>
    </w:p>
    <w:p w:rsidR="0A2409BC" w:rsidP="1BD2635C" w:rsidRDefault="0A2409BC" w14:paraId="7DCC8166" w14:textId="0566780E">
      <w:pPr>
        <w:pStyle w:val="a3"/>
        <w:numPr>
          <w:ilvl w:val="0"/>
          <w:numId w:val="42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долгосрочная аренда —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</w:t>
      </w:r>
      <w:r w:rsidRPr="1BD2635C" w:rsidR="08260C6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8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% годовых</w:t>
      </w:r>
    </w:p>
    <w:p w:rsidR="0A2409BC" w:rsidP="1BD2635C" w:rsidRDefault="0A2409BC" w14:paraId="3BAC07B7" w14:textId="35F35CE3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Основные факторы доходности:</w:t>
      </w:r>
    </w:p>
    <w:p w:rsidR="0A2409BC" w:rsidP="1BD2635C" w:rsidRDefault="0A2409BC" w14:paraId="417A1067" w14:textId="6F40F4CA">
      <w:pPr>
        <w:pStyle w:val="a3"/>
        <w:numPr>
          <w:ilvl w:val="0"/>
          <w:numId w:val="43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высокий сезон (май – сентябрь)</w:t>
      </w:r>
    </w:p>
    <w:p w:rsidR="0A2409BC" w:rsidP="1BD2635C" w:rsidRDefault="0A2409BC" w14:paraId="07A4DCE6" w14:textId="047A9A39">
      <w:pPr>
        <w:pStyle w:val="a3"/>
        <w:numPr>
          <w:ilvl w:val="0"/>
          <w:numId w:val="43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туристический поток</w:t>
      </w:r>
    </w:p>
    <w:p w:rsidR="0A2409BC" w:rsidP="1BD2635C" w:rsidRDefault="0A2409BC" w14:paraId="5B5DE85D" w14:textId="3B9CA27D">
      <w:pPr>
        <w:pStyle w:val="a3"/>
        <w:numPr>
          <w:ilvl w:val="0"/>
          <w:numId w:val="43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расположение объекта относительно моря</w:t>
      </w:r>
    </w:p>
    <w:p w:rsidR="0A2409BC" w:rsidP="1BD2635C" w:rsidRDefault="0A2409BC" w14:paraId="09256892" w14:textId="404A5554">
      <w:pPr>
        <w:pStyle w:val="a3"/>
        <w:numPr>
          <w:ilvl w:val="0"/>
          <w:numId w:val="43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инфраструктура комплекса</w:t>
      </w:r>
    </w:p>
    <w:p w:rsidR="0A2409BC" w:rsidP="1BD2635C" w:rsidRDefault="0A2409BC" w14:paraId="48616B1F" w14:textId="0DD4FD26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Курортная недвижимость обладает рядом преимуществ для инвест</w:t>
      </w:r>
      <w:r w:rsidRPr="1BD2635C" w:rsidR="44034A1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иций</w:t>
      </w: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:</w:t>
      </w:r>
    </w:p>
    <w:p w:rsidR="0A2409BC" w:rsidP="1BD2635C" w:rsidRDefault="0A2409BC" w14:paraId="798DE3B9" w14:textId="1451DBDA">
      <w:pPr>
        <w:pStyle w:val="a3"/>
        <w:numPr>
          <w:ilvl w:val="0"/>
          <w:numId w:val="44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возможность получения дохода от аренды</w:t>
      </w:r>
    </w:p>
    <w:p w:rsidR="0A2409BC" w:rsidP="1BD2635C" w:rsidRDefault="0A2409BC" w14:paraId="585086C8" w14:textId="4BBE60F2">
      <w:pPr>
        <w:pStyle w:val="a3"/>
        <w:numPr>
          <w:ilvl w:val="0"/>
          <w:numId w:val="44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рост стоимости недвижимости</w:t>
      </w:r>
    </w:p>
    <w:p w:rsidR="0A2409BC" w:rsidP="1BD2635C" w:rsidRDefault="0A2409BC" w14:paraId="4A9B7CCA" w14:textId="4A933829">
      <w:pPr>
        <w:pStyle w:val="a3"/>
        <w:numPr>
          <w:ilvl w:val="0"/>
          <w:numId w:val="44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ликвидность объектов на побережье</w:t>
      </w:r>
    </w:p>
    <w:p w:rsidR="0A2409BC" w:rsidP="1BD2635C" w:rsidRDefault="0A2409BC" w14:paraId="5DD1F776" w14:textId="00A3891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A2409BC" w:rsidP="1BD2635C" w:rsidRDefault="0A2409BC" w14:paraId="3205B579" w14:textId="7E51628C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5. TAM / SAM / SOM — анализ рынка</w:t>
      </w:r>
    </w:p>
    <w:p w:rsidR="0A2409BC" w:rsidP="1BD2635C" w:rsidRDefault="0A2409BC" w14:paraId="265A6460" w14:textId="6E6EA046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TAM (Total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Addressable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Market)</w:t>
      </w:r>
    </w:p>
    <w:p w:rsidR="0A2409BC" w:rsidP="1BD2635C" w:rsidRDefault="0A2409BC" w14:paraId="43FCC8A0" w14:textId="3D209BA5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Общий объем рынка</w:t>
      </w:r>
    </w:p>
    <w:p w:rsidR="0A2409BC" w:rsidP="1BD2635C" w:rsidRDefault="0A2409BC" w14:paraId="628FC717" w14:textId="058C26FE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Общий рынок недвижимости курортных городов Черноморского побережья включает:</w:t>
      </w:r>
    </w:p>
    <w:p w:rsidR="0A2409BC" w:rsidP="1BD2635C" w:rsidRDefault="0A2409BC" w14:paraId="71EEAE69" w14:textId="24AFF473">
      <w:pPr>
        <w:pStyle w:val="a3"/>
        <w:numPr>
          <w:ilvl w:val="0"/>
          <w:numId w:val="4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жилую недвижимость</w:t>
      </w:r>
    </w:p>
    <w:p w:rsidR="0A2409BC" w:rsidP="1BD2635C" w:rsidRDefault="0A2409BC" w14:paraId="43B623D0" w14:textId="7BDF73F0">
      <w:pPr>
        <w:pStyle w:val="a3"/>
        <w:numPr>
          <w:ilvl w:val="0"/>
          <w:numId w:val="4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апартаменты</w:t>
      </w:r>
    </w:p>
    <w:p w:rsidR="0A2409BC" w:rsidP="1BD2635C" w:rsidRDefault="0A2409BC" w14:paraId="5EF114CC" w14:textId="236992E4">
      <w:pPr>
        <w:pStyle w:val="a3"/>
        <w:numPr>
          <w:ilvl w:val="0"/>
          <w:numId w:val="4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гостиничные комплексы</w:t>
      </w:r>
    </w:p>
    <w:p w:rsidR="0A2409BC" w:rsidP="1BD2635C" w:rsidRDefault="0A2409BC" w14:paraId="0A4D9A33" w14:textId="211BFC34">
      <w:pPr>
        <w:pStyle w:val="a3"/>
        <w:numPr>
          <w:ilvl w:val="0"/>
          <w:numId w:val="4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апарт-отели</w:t>
      </w:r>
    </w:p>
    <w:p w:rsidR="0A2409BC" w:rsidP="1BD2635C" w:rsidRDefault="0A2409BC" w14:paraId="5D4E1AA3" w14:textId="05AC0ACB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Общий объем рынка недвижимости побережья</w:t>
      </w:r>
      <w:r w:rsidRPr="1BD2635C" w:rsidR="750D7AC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за 2025 год</w:t>
      </w:r>
      <w:r w:rsidRPr="1BD2635C" w:rsidR="7C764A8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приблизительно</w:t>
      </w: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:</w:t>
      </w:r>
    </w:p>
    <w:p w:rsidR="0A2409BC" w:rsidP="1BD2635C" w:rsidRDefault="0A2409BC" w14:paraId="726650E6" w14:textId="7E4ACD80">
      <w:pPr>
        <w:pStyle w:val="a3"/>
        <w:numPr>
          <w:ilvl w:val="0"/>
          <w:numId w:val="46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06BAD202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83,1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млрд рублей</w:t>
      </w:r>
      <w:r w:rsidRPr="1BD2635C" w:rsidR="6F8DE71C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</w:t>
      </w:r>
      <w:r w:rsidRPr="1BD2635C" w:rsidR="6F8DE71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(данные kuban.rbc.ru).</w:t>
      </w:r>
    </w:p>
    <w:p w:rsidR="0A2409BC" w:rsidP="1BD2635C" w:rsidRDefault="0A2409BC" w14:paraId="45292D41" w14:textId="7D6641E5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A2409BC" w:rsidP="1BD2635C" w:rsidRDefault="0A2409BC" w14:paraId="65B31DF5" w14:textId="518D5A9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SAM (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Serviceable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Available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Market)</w:t>
      </w:r>
    </w:p>
    <w:p w:rsidR="0A2409BC" w:rsidP="1BD2635C" w:rsidRDefault="0A2409BC" w14:paraId="0295BF00" w14:textId="2452AD7C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Доступный рынок</w:t>
      </w:r>
    </w:p>
    <w:p w:rsidR="0A2409BC" w:rsidP="1BD2635C" w:rsidRDefault="0A2409BC" w14:paraId="616F4E22" w14:textId="6905BA3D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Доступным рынком для проекта является сегмент:</w:t>
      </w:r>
    </w:p>
    <w:p w:rsidR="0A2409BC" w:rsidP="1BD2635C" w:rsidRDefault="0A2409BC" w14:paraId="4099FF13" w14:textId="211BF813">
      <w:pPr>
        <w:pStyle w:val="a3"/>
        <w:numPr>
          <w:ilvl w:val="0"/>
          <w:numId w:val="47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апартаментов</w:t>
      </w:r>
    </w:p>
    <w:p w:rsidR="0A2409BC" w:rsidP="1BD2635C" w:rsidRDefault="0A2409BC" w14:paraId="38BD9507" w14:textId="7C7A8E88">
      <w:pPr>
        <w:pStyle w:val="a3"/>
        <w:numPr>
          <w:ilvl w:val="0"/>
          <w:numId w:val="47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реконструированных гостиничных объектов</w:t>
      </w:r>
    </w:p>
    <w:p w:rsidR="0A2409BC" w:rsidP="1BD2635C" w:rsidRDefault="0A2409BC" w14:paraId="076B1B57" w14:textId="6A319899">
      <w:pPr>
        <w:pStyle w:val="a3"/>
        <w:numPr>
          <w:ilvl w:val="0"/>
          <w:numId w:val="47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недвижимости для инвестиций и аренды</w:t>
      </w:r>
    </w:p>
    <w:p w:rsidR="0A2409BC" w:rsidP="1BD2635C" w:rsidRDefault="0A2409BC" w14:paraId="7EB6BC03" w14:textId="11B67A68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География рынка:</w:t>
      </w:r>
    </w:p>
    <w:p w:rsidR="0A2409BC" w:rsidP="1BD2635C" w:rsidRDefault="0A2409BC" w14:paraId="3DB887F0" w14:textId="553F5267">
      <w:pPr>
        <w:pStyle w:val="a3"/>
        <w:numPr>
          <w:ilvl w:val="0"/>
          <w:numId w:val="48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Анапа</w:t>
      </w:r>
    </w:p>
    <w:p w:rsidR="0A2409BC" w:rsidP="1BD2635C" w:rsidRDefault="0A2409BC" w14:paraId="0246C203" w14:textId="6F7493BA">
      <w:pPr>
        <w:pStyle w:val="a3"/>
        <w:numPr>
          <w:ilvl w:val="0"/>
          <w:numId w:val="48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Геленджик</w:t>
      </w:r>
    </w:p>
    <w:p w:rsidR="0A2409BC" w:rsidP="1BD2635C" w:rsidRDefault="0A2409BC" w14:paraId="466954C8" w14:textId="6681595B">
      <w:pPr>
        <w:pStyle w:val="a3"/>
        <w:numPr>
          <w:ilvl w:val="0"/>
          <w:numId w:val="48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Новороссийск</w:t>
      </w:r>
    </w:p>
    <w:p w:rsidR="0A2409BC" w:rsidP="1BD2635C" w:rsidRDefault="0A2409BC" w14:paraId="54E61A48" w14:textId="2345B9B7">
      <w:pPr>
        <w:pStyle w:val="a3"/>
        <w:numPr>
          <w:ilvl w:val="0"/>
          <w:numId w:val="48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Туапсе</w:t>
      </w:r>
    </w:p>
    <w:p w:rsidR="0A2409BC" w:rsidP="1BD2635C" w:rsidRDefault="0A2409BC" w14:paraId="1C6F97CD" w14:textId="6A968CB0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Объем доступного рынка</w:t>
      </w:r>
      <w:r w:rsidRPr="1BD2635C" w:rsidR="138A2D0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на 2026 год</w:t>
      </w: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:</w:t>
      </w:r>
    </w:p>
    <w:p w:rsidR="0A2409BC" w:rsidP="1BD2635C" w:rsidRDefault="0A2409BC" w14:paraId="642FC4F5" w14:textId="44E2AE60">
      <w:pPr>
        <w:pStyle w:val="a3"/>
        <w:numPr>
          <w:ilvl w:val="0"/>
          <w:numId w:val="49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6B3E1A85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52,4 млрд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рублей</w:t>
      </w:r>
    </w:p>
    <w:p w:rsidR="0A2409BC" w:rsidP="1BD2635C" w:rsidRDefault="0A2409BC" w14:paraId="70E011AB" w14:textId="53B304D2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A2409BC" w:rsidP="1BD2635C" w:rsidRDefault="0A2409BC" w14:paraId="431F5BBC" w14:textId="3BDA6717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SOM (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Serviceable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Obtainable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Market)</w:t>
      </w:r>
    </w:p>
    <w:p w:rsidR="0A2409BC" w:rsidP="1BD2635C" w:rsidRDefault="0A2409BC" w14:paraId="44E5F50B" w14:textId="7D41578F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Доля рынка проекта</w:t>
      </w:r>
    </w:p>
    <w:p w:rsidR="0A2409BC" w:rsidP="1BD2635C" w:rsidRDefault="0A2409BC" w14:paraId="70D9069B" w14:textId="6236417E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2BC0F4FB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 2026 году</w:t>
      </w: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компания планирует:</w:t>
      </w:r>
    </w:p>
    <w:p w:rsidR="0A2409BC" w:rsidP="1BD2635C" w:rsidRDefault="0A2409BC" w14:paraId="460DDE30" w14:textId="0EFBD4C3">
      <w:pPr>
        <w:pStyle w:val="a3"/>
        <w:numPr>
          <w:ilvl w:val="0"/>
          <w:numId w:val="50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выкуп и реконструкцию </w:t>
      </w:r>
      <w:r w:rsidRPr="1BD2635C" w:rsidR="779C8325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4 объектов общей стоимостью 235 млн руб;</w:t>
      </w:r>
    </w:p>
    <w:p w:rsidR="0A2409BC" w:rsidP="1BD2635C" w:rsidRDefault="0A2409BC" w14:paraId="4A746BB6" w14:textId="69FEB429">
      <w:pPr>
        <w:pStyle w:val="a3"/>
        <w:numPr>
          <w:ilvl w:val="0"/>
          <w:numId w:val="50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создание </w:t>
      </w:r>
      <w:r w:rsidRPr="1BD2635C" w:rsidR="7B12D6A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120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апартаментов</w:t>
      </w:r>
    </w:p>
    <w:p w:rsidR="0A2409BC" w:rsidP="1BD2635C" w:rsidRDefault="0A2409BC" w14:paraId="6C2ED2E4" w14:textId="6CCF27AE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Планируемая доля рынка:</w:t>
      </w:r>
    </w:p>
    <w:p w:rsidR="0A2409BC" w:rsidP="1BD2635C" w:rsidRDefault="0A2409BC" w14:paraId="154AE5D5" w14:textId="14FF8A07">
      <w:pPr>
        <w:pStyle w:val="a3"/>
        <w:numPr>
          <w:ilvl w:val="0"/>
          <w:numId w:val="51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DA537AB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0,87</w:t>
      </w: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% рынка</w:t>
      </w:r>
    </w:p>
    <w:p w:rsidR="0A2409BC" w:rsidP="1BD2635C" w:rsidRDefault="0A2409BC" w14:paraId="79EB72DB" w14:textId="2F74DBCD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A2409BC" w:rsidP="1BD2635C" w:rsidRDefault="0A2409BC" w14:paraId="482B7FB7" w14:textId="761D1B8B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6. Вывод по рынку</w:t>
      </w:r>
    </w:p>
    <w:p w:rsidR="0A2409BC" w:rsidP="1BD2635C" w:rsidRDefault="0A2409BC" w14:paraId="5F99E4FE" w14:textId="34873DAA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Анализ рынка недвижимости города Анапа показывает, что:</w:t>
      </w:r>
    </w:p>
    <w:p w:rsidR="0A2409BC" w:rsidP="1BD2635C" w:rsidRDefault="0A2409BC" w14:paraId="410065CA" w14:textId="2F6C8D6E">
      <w:pPr>
        <w:pStyle w:val="a3"/>
        <w:numPr>
          <w:ilvl w:val="0"/>
          <w:numId w:val="52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рынок демонстрирует устойчивый рост цен</w:t>
      </w:r>
    </w:p>
    <w:p w:rsidR="0A2409BC" w:rsidP="1BD2635C" w:rsidRDefault="0A2409BC" w14:paraId="0F937F01" w14:textId="4BA83921">
      <w:pPr>
        <w:pStyle w:val="a3"/>
        <w:numPr>
          <w:ilvl w:val="0"/>
          <w:numId w:val="52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курортная недвижимость пользуется стабильным спросом</w:t>
      </w:r>
    </w:p>
    <w:p w:rsidR="0A2409BC" w:rsidP="1BD2635C" w:rsidRDefault="0A2409BC" w14:paraId="2A766390" w14:textId="53F8D48B">
      <w:pPr>
        <w:pStyle w:val="a3"/>
        <w:numPr>
          <w:ilvl w:val="0"/>
          <w:numId w:val="52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высокий туристический поток формирует спрос на аренду</w:t>
      </w:r>
    </w:p>
    <w:p w:rsidR="0A2409BC" w:rsidP="1BD2635C" w:rsidRDefault="0A2409BC" w14:paraId="0436E117" w14:textId="505AF5CF">
      <w:pPr>
        <w:pStyle w:val="a3"/>
        <w:numPr>
          <w:ilvl w:val="0"/>
          <w:numId w:val="52"/>
        </w:num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ограниченное предложение новых проектов повышает инвестиционную привлекательность реконструированных объектов</w:t>
      </w:r>
    </w:p>
    <w:p w:rsidR="0A2409BC" w:rsidP="1BD2635C" w:rsidRDefault="0A2409BC" w14:paraId="76832D4A" w14:textId="07F06E6B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Данные факторы создают благоприятные условия для реализации проекта по выкупу гостиничных объектов, их реконструкции и продаже апартаментов частным покупателям и инвесторам.</w:t>
      </w:r>
    </w:p>
    <w:p w:rsidR="0A2409BC" w:rsidP="1BD2635C" w:rsidRDefault="0A2409BC" w14:paraId="4D71B050" w14:textId="5DF3B109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A2409BC" w:rsidP="1BD2635C" w:rsidRDefault="0A2409BC" w14:paraId="6689F12E" w14:textId="4968BD73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Дополнительным фактором развития рынка недвижимости является государственная политика по диверсификации туристического потока на Черноморском побережье. На протяжении последних лет основная часть туристов традиционно сосредоточена в городе Сочи, что создает высокую нагрузку на инфраструктуру региона. В связи с этим государственная стратегия развития туризма направлена на повышение инвестиционной и туристической привлекательности других курортных городов Черноморского побережья, включая Анапа, Геленджик и Туапсе.</w:t>
      </w:r>
    </w:p>
    <w:p w:rsidR="0A2409BC" w:rsidP="1BD2635C" w:rsidRDefault="0A2409BC" w14:paraId="7D8B4B0D" w14:textId="5DB1D4A2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3B0E1F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Особое внимание уделяется развитию инфраструктуры города Анапа, включая модернизацию транспортной доступности, благоустройство прибрежных территорий, развитие гостиничной и туристической инфраструктуры. В рамках данной стратегии планируется увеличение туристического потока в регион, что, в свою очередь, способствует росту спроса на курортную недвижимость, апартаменты и объекты для краткосрочной аренды. Указанные тенденции создают дополнительные возможности для реализации инвестиционных проектов в сфере реконструкции гостиничных объектов и формирования апартаментного фонда.</w:t>
      </w:r>
    </w:p>
    <w:p w:rsidR="0A2409BC" w:rsidP="1BD2635C" w:rsidRDefault="0A2409BC" w14:paraId="2E768D3B" w14:textId="1A694F5B">
      <w:pPr>
        <w:pStyle w:val="a"/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</w:p>
    <w:p w:rsidR="12F39F9C" w:rsidP="681A3018" w:rsidRDefault="12F39F9C" w14:paraId="673EB8EF" w14:textId="7248052D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681A3018" w:rsidR="12F39F9C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Эффективность реализации проекта</w:t>
      </w:r>
    </w:p>
    <w:p w:rsidR="681A3018" w:rsidP="681A3018" w:rsidRDefault="681A3018" w14:paraId="2ADB2257" w14:textId="2E2D9C82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</w:p>
    <w:tbl>
      <w:tblPr>
        <w:tblStyle w:val="a4"/>
        <w:tblW w:w="7260" w:type="dxa"/>
        <w:tblLook w:val="06A0" w:firstRow="1" w:lastRow="0" w:firstColumn="1" w:lastColumn="0" w:noHBand="1" w:noVBand="1"/>
      </w:tblPr>
      <w:tblGrid>
        <w:gridCol w:w="1200"/>
        <w:gridCol w:w="1230"/>
        <w:gridCol w:w="2640"/>
        <w:gridCol w:w="2190"/>
      </w:tblGrid>
      <w:tr w:rsidR="681A3018" w:rsidTr="099E77A3" w14:paraId="1DB95D98">
        <w:trPr>
          <w:trHeight w:val="975"/>
        </w:trPr>
        <w:tc>
          <w:tcPr>
            <w:tcW w:w="1200" w:type="dxa"/>
            <w:tcMar/>
          </w:tcPr>
          <w:p w:rsidR="17C41DB4" w:rsidP="681A3018" w:rsidRDefault="17C41DB4" w14:paraId="2FE2B463" w14:textId="63FD69DD">
            <w:pPr>
              <w:pStyle w:val="a"/>
              <w:suppressLineNumbers w:val="0"/>
              <w:bidi w:val="0"/>
              <w:spacing w:before="0" w:beforeAutospacing="off" w:after="4" w:afterAutospacing="off" w:line="373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</w:pPr>
            <w:r w:rsidRPr="681A3018" w:rsidR="17C41D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  <w:t>NPV</w:t>
            </w:r>
          </w:p>
        </w:tc>
        <w:tc>
          <w:tcPr>
            <w:tcW w:w="1230" w:type="dxa"/>
            <w:tcMar/>
          </w:tcPr>
          <w:p w:rsidR="17C41DB4" w:rsidP="681A3018" w:rsidRDefault="17C41DB4" w14:paraId="4EC43EF5" w14:textId="392CFC33">
            <w:pPr>
              <w:pStyle w:val="a"/>
              <w:ind w:lef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</w:pPr>
            <w:r w:rsidRPr="681A3018" w:rsidR="17C41D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  <w:t>IRR</w:t>
            </w:r>
          </w:p>
        </w:tc>
        <w:tc>
          <w:tcPr>
            <w:tcW w:w="2640" w:type="dxa"/>
            <w:tcMar/>
          </w:tcPr>
          <w:p w:rsidR="17C41DB4" w:rsidP="1BD2635C" w:rsidRDefault="17C41DB4" w14:paraId="4444511A" w14:textId="6773A57A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</w:pPr>
            <w:r w:rsidRPr="1BD2635C" w:rsidR="3D4756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  <w:t>Срок окуп-</w:t>
            </w:r>
            <w:r w:rsidRPr="1BD2635C" w:rsidR="3D47569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  <w:t>ти</w:t>
            </w:r>
            <w:r w:rsidRPr="1BD2635C" w:rsidR="53C5F2D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  <w:t>, лет</w:t>
            </w:r>
          </w:p>
        </w:tc>
        <w:tc>
          <w:tcPr>
            <w:tcW w:w="2190" w:type="dxa"/>
            <w:tcMar/>
          </w:tcPr>
          <w:p w:rsidR="17C41DB4" w:rsidP="681A3018" w:rsidRDefault="17C41DB4" w14:paraId="3CB9BEA2" w14:textId="3CD4A12C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</w:pPr>
            <w:r w:rsidRPr="681A3018" w:rsidR="17C41D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8"/>
                <w:szCs w:val="28"/>
                <w:lang w:val="ru-RU"/>
              </w:rPr>
              <w:t>EBITDA</w:t>
            </w:r>
          </w:p>
        </w:tc>
      </w:tr>
      <w:tr w:rsidR="681A3018" w:rsidTr="099E77A3" w14:paraId="59B1CB87">
        <w:trPr>
          <w:trHeight w:val="300"/>
        </w:trPr>
        <w:tc>
          <w:tcPr>
            <w:tcW w:w="1200" w:type="dxa"/>
            <w:tcMar/>
          </w:tcPr>
          <w:p w:rsidR="3E94E5C6" w:rsidP="099E77A3" w:rsidRDefault="3E94E5C6" w14:paraId="74AEBBE3" w14:textId="5E8A25F7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8"/>
                <w:szCs w:val="28"/>
                <w:lang w:val="ru-RU"/>
              </w:rPr>
            </w:pPr>
            <w:r w:rsidRPr="099E77A3" w:rsidR="57CE992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8"/>
                <w:szCs w:val="28"/>
                <w:lang w:val="ru-RU"/>
              </w:rPr>
              <w:t>524.188тыс.руб</w:t>
            </w:r>
          </w:p>
        </w:tc>
        <w:tc>
          <w:tcPr>
            <w:tcW w:w="1230" w:type="dxa"/>
            <w:tcMar/>
          </w:tcPr>
          <w:p w:rsidR="3E94E5C6" w:rsidP="099E77A3" w:rsidRDefault="3E94E5C6" w14:paraId="3B58B636" w14:textId="27EE75D3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8"/>
                <w:szCs w:val="28"/>
                <w:lang w:val="ru-RU"/>
              </w:rPr>
            </w:pPr>
            <w:r w:rsidRPr="099E77A3" w:rsidR="57CE992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8"/>
                <w:szCs w:val="28"/>
                <w:lang w:val="ru-RU"/>
              </w:rPr>
              <w:t>110%</w:t>
            </w:r>
          </w:p>
        </w:tc>
        <w:tc>
          <w:tcPr>
            <w:tcW w:w="2640" w:type="dxa"/>
            <w:tcMar/>
          </w:tcPr>
          <w:p w:rsidR="3E94E5C6" w:rsidP="1BD2635C" w:rsidRDefault="3E94E5C6" w14:paraId="599C1292" w14:textId="1DDCBBB4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8"/>
                <w:szCs w:val="28"/>
                <w:lang w:val="ru-RU"/>
              </w:rPr>
            </w:pPr>
            <w:r w:rsidRPr="1BD2635C" w:rsidR="2A4979A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8"/>
                <w:szCs w:val="28"/>
                <w:lang w:val="ru-RU"/>
              </w:rPr>
              <w:t>2,5</w:t>
            </w:r>
          </w:p>
        </w:tc>
        <w:tc>
          <w:tcPr>
            <w:tcW w:w="2190" w:type="dxa"/>
            <w:tcMar/>
          </w:tcPr>
          <w:p w:rsidR="681A3018" w:rsidP="681A3018" w:rsidRDefault="681A3018" w14:paraId="3B4FF53C" w14:textId="75219676">
            <w:pPr>
              <w:spacing w:before="0" w:beforeAutospacing="off" w:after="0" w:afterAutospacing="off"/>
              <w:ind w:left="0" w:firstLine="0"/>
            </w:pPr>
            <w:r w:rsidR="589740C6">
              <w:rPr/>
              <w:t>1 448 тыс. руб.</w:t>
            </w:r>
          </w:p>
        </w:tc>
      </w:tr>
    </w:tbl>
    <w:p w:rsidR="07926C32" w:rsidP="681A3018" w:rsidRDefault="07926C32" w14:paraId="4C3CD513" w14:textId="72FAB062">
      <w:pPr>
        <w:pStyle w:val="a"/>
        <w:spacing w:before="0" w:beforeAutospacing="off" w:after="0" w:afterAutospacing="off"/>
        <w:ind w:left="0"/>
        <w:jc w:val="right"/>
        <w:rPr>
          <w:rFonts w:ascii="Times New Roman" w:hAnsi="Times New Roman" w:eastAsia="Times New Roman" w:cs="Times New Roman"/>
          <w:sz w:val="20"/>
          <w:szCs w:val="20"/>
        </w:rPr>
      </w:pPr>
      <w:r w:rsidRPr="681A3018" w:rsidR="07926C32">
        <w:rPr>
          <w:rFonts w:ascii="Times New Roman" w:hAnsi="Times New Roman" w:eastAsia="Times New Roman" w:cs="Times New Roman"/>
          <w:sz w:val="20"/>
          <w:szCs w:val="20"/>
        </w:rPr>
        <w:t xml:space="preserve">Подробнее </w:t>
      </w:r>
      <w:r w:rsidRPr="681A3018" w:rsidR="07926C32">
        <w:rPr>
          <w:rFonts w:ascii="Times New Roman" w:hAnsi="Times New Roman" w:eastAsia="Times New Roman" w:cs="Times New Roman"/>
          <w:sz w:val="20"/>
          <w:szCs w:val="20"/>
        </w:rPr>
        <w:t>см.в</w:t>
      </w:r>
      <w:r w:rsidRPr="681A3018" w:rsidR="07926C32">
        <w:rPr>
          <w:rFonts w:ascii="Times New Roman" w:hAnsi="Times New Roman" w:eastAsia="Times New Roman" w:cs="Times New Roman"/>
          <w:sz w:val="20"/>
          <w:szCs w:val="20"/>
        </w:rPr>
        <w:t xml:space="preserve"> Приложении №1</w:t>
      </w:r>
    </w:p>
    <w:p w:rsidR="07926C32" w:rsidP="681A3018" w:rsidRDefault="07926C32" w14:paraId="1C877B9C" w14:textId="1A578305">
      <w:pPr>
        <w:pStyle w:val="a"/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681A3018" w:rsidR="07926C32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Источники финансирования</w:t>
      </w:r>
    </w:p>
    <w:p w:rsidR="78499BF6" w:rsidP="681A3018" w:rsidRDefault="78499BF6" w14:paraId="23E5F7A2" w14:textId="6AF4F92B">
      <w:pPr>
        <w:pStyle w:val="a"/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1BD2635C" w:rsidR="78499BF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Общий объем финансирования составляет </w:t>
      </w:r>
      <w:r w:rsidRPr="1BD2635C" w:rsidR="0D29F59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1BD2635C" w:rsidR="0D29F59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млн.руб</w:t>
      </w:r>
      <w:r w:rsidRPr="1BD2635C" w:rsidR="0D29F59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.</w:t>
      </w: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3450"/>
        <w:gridCol w:w="3450"/>
        <w:gridCol w:w="3450"/>
      </w:tblGrid>
      <w:tr w:rsidR="681A3018" w:rsidTr="099E77A3" w14:paraId="0553DAF3">
        <w:trPr>
          <w:trHeight w:val="300"/>
        </w:trPr>
        <w:tc>
          <w:tcPr>
            <w:tcW w:w="3450" w:type="dxa"/>
            <w:tcMar/>
          </w:tcPr>
          <w:p w:rsidR="0D29F59A" w:rsidP="681A3018" w:rsidRDefault="0D29F59A" w14:paraId="4037F997" w14:textId="423A3187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681A3018" w:rsidR="0D29F59A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Источник</w:t>
            </w:r>
          </w:p>
        </w:tc>
        <w:tc>
          <w:tcPr>
            <w:tcW w:w="3450" w:type="dxa"/>
            <w:tcMar/>
          </w:tcPr>
          <w:p w:rsidR="0D29F59A" w:rsidP="681A3018" w:rsidRDefault="0D29F59A" w14:paraId="12A267AE" w14:textId="69286665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099E77A3" w:rsidR="0D29F59A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Сумма, </w:t>
            </w:r>
            <w:r w:rsidRPr="099E77A3" w:rsidR="0D29F59A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руб</w:t>
            </w:r>
            <w:r w:rsidRPr="099E77A3" w:rsidR="0D29F59A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3450" w:type="dxa"/>
            <w:tcMar/>
          </w:tcPr>
          <w:p w:rsidR="0D29F59A" w:rsidP="681A3018" w:rsidRDefault="0D29F59A" w14:paraId="589C987A" w14:textId="0EF49C79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681A3018" w:rsidR="0D29F59A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Доля, %</w:t>
            </w:r>
          </w:p>
        </w:tc>
      </w:tr>
      <w:tr w:rsidR="681A3018" w:rsidTr="099E77A3" w14:paraId="435FA68B">
        <w:trPr>
          <w:trHeight w:val="300"/>
        </w:trPr>
        <w:tc>
          <w:tcPr>
            <w:tcW w:w="3450" w:type="dxa"/>
            <w:tcMar/>
          </w:tcPr>
          <w:p w:rsidR="0D29F59A" w:rsidP="681A3018" w:rsidRDefault="0D29F59A" w14:paraId="441F91DE" w14:textId="77D61965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681A3018" w:rsidR="0D29F59A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Собственные средства</w:t>
            </w:r>
          </w:p>
        </w:tc>
        <w:tc>
          <w:tcPr>
            <w:tcW w:w="3450" w:type="dxa"/>
            <w:tcMar/>
          </w:tcPr>
          <w:p w:rsidR="0D29F59A" w:rsidP="681A3018" w:rsidRDefault="0D29F59A" w14:paraId="30F70067" w14:textId="3687C8D3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099E77A3" w:rsidR="290D1CF5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80 000 000</w:t>
            </w:r>
          </w:p>
        </w:tc>
        <w:tc>
          <w:tcPr>
            <w:tcW w:w="3450" w:type="dxa"/>
            <w:tcMar/>
          </w:tcPr>
          <w:p w:rsidR="1797C8E5" w:rsidP="681A3018" w:rsidRDefault="1797C8E5" w14:paraId="3F57B211" w14:textId="7873ADFA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099E77A3" w:rsidR="72F0718B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26,2</w:t>
            </w:r>
          </w:p>
        </w:tc>
      </w:tr>
      <w:tr w:rsidR="681A3018" w:rsidTr="099E77A3" w14:paraId="380F6185">
        <w:trPr>
          <w:trHeight w:val="300"/>
        </w:trPr>
        <w:tc>
          <w:tcPr>
            <w:tcW w:w="3450" w:type="dxa"/>
            <w:tcMar/>
          </w:tcPr>
          <w:p w:rsidR="0D29F59A" w:rsidP="681A3018" w:rsidRDefault="0D29F59A" w14:paraId="688029A2" w14:textId="5AA5FBC1">
            <w:pPr>
              <w:pStyle w:val="a"/>
              <w:ind w:lef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1BD2635C" w:rsidR="4302CAE5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Привлеченные </w:t>
            </w:r>
            <w:r w:rsidRPr="1BD2635C" w:rsidR="0D29F59A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средства</w:t>
            </w:r>
          </w:p>
        </w:tc>
        <w:tc>
          <w:tcPr>
            <w:tcW w:w="3450" w:type="dxa"/>
            <w:tcMar/>
          </w:tcPr>
          <w:p w:rsidR="0D29F59A" w:rsidP="681A3018" w:rsidRDefault="0D29F59A" w14:paraId="2E5AB8B5" w14:textId="43DE4C2F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099E77A3" w:rsidR="341ED116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225 000 000</w:t>
            </w:r>
          </w:p>
        </w:tc>
        <w:tc>
          <w:tcPr>
            <w:tcW w:w="3450" w:type="dxa"/>
            <w:tcMar/>
          </w:tcPr>
          <w:p w:rsidR="20CFF5AE" w:rsidP="681A3018" w:rsidRDefault="20CFF5AE" w14:paraId="77E1EC8B" w14:textId="001024E4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099E77A3" w:rsidR="3ADC348E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73.8</w:t>
            </w:r>
          </w:p>
        </w:tc>
      </w:tr>
      <w:tr w:rsidR="681A3018" w:rsidTr="099E77A3" w14:paraId="1D6FFEFB">
        <w:trPr>
          <w:trHeight w:val="300"/>
        </w:trPr>
        <w:tc>
          <w:tcPr>
            <w:tcW w:w="3450" w:type="dxa"/>
            <w:tcMar/>
          </w:tcPr>
          <w:p w:rsidR="0D29F59A" w:rsidP="681A3018" w:rsidRDefault="0D29F59A" w14:paraId="13B29910" w14:textId="58F7702B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681A3018" w:rsidR="0D29F59A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Итого</w:t>
            </w:r>
          </w:p>
        </w:tc>
        <w:tc>
          <w:tcPr>
            <w:tcW w:w="3450" w:type="dxa"/>
            <w:tcMar/>
          </w:tcPr>
          <w:p w:rsidR="41932651" w:rsidP="681A3018" w:rsidRDefault="41932651" w14:paraId="59876DEA" w14:textId="71CC37ED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 w:rsidRPr="099E77A3" w:rsidR="2D309238"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305 000 000</w:t>
            </w:r>
          </w:p>
        </w:tc>
        <w:tc>
          <w:tcPr>
            <w:tcW w:w="3450" w:type="dxa"/>
            <w:tcMar/>
          </w:tcPr>
          <w:p w:rsidR="41932651" w:rsidP="681A3018" w:rsidRDefault="41932651" w14:paraId="3D0C25B1" w14:textId="350800F6">
            <w:pPr>
              <w:pStyle w:val="a"/>
              <w:ind w:left="0" w:firstLine="0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681A3018" w:rsidP="681A3018" w:rsidRDefault="681A3018" w14:paraId="566E53DC" w14:textId="49BED6F2">
      <w:pPr>
        <w:spacing w:after="200" w:line="276" w:lineRule="auto"/>
        <w:ind w:left="357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</w:p>
    <w:p w:rsidR="41932651" w:rsidP="681A3018" w:rsidRDefault="41932651" w14:paraId="7067AE56" w14:textId="2EA91F45">
      <w:pPr>
        <w:spacing w:after="200" w:line="276" w:lineRule="auto"/>
        <w:ind w:left="357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Собственные средства в размере </w:t>
      </w:r>
      <w:r w:rsidRPr="099E77A3" w:rsidR="4125AEF3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80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млн.руб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. являются собственными средствами 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владельца  “</w:t>
      </w:r>
      <w:r w:rsidRPr="099E77A3" w:rsidR="0ADEFD3E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ДомИнвест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”.</w:t>
      </w:r>
    </w:p>
    <w:p w:rsidR="41932651" w:rsidP="681A3018" w:rsidRDefault="41932651" w14:paraId="12CC4605" w14:textId="0EE1862A">
      <w:pPr>
        <w:spacing w:after="200" w:line="276" w:lineRule="auto"/>
        <w:ind w:left="357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099E77A3" w:rsidR="4BC97A90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Привлеченные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средства в размере</w:t>
      </w:r>
      <w:r w:rsidRPr="099E77A3" w:rsidR="03CD1AD6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225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 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млн.руб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. </w:t>
      </w:r>
      <w:r w:rsidRPr="099E77A3" w:rsidR="5F2F6D97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Со сроком реализации 2,5</w:t>
      </w:r>
      <w:r w:rsidRPr="099E77A3" w:rsidR="4193265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лет</w:t>
      </w:r>
      <w:r w:rsidRPr="099E77A3" w:rsidR="24F56E75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.</w:t>
      </w:r>
    </w:p>
    <w:p w:rsidR="681A3018" w:rsidP="681A3018" w:rsidRDefault="681A3018" w14:paraId="58AD7120" w14:textId="628EE223">
      <w:pPr>
        <w:pStyle w:val="a"/>
        <w:suppressLineNumbers w:val="0"/>
        <w:bidi w:val="0"/>
        <w:spacing w:before="0" w:beforeAutospacing="off" w:after="200" w:afterAutospacing="off" w:line="276" w:lineRule="auto"/>
        <w:ind w:left="0" w:righ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</w:p>
    <w:p xmlns:wp14="http://schemas.microsoft.com/office/word/2010/wordml" w:rsidRPr="00FB2A7A" w:rsidR="003D1C97" w:rsidP="1BD2635C" w:rsidRDefault="00890AFC" w14:paraId="19A07FE4" wp14:textId="77777777">
      <w:pPr>
        <w:spacing w:after="200" w:line="276" w:lineRule="auto"/>
        <w:ind w:left="0" w:firstLine="0"/>
        <w:jc w:val="center"/>
        <w:rPr>
          <w:rFonts w:eastAsia="SimSun"/>
          <w:b w:val="1"/>
          <w:bCs w:val="1"/>
          <w:color w:val="000000" w:themeColor="text1"/>
          <w:kern w:val="2"/>
          <w:lang w:eastAsia="zh-CN" w:bidi="hi-IN"/>
        </w:rPr>
      </w:pPr>
      <w:r w:rsidRPr="681A3018" w:rsidR="00890AFC">
        <w:rPr>
          <w:rFonts w:eastAsia="SimSun"/>
          <w:b w:val="1"/>
          <w:bCs w:val="1"/>
          <w:color w:val="000000" w:themeColor="text1"/>
          <w:kern w:val="2"/>
          <w:lang w:eastAsia="zh-CN" w:bidi="hi-IN"/>
        </w:rPr>
        <w:t>3. МАРКЕТИНГОВЫЙ ПЛАН</w:t>
      </w:r>
    </w:p>
    <w:p w:rsidR="79ABF06E" w:rsidP="1BD2635C" w:rsidRDefault="79ABF06E" w14:paraId="37C0C850" w14:textId="6694886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1.1 Потребители товара (работ, услуг) – целевая аудитория</w:t>
      </w:r>
    </w:p>
    <w:p w:rsidR="79ABF06E" w:rsidP="1BD2635C" w:rsidRDefault="79ABF06E" w14:paraId="1E30E9A8" w14:textId="7C3CA947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Целевой аудиторией проекта являются частные лица и инвесторы, заинтересованные в приобретении недвижимости на Черноморском побережье Российской Федерации, преимущественно в городе Анапа и прилегающих курортных территориях.</w:t>
      </w:r>
    </w:p>
    <w:p w:rsidR="79ABF06E" w:rsidP="1BD2635C" w:rsidRDefault="79ABF06E" w14:paraId="00400166" w14:textId="44A48390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Основные категории потребителей:</w:t>
      </w:r>
    </w:p>
    <w:p w:rsidR="79ABF06E" w:rsidP="1BD2635C" w:rsidRDefault="79ABF06E" w14:paraId="4CBC063E" w14:textId="4ABA35BD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1. Частные покупатели (для личного проживания и отдыха)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Покупатели, приобретающие апартаменты для сезонного проживания, отдыха или последующего переезда на постоянное место жительства. Основные характеристики:</w:t>
      </w:r>
    </w:p>
    <w:p w:rsidR="79ABF06E" w:rsidP="1BD2635C" w:rsidRDefault="79ABF06E" w14:paraId="3B12947D" w14:textId="5B4EE14E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жители крупных городов России</w:t>
      </w:r>
    </w:p>
    <w:p w:rsidR="79ABF06E" w:rsidP="1BD2635C" w:rsidRDefault="79ABF06E" w14:paraId="0486DE68" w14:textId="3AAFCE4D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семьи со средним и выше среднего уровнем дохода</w:t>
      </w:r>
    </w:p>
    <w:p w:rsidR="79ABF06E" w:rsidP="1BD2635C" w:rsidRDefault="79ABF06E" w14:paraId="29E0F9A3" w14:textId="1BC7BB7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покупатели недвижимости на курортах как альтернативы даче</w:t>
      </w:r>
    </w:p>
    <w:p w:rsidR="79ABF06E" w:rsidP="1BD2635C" w:rsidRDefault="79ABF06E" w14:paraId="04BA3946" w14:textId="539E399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люди, планирующие переезд в южные регионы</w:t>
      </w:r>
    </w:p>
    <w:p w:rsidR="79ABF06E" w:rsidP="1BD2635C" w:rsidRDefault="79ABF06E" w14:paraId="52DCA37A" w14:textId="5237630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2. Частные инвесторы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Физические лица, приобретающие апартаменты с целью получения дохода от аренды. Для данной категории важны:</w:t>
      </w:r>
    </w:p>
    <w:p w:rsidR="79ABF06E" w:rsidP="1BD2635C" w:rsidRDefault="79ABF06E" w14:paraId="764F32CC" w14:textId="7F7AC1D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возможность пассивного дохода</w:t>
      </w:r>
    </w:p>
    <w:p w:rsidR="79ABF06E" w:rsidP="1BD2635C" w:rsidRDefault="79ABF06E" w14:paraId="191D78C8" w14:textId="6A983B11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ликвидность объекта</w:t>
      </w:r>
    </w:p>
    <w:p w:rsidR="79ABF06E" w:rsidP="1BD2635C" w:rsidRDefault="79ABF06E" w14:paraId="285FADC2" w14:textId="4DC38CF0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возможность перепродажи недвижимости</w:t>
      </w:r>
    </w:p>
    <w:p w:rsidR="79ABF06E" w:rsidP="1BD2635C" w:rsidRDefault="79ABF06E" w14:paraId="771D39F0" w14:textId="3A559D88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растущий туристический поток региона</w:t>
      </w:r>
    </w:p>
    <w:p w:rsidR="79ABF06E" w:rsidP="1BD2635C" w:rsidRDefault="79ABF06E" w14:paraId="07EC7FA3" w14:textId="42885F40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3. Инвестиционные партнеры проекта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Лица, заинтересованные в более крупном участии в проекте через инвестиции в развитие компании с возможностью получения доли в организации и участия в распределении прибыли.</w:t>
      </w:r>
    </w:p>
    <w:p w:rsidR="79ABF06E" w:rsidP="1BD2635C" w:rsidRDefault="79ABF06E" w14:paraId="2BA39660" w14:textId="78825B4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4. Покупатели апартаментов для краткосрочной аренды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Собственники, которые планируют сдавать недвижимость туристам через сервисы краткосрочной аренды и управляющие компании.</w:t>
      </w:r>
    </w:p>
    <w:p w:rsidR="79ABF06E" w:rsidP="1BD2635C" w:rsidRDefault="79ABF06E" w14:paraId="4AF91B74" w14:textId="3BCC6D4A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Основными преимуществами проекта для целевой аудитории являются:</w:t>
      </w:r>
    </w:p>
    <w:p w:rsidR="79ABF06E" w:rsidP="1BD2635C" w:rsidRDefault="79ABF06E" w14:paraId="004F7CCE" w14:textId="44F0FDD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доступная стоимость апартаментов по сравнению с новым строительством</w:t>
      </w:r>
    </w:p>
    <w:p w:rsidR="79ABF06E" w:rsidP="1BD2635C" w:rsidRDefault="79ABF06E" w14:paraId="38B98344" w14:textId="05D56439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курортная локация</w:t>
      </w:r>
    </w:p>
    <w:p w:rsidR="79ABF06E" w:rsidP="1BD2635C" w:rsidRDefault="79ABF06E" w14:paraId="30CF7A8E" w14:textId="623DCDD0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возможность инвестиционного дохода</w:t>
      </w:r>
    </w:p>
    <w:p w:rsidR="79ABF06E" w:rsidP="1BD2635C" w:rsidRDefault="79ABF06E" w14:paraId="089423AD" w14:textId="57DC55C0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готовая инфраструктура гостиничных комплексов</w:t>
      </w:r>
    </w:p>
    <w:p w:rsidR="1BD2635C" w:rsidP="1BD2635C" w:rsidRDefault="1BD2635C" w14:paraId="5F29E5FF" w14:textId="2756839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79ABF06E" w:rsidP="1BD2635C" w:rsidRDefault="79ABF06E" w14:paraId="640AD9CA" w14:textId="5DA7D1A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1.2 Рынки сбыта, наличие договоров поставки товара (работ, услуг)</w:t>
      </w:r>
    </w:p>
    <w:p w:rsidR="79ABF06E" w:rsidP="1BD2635C" w:rsidRDefault="79ABF06E" w14:paraId="6685A89F" w14:textId="652AFC9E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Основным рынком сбыта является рынок курортной недвижимости Черноморского побережья Российской Федерации.</w:t>
      </w:r>
    </w:p>
    <w:p w:rsidR="79ABF06E" w:rsidP="1BD2635C" w:rsidRDefault="79ABF06E" w14:paraId="73EB3549" w14:textId="1B66FE2B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Ключевые территории реализации объектов:</w:t>
      </w:r>
    </w:p>
    <w:p w:rsidR="79ABF06E" w:rsidP="1BD2635C" w:rsidRDefault="79ABF06E" w14:paraId="657374A2" w14:textId="7F7001D9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Анапа</w:t>
      </w:r>
    </w:p>
    <w:p w:rsidR="79ABF06E" w:rsidP="1BD2635C" w:rsidRDefault="79ABF06E" w14:paraId="302239B9" w14:textId="042EED1F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Геленджик</w:t>
      </w:r>
    </w:p>
    <w:p w:rsidR="79ABF06E" w:rsidP="1BD2635C" w:rsidRDefault="79ABF06E" w14:paraId="68C92B41" w14:textId="3F13E7BE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Новороссийск</w:t>
      </w:r>
    </w:p>
    <w:p w:rsidR="79ABF06E" w:rsidP="1BD2635C" w:rsidRDefault="79ABF06E" w14:paraId="786E10F3" w14:textId="0DD24AD8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Туапсе</w:t>
      </w:r>
    </w:p>
    <w:p w:rsidR="79ABF06E" w:rsidP="1BD2635C" w:rsidRDefault="79ABF06E" w14:paraId="2AC4AE98" w14:textId="3E615AD9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Сочи</w:t>
      </w:r>
    </w:p>
    <w:p w:rsidR="79ABF06E" w:rsidP="1BD2635C" w:rsidRDefault="79ABF06E" w14:paraId="38DF60BD" w14:textId="587D962D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Продажа апартаментов осуществляется через:</w:t>
      </w:r>
    </w:p>
    <w:p w:rsidR="79ABF06E" w:rsidP="1BD2635C" w:rsidRDefault="79ABF06E" w14:paraId="133C5856" w14:textId="0974ADE5">
      <w:pPr>
        <w:pStyle w:val="a3"/>
        <w:numPr>
          <w:ilvl w:val="0"/>
          <w:numId w:val="63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собственный отдел продаж компании</w:t>
      </w:r>
    </w:p>
    <w:p w:rsidR="79ABF06E" w:rsidP="1BD2635C" w:rsidRDefault="79ABF06E" w14:paraId="1012BA65" w14:textId="2A302FCC">
      <w:pPr>
        <w:pStyle w:val="a3"/>
        <w:numPr>
          <w:ilvl w:val="0"/>
          <w:numId w:val="63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партнерские агентства недвижимости</w:t>
      </w:r>
    </w:p>
    <w:p w:rsidR="79ABF06E" w:rsidP="1BD2635C" w:rsidRDefault="79ABF06E" w14:paraId="58B2E610" w14:textId="7F6B4B56">
      <w:pPr>
        <w:pStyle w:val="a3"/>
        <w:numPr>
          <w:ilvl w:val="0"/>
          <w:numId w:val="63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инвестиционные брокерские компании</w:t>
      </w:r>
    </w:p>
    <w:p w:rsidR="79ABF06E" w:rsidP="1BD2635C" w:rsidRDefault="79ABF06E" w14:paraId="34902774" w14:textId="5C159CE6">
      <w:pPr>
        <w:pStyle w:val="a3"/>
        <w:numPr>
          <w:ilvl w:val="0"/>
          <w:numId w:val="63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специализированные интернет-площадки по продаже недвижимости</w:t>
      </w:r>
    </w:p>
    <w:p w:rsidR="79ABF06E" w:rsidP="1BD2635C" w:rsidRDefault="79ABF06E" w14:paraId="7F4F67D0" w14:textId="4E1E96D6">
      <w:pPr>
        <w:pStyle w:val="a3"/>
        <w:numPr>
          <w:ilvl w:val="0"/>
          <w:numId w:val="63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презентации для частных инвесторов</w:t>
      </w:r>
    </w:p>
    <w:p w:rsidR="79ABF06E" w:rsidP="1BD2635C" w:rsidRDefault="79ABF06E" w14:paraId="0C1C0F4E" w14:textId="5AA2E59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На этапе запуска проекта ведутся переговоры с региональными агентствами недвижимости о заключении партнерских договоров на реализацию объектов.</w:t>
      </w:r>
    </w:p>
    <w:p w:rsidR="79ABF06E" w:rsidP="1BD2635C" w:rsidRDefault="79ABF06E" w14:paraId="763B07E4" w14:textId="4C93A7E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Также заключ</w:t>
      </w:r>
      <w:r w:rsidRPr="1BD2635C" w:rsidR="54232205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аются</w:t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договор</w:t>
      </w:r>
      <w:r w:rsidRPr="1BD2635C" w:rsidR="5DD23B17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а</w:t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:</w:t>
      </w:r>
    </w:p>
    <w:p w:rsidR="79ABF06E" w:rsidP="1BD2635C" w:rsidRDefault="79ABF06E" w14:paraId="4571AA80" w14:textId="34D3DE1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 подрядными строительными организациями</w:t>
      </w:r>
    </w:p>
    <w:p w:rsidR="79ABF06E" w:rsidP="1BD2635C" w:rsidRDefault="79ABF06E" w14:paraId="75E4BC98" w14:textId="0040B03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 юридическими компаниями для сопровождения кадастрового оформления</w:t>
      </w:r>
    </w:p>
    <w:p w:rsidR="79ABF06E" w:rsidP="1BD2635C" w:rsidRDefault="79ABF06E" w14:paraId="4228AC74" w14:textId="6698A40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 управляющими компаниями для дальнейшей эксплуатации объектов</w:t>
      </w:r>
    </w:p>
    <w:p w:rsidR="79ABF06E" w:rsidP="1BD2635C" w:rsidRDefault="79ABF06E" w14:paraId="17E04E35" w14:textId="0A169A76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1.3 Реклама товара (работ, услуг)</w:t>
      </w:r>
    </w:p>
    <w:p w:rsidR="79ABF06E" w:rsidP="1BD2635C" w:rsidRDefault="79ABF06E" w14:paraId="696A1253" w14:textId="131FF92B">
      <w:pPr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Продвижение объектов недвижимости будет осуществляться через комплекс маркетинговых инструментов.</w:t>
      </w:r>
    </w:p>
    <w:p w:rsidR="79ABF06E" w:rsidP="1BD2635C" w:rsidRDefault="79ABF06E" w14:paraId="2F75BE84" w14:textId="7BA80FC2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 Интернет-маркетинг</w:t>
      </w:r>
    </w:p>
    <w:p w:rsidR="79ABF06E" w:rsidP="1BD2635C" w:rsidRDefault="79ABF06E" w14:paraId="1CB0E725" w14:textId="48E79B28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Основной канал привлечения клиентов:</w:t>
      </w:r>
    </w:p>
    <w:p w:rsidR="79ABF06E" w:rsidP="1BD2635C" w:rsidRDefault="79ABF06E" w14:paraId="1F8E7D70" w14:textId="193EB7EF">
      <w:pPr>
        <w:pStyle w:val="a3"/>
        <w:numPr>
          <w:ilvl w:val="0"/>
          <w:numId w:val="53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собственный сайт компании</w:t>
      </w:r>
    </w:p>
    <w:p w:rsidR="79ABF06E" w:rsidP="1BD2635C" w:rsidRDefault="79ABF06E" w14:paraId="75559353" w14:textId="51B4770F">
      <w:pPr>
        <w:pStyle w:val="a3"/>
        <w:numPr>
          <w:ilvl w:val="0"/>
          <w:numId w:val="53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контекстная реклама</w:t>
      </w:r>
    </w:p>
    <w:p w:rsidR="79ABF06E" w:rsidP="1BD2635C" w:rsidRDefault="79ABF06E" w14:paraId="5FCA2326" w14:textId="023C7D95">
      <w:pPr>
        <w:pStyle w:val="a3"/>
        <w:numPr>
          <w:ilvl w:val="0"/>
          <w:numId w:val="53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таргетированная реклама в социальных сетях</w:t>
      </w:r>
    </w:p>
    <w:p w:rsidR="79ABF06E" w:rsidP="1BD2635C" w:rsidRDefault="79ABF06E" w14:paraId="37641B60" w14:textId="194401DD">
      <w:pPr>
        <w:pStyle w:val="a3"/>
        <w:numPr>
          <w:ilvl w:val="0"/>
          <w:numId w:val="53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размещение на специализированных площадках по продаже недвижимости</w:t>
      </w:r>
    </w:p>
    <w:p w:rsidR="79ABF06E" w:rsidP="1BD2635C" w:rsidRDefault="79ABF06E" w14:paraId="3E492E9D" w14:textId="30488738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2. Партнерские продажи</w:t>
      </w:r>
    </w:p>
    <w:p w:rsidR="79ABF06E" w:rsidP="1BD2635C" w:rsidRDefault="79ABF06E" w14:paraId="56F69947" w14:textId="546990E2">
      <w:pPr>
        <w:pStyle w:val="a3"/>
        <w:numPr>
          <w:ilvl w:val="0"/>
          <w:numId w:val="54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сотрудничество с агентствами недвижимости</w:t>
      </w:r>
    </w:p>
    <w:p w:rsidR="79ABF06E" w:rsidP="1BD2635C" w:rsidRDefault="79ABF06E" w14:paraId="6C4BC83E" w14:textId="408C840D">
      <w:pPr>
        <w:pStyle w:val="a3"/>
        <w:numPr>
          <w:ilvl w:val="0"/>
          <w:numId w:val="54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работа с инвестиционными брокерами</w:t>
      </w:r>
    </w:p>
    <w:p w:rsidR="79ABF06E" w:rsidP="1BD2635C" w:rsidRDefault="79ABF06E" w14:paraId="57ED47EB" w14:textId="394DBCBF">
      <w:pPr>
        <w:pStyle w:val="a3"/>
        <w:numPr>
          <w:ilvl w:val="0"/>
          <w:numId w:val="54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партнерские программы с риэлторскими компаниями</w:t>
      </w:r>
    </w:p>
    <w:p w:rsidR="79ABF06E" w:rsidP="1BD2635C" w:rsidRDefault="79ABF06E" w14:paraId="215FC558" w14:textId="3C6499D2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3. Прямые продажи</w:t>
      </w:r>
    </w:p>
    <w:p w:rsidR="79ABF06E" w:rsidP="1BD2635C" w:rsidRDefault="79ABF06E" w14:paraId="20E1F36B" w14:textId="3F9C7E61">
      <w:pPr>
        <w:pStyle w:val="a3"/>
        <w:numPr>
          <w:ilvl w:val="0"/>
          <w:numId w:val="5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проведение презентаций для инвесторов</w:t>
      </w:r>
    </w:p>
    <w:p w:rsidR="79ABF06E" w:rsidP="1BD2635C" w:rsidRDefault="79ABF06E" w14:paraId="64D5438F" w14:textId="70C24DFE">
      <w:pPr>
        <w:pStyle w:val="a3"/>
        <w:numPr>
          <w:ilvl w:val="0"/>
          <w:numId w:val="5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участие в инвестиционных форумах</w:t>
      </w:r>
    </w:p>
    <w:p w:rsidR="79ABF06E" w:rsidP="1BD2635C" w:rsidRDefault="79ABF06E" w14:paraId="4A6E5F1D" w14:textId="2615E8C6">
      <w:pPr>
        <w:pStyle w:val="a3"/>
        <w:numPr>
          <w:ilvl w:val="0"/>
          <w:numId w:val="55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персональные встречи с потенциальными партнерами</w:t>
      </w:r>
    </w:p>
    <w:p w:rsidR="79ABF06E" w:rsidP="1BD2635C" w:rsidRDefault="79ABF06E" w14:paraId="1C396D4B" w14:textId="434483C8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4. Репутационный маркетинг</w:t>
      </w:r>
    </w:p>
    <w:p w:rsidR="79ABF06E" w:rsidP="1BD2635C" w:rsidRDefault="79ABF06E" w14:paraId="4844D55E" w14:textId="5FDC67FF">
      <w:pPr>
        <w:pStyle w:val="a3"/>
        <w:numPr>
          <w:ilvl w:val="0"/>
          <w:numId w:val="56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публикации в СМИ</w:t>
      </w:r>
    </w:p>
    <w:p w:rsidR="79ABF06E" w:rsidP="1BD2635C" w:rsidRDefault="79ABF06E" w14:paraId="044660A9" w14:textId="06CDBAE1">
      <w:pPr>
        <w:pStyle w:val="a3"/>
        <w:numPr>
          <w:ilvl w:val="0"/>
          <w:numId w:val="56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экспертные статьи о рынке курортной недвижимости</w:t>
      </w:r>
    </w:p>
    <w:p w:rsidR="79ABF06E" w:rsidP="1BD2635C" w:rsidRDefault="79ABF06E" w14:paraId="57A1CD72" w14:textId="2E9282FA">
      <w:pPr>
        <w:pStyle w:val="a3"/>
        <w:numPr>
          <w:ilvl w:val="0"/>
          <w:numId w:val="56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кейсы реализованных объектов</w:t>
      </w:r>
    </w:p>
    <w:p w:rsidR="1BD2635C" w:rsidP="1BD2635C" w:rsidRDefault="1BD2635C" w14:paraId="045DA22E" w14:textId="40E40493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79ABF06E" w:rsidP="1BD2635C" w:rsidRDefault="79ABF06E" w14:paraId="3956993D" w14:textId="6CD3B02A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1.4 Конкурентный анализ. Плюсы и минусы относительно конкурентов</w:t>
      </w:r>
    </w:p>
    <w:p w:rsidR="79ABF06E" w:rsidP="1BD2635C" w:rsidRDefault="79ABF06E" w14:paraId="724E9337" w14:textId="70CDCDEE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Основными конкурентами проекта являются:</w:t>
      </w:r>
    </w:p>
    <w:p w:rsidR="79ABF06E" w:rsidP="1BD2635C" w:rsidRDefault="79ABF06E" w14:paraId="67C73821" w14:textId="448DF9A9">
      <w:pPr>
        <w:pStyle w:val="a3"/>
        <w:numPr>
          <w:ilvl w:val="0"/>
          <w:numId w:val="57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Девелоперы, строящие новые жилые комплексы на Черноморском побережье</w:t>
      </w:r>
    </w:p>
    <w:p w:rsidR="79ABF06E" w:rsidP="1BD2635C" w:rsidRDefault="79ABF06E" w14:paraId="1B1CE8C8" w14:textId="0B1300A6">
      <w:pPr>
        <w:pStyle w:val="a3"/>
        <w:numPr>
          <w:ilvl w:val="0"/>
          <w:numId w:val="57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Владельцы апартаментов в апарт-отелях</w:t>
      </w:r>
    </w:p>
    <w:p w:rsidR="79ABF06E" w:rsidP="1BD2635C" w:rsidRDefault="79ABF06E" w14:paraId="176439B9" w14:textId="26C59D4B">
      <w:pPr>
        <w:pStyle w:val="a3"/>
        <w:numPr>
          <w:ilvl w:val="0"/>
          <w:numId w:val="57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Вторичный рынок курортной недвижимости</w:t>
      </w:r>
    </w:p>
    <w:p w:rsidR="79ABF06E" w:rsidP="1BD2635C" w:rsidRDefault="79ABF06E" w14:paraId="689146B8" w14:textId="250685D4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Преимущества проекта</w:t>
      </w:r>
    </w:p>
    <w:p w:rsidR="79ABF06E" w:rsidP="1BD2635C" w:rsidRDefault="79ABF06E" w14:paraId="07769411" w14:textId="79CAE74B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 Более низкая стоимость входа для покупателя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Апартаменты, сформированные из реконструированных гостиничных объектов, имеют более доступную цену по сравнению с новостройками</w:t>
      </w:r>
      <w:r w:rsidRPr="1BD2635C" w:rsidR="069D3FD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, где СК предлагают старт цен от 240 000 до 600 000 рублей/м2, в зависимости от класса, удаленности от береговой линии, этажности и </w:t>
      </w:r>
      <w:r w:rsidRPr="1BD2635C" w:rsidR="069D3FD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пр.факторов</w:t>
      </w:r>
      <w:r w:rsidRPr="1BD2635C" w:rsidR="663D4121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и 126 000 рублей/м2 от “ДомИнвест”.</w:t>
      </w:r>
    </w:p>
    <w:p w:rsidR="79ABF06E" w:rsidP="1BD2635C" w:rsidRDefault="79ABF06E" w14:paraId="7861ABA0" w14:textId="4F258ED3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2. Готовая инфраструктура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Большинство гостиниц уже располагают:</w:t>
      </w:r>
    </w:p>
    <w:p w:rsidR="79ABF06E" w:rsidP="1BD2635C" w:rsidRDefault="79ABF06E" w14:paraId="12B740BD" w14:textId="36DAD6E4">
      <w:pPr>
        <w:pStyle w:val="a3"/>
        <w:numPr>
          <w:ilvl w:val="0"/>
          <w:numId w:val="58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инженерными сетями</w:t>
      </w:r>
    </w:p>
    <w:p w:rsidR="79ABF06E" w:rsidP="1BD2635C" w:rsidRDefault="79ABF06E" w14:paraId="1B608D43" w14:textId="4BB52020">
      <w:pPr>
        <w:pStyle w:val="a3"/>
        <w:numPr>
          <w:ilvl w:val="0"/>
          <w:numId w:val="58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благоустроенной территорией</w:t>
      </w:r>
    </w:p>
    <w:p w:rsidR="79ABF06E" w:rsidP="1BD2635C" w:rsidRDefault="79ABF06E" w14:paraId="098FD32E" w14:textId="226DF100">
      <w:pPr>
        <w:pStyle w:val="a3"/>
        <w:numPr>
          <w:ilvl w:val="0"/>
          <w:numId w:val="58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парковками</w:t>
      </w:r>
    </w:p>
    <w:p w:rsidR="79ABF06E" w:rsidP="1BD2635C" w:rsidRDefault="79ABF06E" w14:paraId="2FBD539C" w14:textId="2229D4A6">
      <w:pPr>
        <w:pStyle w:val="a3"/>
        <w:numPr>
          <w:ilvl w:val="0"/>
          <w:numId w:val="58"/>
        </w:num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близостью к морю и туристической инфраструктуре</w:t>
      </w:r>
    </w:p>
    <w:p w:rsidR="79ABF06E" w:rsidP="1BD2635C" w:rsidRDefault="79ABF06E" w14:paraId="331E75EF" w14:textId="3857F8DD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3. Быстрый ввод объектов в продажу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В отличие от нового строительства, реконструкция занимает значительно меньше времени.</w:t>
      </w:r>
    </w:p>
    <w:p w:rsidR="79ABF06E" w:rsidP="1BD2635C" w:rsidRDefault="79ABF06E" w14:paraId="4B8C6594" w14:textId="3269009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4. Инвестиционная привлекательность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Низкий порог входа и курортная локация делают объекты привлекательными для инвест</w:t>
      </w:r>
      <w:r w:rsidRPr="1BD2635C" w:rsidR="133B345A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иций</w:t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1BD2635C" w:rsidP="1BD2635C" w:rsidRDefault="1BD2635C" w14:paraId="2810E223" w14:textId="78C8FAB0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79ABF06E" w:rsidP="1BD2635C" w:rsidRDefault="79ABF06E" w14:paraId="41609FDB" w14:textId="192D4013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Возможные недостатки проекта</w:t>
      </w:r>
    </w:p>
    <w:p w:rsidR="79ABF06E" w:rsidP="1BD2635C" w:rsidRDefault="79ABF06E" w14:paraId="206B5908" w14:textId="37409304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 Ограничения реконструкции существующих зданий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Некоторые гостиничные объекты могут требовать значительных вложений в модернизацию.</w:t>
      </w:r>
    </w:p>
    <w:p w:rsidR="79ABF06E" w:rsidP="1BD2635C" w:rsidRDefault="79ABF06E" w14:paraId="11B8B6C5" w14:textId="0C461D72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2. Юридические особенности перевода объектов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Процедура разделения гостиницы на отдельные апартаменты требует детального юридического сопровождения.</w:t>
      </w:r>
    </w:p>
    <w:p w:rsidR="79ABF06E" w:rsidP="1BD2635C" w:rsidRDefault="79ABF06E" w14:paraId="346AD6FF" w14:textId="36CCB349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3. Конкуренция со стороны новостроек</w:t>
      </w:r>
      <w:r>
        <w:br/>
      </w: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Новые жилые комплексы могут привлекать покупателей современными архитектурными решениями.</w:t>
      </w:r>
    </w:p>
    <w:p w:rsidR="1BD2635C" w:rsidP="1BD2635C" w:rsidRDefault="1BD2635C" w14:paraId="64D9D1EA" w14:textId="6A38A966">
      <w:pPr>
        <w:spacing w:before="195" w:beforeAutospacing="off" w:after="195" w:afterAutospacing="off"/>
        <w:jc w:val="center"/>
      </w:pPr>
    </w:p>
    <w:p w:rsidR="79ABF06E" w:rsidP="1BD2635C" w:rsidRDefault="79ABF06E" w14:paraId="7494129E" w14:textId="5F6911F7">
      <w:pPr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SWOT-анализ</w:t>
      </w:r>
    </w:p>
    <w:p w:rsidR="187C4E9A" w:rsidP="1BD2635C" w:rsidRDefault="187C4E9A" w14:paraId="76BA45BD" w14:textId="1FADB818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187C4E9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</w:t>
      </w:r>
      <w:r w:rsidRPr="1BD2635C" w:rsidR="2C84CC5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1.</w:t>
      </w: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Сильные стороны</w:t>
      </w:r>
    </w:p>
    <w:p w:rsidR="79ABF06E" w:rsidP="1BD2635C" w:rsidRDefault="79ABF06E" w14:paraId="3D2BA586" w14:textId="1F7A944C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низкая стоимость покупки неликвидных гостиниц</w:t>
      </w:r>
    </w:p>
    <w:p w:rsidR="79ABF06E" w:rsidP="1BD2635C" w:rsidRDefault="79ABF06E" w14:paraId="6C0181E5" w14:textId="30C73134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возможность быстрого вывода объекта на рынок</w:t>
      </w:r>
    </w:p>
    <w:p w:rsidR="79ABF06E" w:rsidP="1BD2635C" w:rsidRDefault="79ABF06E" w14:paraId="4A272A90" w14:textId="66C0D88E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курортная локация</w:t>
      </w:r>
    </w:p>
    <w:p w:rsidR="79ABF06E" w:rsidP="1BD2635C" w:rsidRDefault="79ABF06E" w14:paraId="12B260D1" w14:textId="3BF1CAC7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высокий спрос на апартаменты у моря</w:t>
      </w:r>
    </w:p>
    <w:p w:rsidR="65F356A7" w:rsidP="1BD2635C" w:rsidRDefault="65F356A7" w14:paraId="5C9E1A8D" w14:textId="7F781B43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65F356A7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2.</w:t>
      </w: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Слабые стороны</w:t>
      </w:r>
    </w:p>
    <w:p w:rsidR="79ABF06E" w:rsidP="1BD2635C" w:rsidRDefault="79ABF06E" w14:paraId="50FBC578" w14:textId="51284B0B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сложность юридического оформления разделения гостиницы</w:t>
      </w:r>
    </w:p>
    <w:p w:rsidR="79ABF06E" w:rsidP="1BD2635C" w:rsidRDefault="79ABF06E" w14:paraId="0AA70EE7" w14:textId="52A4AC04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зависимость от состояния объектов</w:t>
      </w:r>
    </w:p>
    <w:p w:rsidR="79ABF06E" w:rsidP="1BD2635C" w:rsidRDefault="79ABF06E" w14:paraId="5515D091" w14:textId="0A6EBA22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необходимость инвестиций в реконструкцию</w:t>
      </w:r>
    </w:p>
    <w:p w:rsidR="269CE7D5" w:rsidP="1BD2635C" w:rsidRDefault="269CE7D5" w14:paraId="682CC185" w14:textId="24E44243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269CE7D5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3.</w:t>
      </w: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Возможности</w:t>
      </w:r>
    </w:p>
    <w:p w:rsidR="79ABF06E" w:rsidP="1BD2635C" w:rsidRDefault="79ABF06E" w14:paraId="405C3D97" w14:textId="023D2527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рост рынка курортной недвижимости</w:t>
      </w:r>
    </w:p>
    <w:p w:rsidR="79ABF06E" w:rsidP="1BD2635C" w:rsidRDefault="79ABF06E" w14:paraId="3ECF15C6" w14:textId="77864EDF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развитие внутреннего туризма</w:t>
      </w:r>
    </w:p>
    <w:p w:rsidR="79ABF06E" w:rsidP="1BD2635C" w:rsidRDefault="79ABF06E" w14:paraId="0A783B36" w14:textId="3D1C98B0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масштабирование бизнеса на все Черноморское побережье</w:t>
      </w:r>
    </w:p>
    <w:p w:rsidR="79ABF06E" w:rsidP="1BD2635C" w:rsidRDefault="79ABF06E" w14:paraId="77CF247D" w14:textId="6A289FFF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создание строительной компании</w:t>
      </w:r>
    </w:p>
    <w:p w:rsidR="5A4158A5" w:rsidP="1BD2635C" w:rsidRDefault="5A4158A5" w14:paraId="5E9E8FFC" w14:textId="678C3E77">
      <w:pPr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</w:pPr>
      <w:r w:rsidRPr="1BD2635C" w:rsidR="5A4158A5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4.</w:t>
      </w:r>
      <w:r w:rsidRPr="1BD2635C" w:rsidR="79ABF06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Угрозы</w:t>
      </w:r>
    </w:p>
    <w:p w:rsidR="79ABF06E" w:rsidP="1BD2635C" w:rsidRDefault="79ABF06E" w14:paraId="2A007933" w14:textId="211835B1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изменение законодательства</w:t>
      </w:r>
    </w:p>
    <w:p w:rsidR="79ABF06E" w:rsidP="1BD2635C" w:rsidRDefault="79ABF06E" w14:paraId="5541451B" w14:textId="74B9B612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рост стоимости строительных материалов</w:t>
      </w:r>
    </w:p>
    <w:p w:rsidR="79ABF06E" w:rsidP="1BD2635C" w:rsidRDefault="79ABF06E" w14:paraId="54D83DC3" w14:textId="5C0ADFFF">
      <w:pPr>
        <w:pStyle w:val="a3"/>
        <w:spacing w:before="0" w:beforeAutospacing="off" w:after="0" w:afterAutospacing="off"/>
        <w:ind w:left="0" w:firstLine="0"/>
        <w:jc w:val="left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79ABF06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конкуренция со стороны крупных девелоперов</w:t>
      </w:r>
    </w:p>
    <w:p w:rsidR="1BD2635C" w:rsidP="1BD2635C" w:rsidRDefault="1BD2635C" w14:paraId="05E5F974" w14:textId="27228F90">
      <w:pPr>
        <w:pStyle w:val="a"/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6EAF0951" w:rsidP="1BD2635C" w:rsidRDefault="6EAF0951" w14:paraId="7CF3A13F" w14:textId="177E2573">
      <w:pPr>
        <w:pStyle w:val="a"/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1BD2635C" w:rsidR="6EAF0951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Стратегические цели</w:t>
      </w:r>
    </w:p>
    <w:p w:rsidR="43837897" w:rsidP="1BD2635C" w:rsidRDefault="43837897" w14:paraId="3D3BA034" w14:textId="3413B554">
      <w:pPr>
        <w:spacing w:before="0" w:beforeAutospacing="off" w:after="0" w:afterAutospacing="off" w:line="276" w:lineRule="auto"/>
        <w:ind w:left="0" w:firstLine="0"/>
        <w:jc w:val="left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</w:pPr>
      <w:r w:rsidRPr="1BD2635C" w:rsidR="4383789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 xml:space="preserve">Стратегическая цель проекта заключается в </w:t>
      </w:r>
      <w:r w:rsidRPr="1BD2635C" w:rsidR="4525D57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создании и развитии устойчивого, масштабируемого девелоперского бизнеса на Черноморском побережье, способного обеспечивать стабильный доход инвесторам, частным покупателям за счет приобретения неликвидных гостиничных объект</w:t>
      </w:r>
      <w:r w:rsidRPr="1BD2635C" w:rsidR="0233CB4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 xml:space="preserve">ов, их реконструкции и перепрофилирования в высоколиквидные </w:t>
      </w:r>
      <w:r w:rsidRPr="1BD2635C" w:rsidR="0233CB4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аппартаменты</w:t>
      </w:r>
      <w:r w:rsidRPr="1BD2635C" w:rsidR="0233CB4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.</w:t>
      </w:r>
    </w:p>
    <w:p w:rsidR="0233CB4E" w:rsidP="1BD2635C" w:rsidRDefault="0233CB4E" w14:paraId="09CD9656" w14:textId="267916E2">
      <w:pPr>
        <w:spacing w:before="0" w:beforeAutospacing="off" w:after="0" w:afterAutospacing="off" w:line="276" w:lineRule="auto"/>
        <w:ind w:left="0" w:firstLine="0"/>
        <w:jc w:val="left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</w:pPr>
      <w:r w:rsidRPr="1BD2635C" w:rsidR="0233CB4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Проект направлен на формирование долгосрочной инвестиционной привлекательности компании, расширение деятельности на ключевых курортных городах и, в последствии, создание собственной строительной компании за с</w:t>
      </w:r>
      <w:r w:rsidRPr="1BD2635C" w:rsidR="0E4F2E0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чет слияния/поглощения строительной компании-партнера (в данный момент ведется подготовка к этому процессу) для повышения эффективн</w:t>
      </w:r>
      <w:r w:rsidRPr="1BD2635C" w:rsidR="2DF6F01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ости и сокращения затрат на реализацию объектов.</w:t>
      </w:r>
    </w:p>
    <w:p w:rsidR="1BD2635C" w:rsidP="1BD2635C" w:rsidRDefault="1BD2635C" w14:paraId="12F193EE" w14:textId="2323807C">
      <w:pPr>
        <w:spacing w:before="0" w:beforeAutospacing="off" w:after="0" w:afterAutospacing="off" w:line="276" w:lineRule="auto"/>
        <w:ind w:left="0" w:firstLine="0"/>
        <w:jc w:val="left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</w:pPr>
    </w:p>
    <w:p w:rsidR="6098F242" w:rsidP="1BD2635C" w:rsidRDefault="6098F242" w14:paraId="573CF3DC" w14:textId="1898D27B">
      <w:pPr>
        <w:spacing w:before="0" w:beforeAutospacing="off" w:after="0" w:afterAutospacing="off" w:line="276" w:lineRule="auto"/>
        <w:ind w:left="0" w:firstLine="0"/>
        <w:jc w:val="left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</w:pPr>
      <w:r w:rsidRPr="1BD2635C" w:rsidR="6098F24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Финансово-экономические цели:</w:t>
      </w:r>
    </w:p>
    <w:p w:rsidR="6D439A04" w:rsidP="1BD2635C" w:rsidRDefault="6D439A04" w14:paraId="59CC7276" w14:textId="070CE868">
      <w:pPr>
        <w:pStyle w:val="a3"/>
        <w:numPr>
          <w:ilvl w:val="0"/>
          <w:numId w:val="23"/>
        </w:numPr>
        <w:spacing w:before="0" w:beforeAutospacing="off" w:after="0" w:afterAutospacing="off" w:line="276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</w:pPr>
      <w:r w:rsidRPr="1BD2635C" w:rsidR="46B7323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Обеспечение высокой рентабельности инвестиции</w:t>
      </w:r>
      <w:r w:rsidRPr="1BD2635C" w:rsidR="6D439A04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:</w:t>
      </w:r>
      <w:r w:rsidRPr="1BD2635C" w:rsidR="089CB7B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 xml:space="preserve"> </w:t>
      </w:r>
      <w:r w:rsidRPr="1BD2635C" w:rsidR="7BF54DF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 xml:space="preserve">достижение высокой маржинальности проекта за счет приобретения неликвидных гостиниц по сниженной стоимости и их последующей реконструкции в </w:t>
      </w:r>
      <w:r w:rsidRPr="1BD2635C" w:rsidR="4FCF919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апартаменты</w:t>
      </w:r>
      <w:r w:rsidRPr="1BD2635C" w:rsidR="7BF54DF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  <w:t>, стоимость которых значительно превышает суммарные затраты на покупку и модернизацию.</w:t>
      </w:r>
    </w:p>
    <w:p w:rsidR="3A41ECEC" w:rsidP="1BD2635C" w:rsidRDefault="3A41ECEC" w14:paraId="0463D7D0" w14:textId="7EF2DB76">
      <w:pPr>
        <w:pStyle w:val="a3"/>
        <w:numPr>
          <w:ilvl w:val="0"/>
          <w:numId w:val="23"/>
        </w:numPr>
        <w:suppressLineNumbers w:val="0"/>
        <w:bidi w:val="0"/>
        <w:spacing w:before="0" w:beforeAutospacing="off" w:after="200" w:afterAutospacing="off" w:line="276" w:lineRule="auto"/>
        <w:ind w:left="1427" w:right="0" w:hanging="36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3A41ECE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Стабильный денежный поток.</w:t>
      </w:r>
    </w:p>
    <w:p w:rsidR="3A41ECEC" w:rsidP="1BD2635C" w:rsidRDefault="3A41ECEC" w14:paraId="5E569C7D" w14:textId="0E51AFDD">
      <w:pPr>
        <w:pStyle w:val="a3"/>
        <w:numPr>
          <w:ilvl w:val="0"/>
          <w:numId w:val="23"/>
        </w:numPr>
        <w:suppressLineNumbers w:val="0"/>
        <w:bidi w:val="0"/>
        <w:spacing w:before="0" w:beforeAutospacing="off" w:after="200" w:afterAutospacing="off" w:line="276" w:lineRule="auto"/>
        <w:ind w:left="1427" w:right="0" w:hanging="36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3A41ECE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Окупаемость проекта в короткие сроки: обеспечить </w:t>
      </w:r>
      <w:r w:rsidRPr="1BD2635C" w:rsidR="3A41ECE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возрат</w:t>
      </w:r>
      <w:r w:rsidRPr="1BD2635C" w:rsidR="3A41ECE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воженных средств в рамках 1 года после завершения </w:t>
      </w:r>
      <w:r w:rsidRPr="1BD2635C" w:rsidR="3A41ECE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реконструции</w:t>
      </w:r>
      <w:r w:rsidRPr="1BD2635C" w:rsidR="3A41ECE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и реализ</w:t>
      </w:r>
      <w:r w:rsidRPr="1BD2635C" w:rsidR="5D7064CE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ации аппартаментов.</w:t>
      </w:r>
    </w:p>
    <w:p w:rsidR="5D7064CE" w:rsidP="1BD2635C" w:rsidRDefault="5D7064CE" w14:paraId="4DD599F4" w14:textId="68CD0608">
      <w:pPr>
        <w:pStyle w:val="a3"/>
        <w:numPr>
          <w:ilvl w:val="0"/>
          <w:numId w:val="23"/>
        </w:numPr>
        <w:suppressLineNumbers w:val="0"/>
        <w:bidi w:val="0"/>
        <w:spacing w:before="0" w:beforeAutospacing="off" w:after="200" w:afterAutospacing="off" w:line="276" w:lineRule="auto"/>
        <w:ind w:left="1427" w:right="0" w:hanging="36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5D7064CE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Оптимизация затрат и повышение эффективности за счет внедрения централизованного контроля, использования технологий строительства и привлечения собственных ресурсов компании.</w:t>
      </w:r>
    </w:p>
    <w:p w:rsidR="133F51C4" w:rsidP="681A3018" w:rsidRDefault="133F51C4" w14:paraId="76E66057" w14:textId="3F49A8DD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133F51C4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Производственные цели: </w:t>
      </w:r>
    </w:p>
    <w:p w:rsidR="1F4B0191" w:rsidP="1BD2635C" w:rsidRDefault="1F4B0191" w14:paraId="208292F4" w14:textId="630395B1">
      <w:pPr>
        <w:pStyle w:val="a3"/>
        <w:numPr>
          <w:ilvl w:val="0"/>
          <w:numId w:val="24"/>
        </w:numPr>
        <w:suppressLineNumbers w:val="0"/>
        <w:bidi w:val="0"/>
        <w:spacing w:before="0" w:beforeAutospacing="off" w:after="200" w:afterAutospacing="off" w:line="276" w:lineRule="auto"/>
        <w:ind w:left="1070" w:right="0" w:hanging="36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1F4B019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Приобретение и реконструкция объектов недвижимости.</w:t>
      </w:r>
    </w:p>
    <w:p w:rsidR="0F943899" w:rsidP="681A3018" w:rsidRDefault="0F943899" w14:paraId="2E0BC211" w14:textId="3AB9494E">
      <w:pPr>
        <w:pStyle w:val="a3"/>
        <w:numPr>
          <w:ilvl w:val="0"/>
          <w:numId w:val="24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1F4B019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Юридическое оформление и постановка на кадастровый учет</w:t>
      </w:r>
      <w:r w:rsidRPr="1BD2635C" w:rsidR="0F943899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.</w:t>
      </w:r>
    </w:p>
    <w:p w:rsidR="22014EA1" w:rsidP="681A3018" w:rsidRDefault="22014EA1" w14:paraId="651596F0" w14:textId="7D9EAA8A">
      <w:pPr>
        <w:pStyle w:val="a3"/>
        <w:numPr>
          <w:ilvl w:val="0"/>
          <w:numId w:val="24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4522608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создание готовых к продаже аппартаментов</w:t>
      </w:r>
      <w:r w:rsidRPr="1BD2635C" w:rsidR="22014EA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.</w:t>
      </w:r>
    </w:p>
    <w:p w:rsidR="22014EA1" w:rsidP="681A3018" w:rsidRDefault="22014EA1" w14:paraId="58578D94" w14:textId="49ADB250">
      <w:pPr>
        <w:pStyle w:val="a3"/>
        <w:numPr>
          <w:ilvl w:val="0"/>
          <w:numId w:val="24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4B186976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Обеспечение качества и привлекательности объектов</w:t>
      </w:r>
      <w:r w:rsidRPr="1BD2635C" w:rsidR="22014EA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.</w:t>
      </w:r>
    </w:p>
    <w:p w:rsidR="2ADB1E28" w:rsidP="1BD2635C" w:rsidRDefault="2ADB1E28" w14:paraId="6D162459" w14:textId="10BF5B90">
      <w:pPr>
        <w:pStyle w:val="a3"/>
        <w:numPr>
          <w:ilvl w:val="0"/>
          <w:numId w:val="24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2ADB1E28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Масштабирование: расширение количества реконструируемых объектов в год и постепенное увеличение портфеля апартаментов.</w:t>
      </w:r>
    </w:p>
    <w:p w:rsidR="22014EA1" w:rsidP="681A3018" w:rsidRDefault="22014EA1" w14:paraId="77AF8E05" w14:textId="71CB9559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22014EA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Долгосрочные цели: </w:t>
      </w:r>
    </w:p>
    <w:p w:rsidR="22014EA1" w:rsidP="681A3018" w:rsidRDefault="22014EA1" w14:paraId="77675D67" w14:textId="7FE2DFD0">
      <w:pPr>
        <w:pStyle w:val="a3"/>
        <w:numPr>
          <w:ilvl w:val="0"/>
          <w:numId w:val="25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4F64B6A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Образование ведущего девелопера курортной недвижимости</w:t>
      </w:r>
      <w:r w:rsidRPr="1BD2635C" w:rsidR="22014EA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.</w:t>
      </w:r>
    </w:p>
    <w:p w:rsidR="304B6F66" w:rsidP="1BD2635C" w:rsidRDefault="304B6F66" w14:paraId="5E1D14EA" w14:textId="6DCC1D2D">
      <w:pPr>
        <w:pStyle w:val="a3"/>
        <w:numPr>
          <w:ilvl w:val="0"/>
          <w:numId w:val="25"/>
        </w:numPr>
        <w:suppressLineNumbers w:val="0"/>
        <w:bidi w:val="0"/>
        <w:spacing w:before="0" w:beforeAutospacing="off" w:after="200" w:afterAutospacing="off" w:line="276" w:lineRule="auto"/>
        <w:ind w:left="1070" w:right="0" w:hanging="36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304B6F66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Расширение деятельности компании и создание строительной структуры: преобразование ИП “</w:t>
      </w:r>
      <w:r w:rsidRPr="1BD2635C" w:rsidR="304B6F66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ДомИнвест</w:t>
      </w:r>
      <w:r w:rsidRPr="1BD2635C" w:rsidR="304B6F66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” в ООО “ДомИнвестСтрой”.</w:t>
      </w:r>
    </w:p>
    <w:p w:rsidR="22014EA1" w:rsidP="681A3018" w:rsidRDefault="22014EA1" w14:paraId="06D2B34E" w14:textId="42BDCD7B">
      <w:pPr>
        <w:pStyle w:val="a3"/>
        <w:numPr>
          <w:ilvl w:val="0"/>
          <w:numId w:val="25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22014EA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Создание устойчивой базы для дальнейшего роста и масштабирования бизнес</w:t>
      </w:r>
      <w:r w:rsidRPr="1BD2635C" w:rsidR="76618BF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а.</w:t>
      </w:r>
    </w:p>
    <w:p w:rsidR="681A3018" w:rsidP="681A3018" w:rsidRDefault="681A3018" w14:paraId="5E5C7544" w14:textId="0F4F1A6B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</w:p>
    <w:p w:rsidR="178A1723" w:rsidP="681A3018" w:rsidRDefault="178A1723" w14:paraId="22BC3D5A" w14:textId="615360EC">
      <w:pPr>
        <w:pStyle w:val="a"/>
        <w:spacing w:after="200" w:line="276" w:lineRule="auto"/>
        <w:ind w:left="0" w:firstLine="0"/>
        <w:jc w:val="center"/>
        <w:rPr>
          <w:rFonts w:eastAsia="SimSun"/>
          <w:b w:val="1"/>
          <w:bCs w:val="1"/>
          <w:color w:val="000000" w:themeColor="text1" w:themeTint="FF" w:themeShade="FF"/>
          <w:lang w:eastAsia="zh-CN" w:bidi="hi-IN"/>
        </w:rPr>
      </w:pPr>
      <w:r w:rsidRPr="681A3018" w:rsidR="178A1723">
        <w:rPr>
          <w:rFonts w:eastAsia="SimSun"/>
          <w:b w:val="1"/>
          <w:bCs w:val="1"/>
          <w:color w:val="000000" w:themeColor="text1" w:themeTint="FF" w:themeShade="FF"/>
          <w:lang w:eastAsia="zh-CN" w:bidi="hi-IN"/>
        </w:rPr>
        <w:t>Клиентская целевая группа</w:t>
      </w:r>
    </w:p>
    <w:p w:rsidR="08D7BAF3" w:rsidP="681A3018" w:rsidRDefault="08D7BAF3" w14:paraId="485DDBC1" w14:textId="6FFA0B6E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08D7BAF3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Целевая аудитория компании формируется из юридических лиц, осуществляющих деятельность в сферах </w:t>
      </w:r>
      <w:r w:rsidRPr="1BD2635C" w:rsidR="24AFFBD5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инвестиций в объекты недвижимости</w:t>
      </w:r>
      <w:r w:rsidRPr="1BD2635C" w:rsidR="08D7BAF3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, </w:t>
      </w:r>
      <w:r w:rsidRPr="1BD2635C" w:rsidR="5D5288A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частных клиентов</w:t>
      </w:r>
      <w:r w:rsidRPr="1BD2635C" w:rsidR="08D7BAF3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, </w:t>
      </w:r>
      <w:r w:rsidRPr="1BD2635C" w:rsidR="7D0C9469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частных инвесторов.</w:t>
      </w:r>
    </w:p>
    <w:p w:rsidR="2DFE5D67" w:rsidP="681A3018" w:rsidRDefault="2DFE5D67" w14:paraId="3AC47EE1" w14:textId="33FB785A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2DFE5D67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Сегментация клиентской базы производится по отраслевому и проектному принципу.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6202"/>
      </w:tblGrid>
      <w:tr xmlns:wp14="http://schemas.microsoft.com/office/word/2010/wordml" w:rsidRPr="00FB2A7A" w:rsidR="001D268D" w:rsidTr="1BD2635C" w14:paraId="049BA1F6" wp14:textId="77777777">
        <w:tc>
          <w:tcPr>
            <w:tcW w:w="3936" w:type="dxa"/>
            <w:tcMar/>
          </w:tcPr>
          <w:p w:rsidRPr="00FB2A7A" w:rsidR="001D268D" w:rsidP="00890AFC" w:rsidRDefault="00890AFC" w14:paraId="28A9E69F" wp14:textId="77777777">
            <w:pPr>
              <w:spacing w:after="120" w:line="240" w:lineRule="auto"/>
              <w:ind w:left="0" w:firstLine="0"/>
              <w:rPr>
                <w:rFonts w:eastAsia="SimSun"/>
                <w:b/>
                <w:bCs/>
                <w:color w:val="000000" w:themeColor="text1"/>
                <w:kern w:val="2"/>
                <w:szCs w:val="28"/>
                <w:lang w:eastAsia="zh-CN" w:bidi="hi-IN"/>
              </w:rPr>
            </w:pPr>
            <w:r w:rsidRPr="00FB2A7A">
              <w:rPr>
                <w:color w:val="000000" w:themeColor="text1"/>
                <w:szCs w:val="28"/>
              </w:rPr>
              <w:t>Потребители товара (работ, услуг) – целевая аудитория</w:t>
            </w:r>
          </w:p>
        </w:tc>
        <w:tc>
          <w:tcPr>
            <w:tcW w:w="6202" w:type="dxa"/>
            <w:tcMar/>
          </w:tcPr>
          <w:p w:rsidRPr="00FB2A7A" w:rsidR="001D268D" w:rsidP="1BD2635C" w:rsidRDefault="001D268D" w14:paraId="38AB5F0F" wp14:textId="1CFFAC7B">
            <w:pPr>
              <w:spacing w:before="0" w:beforeAutospacing="off" w:after="0" w:afterAutospacing="off" w:line="373" w:lineRule="auto"/>
              <w:ind w:left="0" w:firstLine="710"/>
              <w:contextualSpacing w:val="1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1. Частные покупатели (для личного проживания и отдыха)</w:t>
            </w:r>
            <w:r>
              <w:br/>
            </w: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Покупатели, приобретающие апартаменты для сезонного проживания, отдыха или последующего переезда на постоянное место жительства. Основные характеристики:</w:t>
            </w:r>
          </w:p>
          <w:p w:rsidRPr="00FB2A7A" w:rsidR="001D268D" w:rsidP="1BD2635C" w:rsidRDefault="001D268D" w14:paraId="67450CAB" wp14:textId="4FBF1146">
            <w:pPr>
              <w:spacing w:before="0" w:beforeAutospacing="off" w:after="0" w:afterAutospacing="off" w:line="373" w:lineRule="auto"/>
              <w:ind w:left="0" w:firstLine="710"/>
              <w:contextualSpacing w:val="1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жители крупных городов России</w:t>
            </w:r>
          </w:p>
          <w:p w:rsidRPr="00FB2A7A" w:rsidR="001D268D" w:rsidP="1BD2635C" w:rsidRDefault="001D268D" w14:paraId="646FDB20" wp14:textId="6D9AF58A">
            <w:pPr>
              <w:spacing w:before="0" w:beforeAutospacing="off" w:after="0" w:afterAutospacing="off" w:line="373" w:lineRule="auto"/>
              <w:ind w:left="0" w:firstLine="710"/>
              <w:contextualSpacing w:val="1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семьи со средним и выше среднего уровнем дохода</w:t>
            </w:r>
          </w:p>
          <w:p w:rsidRPr="00FB2A7A" w:rsidR="001D268D" w:rsidP="1BD2635C" w:rsidRDefault="001D268D" w14:paraId="3825EEA7" wp14:textId="2DB61A5E">
            <w:pPr>
              <w:spacing w:before="0" w:beforeAutospacing="off" w:after="0" w:afterAutospacing="off" w:line="373" w:lineRule="auto"/>
              <w:ind w:left="0" w:firstLine="710"/>
              <w:contextualSpacing w:val="1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покупатели недвижимости на курортах как альтернативы даче</w:t>
            </w:r>
          </w:p>
          <w:p w:rsidRPr="00FB2A7A" w:rsidR="001D268D" w:rsidP="1BD2635C" w:rsidRDefault="001D268D" w14:paraId="4101652C" wp14:textId="2D78F90C">
            <w:pPr>
              <w:spacing w:before="0" w:beforeAutospacing="off" w:after="0" w:afterAutospacing="off" w:line="373" w:lineRule="auto"/>
              <w:ind w:left="0" w:firstLine="710"/>
              <w:contextualSpacing w:val="1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/>
                <w:kern w:val="2"/>
                <w:sz w:val="28"/>
                <w:szCs w:val="28"/>
                <w:lang w:val="ru-RU"/>
              </w:rPr>
            </w:pP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люди, планирующие переезд в южные регионы</w:t>
            </w:r>
          </w:p>
        </w:tc>
      </w:tr>
      <w:tr xmlns:wp14="http://schemas.microsoft.com/office/word/2010/wordml" w:rsidRPr="00FB2A7A" w:rsidR="001D268D" w:rsidTr="1BD2635C" w14:paraId="2C1223CA" wp14:textId="77777777">
        <w:tc>
          <w:tcPr>
            <w:tcW w:w="3936" w:type="dxa"/>
            <w:tcMar/>
          </w:tcPr>
          <w:p w:rsidRPr="00FB2A7A" w:rsidR="001D268D" w:rsidP="681A3018" w:rsidRDefault="00890AFC" w14:paraId="3E52BF88" wp14:textId="24A2E03B">
            <w:pPr>
              <w:spacing w:after="120" w:line="240" w:lineRule="auto"/>
              <w:ind w:left="0" w:firstLine="0"/>
              <w:rPr>
                <w:color w:val="000000" w:themeColor="text1"/>
                <w:kern w:val="2"/>
                <w:lang w:eastAsia="zh-CN" w:bidi="hi-IN"/>
              </w:rPr>
            </w:pPr>
          </w:p>
        </w:tc>
        <w:tc>
          <w:tcPr>
            <w:tcW w:w="6202" w:type="dxa"/>
            <w:tcMar/>
          </w:tcPr>
          <w:p w:rsidRPr="00FB2A7A" w:rsidR="001D268D" w:rsidP="1BD2635C" w:rsidRDefault="001D268D" w14:paraId="4B99056E" wp14:textId="03CB5D77">
            <w:pPr>
              <w:spacing w:before="0" w:beforeAutospacing="off" w:after="0" w:afterAutospacing="off" w:line="373" w:lineRule="auto"/>
              <w:ind w:left="0" w:firstLine="710"/>
              <w:contextualSpacing w:val="1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/>
                <w:kern w:val="2"/>
                <w:sz w:val="28"/>
                <w:szCs w:val="28"/>
                <w:lang w:val="ru-RU"/>
              </w:rPr>
            </w:pP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2. Частные инвесторы</w:t>
            </w:r>
            <w:r>
              <w:br/>
            </w: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Физические лица, приобретающие апартаменты с целью получения дохода от аренды</w:t>
            </w:r>
          </w:p>
        </w:tc>
      </w:tr>
      <w:tr w:rsidR="681A3018" w:rsidTr="1BD2635C" w14:paraId="079E8FBB">
        <w:trPr>
          <w:trHeight w:val="300"/>
        </w:trPr>
        <w:tc>
          <w:tcPr>
            <w:tcW w:w="3936" w:type="dxa"/>
            <w:tcMar/>
          </w:tcPr>
          <w:p w:rsidR="681A3018" w:rsidP="681A3018" w:rsidRDefault="681A3018" w14:paraId="04C2E3CD" w14:textId="18622DF6">
            <w:pPr>
              <w:pStyle w:val="a"/>
              <w:spacing w:line="240" w:lineRule="auto"/>
              <w:ind w:firstLine="0"/>
              <w:rPr>
                <w:color w:val="000000" w:themeColor="text1" w:themeTint="FF" w:themeShade="FF"/>
              </w:rPr>
            </w:pPr>
          </w:p>
        </w:tc>
        <w:tc>
          <w:tcPr>
            <w:tcW w:w="6202" w:type="dxa"/>
            <w:tcMar/>
          </w:tcPr>
          <w:p w:rsidR="6BB1A849" w:rsidP="1BD2635C" w:rsidRDefault="6BB1A849" w14:paraId="050C709C" w14:textId="34509147">
            <w:pPr>
              <w:spacing w:before="0" w:beforeAutospacing="off" w:after="0" w:afterAutospacing="off" w:line="373" w:lineRule="auto"/>
              <w:ind w:left="0" w:firstLine="71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3. Инвестиционные партнеры проекта</w:t>
            </w:r>
            <w:r>
              <w:br/>
            </w: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Лица, заинтересованные в более крупном участии в проекте через инвестиции в развитие компании с возможностью получения доли в организации и участия в распределении прибыли.</w:t>
            </w:r>
          </w:p>
        </w:tc>
      </w:tr>
      <w:tr w:rsidR="681A3018" w:rsidTr="1BD2635C" w14:paraId="48B2F5DB">
        <w:trPr>
          <w:trHeight w:val="300"/>
        </w:trPr>
        <w:tc>
          <w:tcPr>
            <w:tcW w:w="3936" w:type="dxa"/>
            <w:tcMar/>
          </w:tcPr>
          <w:p w:rsidR="681A3018" w:rsidP="681A3018" w:rsidRDefault="681A3018" w14:paraId="0DEB364C" w14:textId="76FED894">
            <w:pPr>
              <w:pStyle w:val="a"/>
              <w:spacing w:line="240" w:lineRule="auto"/>
              <w:ind w:firstLine="0"/>
              <w:rPr>
                <w:color w:val="000000" w:themeColor="text1" w:themeTint="FF" w:themeShade="FF"/>
              </w:rPr>
            </w:pPr>
          </w:p>
        </w:tc>
        <w:tc>
          <w:tcPr>
            <w:tcW w:w="6202" w:type="dxa"/>
            <w:tcMar/>
          </w:tcPr>
          <w:p w:rsidR="6BB1A849" w:rsidP="1BD2635C" w:rsidRDefault="6BB1A849" w14:paraId="41EA16EF" w14:textId="5E240CBC">
            <w:pPr>
              <w:spacing w:before="0" w:beforeAutospacing="off" w:after="0" w:afterAutospacing="off" w:line="373" w:lineRule="auto"/>
              <w:ind w:left="0" w:firstLine="71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4. Покупатели апартаментов для краткосрочной аренды</w:t>
            </w:r>
            <w:r>
              <w:br/>
            </w:r>
            <w:r w:rsidRPr="1BD2635C" w:rsidR="4AFC6A8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Собственники, которые планируют сдавать недвижимость туристам через сервисы краткосрочной аренды и управляющие компании.</w:t>
            </w:r>
          </w:p>
          <w:p w:rsidR="6BB1A849" w:rsidP="681A3018" w:rsidRDefault="6BB1A849" w14:paraId="03568D1D" w14:textId="1F452DAF">
            <w:pPr>
              <w:pStyle w:val="a"/>
              <w:spacing w:line="276" w:lineRule="auto"/>
              <w:ind w:left="0" w:firstLine="0"/>
              <w:rPr>
                <w:rFonts w:eastAsia="SimSun"/>
                <w:b w:val="1"/>
                <w:bCs w:val="1"/>
                <w:color w:val="000000" w:themeColor="text1" w:themeTint="FF" w:themeShade="FF"/>
                <w:lang w:eastAsia="zh-CN" w:bidi="hi-IN"/>
              </w:rPr>
            </w:pPr>
          </w:p>
        </w:tc>
      </w:tr>
      <w:tr xmlns:wp14="http://schemas.microsoft.com/office/word/2010/wordml" w:rsidRPr="00FB2A7A" w:rsidR="001D268D" w:rsidTr="1BD2635C" w14:paraId="1109FEB8" wp14:textId="77777777">
        <w:tc>
          <w:tcPr>
            <w:tcW w:w="3936" w:type="dxa"/>
            <w:tcMar/>
          </w:tcPr>
          <w:p w:rsidRPr="00FB2A7A" w:rsidR="001D268D" w:rsidP="681A3018" w:rsidRDefault="00890AFC" w14:paraId="7B38F928" wp14:textId="18CFF755">
            <w:pPr>
              <w:pStyle w:val="a"/>
              <w:suppressLineNumbers w:val="0"/>
              <w:bidi w:val="0"/>
              <w:spacing w:before="0" w:beforeAutospacing="off" w:after="120" w:afterAutospacing="off" w:line="240" w:lineRule="auto"/>
              <w:ind w:left="0" w:right="0" w:firstLine="0"/>
              <w:jc w:val="both"/>
            </w:pPr>
            <w:r w:rsidRPr="681A3018" w:rsidR="6BB1A849">
              <w:rPr>
                <w:color w:val="000000" w:themeColor="text1" w:themeTint="FF" w:themeShade="FF"/>
              </w:rPr>
              <w:t>Географическая структура спроса</w:t>
            </w:r>
          </w:p>
        </w:tc>
        <w:tc>
          <w:tcPr>
            <w:tcW w:w="6202" w:type="dxa"/>
            <w:tcMar/>
          </w:tcPr>
          <w:p w:rsidRPr="00FB2A7A" w:rsidR="001D268D" w:rsidP="681A3018" w:rsidRDefault="001D268D" w14:paraId="1299C43A" wp14:textId="4AECDEFB">
            <w:pPr>
              <w:spacing w:after="200" w:line="276" w:lineRule="auto"/>
              <w:ind w:left="0" w:firstLine="0"/>
              <w:contextualSpacing w:val="1"/>
              <w:rPr>
                <w:rFonts w:eastAsia="SimSun"/>
                <w:b w:val="0"/>
                <w:bCs w:val="0"/>
                <w:color w:val="000000" w:themeColor="text1"/>
                <w:kern w:val="2"/>
                <w:lang w:eastAsia="zh-CN" w:bidi="hi-IN"/>
              </w:rPr>
            </w:pPr>
            <w:r w:rsidRPr="1BD2635C" w:rsidR="7CD855F9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Основной спрос формируется в регионах с высокой инвестиционной активностью в сфере </w:t>
            </w:r>
            <w:r w:rsidRPr="1BD2635C" w:rsidR="79D36861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строительства</w:t>
            </w:r>
            <w:r w:rsidRPr="1BD2635C" w:rsidR="7CD855F9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. При этом </w:t>
            </w:r>
            <w:r w:rsidRPr="1BD2635C" w:rsidR="12D79FE3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масштабирование проекта </w:t>
            </w:r>
            <w:r w:rsidRPr="1BD2635C" w:rsidR="7CD855F9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позволяет расширить географию</w:t>
            </w:r>
            <w:r w:rsidRPr="1BD2635C" w:rsidR="0D07F421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 присутствия и повысить </w:t>
            </w:r>
            <w:r w:rsidRPr="1BD2635C" w:rsidR="3F8C2B0A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инвестиционную привлекательность.</w:t>
            </w:r>
          </w:p>
        </w:tc>
      </w:tr>
      <w:tr xmlns:wp14="http://schemas.microsoft.com/office/word/2010/wordml" w:rsidRPr="00FB2A7A" w:rsidR="00206193" w:rsidTr="1BD2635C" w14:paraId="58D4B7C6" wp14:textId="77777777">
        <w:tc>
          <w:tcPr>
            <w:tcW w:w="3936" w:type="dxa"/>
            <w:tcMar/>
          </w:tcPr>
          <w:p w:rsidRPr="00FB2A7A" w:rsidR="00206193" w:rsidP="681A3018" w:rsidRDefault="00206193" w14:paraId="273B945A" wp14:textId="5D74B38A">
            <w:pPr>
              <w:pStyle w:val="a"/>
              <w:suppressLineNumbers w:val="0"/>
              <w:bidi w:val="0"/>
              <w:spacing w:before="0" w:beforeAutospacing="off" w:after="120" w:afterAutospacing="off" w:line="240" w:lineRule="auto"/>
              <w:ind w:left="0" w:right="0" w:firstLine="0"/>
              <w:jc w:val="both"/>
            </w:pPr>
            <w:r w:rsidRPr="681A3018" w:rsidR="0D07F421">
              <w:rPr>
                <w:color w:val="000000" w:themeColor="text1" w:themeTint="FF" w:themeShade="FF"/>
              </w:rPr>
              <w:t>Вывод</w:t>
            </w:r>
          </w:p>
        </w:tc>
        <w:tc>
          <w:tcPr>
            <w:tcW w:w="6202" w:type="dxa"/>
            <w:tcMar/>
          </w:tcPr>
          <w:p w:rsidRPr="00FB2A7A" w:rsidR="00206193" w:rsidP="681A3018" w:rsidRDefault="00206193" w14:paraId="311D52BA" wp14:textId="7FABA8F1">
            <w:pPr>
              <w:spacing w:after="200" w:line="276" w:lineRule="auto"/>
              <w:ind w:left="0" w:firstLine="0"/>
              <w:contextualSpacing w:val="1"/>
              <w:rPr>
                <w:rFonts w:eastAsia="SimSun"/>
                <w:b w:val="1"/>
                <w:bCs w:val="1"/>
                <w:color w:val="000000" w:themeColor="text1" w:themeTint="FF" w:themeShade="FF"/>
                <w:lang w:eastAsia="zh-CN" w:bidi="hi-IN"/>
              </w:rPr>
            </w:pPr>
            <w:r w:rsidRPr="681A3018" w:rsidR="0D07F421">
              <w:rPr>
                <w:rFonts w:eastAsia="SimSun"/>
                <w:b w:val="1"/>
                <w:bCs w:val="1"/>
                <w:color w:val="000000" w:themeColor="text1" w:themeTint="FF" w:themeShade="FF"/>
                <w:lang w:eastAsia="zh-CN" w:bidi="hi-IN"/>
              </w:rPr>
              <w:t>Клиентская база характеризуется:</w:t>
            </w:r>
          </w:p>
          <w:p w:rsidRPr="00FB2A7A" w:rsidR="00206193" w:rsidP="681A3018" w:rsidRDefault="00206193" w14:paraId="3B43F59D" wp14:textId="4004893D">
            <w:pPr>
              <w:spacing w:after="200" w:line="276" w:lineRule="auto"/>
              <w:ind w:left="0" w:firstLine="0"/>
              <w:contextualSpacing w:val="1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681A3018" w:rsidR="0D07F421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Высокой концентрацией в сегменте В2В;</w:t>
            </w:r>
          </w:p>
          <w:p w:rsidRPr="00FB2A7A" w:rsidR="00206193" w:rsidP="681A3018" w:rsidRDefault="00206193" w14:paraId="4DDBEF00" wp14:textId="2A03BD61">
            <w:pPr>
              <w:spacing w:after="200" w:line="276" w:lineRule="auto"/>
              <w:ind w:left="0" w:firstLine="0"/>
              <w:contextualSpacing w:val="1"/>
              <w:rPr>
                <w:rFonts w:eastAsia="SimSun"/>
                <w:b w:val="0"/>
                <w:bCs w:val="0"/>
                <w:color w:val="000000" w:themeColor="text1"/>
                <w:kern w:val="2"/>
                <w:lang w:eastAsia="zh-CN" w:bidi="hi-IN"/>
              </w:rPr>
            </w:pPr>
            <w:r w:rsidRPr="1BD2635C" w:rsidR="0D07F421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Ориентацией на </w:t>
            </w:r>
            <w:r w:rsidRPr="1BD2635C" w:rsidR="31E7EB02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поиск ликвидного жилья для последующей сдачи в аренду, проживания, перепродажи в целях извлечения выгоды</w:t>
            </w:r>
            <w:r w:rsidRPr="1BD2635C" w:rsidR="0D07F421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.</w:t>
            </w:r>
          </w:p>
        </w:tc>
      </w:tr>
    </w:tbl>
    <w:p xmlns:wp14="http://schemas.microsoft.com/office/word/2010/wordml" w:rsidRPr="00FB2A7A" w:rsidR="00B27790" w:rsidP="681A3018" w:rsidRDefault="00B27790" w14:paraId="3461D779" wp14:textId="77777777">
      <w:pPr>
        <w:spacing w:after="200" w:line="276" w:lineRule="auto"/>
        <w:ind w:left="360" w:firstLine="0"/>
        <w:contextualSpacing w:val="1"/>
        <w:jc w:val="left"/>
        <w:rPr>
          <w:rFonts w:eastAsia="SimSun"/>
          <w:b w:val="1"/>
          <w:bCs w:val="1"/>
          <w:color w:val="000000" w:themeColor="text1"/>
          <w:kern w:val="2"/>
          <w:lang w:eastAsia="zh-CN" w:bidi="hi-IN"/>
        </w:rPr>
      </w:pPr>
    </w:p>
    <w:p w:rsidR="681A3018" w:rsidP="681A3018" w:rsidRDefault="681A3018" w14:paraId="76D26D7D" w14:textId="739E57B9">
      <w:pPr>
        <w:pStyle w:val="a"/>
        <w:spacing w:after="200" w:line="276" w:lineRule="auto"/>
        <w:ind w:left="357" w:firstLine="0"/>
        <w:contextualSpacing w:val="1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7"/>
          <w:szCs w:val="27"/>
          <w:lang w:val="ru-RU"/>
        </w:rPr>
      </w:pPr>
    </w:p>
    <w:p w:rsidR="681A3018" w:rsidP="1BD2635C" w:rsidRDefault="681A3018" w14:paraId="10EAA5C5" w14:textId="79FD07AB">
      <w:pPr>
        <w:pStyle w:val="a"/>
        <w:spacing w:after="200" w:line="276" w:lineRule="auto"/>
        <w:ind w:left="0" w:firstLine="0"/>
        <w:jc w:val="center"/>
        <w:rPr>
          <w:rFonts w:eastAsia="SimSun"/>
          <w:b w:val="1"/>
          <w:bCs w:val="1"/>
          <w:color w:val="000000" w:themeColor="text1" w:themeTint="FF" w:themeShade="FF"/>
          <w:lang w:eastAsia="zh-CN" w:bidi="hi-IN"/>
        </w:rPr>
      </w:pPr>
      <w:r w:rsidRPr="1BD2635C" w:rsidR="2F81C512">
        <w:rPr>
          <w:rFonts w:eastAsia="SimSun"/>
          <w:b w:val="1"/>
          <w:bCs w:val="1"/>
          <w:color w:val="000000" w:themeColor="text1" w:themeTint="FF" w:themeShade="FF"/>
          <w:lang w:eastAsia="zh-CN" w:bidi="hi-IN"/>
        </w:rPr>
        <w:t>Ожидаемая конкуренция</w:t>
      </w: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2588"/>
        <w:gridCol w:w="2588"/>
        <w:gridCol w:w="2588"/>
        <w:gridCol w:w="2588"/>
      </w:tblGrid>
      <w:tr w:rsidR="1BD2635C" w:rsidTr="1BD2635C" w14:paraId="4EECEC47">
        <w:trPr>
          <w:trHeight w:val="300"/>
        </w:trPr>
        <w:tc>
          <w:tcPr>
            <w:tcW w:w="2588" w:type="dxa"/>
            <w:tcMar/>
          </w:tcPr>
          <w:p w:rsidR="61278A15" w:rsidP="1BD2635C" w:rsidRDefault="61278A15" w14:paraId="68D0D16D" w14:textId="32B184DD">
            <w:pPr>
              <w:pStyle w:val="a"/>
              <w:ind w:left="0" w:firstLine="0"/>
              <w:jc w:val="left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Тип конкурента</w:t>
            </w:r>
          </w:p>
        </w:tc>
        <w:tc>
          <w:tcPr>
            <w:tcW w:w="2588" w:type="dxa"/>
            <w:tcMar/>
          </w:tcPr>
          <w:p w:rsidR="61278A15" w:rsidP="1BD2635C" w:rsidRDefault="61278A15" w14:paraId="56EE2208" w14:textId="2F999508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Преимущества конкурента</w:t>
            </w:r>
          </w:p>
        </w:tc>
        <w:tc>
          <w:tcPr>
            <w:tcW w:w="2588" w:type="dxa"/>
            <w:tcMar/>
          </w:tcPr>
          <w:p w:rsidR="61278A15" w:rsidP="1BD2635C" w:rsidRDefault="61278A15" w14:paraId="41DA9259" w14:textId="726DA461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Недостатки конкурента</w:t>
            </w:r>
          </w:p>
        </w:tc>
        <w:tc>
          <w:tcPr>
            <w:tcW w:w="2588" w:type="dxa"/>
            <w:tcMar/>
          </w:tcPr>
          <w:p w:rsidR="61278A15" w:rsidP="1BD2635C" w:rsidRDefault="61278A15" w14:paraId="34F2FFC2" w14:textId="685C5379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Преимущества проекта “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ДомИнвест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”</w:t>
            </w:r>
          </w:p>
        </w:tc>
      </w:tr>
      <w:tr w:rsidR="1BD2635C" w:rsidTr="1BD2635C" w14:paraId="713946A1">
        <w:trPr>
          <w:trHeight w:val="300"/>
        </w:trPr>
        <w:tc>
          <w:tcPr>
            <w:tcW w:w="2588" w:type="dxa"/>
            <w:tcMar/>
          </w:tcPr>
          <w:p w:rsidR="61278A15" w:rsidP="1BD2635C" w:rsidRDefault="61278A15" w14:paraId="289C7E0C" w14:textId="62F742C8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Крупные девелоперы новостроек</w:t>
            </w:r>
          </w:p>
        </w:tc>
        <w:tc>
          <w:tcPr>
            <w:tcW w:w="2588" w:type="dxa"/>
            <w:tcMar/>
          </w:tcPr>
          <w:p w:rsidR="61278A15" w:rsidP="1BD2635C" w:rsidRDefault="61278A15" w14:paraId="14A178C4" w14:textId="56A275DC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Новые здания, современная инфраструктура</w:t>
            </w:r>
          </w:p>
        </w:tc>
        <w:tc>
          <w:tcPr>
            <w:tcW w:w="2588" w:type="dxa"/>
            <w:tcMar/>
          </w:tcPr>
          <w:p w:rsidR="61278A15" w:rsidP="1BD2635C" w:rsidRDefault="61278A15" w14:paraId="553D7C51" w14:textId="402FD28D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Высокая стоимость, медленное масштабирование, застой 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продаж(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более 80% нераспроданных объектов)</w:t>
            </w:r>
          </w:p>
        </w:tc>
        <w:tc>
          <w:tcPr>
            <w:tcW w:w="2588" w:type="dxa"/>
            <w:tcMar/>
          </w:tcPr>
          <w:p w:rsidR="61278A15" w:rsidP="1BD2635C" w:rsidRDefault="61278A15" w14:paraId="5E996910" w14:textId="22B6291A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Быстрая реконструкция, доступная стоимость 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объектов(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реализация всех 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апартаментов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 комплекса за 14 месяцев</w:t>
            </w:r>
          </w:p>
        </w:tc>
      </w:tr>
      <w:tr w:rsidR="1BD2635C" w:rsidTr="1BD2635C" w14:paraId="38348CB0">
        <w:trPr>
          <w:trHeight w:val="300"/>
        </w:trPr>
        <w:tc>
          <w:tcPr>
            <w:tcW w:w="2588" w:type="dxa"/>
            <w:tcMar/>
          </w:tcPr>
          <w:p w:rsidR="61278A15" w:rsidP="1BD2635C" w:rsidRDefault="61278A15" w14:paraId="6F477F34" w14:textId="4580BDBE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Мелкие компании/частные застройщики</w:t>
            </w:r>
          </w:p>
        </w:tc>
        <w:tc>
          <w:tcPr>
            <w:tcW w:w="2588" w:type="dxa"/>
            <w:tcMar/>
          </w:tcPr>
          <w:p w:rsidR="61278A15" w:rsidP="1BD2635C" w:rsidRDefault="61278A15" w14:paraId="39B0FBE4" w14:textId="2905E60B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Низкая стоимость покупки</w:t>
            </w:r>
          </w:p>
        </w:tc>
        <w:tc>
          <w:tcPr>
            <w:tcW w:w="2588" w:type="dxa"/>
            <w:tcMar/>
          </w:tcPr>
          <w:p w:rsidR="61278A15" w:rsidP="1BD2635C" w:rsidRDefault="61278A15" w14:paraId="759A4F66" w14:textId="49BA8605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Ограниченные ресурсы, сложность управления портфелем, риск получить “недострой”</w:t>
            </w:r>
          </w:p>
        </w:tc>
        <w:tc>
          <w:tcPr>
            <w:tcW w:w="2588" w:type="dxa"/>
            <w:tcMar/>
          </w:tcPr>
          <w:p w:rsidR="61278A15" w:rsidP="1BD2635C" w:rsidRDefault="61278A15" w14:paraId="36BA668F" w14:textId="3D5E5D02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Комплексный подход, привлечение инвесторов, масштабирование, безопасная схема расчетов</w:t>
            </w:r>
          </w:p>
        </w:tc>
      </w:tr>
      <w:tr w:rsidR="1BD2635C" w:rsidTr="1BD2635C" w14:paraId="77B88421">
        <w:trPr>
          <w:trHeight w:val="300"/>
        </w:trPr>
        <w:tc>
          <w:tcPr>
            <w:tcW w:w="2588" w:type="dxa"/>
            <w:tcMar/>
          </w:tcPr>
          <w:p w:rsidR="61278A15" w:rsidP="1BD2635C" w:rsidRDefault="61278A15" w14:paraId="037AF787" w14:textId="08EB3E14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Собственники гостиниц</w:t>
            </w:r>
          </w:p>
        </w:tc>
        <w:tc>
          <w:tcPr>
            <w:tcW w:w="2588" w:type="dxa"/>
            <w:tcMar/>
          </w:tcPr>
          <w:p w:rsidR="61278A15" w:rsidP="1BD2635C" w:rsidRDefault="61278A15" w14:paraId="1AABA88D" w14:textId="02A5A39B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Доп.услуги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, действующая клиентская база,обслуживание номеров</w:t>
            </w:r>
          </w:p>
        </w:tc>
        <w:tc>
          <w:tcPr>
            <w:tcW w:w="2588" w:type="dxa"/>
            <w:tcMar/>
          </w:tcPr>
          <w:p w:rsidR="61278A15" w:rsidP="1BD2635C" w:rsidRDefault="61278A15" w14:paraId="5A22AF0B" w14:textId="08F59A63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Высокие 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капитиальные</w:t>
            </w: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 xml:space="preserve"> вложения для перепрофилирования</w:t>
            </w:r>
          </w:p>
        </w:tc>
        <w:tc>
          <w:tcPr>
            <w:tcW w:w="2588" w:type="dxa"/>
            <w:tcMar/>
          </w:tcPr>
          <w:p w:rsidR="61278A15" w:rsidP="1BD2635C" w:rsidRDefault="61278A15" w14:paraId="79E51C7F" w14:textId="6DA40417">
            <w:pPr>
              <w:pStyle w:val="a"/>
              <w:ind w:left="0" w:firstLine="0"/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</w:pPr>
            <w:r w:rsidRPr="1BD2635C" w:rsidR="61278A15">
              <w:rPr>
                <w:rFonts w:eastAsia="SimSun"/>
                <w:b w:val="0"/>
                <w:bCs w:val="0"/>
                <w:color w:val="000000" w:themeColor="text1" w:themeTint="FF" w:themeShade="FF"/>
                <w:lang w:eastAsia="zh-CN" w:bidi="hi-IN"/>
              </w:rPr>
              <w:t>Инвесторская модель, юридическое оформление, дизайн и маркетинг</w:t>
            </w:r>
          </w:p>
        </w:tc>
      </w:tr>
    </w:tbl>
    <w:p w:rsidR="1BD2635C" w:rsidP="1BD2635C" w:rsidRDefault="1BD2635C" w14:paraId="423236FA" w14:textId="0D145B1E">
      <w:pPr>
        <w:pStyle w:val="a"/>
        <w:suppressLineNumbers w:val="0"/>
        <w:bidi w:val="0"/>
        <w:spacing w:before="0" w:beforeAutospacing="off" w:after="200" w:afterAutospacing="off" w:line="276" w:lineRule="auto"/>
        <w:ind w:left="0" w:right="0"/>
        <w:jc w:val="center"/>
        <w:rPr>
          <w:rFonts w:eastAsia="SimSun"/>
          <w:b w:val="1"/>
          <w:bCs w:val="1"/>
          <w:color w:val="000000" w:themeColor="text1" w:themeTint="FF" w:themeShade="FF"/>
          <w:lang w:eastAsia="zh-CN" w:bidi="hi-IN"/>
        </w:rPr>
      </w:pPr>
    </w:p>
    <w:p w:rsidR="7D4960C4" w:rsidP="681A3018" w:rsidRDefault="7D4960C4" w14:paraId="2B26A64C" w14:textId="3336F83D">
      <w:pPr>
        <w:pStyle w:val="a"/>
        <w:suppressLineNumbers w:val="0"/>
        <w:bidi w:val="0"/>
        <w:spacing w:before="0" w:beforeAutospacing="off" w:after="200" w:afterAutospacing="off" w:line="276" w:lineRule="auto"/>
        <w:ind w:left="0" w:right="0"/>
        <w:jc w:val="center"/>
      </w:pPr>
      <w:r w:rsidRPr="681A3018" w:rsidR="7D4960C4">
        <w:rPr>
          <w:rFonts w:eastAsia="SimSun"/>
          <w:b w:val="1"/>
          <w:bCs w:val="1"/>
          <w:color w:val="000000" w:themeColor="text1" w:themeTint="FF" w:themeShade="FF"/>
          <w:lang w:eastAsia="zh-CN" w:bidi="hi-IN"/>
        </w:rPr>
        <w:t>Маркетинг и концепция маркетинга</w:t>
      </w:r>
    </w:p>
    <w:p w:rsidR="39A719F9" w:rsidP="681A3018" w:rsidRDefault="39A719F9" w14:paraId="7CF1B8FF" w14:textId="359C0681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39A719F9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Концепция маркетинга </w:t>
      </w:r>
      <w:r w:rsidRPr="1BD2635C" w:rsidR="645BA38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"</w:t>
      </w:r>
      <w:r w:rsidRPr="1BD2635C" w:rsidR="645BA38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ДомИнвест</w:t>
      </w:r>
      <w:r w:rsidRPr="1BD2635C" w:rsidR="645BA38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”</w:t>
      </w:r>
      <w:r w:rsidRPr="1BD2635C" w:rsidR="39A719F9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построена на комплексном подходе к продвижению продукции, развитию клиентской базы и укреплению позиций на рынке </w:t>
      </w:r>
      <w:r w:rsidRPr="1BD2635C" w:rsidR="39849543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курортной </w:t>
      </w:r>
      <w:r w:rsidRPr="1BD2635C" w:rsidR="39849543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недвижимсти</w:t>
      </w:r>
      <w:r w:rsidRPr="1BD2635C" w:rsidR="39A719F9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. Основная цель маркетинговой стратегии заключается в обеспечении </w:t>
      </w:r>
      <w:r w:rsidRPr="1BD2635C" w:rsidR="39A719F9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устойчивого</w:t>
      </w:r>
      <w:r w:rsidRPr="1BD2635C" w:rsidR="39A719F9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спроса, р</w:t>
      </w:r>
      <w:r w:rsidRPr="1BD2635C" w:rsidR="4FBDE59A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асширении доли рынка и п</w:t>
      </w:r>
      <w:r w:rsidRPr="1BD2635C" w:rsidR="3D1BB9AE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ривлечения инвесторов для долгосрочного партнерства, расширение клиентской базы</w:t>
      </w:r>
      <w:r w:rsidRPr="1BD2635C" w:rsidR="4FBDE59A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.</w:t>
      </w:r>
    </w:p>
    <w:p w:rsidR="4FBDE59A" w:rsidP="681A3018" w:rsidRDefault="4FBDE59A" w14:paraId="41428EF2" w14:textId="61BCF6A4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4FBDE59A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Основные принципы маркетинговой стратегии: </w:t>
      </w:r>
    </w:p>
    <w:p w:rsidR="4FBDE59A" w:rsidP="681A3018" w:rsidRDefault="4FBDE59A" w14:paraId="5DED881D" w14:textId="2FD530F3">
      <w:pPr>
        <w:pStyle w:val="a3"/>
        <w:numPr>
          <w:ilvl w:val="0"/>
          <w:numId w:val="32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4FBDE59A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Ориентация на потребности </w:t>
      </w:r>
      <w:r w:rsidRPr="1BD2635C" w:rsidR="7F5788B1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рынк</w:t>
      </w:r>
      <w:r w:rsidRPr="1BD2635C" w:rsidR="4FBDE59A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а: </w:t>
      </w:r>
      <w:r w:rsidRPr="1BD2635C" w:rsidR="222A3ABA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удовлетворение актуального спроса рынка на объекты курортной недвижимости</w:t>
      </w:r>
      <w:r w:rsidRPr="1BD2635C" w:rsidR="4FBDE59A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; разработка гибких условий </w:t>
      </w:r>
      <w:r w:rsidRPr="1BD2635C" w:rsidR="44DB8B08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для партнеров-инвесторов</w:t>
      </w:r>
      <w:r w:rsidRPr="1BD2635C" w:rsidR="789E5F9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.</w:t>
      </w:r>
    </w:p>
    <w:p w:rsidR="789E5F9C" w:rsidP="681A3018" w:rsidRDefault="789E5F9C" w14:paraId="06799375" w14:textId="1F09BDBB">
      <w:pPr>
        <w:pStyle w:val="a3"/>
        <w:numPr>
          <w:ilvl w:val="0"/>
          <w:numId w:val="32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789E5F9C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Конкурентоспособность и качество: поддержание высоких стандартов качества продукции и соблюдение сроков поставки; оптимизация себестоимости </w:t>
      </w:r>
      <w:r w:rsidRPr="1BD2635C" w:rsidR="779A486F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объектов, благодаря минимизации затрат на строительство через выкуп уже построенных объектов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, что позволяет сохранять привлекательный ценовой уровень. </w:t>
      </w:r>
    </w:p>
    <w:p w:rsidR="3E5AD72B" w:rsidP="681A3018" w:rsidRDefault="3E5AD72B" w14:paraId="34F509B2" w14:textId="394F4095">
      <w:pPr>
        <w:pStyle w:val="a3"/>
        <w:numPr>
          <w:ilvl w:val="0"/>
          <w:numId w:val="32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Стратегическое формирование позиционирования на рынке: формирование имиджа надежного </w:t>
      </w:r>
      <w:r w:rsidRPr="1BD2635C" w:rsidR="014AD180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инвестора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и акцент на 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долосрочные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партнерские отношения.</w:t>
      </w:r>
    </w:p>
    <w:p w:rsidR="3E5AD72B" w:rsidP="681A3018" w:rsidRDefault="3E5AD72B" w14:paraId="66DD3620" w14:textId="0ED2AE3B">
      <w:pPr>
        <w:pStyle w:val="a3"/>
        <w:numPr>
          <w:ilvl w:val="0"/>
          <w:numId w:val="32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Информационное присутствие и коммуникации: применение современных инструментов В2В-маркетинга: презентации проектов, участие в отраслевых выставках и конференциях, </w:t>
      </w:r>
      <w:r w:rsidRPr="1BD2635C" w:rsidR="27870A73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сотрудничество с частными брокерами по недвижимости и агенствами недвижимости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.</w:t>
      </w:r>
    </w:p>
    <w:p w:rsidR="3E5AD72B" w:rsidP="681A3018" w:rsidRDefault="3E5AD72B" w14:paraId="7DE8F14B" w14:textId="20EBBC34">
      <w:pPr>
        <w:pStyle w:val="a3"/>
        <w:numPr>
          <w:ilvl w:val="0"/>
          <w:numId w:val="32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Системная работа с существующими клиентами и потенциальными партнерами для расширения клиентской базы.</w:t>
      </w:r>
    </w:p>
    <w:p w:rsidR="3E5AD72B" w:rsidP="681A3018" w:rsidRDefault="3E5AD72B" w14:paraId="54EEC213" w14:textId="29B6F0C6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Цели маркетинга:</w:t>
      </w:r>
    </w:p>
    <w:p w:rsidR="3E5AD72B" w:rsidP="681A3018" w:rsidRDefault="3E5AD72B" w14:paraId="12C445C3" w14:textId="35BF59F0">
      <w:pPr>
        <w:pStyle w:val="a3"/>
        <w:numPr>
          <w:ilvl w:val="0"/>
          <w:numId w:val="33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Увеличение продаж - за счет вы</w:t>
      </w:r>
      <w:r w:rsidRPr="1BD2635C" w:rsidR="033A271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куп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а новы</w:t>
      </w:r>
      <w:r w:rsidRPr="1BD2635C" w:rsidR="732F9B95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х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</w:t>
      </w:r>
      <w:r w:rsidRPr="1BD2635C" w:rsidR="65100AD3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объектов в счет привлекаемых инвестиций.</w:t>
      </w:r>
    </w:p>
    <w:p w:rsidR="3E5AD72B" w:rsidP="681A3018" w:rsidRDefault="3E5AD72B" w14:paraId="4315C1DA" w14:textId="0831B9CA">
      <w:pPr>
        <w:pStyle w:val="a3"/>
        <w:numPr>
          <w:ilvl w:val="0"/>
          <w:numId w:val="33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Укрепление позиций на рынке - формирование устойчивой репутации надежного п</w:t>
      </w:r>
      <w:r w:rsidRPr="1BD2635C" w:rsidR="226B38B4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артнер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а.</w:t>
      </w:r>
    </w:p>
    <w:p w:rsidR="3E5AD72B" w:rsidP="681A3018" w:rsidRDefault="3E5AD72B" w14:paraId="298D0F00" w14:textId="22434125">
      <w:pPr>
        <w:pStyle w:val="a3"/>
        <w:numPr>
          <w:ilvl w:val="0"/>
          <w:numId w:val="33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Повышение узнаваемости и доверия в профессиональной среде.</w:t>
      </w:r>
    </w:p>
    <w:p w:rsidR="3E5AD72B" w:rsidP="681A3018" w:rsidRDefault="3E5AD72B" w14:paraId="5733B5B0" w14:textId="0E676665">
      <w:pPr>
        <w:pStyle w:val="a3"/>
        <w:numPr>
          <w:ilvl w:val="0"/>
          <w:numId w:val="33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Оптимизация 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затрат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на привлечение клиентов - за счет концентрации усилий на стратегически значимых сегментах клиентов и выстраиваю</w:t>
      </w:r>
      <w:r w:rsidRPr="1BD2635C" w:rsidR="77AF9EE3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нию</w:t>
      </w:r>
      <w:r w:rsidRPr="1BD2635C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 xml:space="preserve"> циклических продаж.</w:t>
      </w:r>
    </w:p>
    <w:p w:rsidR="3E5AD72B" w:rsidP="681A3018" w:rsidRDefault="3E5AD72B" w14:paraId="2B425BE1" w14:textId="590DB92D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Стратегическая логика: маркетинговая концепция ориентирована на долгосрочную устойчивость бизнеса и предусматривает:</w:t>
      </w:r>
    </w:p>
    <w:p w:rsidR="3E5AD72B" w:rsidP="681A3018" w:rsidRDefault="3E5AD72B" w14:paraId="2FE028BA" w14:textId="6A9C4689">
      <w:pPr>
        <w:pStyle w:val="a3"/>
        <w:numPr>
          <w:ilvl w:val="0"/>
          <w:numId w:val="34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Формирование постоянной клиентской базы;</w:t>
      </w:r>
    </w:p>
    <w:p w:rsidR="3E5AD72B" w:rsidP="681A3018" w:rsidRDefault="3E5AD72B" w14:paraId="4E02D41B" w14:textId="42CA6A55">
      <w:pPr>
        <w:pStyle w:val="a3"/>
        <w:numPr>
          <w:ilvl w:val="0"/>
          <w:numId w:val="34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Интеграцию маркетинга с операционными и финансовыми процессами;</w:t>
      </w:r>
    </w:p>
    <w:p w:rsidR="3E5AD72B" w:rsidP="681A3018" w:rsidRDefault="3E5AD72B" w14:paraId="7F611766" w14:textId="3C7A04F1">
      <w:pPr>
        <w:pStyle w:val="a3"/>
        <w:numPr>
          <w:ilvl w:val="0"/>
          <w:numId w:val="34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Адаптацию к изменениям рыночной конъюктуры;</w:t>
      </w:r>
    </w:p>
    <w:p w:rsidR="3E5AD72B" w:rsidP="681A3018" w:rsidRDefault="3E5AD72B" w14:paraId="4F0226A3" w14:textId="1F8941BB">
      <w:pPr>
        <w:pStyle w:val="a3"/>
        <w:numPr>
          <w:ilvl w:val="0"/>
          <w:numId w:val="34"/>
        </w:numPr>
        <w:spacing w:after="200" w:line="276" w:lineRule="auto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  <w:r w:rsidRPr="681A3018" w:rsidR="3E5AD72B"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  <w:t>Поддержание конкурентоспособности в условиях умеренно насыщенного рынка.</w:t>
      </w:r>
    </w:p>
    <w:p w:rsidR="681A3018" w:rsidP="681A3018" w:rsidRDefault="681A3018" w14:paraId="1A7FE5B3" w14:textId="373321E1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</w:p>
    <w:p w:rsidR="0DA59988" w:rsidP="681A3018" w:rsidRDefault="0DA59988" w14:paraId="4B7CF70F" w14:textId="4904A12F">
      <w:pPr>
        <w:pStyle w:val="a"/>
        <w:suppressLineNumbers w:val="0"/>
        <w:bidi w:val="0"/>
        <w:spacing w:before="0" w:beforeAutospacing="off" w:after="0" w:afterAutospacing="off" w:line="373" w:lineRule="auto"/>
        <w:ind w:left="0" w:right="0" w:firstLine="710"/>
        <w:jc w:val="center"/>
      </w:pPr>
      <w:r w:rsidRPr="681A3018" w:rsidR="0DA5998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Тактика маркетинга</w:t>
      </w:r>
    </w:p>
    <w:p w:rsidR="6A4682F0" w:rsidP="1BD2635C" w:rsidRDefault="6A4682F0" w14:paraId="69EF42D4" w14:textId="65E027C6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Приоритетное привлечение долгосрочных </w:t>
      </w:r>
      <w:r w:rsidRPr="1BD2635C" w:rsidR="5E5D4FB4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инвестиций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6A4682F0" w:rsidP="1BD2635C" w:rsidRDefault="6A4682F0" w14:paraId="5F3D9A88" w14:textId="567A9DE3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Расширение клиентской базы за счёт р</w:t>
      </w:r>
      <w:r w:rsidRPr="1BD2635C" w:rsidR="6DA1186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асширения базы реконструируемых 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проектов.</w:t>
      </w:r>
    </w:p>
    <w:p w:rsidR="6A4682F0" w:rsidP="1BD2635C" w:rsidRDefault="6A4682F0" w14:paraId="505AE3D8" w14:textId="7D35B5FD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Поддержка гибких условий для </w:t>
      </w:r>
      <w:r w:rsidRPr="1BD2635C" w:rsidR="032B542E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крупных инвесторов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6A4682F0" w:rsidP="681A3018" w:rsidRDefault="6A4682F0" w14:paraId="7A6192C8" w14:textId="39B4C4AB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Постоянный контроль качества и сроков выполнения заказов.</w:t>
      </w:r>
    </w:p>
    <w:p w:rsidR="6A4682F0" w:rsidP="1BD2635C" w:rsidRDefault="6A4682F0" w14:paraId="641BA72D" w14:textId="1361C618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Тактика маркетинга:</w:t>
      </w:r>
      <w:r w:rsidRPr="1BD2635C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 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тактика маркетинга направлена на реализацию концепции маркетинга и формирование устойчивой конкурентной позиции на рынке </w:t>
      </w:r>
      <w:r w:rsidRPr="1BD2635C" w:rsidR="3A4D0EE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курортной недвижимости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681A3018" w:rsidP="681A3018" w:rsidRDefault="681A3018" w14:paraId="4E308742" w14:textId="3C227080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6A4682F0" w:rsidP="1BD2635C" w:rsidRDefault="6A4682F0" w14:paraId="75277081" w14:textId="2FA90FDA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Позиционирование</w:t>
      </w:r>
      <w:r w:rsidRPr="1BD2635C" w:rsidR="7B43BDC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:</w:t>
      </w:r>
    </w:p>
    <w:p w:rsidR="6A4682F0" w:rsidP="1BD2635C" w:rsidRDefault="6A4682F0" w14:paraId="63725577" w14:textId="42D4FB1C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«</w:t>
      </w:r>
      <w:r w:rsidRPr="1BD2635C" w:rsidR="3243E556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ДомИнвест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» позиционируется как </w:t>
      </w:r>
      <w:r w:rsidRPr="1BD2635C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надёжный</w:t>
      </w:r>
      <w:r w:rsidRPr="1BD2635C" w:rsidR="1B9BF92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, юридически</w:t>
      </w:r>
      <w:r w:rsidRPr="1BD2635C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 и технологически подготовленный </w:t>
      </w:r>
      <w:r w:rsidRPr="1BD2635C" w:rsidR="5927375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бизнес по реконструкции и реализации </w:t>
      </w:r>
      <w:r w:rsidRPr="1BD2635C" w:rsidR="5927375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сложнопродающихся</w:t>
      </w:r>
      <w:r w:rsidRPr="1BD2635C" w:rsidR="5927375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, неликвидных объектов,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способный </w:t>
      </w:r>
      <w:r w:rsidRPr="1BD2635C" w:rsidR="316017DC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повыси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ть</w:t>
      </w:r>
      <w:r w:rsidRPr="1BD2635C" w:rsidR="316017DC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маржинальность реализации объектов за счет высокой оборачиваемости объектов, обусловленными привлекательной стоимостью квадратного метра.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</w:t>
      </w:r>
    </w:p>
    <w:p w:rsidR="681A3018" w:rsidP="681A3018" w:rsidRDefault="681A3018" w14:paraId="5EDEC8D1" w14:textId="01DA3AB2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681A3018" w:rsidP="681A3018" w:rsidRDefault="681A3018" w14:paraId="349BE9D9" w14:textId="64E7F415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6A4682F0" w:rsidP="681A3018" w:rsidRDefault="6A4682F0" w14:paraId="55F4AA44" w14:textId="2C559727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Развитие продукта</w:t>
      </w:r>
      <w:r w:rsidRPr="681A3018" w:rsidR="6775477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:</w:t>
      </w:r>
    </w:p>
    <w:p w:rsidR="6A4682F0" w:rsidP="1BD2635C" w:rsidRDefault="6A4682F0" w14:paraId="62926FEE" w14:textId="71443CF8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Расширение </w:t>
      </w:r>
      <w:r w:rsidRPr="1BD2635C" w:rsidR="06C8162F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портфеля апартаментов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под новые сегменты: </w:t>
      </w:r>
      <w:r w:rsidRPr="1BD2635C" w:rsidR="5AD1E69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частные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и </w:t>
      </w:r>
      <w:r w:rsidRPr="1BD2635C" w:rsidR="31A41D6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общественные 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объекты</w:t>
      </w:r>
      <w:r w:rsidRPr="1BD2635C" w:rsidR="3E8236F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 - в долгосрочной перспективе планируется постройка апарт-отеля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6A4682F0" w:rsidP="681A3018" w:rsidRDefault="6A4682F0" w14:paraId="59365E0A" w14:textId="421F655D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Внедрение технологических решений для повышения качества и снижения себестоимости.</w:t>
      </w:r>
    </w:p>
    <w:p w:rsidR="6A4682F0" w:rsidP="1BD2635C" w:rsidRDefault="6A4682F0" w14:paraId="4551BE29" w14:textId="54EEFB97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Гибкая адаптация продукции под специфические требования </w:t>
      </w:r>
      <w:r w:rsidRPr="1BD2635C" w:rsidR="7E36A0F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закон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ов </w:t>
      </w:r>
      <w:r w:rsidRPr="1BD2635C" w:rsidR="7E36A0FD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РФ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681A3018" w:rsidP="681A3018" w:rsidRDefault="681A3018" w14:paraId="32723987" w14:textId="45642BA2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6A4682F0" w:rsidP="681A3018" w:rsidRDefault="6A4682F0" w14:paraId="2E6E43B6" w14:textId="6E843EDB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Каналы сбыта</w:t>
      </w:r>
      <w:r w:rsidRPr="681A3018" w:rsidR="6F38F4D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:</w:t>
      </w:r>
    </w:p>
    <w:p w:rsidR="6A4682F0" w:rsidP="1BD2635C" w:rsidRDefault="6A4682F0" w14:paraId="673D3970" w14:textId="2B142A1F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Прямые продажи </w:t>
      </w:r>
      <w:r w:rsidRPr="1BD2635C" w:rsidR="624E6645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частны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м лицам через отдел продаж.</w:t>
      </w:r>
    </w:p>
    <w:p w:rsidR="6A4682F0" w:rsidP="1BD2635C" w:rsidRDefault="6A4682F0" w14:paraId="78FBFB90" w14:textId="5BCB7F22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02E859B7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Привлечение клиентов через базу агентств недвижимости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6A4682F0" w:rsidP="1BD2635C" w:rsidRDefault="6A4682F0" w14:paraId="509806F4" w14:textId="79171CA4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1BD2635C" w:rsidR="4E6BA4D3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Онлайн-продажи через лид-формы</w:t>
      </w:r>
      <w:r w:rsidRPr="1BD2635C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.</w:t>
      </w:r>
    </w:p>
    <w:p w:rsidR="6A4682F0" w:rsidP="681A3018" w:rsidRDefault="6A4682F0" w14:paraId="17BFEE78" w14:textId="6AC137FF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Продвижение через профессиональные отраслевые выставки и конференции.</w:t>
      </w:r>
    </w:p>
    <w:p w:rsidR="681A3018" w:rsidP="681A3018" w:rsidRDefault="681A3018" w14:paraId="67E91F3C" w14:textId="71183C08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6A4682F0" w:rsidP="681A3018" w:rsidRDefault="6A4682F0" w14:paraId="05C60C11" w14:textId="171502CC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Ценообразование</w:t>
      </w:r>
      <w:r w:rsidRPr="681A3018" w:rsidR="719E976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:</w:t>
      </w:r>
    </w:p>
    <w:p w:rsidR="6A4682F0" w:rsidP="681A3018" w:rsidRDefault="6A4682F0" w14:paraId="79A88CCD" w14:textId="4689E1BD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 xml:space="preserve">Применяется </w:t>
      </w:r>
      <w:r w:rsidRPr="681A3018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стратегия конкурентного</w:t>
      </w:r>
      <w:r w:rsidRPr="681A3018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 ценообразования с учётом себестоимости, рыночных условий и масштаба проекта.</w:t>
      </w:r>
    </w:p>
    <w:p w:rsidR="6A4682F0" w:rsidP="681A3018" w:rsidRDefault="6A4682F0" w14:paraId="1A185D42" w14:textId="4B3589D5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Предусматривается дифференциация цен по сегментам клиентов и объёмам заказов.</w:t>
      </w:r>
    </w:p>
    <w:p w:rsidR="6A4682F0" w:rsidP="681A3018" w:rsidRDefault="6A4682F0" w14:paraId="6C4E9288" w14:textId="2F902C05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Возможны скидки и бонусные программы для постоянных клиентов и крупных контрактов.</w:t>
      </w:r>
    </w:p>
    <w:p w:rsidR="681A3018" w:rsidP="681A3018" w:rsidRDefault="681A3018" w14:paraId="2D39E488" w14:textId="7DEE7AC3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6A4682F0" w:rsidP="681A3018" w:rsidRDefault="6A4682F0" w14:paraId="34B32408" w14:textId="038C0A28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Программа продвижения</w:t>
      </w:r>
      <w:r w:rsidRPr="681A3018" w:rsidR="3F7629E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:</w:t>
      </w:r>
    </w:p>
    <w:p w:rsidR="6A4682F0" w:rsidP="681A3018" w:rsidRDefault="6A4682F0" w14:paraId="6682FC34" w14:textId="6A9127CE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B2B-коммуникации с ключевыми клиентами через личные встречи и презентации.</w:t>
      </w:r>
    </w:p>
    <w:p w:rsidR="6A4682F0" w:rsidP="681A3018" w:rsidRDefault="6A4682F0" w14:paraId="2DAC58AC" w14:textId="166DEBD4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Публикации и участие в отраслевых изданиях и порталах.</w:t>
      </w:r>
    </w:p>
    <w:p w:rsidR="6A4682F0" w:rsidP="681A3018" w:rsidRDefault="6A4682F0" w14:paraId="21B39F02" w14:textId="62F24046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Участие в выставках и профильных конференциях для расширения сети контактов.</w:t>
      </w:r>
    </w:p>
    <w:p w:rsidR="6A4682F0" w:rsidP="681A3018" w:rsidRDefault="6A4682F0" w14:paraId="139C0F5E" w14:textId="580E5E54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  <w:r w:rsidRPr="681A3018" w:rsidR="6A4682F0"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  <w:t>Внедрение CRM-системы для контроля взаимодействия с клиентами и повышения качества сервиса.</w:t>
      </w:r>
    </w:p>
    <w:p w:rsidR="681A3018" w:rsidP="681A3018" w:rsidRDefault="681A3018" w14:paraId="3A0DEAF8" w14:textId="05CA27FE">
      <w:pPr>
        <w:spacing w:before="0" w:beforeAutospacing="off" w:after="0" w:afterAutospacing="off"/>
        <w:ind w:left="0" w:firstLine="0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8"/>
          <w:szCs w:val="28"/>
          <w:lang w:val="ru-RU"/>
        </w:rPr>
      </w:pPr>
    </w:p>
    <w:p w:rsidR="681A3018" w:rsidP="681A3018" w:rsidRDefault="681A3018" w14:paraId="6AE8B821" w14:textId="507FD460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681A3018" w:rsidP="681A3018" w:rsidRDefault="681A3018" w14:paraId="3F7919E0" w14:textId="3BB9B46E">
      <w:pPr>
        <w:pStyle w:val="a"/>
        <w:spacing w:before="0" w:beforeAutospacing="off" w:after="0" w:afterAutospacing="off" w:line="276" w:lineRule="auto"/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  <w:lang w:eastAsia="zh-CN" w:bidi="hi-IN"/>
        </w:rPr>
      </w:pPr>
    </w:p>
    <w:p w:rsidR="681A3018" w:rsidP="681A3018" w:rsidRDefault="681A3018" w14:paraId="08BA0114" w14:textId="35154658">
      <w:pPr>
        <w:pStyle w:val="a"/>
        <w:spacing w:after="200" w:line="276" w:lineRule="auto"/>
        <w:ind w:left="0" w:firstLine="0"/>
        <w:jc w:val="both"/>
        <w:rPr>
          <w:rFonts w:eastAsia="SimSun"/>
          <w:b w:val="0"/>
          <w:bCs w:val="0"/>
          <w:color w:val="000000" w:themeColor="text1" w:themeTint="FF" w:themeShade="FF"/>
          <w:lang w:eastAsia="zh-CN" w:bidi="hi-IN"/>
        </w:rPr>
      </w:pPr>
    </w:p>
    <w:p xmlns:wp14="http://schemas.microsoft.com/office/word/2010/wordml" w:rsidRPr="00FB2A7A" w:rsidR="00890AFC" w:rsidP="681A3018" w:rsidRDefault="00890AFC" w14:paraId="6672B95F" wp14:textId="11C6B322">
      <w:pPr>
        <w:spacing w:after="200" w:line="276" w:lineRule="auto"/>
        <w:ind w:left="0" w:firstLine="0"/>
        <w:jc w:val="center"/>
        <w:rPr>
          <w:rFonts w:eastAsia="SimSun"/>
          <w:b w:val="1"/>
          <w:bCs w:val="1"/>
          <w:color w:val="000000" w:themeColor="text1" w:themeTint="FF" w:themeShade="FF"/>
          <w:lang w:eastAsia="zh-CN" w:bidi="hi-IN"/>
        </w:rPr>
      </w:pPr>
      <w:r w:rsidRPr="681A3018" w:rsidR="00890AFC">
        <w:rPr>
          <w:rFonts w:eastAsia="SimSun"/>
          <w:b w:val="1"/>
          <w:bCs w:val="1"/>
          <w:color w:val="000000" w:themeColor="text1"/>
          <w:kern w:val="2"/>
          <w:lang w:eastAsia="zh-CN" w:bidi="hi-IN"/>
        </w:rPr>
        <w:t xml:space="preserve">4. </w:t>
      </w:r>
      <w:r w:rsidRPr="681A3018" w:rsidR="3BBC1D37">
        <w:rPr>
          <w:rFonts w:eastAsia="SimSun"/>
          <w:b w:val="1"/>
          <w:bCs w:val="1"/>
          <w:color w:val="000000" w:themeColor="text1" w:themeTint="FF" w:themeShade="FF"/>
          <w:lang w:eastAsia="zh-CN" w:bidi="hi-IN"/>
        </w:rPr>
        <w:t>МАТЕРИАЛЬНЫЕ РЕСУРСЫ</w:t>
      </w:r>
    </w:p>
    <w:p xmlns:wp14="http://schemas.microsoft.com/office/word/2010/wordml" w:rsidRPr="00FB2A7A" w:rsidR="00890AFC" w:rsidP="681A3018" w:rsidRDefault="00890AFC" w14:paraId="405DD4B9" wp14:textId="42EDC6AA">
      <w:pPr>
        <w:spacing w:after="200" w:line="276" w:lineRule="auto"/>
        <w:ind w:left="357" w:firstLine="0"/>
        <w:jc w:val="left"/>
        <w:rPr>
          <w:color w:val="000000" w:themeColor="text1" w:themeTint="FF" w:themeShade="FF"/>
        </w:rPr>
      </w:pPr>
      <w:r w:rsidRPr="1BD2635C" w:rsidR="47CCD9A4">
        <w:rPr>
          <w:color w:val="000000" w:themeColor="text1" w:themeTint="FF" w:themeShade="FF"/>
        </w:rPr>
        <w:t>-Инвестиционные расходы проекта, включающие все капитальные вложения, необходимые для реализации проекта и расширения производственной деятельности “</w:t>
      </w:r>
      <w:r w:rsidRPr="1BD2635C" w:rsidR="22B48A41">
        <w:rPr>
          <w:color w:val="000000" w:themeColor="text1" w:themeTint="FF" w:themeShade="FF"/>
        </w:rPr>
        <w:t>ДомИнвест</w:t>
      </w:r>
      <w:r w:rsidRPr="1BD2635C" w:rsidR="47CCD9A4">
        <w:rPr>
          <w:color w:val="000000" w:themeColor="text1" w:themeTint="FF" w:themeShade="FF"/>
        </w:rPr>
        <w:t>”:</w:t>
      </w:r>
    </w:p>
    <w:tbl>
      <w:tblPr>
        <w:tblStyle w:val="a4"/>
        <w:tblW w:w="0" w:type="auto"/>
        <w:tblInd w:w="357" w:type="dxa"/>
        <w:tblLook w:val="06A0" w:firstRow="1" w:lastRow="0" w:firstColumn="1" w:lastColumn="0" w:noHBand="1" w:noVBand="1"/>
      </w:tblPr>
      <w:tblGrid>
        <w:gridCol w:w="2355"/>
        <w:gridCol w:w="6240"/>
        <w:gridCol w:w="1410"/>
      </w:tblGrid>
      <w:tr w:rsidR="681A3018" w:rsidTr="099E77A3" w14:paraId="161F4FAF">
        <w:trPr>
          <w:trHeight w:val="300"/>
        </w:trPr>
        <w:tc>
          <w:tcPr>
            <w:tcW w:w="2355" w:type="dxa"/>
            <w:tcMar/>
          </w:tcPr>
          <w:p w:rsidR="0DBB1485" w:rsidP="681A3018" w:rsidRDefault="0DBB1485" w14:paraId="3DA14B0A" w14:textId="0386F5AB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0DBB1485">
              <w:rPr>
                <w:color w:val="000000" w:themeColor="text1" w:themeTint="FF" w:themeShade="FF"/>
              </w:rPr>
              <w:t>Категория расходов</w:t>
            </w:r>
          </w:p>
        </w:tc>
        <w:tc>
          <w:tcPr>
            <w:tcW w:w="6240" w:type="dxa"/>
            <w:tcMar/>
          </w:tcPr>
          <w:p w:rsidR="0DBB1485" w:rsidP="681A3018" w:rsidRDefault="0DBB1485" w14:paraId="1EF31027" w14:textId="0A11D0F0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0DBB1485">
              <w:rPr>
                <w:color w:val="000000" w:themeColor="text1" w:themeTint="FF" w:themeShade="FF"/>
              </w:rPr>
              <w:t xml:space="preserve">Описание </w:t>
            </w:r>
          </w:p>
        </w:tc>
        <w:tc>
          <w:tcPr>
            <w:tcW w:w="1410" w:type="dxa"/>
            <w:tcMar/>
          </w:tcPr>
          <w:p w:rsidR="0DBB1485" w:rsidP="681A3018" w:rsidRDefault="0DBB1485" w14:paraId="636E2978" w14:textId="08CD07F1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0DBB1485">
              <w:rPr>
                <w:color w:val="000000" w:themeColor="text1" w:themeTint="FF" w:themeShade="FF"/>
              </w:rPr>
              <w:t xml:space="preserve">Сумма, </w:t>
            </w:r>
            <w:r w:rsidRPr="681A3018" w:rsidR="0DBB1485">
              <w:rPr>
                <w:color w:val="000000" w:themeColor="text1" w:themeTint="FF" w:themeShade="FF"/>
              </w:rPr>
              <w:t>млн руб</w:t>
            </w:r>
          </w:p>
        </w:tc>
      </w:tr>
      <w:tr w:rsidR="681A3018" w:rsidTr="099E77A3" w14:paraId="1A303867">
        <w:trPr>
          <w:trHeight w:val="300"/>
        </w:trPr>
        <w:tc>
          <w:tcPr>
            <w:tcW w:w="2355" w:type="dxa"/>
            <w:tcMar/>
          </w:tcPr>
          <w:p w:rsidR="0DBB1485" w:rsidP="1BD2635C" w:rsidRDefault="0DBB1485" w14:paraId="13CA0896" w14:textId="2E60385C">
            <w:pPr>
              <w:pStyle w:val="a"/>
              <w:suppressLineNumbers w:val="0"/>
              <w:bidi w:val="0"/>
              <w:spacing w:before="0" w:beforeAutospacing="off" w:after="4" w:afterAutospacing="off" w:line="373" w:lineRule="auto"/>
              <w:ind w:left="0" w:right="0" w:firstLine="0"/>
              <w:jc w:val="both"/>
            </w:pPr>
            <w:r w:rsidRPr="1BD2635C" w:rsidR="7EC8F01A">
              <w:rPr>
                <w:color w:val="000000" w:themeColor="text1" w:themeTint="FF" w:themeShade="FF"/>
              </w:rPr>
              <w:t>Приобретение ообъекта</w:t>
            </w:r>
          </w:p>
        </w:tc>
        <w:tc>
          <w:tcPr>
            <w:tcW w:w="6240" w:type="dxa"/>
            <w:tcMar/>
          </w:tcPr>
          <w:p w:rsidR="0DBB1485" w:rsidP="681A3018" w:rsidRDefault="0DBB1485" w14:paraId="4814C07F" w14:textId="486538D0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2FB5718A">
              <w:rPr>
                <w:color w:val="000000" w:themeColor="text1" w:themeTint="FF" w:themeShade="FF"/>
              </w:rPr>
              <w:t xml:space="preserve">Объекты - гостиницы в г. Анапа, г. Сухум с высоким потенциалом, тяжело продающиеся и низколиквидные для продажи целого объекта, вторая и третья береговые линии, </w:t>
            </w:r>
            <w:r w:rsidRPr="099E77A3" w:rsidR="2E192187">
              <w:rPr>
                <w:color w:val="000000" w:themeColor="text1" w:themeTint="FF" w:themeShade="FF"/>
              </w:rPr>
              <w:t>малоэтажные строения со своей территорией</w:t>
            </w:r>
          </w:p>
        </w:tc>
        <w:tc>
          <w:tcPr>
            <w:tcW w:w="1410" w:type="dxa"/>
            <w:tcMar/>
          </w:tcPr>
          <w:p w:rsidR="113D016E" w:rsidP="1BD2635C" w:rsidRDefault="113D016E" w14:paraId="69CBBB5A" w14:textId="0353CC81">
            <w:pPr>
              <w:pStyle w:val="a"/>
              <w:suppressLineNumbers w:val="0"/>
              <w:bidi w:val="0"/>
              <w:spacing w:before="0" w:beforeAutospacing="off" w:after="4" w:afterAutospacing="off" w:line="373" w:lineRule="auto"/>
              <w:ind w:left="0" w:right="0" w:firstLine="0"/>
              <w:jc w:val="both"/>
              <w:rPr>
                <w:color w:val="000000" w:themeColor="text1" w:themeTint="FF" w:themeShade="FF"/>
              </w:rPr>
            </w:pPr>
            <w:r w:rsidRPr="099E77A3" w:rsidR="4B3601D9">
              <w:rPr>
                <w:color w:val="000000" w:themeColor="text1" w:themeTint="FF" w:themeShade="FF"/>
              </w:rPr>
              <w:t>2</w:t>
            </w:r>
            <w:r w:rsidRPr="099E77A3" w:rsidR="3762DB99">
              <w:rPr>
                <w:color w:val="000000" w:themeColor="text1" w:themeTint="FF" w:themeShade="FF"/>
              </w:rPr>
              <w:t>2</w:t>
            </w:r>
            <w:r w:rsidRPr="099E77A3" w:rsidR="4B3601D9">
              <w:rPr>
                <w:color w:val="000000" w:themeColor="text1" w:themeTint="FF" w:themeShade="FF"/>
              </w:rPr>
              <w:t>5</w:t>
            </w:r>
          </w:p>
        </w:tc>
      </w:tr>
      <w:tr w:rsidR="681A3018" w:rsidTr="099E77A3" w14:paraId="1C1466E6">
        <w:trPr>
          <w:trHeight w:val="300"/>
        </w:trPr>
        <w:tc>
          <w:tcPr>
            <w:tcW w:w="2355" w:type="dxa"/>
            <w:tcMar/>
          </w:tcPr>
          <w:p w:rsidR="0DBB1485" w:rsidP="1BD2635C" w:rsidRDefault="0DBB1485" w14:paraId="61A31E56" w14:textId="02540973">
            <w:pPr>
              <w:pStyle w:val="a"/>
              <w:suppressLineNumbers w:val="0"/>
              <w:bidi w:val="0"/>
              <w:spacing w:before="0" w:beforeAutospacing="off" w:after="4" w:afterAutospacing="off" w:line="373" w:lineRule="auto"/>
              <w:ind w:left="0" w:right="0" w:firstLine="0"/>
              <w:jc w:val="both"/>
            </w:pPr>
            <w:r w:rsidRPr="1BD2635C" w:rsidR="7EC8F01A">
              <w:rPr>
                <w:color w:val="000000" w:themeColor="text1" w:themeTint="FF" w:themeShade="FF"/>
              </w:rPr>
              <w:t>Юридическое сопровождение</w:t>
            </w:r>
          </w:p>
        </w:tc>
        <w:tc>
          <w:tcPr>
            <w:tcW w:w="6240" w:type="dxa"/>
            <w:tcMar/>
          </w:tcPr>
          <w:p w:rsidR="0DBB1485" w:rsidP="681A3018" w:rsidRDefault="0DBB1485" w14:paraId="394D9AE6" w14:textId="543BF0B5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6497B610">
              <w:rPr>
                <w:color w:val="000000" w:themeColor="text1" w:themeTint="FF" w:themeShade="FF"/>
              </w:rPr>
              <w:t>Оформление договоров, постановление на кадастровый учет, сбор и обработка документации, взаимодействие с госорганами</w:t>
            </w:r>
          </w:p>
        </w:tc>
        <w:tc>
          <w:tcPr>
            <w:tcW w:w="1410" w:type="dxa"/>
            <w:tcMar/>
          </w:tcPr>
          <w:p w:rsidR="0DBB1485" w:rsidP="681A3018" w:rsidRDefault="0DBB1485" w14:paraId="1AB85394" w14:textId="10C16225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6497B610">
              <w:rPr>
                <w:color w:val="000000" w:themeColor="text1" w:themeTint="FF" w:themeShade="FF"/>
              </w:rPr>
              <w:t>20</w:t>
            </w:r>
          </w:p>
        </w:tc>
      </w:tr>
      <w:tr w:rsidR="681A3018" w:rsidTr="099E77A3" w14:paraId="36A1C12C">
        <w:trPr>
          <w:trHeight w:val="300"/>
        </w:trPr>
        <w:tc>
          <w:tcPr>
            <w:tcW w:w="2355" w:type="dxa"/>
            <w:tcMar/>
          </w:tcPr>
          <w:p w:rsidR="0DBB1485" w:rsidP="099E77A3" w:rsidRDefault="0DBB1485" w14:paraId="2CA6B2B1" w14:textId="0E78C095">
            <w:pPr>
              <w:pStyle w:val="a"/>
              <w:suppressLineNumbers w:val="0"/>
              <w:bidi w:val="0"/>
              <w:spacing w:before="0" w:beforeAutospacing="off" w:after="4" w:afterAutospacing="off" w:line="373" w:lineRule="auto"/>
              <w:ind w:left="0" w:right="0" w:firstLine="0"/>
              <w:jc w:val="both"/>
              <w:rPr>
                <w:color w:val="000000" w:themeColor="text1" w:themeTint="FF" w:themeShade="FF"/>
              </w:rPr>
            </w:pPr>
            <w:r w:rsidRPr="099E77A3" w:rsidR="4B3601D9">
              <w:rPr>
                <w:color w:val="000000" w:themeColor="text1" w:themeTint="FF" w:themeShade="FF"/>
              </w:rPr>
              <w:t xml:space="preserve">Оплата работ </w:t>
            </w:r>
            <w:r w:rsidRPr="099E77A3" w:rsidR="4B3601D9">
              <w:rPr>
                <w:color w:val="000000" w:themeColor="text1" w:themeTint="FF" w:themeShade="FF"/>
              </w:rPr>
              <w:t>по</w:t>
            </w:r>
            <w:r w:rsidRPr="099E77A3" w:rsidR="27DBA6AF">
              <w:rPr>
                <w:color w:val="000000" w:themeColor="text1" w:themeTint="FF" w:themeShade="FF"/>
              </w:rPr>
              <w:t>д</w:t>
            </w:r>
            <w:r w:rsidRPr="099E77A3" w:rsidR="4B3601D9">
              <w:rPr>
                <w:color w:val="000000" w:themeColor="text1" w:themeTint="FF" w:themeShade="FF"/>
              </w:rPr>
              <w:t>рядчика</w:t>
            </w:r>
          </w:p>
        </w:tc>
        <w:tc>
          <w:tcPr>
            <w:tcW w:w="6240" w:type="dxa"/>
            <w:tcMar/>
          </w:tcPr>
          <w:p w:rsidR="0DBB1485" w:rsidP="681A3018" w:rsidRDefault="0DBB1485" w14:paraId="080A4F7E" w14:textId="2E5B24DE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065E3018">
              <w:rPr>
                <w:color w:val="000000" w:themeColor="text1" w:themeTint="FF" w:themeShade="FF"/>
              </w:rPr>
              <w:t>Реконструкция здания, облагоустройство территории</w:t>
            </w:r>
          </w:p>
        </w:tc>
        <w:tc>
          <w:tcPr>
            <w:tcW w:w="1410" w:type="dxa"/>
            <w:tcMar/>
          </w:tcPr>
          <w:p w:rsidR="29D907F7" w:rsidP="681A3018" w:rsidRDefault="29D907F7" w14:paraId="19D74792" w14:textId="71CAA41C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065E3018">
              <w:rPr>
                <w:color w:val="000000" w:themeColor="text1" w:themeTint="FF" w:themeShade="FF"/>
              </w:rPr>
              <w:t>11,98</w:t>
            </w:r>
          </w:p>
        </w:tc>
      </w:tr>
      <w:tr w:rsidR="681A3018" w:rsidTr="099E77A3" w14:paraId="4614255A">
        <w:trPr>
          <w:trHeight w:val="300"/>
        </w:trPr>
        <w:tc>
          <w:tcPr>
            <w:tcW w:w="2355" w:type="dxa"/>
            <w:tcMar/>
          </w:tcPr>
          <w:p w:rsidR="0DBB1485" w:rsidP="681A3018" w:rsidRDefault="0DBB1485" w14:paraId="6E4DD30E" w14:textId="52797944">
            <w:pPr>
              <w:pStyle w:val="a"/>
              <w:ind w:left="0" w:firstLine="0"/>
              <w:rPr>
                <w:b w:val="1"/>
                <w:bCs w:val="1"/>
                <w:color w:val="000000" w:themeColor="text1" w:themeTint="FF" w:themeShade="FF"/>
              </w:rPr>
            </w:pPr>
            <w:r w:rsidRPr="681A3018" w:rsidR="0DBB1485">
              <w:rPr>
                <w:b w:val="1"/>
                <w:bCs w:val="1"/>
                <w:color w:val="000000" w:themeColor="text1" w:themeTint="FF" w:themeShade="FF"/>
              </w:rPr>
              <w:t xml:space="preserve">Итого </w:t>
            </w:r>
          </w:p>
        </w:tc>
        <w:tc>
          <w:tcPr>
            <w:tcW w:w="6240" w:type="dxa"/>
            <w:tcMar/>
          </w:tcPr>
          <w:p w:rsidR="681A3018" w:rsidP="681A3018" w:rsidRDefault="681A3018" w14:paraId="35AE17D9" w14:textId="14AAD937">
            <w:pPr>
              <w:pStyle w:val="a"/>
              <w:ind w:firstLine="0"/>
              <w:rPr>
                <w:color w:val="000000" w:themeColor="text1" w:themeTint="FF" w:themeShade="FF"/>
              </w:rPr>
            </w:pPr>
          </w:p>
        </w:tc>
        <w:tc>
          <w:tcPr>
            <w:tcW w:w="1410" w:type="dxa"/>
            <w:tcMar/>
          </w:tcPr>
          <w:p w:rsidR="008DFA7E" w:rsidP="681A3018" w:rsidRDefault="008DFA7E" w14:paraId="27EDF5C6" w14:textId="3D88CD72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4DDCCFC3">
              <w:rPr>
                <w:color w:val="000000" w:themeColor="text1" w:themeTint="FF" w:themeShade="FF"/>
              </w:rPr>
              <w:t>256,98</w:t>
            </w:r>
          </w:p>
        </w:tc>
      </w:tr>
    </w:tbl>
    <w:p xmlns:wp14="http://schemas.microsoft.com/office/word/2010/wordml" w:rsidRPr="00FB2A7A" w:rsidR="00890AFC" w:rsidP="681A3018" w:rsidRDefault="00890AFC" w14:paraId="62DF15F9" wp14:textId="45C4698A">
      <w:pPr>
        <w:spacing w:after="200" w:line="276" w:lineRule="auto"/>
        <w:ind w:left="357" w:firstLine="0"/>
        <w:jc w:val="left"/>
        <w:rPr>
          <w:color w:val="000000" w:themeColor="text1" w:themeTint="FF" w:themeShade="FF"/>
        </w:rPr>
      </w:pPr>
    </w:p>
    <w:p xmlns:wp14="http://schemas.microsoft.com/office/word/2010/wordml" w:rsidRPr="00FB2A7A" w:rsidR="00890AFC" w:rsidP="681A3018" w:rsidRDefault="00890AFC" w14:paraId="351BDC57" wp14:textId="3126DBE4">
      <w:pPr>
        <w:pStyle w:val="a"/>
        <w:suppressLineNumbers w:val="0"/>
        <w:bidi w:val="0"/>
        <w:spacing w:before="0" w:beforeAutospacing="off" w:after="200" w:afterAutospacing="off" w:line="276" w:lineRule="auto"/>
        <w:ind w:left="357" w:right="0"/>
        <w:jc w:val="left"/>
        <w:rPr>
          <w:color w:val="000000" w:themeColor="text1" w:themeTint="FF" w:themeShade="FF"/>
        </w:rPr>
      </w:pPr>
    </w:p>
    <w:p xmlns:wp14="http://schemas.microsoft.com/office/word/2010/wordml" w:rsidRPr="00FB2A7A" w:rsidR="00890AFC" w:rsidP="681A3018" w:rsidRDefault="00890AFC" w14:paraId="25E47EAF" wp14:textId="24BCCF19">
      <w:pPr>
        <w:pStyle w:val="a"/>
        <w:suppressLineNumbers w:val="0"/>
        <w:bidi w:val="0"/>
        <w:spacing w:before="0" w:beforeAutospacing="off" w:after="200" w:afterAutospacing="off" w:line="276" w:lineRule="auto"/>
        <w:ind w:left="0" w:right="0" w:firstLine="0"/>
        <w:jc w:val="left"/>
        <w:rPr>
          <w:color w:val="000000" w:themeColor="text1" w:themeTint="FF" w:themeShade="FF"/>
        </w:rPr>
      </w:pPr>
      <w:r w:rsidRPr="681A3018" w:rsidR="325FEF9B">
        <w:rPr>
          <w:color w:val="000000" w:themeColor="text1" w:themeTint="FF" w:themeShade="FF"/>
        </w:rPr>
        <w:t>-косвенные расходы периода эксплуатации, связанные с поддержанием деятельности компании, но не входящие напрямую в производство:</w:t>
      </w: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2588"/>
        <w:gridCol w:w="2588"/>
        <w:gridCol w:w="2588"/>
        <w:gridCol w:w="2588"/>
      </w:tblGrid>
      <w:tr w:rsidR="681A3018" w:rsidTr="099E77A3" w14:paraId="74E6DEB1">
        <w:trPr>
          <w:trHeight w:val="300"/>
        </w:trPr>
        <w:tc>
          <w:tcPr>
            <w:tcW w:w="2588" w:type="dxa"/>
            <w:tcMar/>
          </w:tcPr>
          <w:p w:rsidR="681A3018" w:rsidP="681A3018" w:rsidRDefault="681A3018" w14:paraId="08F3BEC3" w14:textId="3FFF980B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681A3018">
              <w:rPr>
                <w:color w:val="000000" w:themeColor="text1" w:themeTint="FF" w:themeShade="FF"/>
              </w:rPr>
              <w:t>Категория расходов</w:t>
            </w:r>
          </w:p>
        </w:tc>
        <w:tc>
          <w:tcPr>
            <w:tcW w:w="2588" w:type="dxa"/>
            <w:tcMar/>
          </w:tcPr>
          <w:p w:rsidR="681A3018" w:rsidP="681A3018" w:rsidRDefault="681A3018" w14:paraId="457C8A34" w14:textId="18D431E5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681A3018">
              <w:rPr>
                <w:color w:val="000000" w:themeColor="text1" w:themeTint="FF" w:themeShade="FF"/>
              </w:rPr>
              <w:t xml:space="preserve">Описание </w:t>
            </w:r>
          </w:p>
        </w:tc>
        <w:tc>
          <w:tcPr>
            <w:tcW w:w="2588" w:type="dxa"/>
            <w:tcMar/>
          </w:tcPr>
          <w:p w:rsidR="681A3018" w:rsidP="681A3018" w:rsidRDefault="681A3018" w14:paraId="582AD3DC" w14:textId="573D426B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1BD2635C" w:rsidR="7E925CD7">
              <w:rPr>
                <w:color w:val="000000" w:themeColor="text1" w:themeTint="FF" w:themeShade="FF"/>
              </w:rPr>
              <w:t>Перио</w:t>
            </w:r>
            <w:r w:rsidRPr="1BD2635C" w:rsidR="619A7445">
              <w:rPr>
                <w:color w:val="000000" w:themeColor="text1" w:themeTint="FF" w:themeShade="FF"/>
              </w:rPr>
              <w:t>д</w:t>
            </w:r>
            <w:r w:rsidRPr="1BD2635C" w:rsidR="3B9E412D">
              <w:rPr>
                <w:color w:val="000000" w:themeColor="text1" w:themeTint="FF" w:themeShade="FF"/>
              </w:rPr>
              <w:t>, лет</w:t>
            </w:r>
          </w:p>
        </w:tc>
        <w:tc>
          <w:tcPr>
            <w:tcW w:w="2588" w:type="dxa"/>
            <w:tcMar/>
          </w:tcPr>
          <w:p w:rsidR="681A3018" w:rsidP="681A3018" w:rsidRDefault="681A3018" w14:paraId="6E0FC274" w14:textId="0B4B46EF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681A3018">
              <w:rPr>
                <w:color w:val="000000" w:themeColor="text1" w:themeTint="FF" w:themeShade="FF"/>
              </w:rPr>
              <w:t xml:space="preserve">Сумма, </w:t>
            </w:r>
            <w:r w:rsidRPr="681A3018" w:rsidR="1B9E19F4">
              <w:rPr>
                <w:color w:val="000000" w:themeColor="text1" w:themeTint="FF" w:themeShade="FF"/>
              </w:rPr>
              <w:t>тыс</w:t>
            </w:r>
            <w:r w:rsidRPr="681A3018" w:rsidR="681A3018">
              <w:rPr>
                <w:color w:val="000000" w:themeColor="text1" w:themeTint="FF" w:themeShade="FF"/>
              </w:rPr>
              <w:t xml:space="preserve"> </w:t>
            </w:r>
            <w:r w:rsidRPr="681A3018" w:rsidR="681A3018">
              <w:rPr>
                <w:color w:val="000000" w:themeColor="text1" w:themeTint="FF" w:themeShade="FF"/>
              </w:rPr>
              <w:t>руб</w:t>
            </w:r>
          </w:p>
        </w:tc>
      </w:tr>
      <w:tr w:rsidR="681A3018" w:rsidTr="099E77A3" w14:paraId="1514A80D">
        <w:trPr>
          <w:trHeight w:val="300"/>
        </w:trPr>
        <w:tc>
          <w:tcPr>
            <w:tcW w:w="2588" w:type="dxa"/>
            <w:tcMar/>
          </w:tcPr>
          <w:p w:rsidR="1B4A3674" w:rsidP="681A3018" w:rsidRDefault="1B4A3674" w14:paraId="12D8A521" w14:textId="6A12E502">
            <w:pPr>
              <w:pStyle w:val="a"/>
              <w:suppressLineNumbers w:val="0"/>
              <w:bidi w:val="0"/>
              <w:spacing w:before="0" w:beforeAutospacing="off" w:after="4" w:afterAutospacing="off" w:line="373" w:lineRule="auto"/>
              <w:ind w:left="0" w:right="0" w:firstLine="0"/>
              <w:jc w:val="both"/>
              <w:rPr>
                <w:color w:val="000000" w:themeColor="text1" w:themeTint="FF" w:themeShade="FF"/>
              </w:rPr>
            </w:pPr>
            <w:r w:rsidRPr="681A3018" w:rsidR="1B4A3674">
              <w:rPr>
                <w:color w:val="000000" w:themeColor="text1" w:themeTint="FF" w:themeShade="FF"/>
              </w:rPr>
              <w:t>Управленческие расходы</w:t>
            </w:r>
          </w:p>
        </w:tc>
        <w:tc>
          <w:tcPr>
            <w:tcW w:w="2588" w:type="dxa"/>
            <w:tcMar/>
          </w:tcPr>
          <w:p w:rsidR="35F00EA6" w:rsidP="681A3018" w:rsidRDefault="35F00EA6" w14:paraId="78DC7393" w14:textId="1610A821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35F00EA6">
              <w:rPr>
                <w:color w:val="000000" w:themeColor="text1" w:themeTint="FF" w:themeShade="FF"/>
              </w:rPr>
              <w:t>Зарплата управленческого и офисного персонала</w:t>
            </w:r>
          </w:p>
        </w:tc>
        <w:tc>
          <w:tcPr>
            <w:tcW w:w="2588" w:type="dxa"/>
            <w:tcMar/>
          </w:tcPr>
          <w:p w:rsidR="7B5039EA" w:rsidP="681A3018" w:rsidRDefault="7B5039EA" w14:paraId="6EB6C349" w14:textId="4B041F93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1BD2635C" w:rsidR="5D967126">
              <w:rPr>
                <w:color w:val="000000" w:themeColor="text1" w:themeTint="FF" w:themeShade="FF"/>
              </w:rPr>
              <w:t>2,5</w:t>
            </w:r>
          </w:p>
        </w:tc>
        <w:tc>
          <w:tcPr>
            <w:tcW w:w="2588" w:type="dxa"/>
            <w:tcMar/>
          </w:tcPr>
          <w:p w:rsidR="681A3018" w:rsidP="681A3018" w:rsidRDefault="681A3018" w14:paraId="35A1D824" w14:textId="02156F8A">
            <w:pPr>
              <w:spacing w:before="0" w:beforeAutospacing="off" w:after="0" w:afterAutospacing="off"/>
              <w:ind w:left="0" w:firstLine="0"/>
            </w:pPr>
            <w:r w:rsidR="183B50CC">
              <w:rPr/>
              <w:t>165</w:t>
            </w:r>
            <w:r w:rsidR="2628A180">
              <w:rPr/>
              <w:t>0</w:t>
            </w:r>
          </w:p>
        </w:tc>
      </w:tr>
      <w:tr w:rsidR="681A3018" w:rsidTr="099E77A3" w14:paraId="0032582C">
        <w:trPr>
          <w:trHeight w:val="300"/>
        </w:trPr>
        <w:tc>
          <w:tcPr>
            <w:tcW w:w="2588" w:type="dxa"/>
            <w:tcMar/>
          </w:tcPr>
          <w:p w:rsidR="41878DF5" w:rsidP="681A3018" w:rsidRDefault="41878DF5" w14:paraId="52DCB09A" w14:textId="52A5813C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41878DF5">
              <w:rPr>
                <w:color w:val="000000" w:themeColor="text1" w:themeTint="FF" w:themeShade="FF"/>
              </w:rPr>
              <w:t>Аренда и коммунальные услуги</w:t>
            </w:r>
          </w:p>
        </w:tc>
        <w:tc>
          <w:tcPr>
            <w:tcW w:w="2588" w:type="dxa"/>
            <w:tcMar/>
          </w:tcPr>
          <w:p w:rsidR="64ABC79E" w:rsidP="681A3018" w:rsidRDefault="64ABC79E" w14:paraId="1068A632" w14:textId="132B1425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64ABC79E">
              <w:rPr>
                <w:color w:val="000000" w:themeColor="text1" w:themeTint="FF" w:themeShade="FF"/>
              </w:rPr>
              <w:t>Офисы, склады, освещение, отопление, вода</w:t>
            </w:r>
          </w:p>
        </w:tc>
        <w:tc>
          <w:tcPr>
            <w:tcW w:w="2588" w:type="dxa"/>
            <w:tcMar/>
          </w:tcPr>
          <w:p w:rsidR="681A3018" w:rsidP="681A3018" w:rsidRDefault="681A3018" w14:paraId="525B3613" w14:textId="009A93A9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20F52507">
              <w:rPr>
                <w:color w:val="000000" w:themeColor="text1" w:themeTint="FF" w:themeShade="FF"/>
              </w:rPr>
              <w:t>2,5</w:t>
            </w:r>
          </w:p>
        </w:tc>
        <w:tc>
          <w:tcPr>
            <w:tcW w:w="2588" w:type="dxa"/>
            <w:tcMar/>
          </w:tcPr>
          <w:p w:rsidR="681A3018" w:rsidP="681A3018" w:rsidRDefault="681A3018" w14:paraId="2326CF75" w14:textId="45FA0CC5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3AEFCD68">
              <w:rPr>
                <w:color w:val="000000" w:themeColor="text1" w:themeTint="FF" w:themeShade="FF"/>
              </w:rPr>
              <w:t>143</w:t>
            </w:r>
            <w:r w:rsidRPr="099E77A3" w:rsidR="7EBF0653">
              <w:rPr>
                <w:color w:val="000000" w:themeColor="text1" w:themeTint="FF" w:themeShade="FF"/>
              </w:rPr>
              <w:t>5</w:t>
            </w:r>
          </w:p>
        </w:tc>
      </w:tr>
      <w:tr w:rsidR="681A3018" w:rsidTr="099E77A3" w14:paraId="037360FD">
        <w:trPr>
          <w:trHeight w:val="300"/>
        </w:trPr>
        <w:tc>
          <w:tcPr>
            <w:tcW w:w="2588" w:type="dxa"/>
            <w:tcMar/>
          </w:tcPr>
          <w:p w:rsidR="2445F84D" w:rsidP="681A3018" w:rsidRDefault="2445F84D" w14:paraId="17BCD79C" w14:textId="7A64F6D7">
            <w:pPr>
              <w:pStyle w:val="a"/>
              <w:suppressLineNumbers w:val="0"/>
              <w:bidi w:val="0"/>
              <w:spacing w:before="0" w:beforeAutospacing="off" w:after="4" w:afterAutospacing="off" w:line="373" w:lineRule="auto"/>
              <w:ind w:left="0" w:right="0" w:firstLine="0"/>
              <w:jc w:val="both"/>
            </w:pPr>
            <w:r w:rsidRPr="681A3018" w:rsidR="2445F84D">
              <w:rPr>
                <w:color w:val="000000" w:themeColor="text1" w:themeTint="FF" w:themeShade="FF"/>
              </w:rPr>
              <w:t>Бухгалтерия и юристы</w:t>
            </w:r>
          </w:p>
        </w:tc>
        <w:tc>
          <w:tcPr>
            <w:tcW w:w="2588" w:type="dxa"/>
            <w:tcMar/>
          </w:tcPr>
          <w:p w:rsidR="2E932985" w:rsidP="681A3018" w:rsidRDefault="2E932985" w14:paraId="6CDAD08C" w14:textId="6531EAAB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2E932985">
              <w:rPr>
                <w:color w:val="000000" w:themeColor="text1" w:themeTint="FF" w:themeShade="FF"/>
              </w:rPr>
              <w:t>Оплата труда, консультирование</w:t>
            </w:r>
          </w:p>
        </w:tc>
        <w:tc>
          <w:tcPr>
            <w:tcW w:w="2588" w:type="dxa"/>
            <w:tcMar/>
          </w:tcPr>
          <w:p w:rsidR="681A3018" w:rsidP="681A3018" w:rsidRDefault="681A3018" w14:paraId="61A9F85F" w14:textId="08DAD347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573F9A85">
              <w:rPr>
                <w:color w:val="000000" w:themeColor="text1" w:themeTint="FF" w:themeShade="FF"/>
              </w:rPr>
              <w:t>2,5</w:t>
            </w:r>
          </w:p>
        </w:tc>
        <w:tc>
          <w:tcPr>
            <w:tcW w:w="2588" w:type="dxa"/>
            <w:tcMar/>
          </w:tcPr>
          <w:p w:rsidR="681A3018" w:rsidP="681A3018" w:rsidRDefault="681A3018" w14:paraId="6AB75357" w14:textId="1E3A1017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5638248F">
              <w:rPr>
                <w:color w:val="000000" w:themeColor="text1" w:themeTint="FF" w:themeShade="FF"/>
              </w:rPr>
              <w:t>20</w:t>
            </w:r>
            <w:r w:rsidRPr="099E77A3" w:rsidR="2006EEAF">
              <w:rPr>
                <w:color w:val="000000" w:themeColor="text1" w:themeTint="FF" w:themeShade="FF"/>
              </w:rPr>
              <w:t>000</w:t>
            </w:r>
          </w:p>
        </w:tc>
      </w:tr>
      <w:tr w:rsidR="681A3018" w:rsidTr="099E77A3" w14:paraId="07CB4099">
        <w:trPr>
          <w:trHeight w:val="300"/>
        </w:trPr>
        <w:tc>
          <w:tcPr>
            <w:tcW w:w="2588" w:type="dxa"/>
            <w:tcMar/>
          </w:tcPr>
          <w:p w:rsidR="39F08119" w:rsidP="681A3018" w:rsidRDefault="39F08119" w14:paraId="3E430BBF" w14:textId="085A3CD1">
            <w:pPr>
              <w:pStyle w:val="a"/>
              <w:suppressLineNumbers w:val="0"/>
              <w:bidi w:val="0"/>
              <w:spacing w:before="0" w:beforeAutospacing="off" w:after="4" w:afterAutospacing="off" w:line="373" w:lineRule="auto"/>
              <w:ind w:left="0" w:right="0" w:firstLine="0"/>
              <w:jc w:val="both"/>
            </w:pPr>
            <w:r w:rsidRPr="681A3018" w:rsidR="39F08119">
              <w:rPr>
                <w:color w:val="000000" w:themeColor="text1" w:themeTint="FF" w:themeShade="FF"/>
              </w:rPr>
              <w:t xml:space="preserve">Маркетинг и продвижение </w:t>
            </w:r>
          </w:p>
        </w:tc>
        <w:tc>
          <w:tcPr>
            <w:tcW w:w="2588" w:type="dxa"/>
            <w:tcMar/>
          </w:tcPr>
          <w:p w:rsidR="246C5A6F" w:rsidP="681A3018" w:rsidRDefault="246C5A6F" w14:paraId="33D82814" w14:textId="367E8FD2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246C5A6F">
              <w:rPr>
                <w:color w:val="000000" w:themeColor="text1" w:themeTint="FF" w:themeShade="FF"/>
              </w:rPr>
              <w:t>Реклама, выставки, участие в тендерах</w:t>
            </w:r>
          </w:p>
        </w:tc>
        <w:tc>
          <w:tcPr>
            <w:tcW w:w="2588" w:type="dxa"/>
            <w:tcMar/>
          </w:tcPr>
          <w:p w:rsidR="681A3018" w:rsidP="681A3018" w:rsidRDefault="681A3018" w14:paraId="7F18FD30" w14:textId="1E572AF6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0378A651">
              <w:rPr>
                <w:color w:val="000000" w:themeColor="text1" w:themeTint="FF" w:themeShade="FF"/>
              </w:rPr>
              <w:t>2,5</w:t>
            </w:r>
          </w:p>
        </w:tc>
        <w:tc>
          <w:tcPr>
            <w:tcW w:w="2588" w:type="dxa"/>
            <w:tcMar/>
          </w:tcPr>
          <w:p w:rsidR="681A3018" w:rsidP="681A3018" w:rsidRDefault="681A3018" w14:paraId="725DF784" w14:textId="25E3AE30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5C4A9051">
              <w:rPr>
                <w:color w:val="000000" w:themeColor="text1" w:themeTint="FF" w:themeShade="FF"/>
              </w:rPr>
              <w:t>6075</w:t>
            </w:r>
          </w:p>
        </w:tc>
      </w:tr>
      <w:tr w:rsidR="681A3018" w:rsidTr="099E77A3" w14:paraId="0956ECD3">
        <w:trPr>
          <w:trHeight w:val="300"/>
        </w:trPr>
        <w:tc>
          <w:tcPr>
            <w:tcW w:w="2588" w:type="dxa"/>
            <w:tcMar/>
          </w:tcPr>
          <w:p w:rsidR="681A3018" w:rsidP="681A3018" w:rsidRDefault="681A3018" w14:paraId="6AD8D6EC" w14:textId="60243156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681A3018">
              <w:rPr>
                <w:color w:val="000000" w:themeColor="text1" w:themeTint="FF" w:themeShade="FF"/>
              </w:rPr>
              <w:t>Прочие прямые расходы</w:t>
            </w:r>
          </w:p>
        </w:tc>
        <w:tc>
          <w:tcPr>
            <w:tcW w:w="2588" w:type="dxa"/>
            <w:tcMar/>
          </w:tcPr>
          <w:p w:rsidR="681A3018" w:rsidP="681A3018" w:rsidRDefault="681A3018" w14:paraId="579D5FDE" w14:textId="5E910C57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681A3018" w:rsidR="681A3018">
              <w:rPr>
                <w:color w:val="000000" w:themeColor="text1" w:themeTint="FF" w:themeShade="FF"/>
              </w:rPr>
              <w:t xml:space="preserve">Другое </w:t>
            </w:r>
          </w:p>
        </w:tc>
        <w:tc>
          <w:tcPr>
            <w:tcW w:w="2588" w:type="dxa"/>
            <w:tcMar/>
          </w:tcPr>
          <w:p w:rsidR="681A3018" w:rsidP="681A3018" w:rsidRDefault="681A3018" w14:paraId="0B107C81" w14:textId="7DC34C25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606EFEEA">
              <w:rPr>
                <w:color w:val="000000" w:themeColor="text1" w:themeTint="FF" w:themeShade="FF"/>
              </w:rPr>
              <w:t>2,5</w:t>
            </w:r>
          </w:p>
        </w:tc>
        <w:tc>
          <w:tcPr>
            <w:tcW w:w="2588" w:type="dxa"/>
            <w:tcMar/>
          </w:tcPr>
          <w:p w:rsidR="681A3018" w:rsidP="681A3018" w:rsidRDefault="681A3018" w14:paraId="01247C82" w14:textId="3841199E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40AC44D3">
              <w:rPr>
                <w:color w:val="000000" w:themeColor="text1" w:themeTint="FF" w:themeShade="FF"/>
              </w:rPr>
              <w:t>18</w:t>
            </w:r>
            <w:r w:rsidRPr="099E77A3" w:rsidR="79CEA4DF">
              <w:rPr>
                <w:color w:val="000000" w:themeColor="text1" w:themeTint="FF" w:themeShade="FF"/>
              </w:rPr>
              <w:t>00</w:t>
            </w:r>
          </w:p>
        </w:tc>
      </w:tr>
      <w:tr w:rsidR="681A3018" w:rsidTr="099E77A3" w14:paraId="219DDD4B">
        <w:trPr>
          <w:trHeight w:val="300"/>
        </w:trPr>
        <w:tc>
          <w:tcPr>
            <w:tcW w:w="2588" w:type="dxa"/>
            <w:tcMar/>
          </w:tcPr>
          <w:p w:rsidR="681A3018" w:rsidP="681A3018" w:rsidRDefault="681A3018" w14:paraId="19FA8856" w14:textId="00F82A2A">
            <w:pPr>
              <w:pStyle w:val="a"/>
              <w:ind w:left="0" w:firstLine="0"/>
              <w:rPr>
                <w:b w:val="1"/>
                <w:bCs w:val="1"/>
                <w:color w:val="000000" w:themeColor="text1" w:themeTint="FF" w:themeShade="FF"/>
              </w:rPr>
            </w:pPr>
            <w:r w:rsidRPr="681A3018" w:rsidR="681A3018">
              <w:rPr>
                <w:b w:val="1"/>
                <w:bCs w:val="1"/>
                <w:color w:val="000000" w:themeColor="text1" w:themeTint="FF" w:themeShade="FF"/>
              </w:rPr>
              <w:t xml:space="preserve">Итого </w:t>
            </w:r>
          </w:p>
        </w:tc>
        <w:tc>
          <w:tcPr>
            <w:tcW w:w="2588" w:type="dxa"/>
            <w:tcMar/>
          </w:tcPr>
          <w:p w:rsidR="681A3018" w:rsidP="681A3018" w:rsidRDefault="681A3018" w14:paraId="1F32110C" w14:textId="76843349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</w:p>
        </w:tc>
        <w:tc>
          <w:tcPr>
            <w:tcW w:w="2588" w:type="dxa"/>
            <w:tcMar/>
          </w:tcPr>
          <w:p w:rsidR="681A3018" w:rsidP="681A3018" w:rsidRDefault="681A3018" w14:paraId="090DE9C2" w14:textId="585BE26E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</w:p>
        </w:tc>
        <w:tc>
          <w:tcPr>
            <w:tcW w:w="2588" w:type="dxa"/>
            <w:tcMar/>
          </w:tcPr>
          <w:p w:rsidR="681A3018" w:rsidP="681A3018" w:rsidRDefault="681A3018" w14:paraId="09D7C5CC" w14:textId="5D6D348D">
            <w:pPr>
              <w:pStyle w:val="a"/>
              <w:ind w:left="0" w:firstLine="0"/>
              <w:rPr>
                <w:color w:val="000000" w:themeColor="text1" w:themeTint="FF" w:themeShade="FF"/>
              </w:rPr>
            </w:pPr>
            <w:r w:rsidRPr="099E77A3" w:rsidR="169BF08F">
              <w:rPr>
                <w:color w:val="000000" w:themeColor="text1" w:themeTint="FF" w:themeShade="FF"/>
              </w:rPr>
              <w:t>30960</w:t>
            </w:r>
          </w:p>
        </w:tc>
      </w:tr>
    </w:tbl>
    <w:p xmlns:wp14="http://schemas.microsoft.com/office/word/2010/wordml" w:rsidRPr="00FB2A7A" w:rsidR="00890AFC" w:rsidP="681A3018" w:rsidRDefault="00890AFC" w14:paraId="36CBA95D" wp14:textId="637F00A5">
      <w:pPr>
        <w:pStyle w:val="a"/>
        <w:suppressLineNumbers w:val="0"/>
        <w:bidi w:val="0"/>
        <w:spacing w:before="0" w:beforeAutospacing="off" w:after="200" w:afterAutospacing="off" w:line="276" w:lineRule="auto"/>
        <w:ind w:left="0" w:right="0" w:firstLine="0"/>
        <w:jc w:val="left"/>
        <w:rPr>
          <w:color w:val="000000" w:themeColor="text1" w:themeTint="FF" w:themeShade="FF"/>
        </w:rPr>
      </w:pPr>
    </w:p>
    <w:p w:rsidR="681A3018" w:rsidP="681A3018" w:rsidRDefault="681A3018" w14:paraId="60CC92A1" w14:textId="37A28E87">
      <w:pPr>
        <w:pStyle w:val="a"/>
        <w:suppressLineNumbers w:val="0"/>
        <w:bidi w:val="0"/>
        <w:spacing w:before="0" w:beforeAutospacing="off" w:after="200" w:afterAutospacing="off" w:line="276" w:lineRule="auto"/>
        <w:ind w:left="0" w:right="0" w:firstLine="0"/>
        <w:jc w:val="left"/>
        <w:rPr>
          <w:color w:val="000000" w:themeColor="text1" w:themeTint="FF" w:themeShade="FF"/>
        </w:rPr>
      </w:pPr>
    </w:p>
    <w:p xmlns:wp14="http://schemas.microsoft.com/office/word/2010/wordml" w:rsidRPr="00FB2A7A" w:rsidR="00890AFC" w:rsidP="00890AFC" w:rsidRDefault="00890AFC" w14:paraId="16DEB4AB" wp14:textId="77777777">
      <w:pPr>
        <w:spacing w:after="200" w:line="276" w:lineRule="auto"/>
        <w:ind w:left="357" w:firstLine="0"/>
        <w:jc w:val="left"/>
        <w:rPr>
          <w:rFonts w:eastAsia="SimSun"/>
          <w:bCs/>
          <w:color w:val="000000" w:themeColor="text1"/>
          <w:kern w:val="2"/>
          <w:szCs w:val="28"/>
          <w:lang w:eastAsia="zh-CN" w:bidi="hi-IN"/>
        </w:rPr>
      </w:pPr>
    </w:p>
    <w:p xmlns:wp14="http://schemas.microsoft.com/office/word/2010/wordml" w:rsidRPr="00FB2A7A" w:rsidR="00F17D0C" w:rsidP="00890AFC" w:rsidRDefault="00F17D0C" w14:paraId="73450301" wp14:textId="77777777">
      <w:pPr>
        <w:spacing w:after="200" w:line="276" w:lineRule="auto"/>
        <w:ind w:left="357" w:firstLine="0"/>
        <w:jc w:val="left"/>
        <w:rPr>
          <w:color w:val="000000" w:themeColor="text1"/>
          <w:szCs w:val="28"/>
        </w:rPr>
      </w:pPr>
      <w:r w:rsidRPr="00FB2A7A">
        <w:rPr>
          <w:color w:val="000000" w:themeColor="text1"/>
          <w:szCs w:val="28"/>
          <w:shd w:val="clear" w:color="auto" w:fill="FFFFFF"/>
        </w:rPr>
        <w:t xml:space="preserve">- </w:t>
      </w:r>
      <w:r w:rsidRPr="00FB2A7A">
        <w:rPr>
          <w:color w:val="000000" w:themeColor="text1"/>
          <w:szCs w:val="28"/>
        </w:rPr>
        <w:t>перечень производимой продукции (работ, услуг) с указанием цены за единицу и объемов производства (предоставления услуги) в месяц, в год</w:t>
      </w:r>
    </w:p>
    <w:tbl>
      <w:tblPr>
        <w:tblStyle w:val="a4"/>
        <w:tblW w:w="10207" w:type="dxa"/>
        <w:tblInd w:w="-34" w:type="dxa"/>
        <w:tblLook w:val="04A0" w:firstRow="1" w:lastRow="0" w:firstColumn="1" w:lastColumn="0" w:noHBand="0" w:noVBand="1"/>
      </w:tblPr>
      <w:tblGrid>
        <w:gridCol w:w="3862"/>
        <w:gridCol w:w="1418"/>
        <w:gridCol w:w="2237"/>
        <w:gridCol w:w="2690"/>
      </w:tblGrid>
      <w:tr xmlns:wp14="http://schemas.microsoft.com/office/word/2010/wordml" w:rsidRPr="00FB2A7A" w:rsidR="00656DA7" w:rsidTr="099E77A3" w14:paraId="67E06EBB" wp14:textId="77777777">
        <w:tc>
          <w:tcPr>
            <w:tcW w:w="3862" w:type="dxa"/>
            <w:tcMar/>
          </w:tcPr>
          <w:p w:rsidRPr="00FB2A7A" w:rsidR="00656DA7" w:rsidP="00656DA7" w:rsidRDefault="00656DA7" w14:paraId="4D4EE8FD" wp14:textId="77777777">
            <w:pPr>
              <w:spacing w:after="0" w:line="240" w:lineRule="auto"/>
              <w:ind w:left="0" w:firstLine="0"/>
              <w:jc w:val="center"/>
              <w:rPr>
                <w:rFonts w:eastAsia="SimSun"/>
                <w:bCs/>
                <w:color w:val="000000" w:themeColor="text1"/>
                <w:kern w:val="2"/>
                <w:szCs w:val="28"/>
                <w:lang w:eastAsia="zh-CN" w:bidi="hi-IN"/>
              </w:rPr>
            </w:pPr>
            <w:r w:rsidRPr="00FB2A7A">
              <w:rPr>
                <w:color w:val="000000" w:themeColor="text1"/>
                <w:szCs w:val="28"/>
              </w:rPr>
              <w:t>Перечень производимой продукции (работ, услуг)</w:t>
            </w:r>
          </w:p>
        </w:tc>
        <w:tc>
          <w:tcPr>
            <w:tcW w:w="1418" w:type="dxa"/>
            <w:tcMar/>
          </w:tcPr>
          <w:p w:rsidRPr="00FB2A7A" w:rsidR="00656DA7" w:rsidP="099E77A3" w:rsidRDefault="00656DA7" w14:paraId="5149F74B" wp14:textId="4BD4DAE2">
            <w:pPr>
              <w:spacing w:after="0" w:line="240" w:lineRule="auto"/>
              <w:ind w:left="0" w:firstLine="0"/>
              <w:jc w:val="center"/>
              <w:rPr>
                <w:rFonts w:eastAsia="SimSun"/>
                <w:color w:val="000000" w:themeColor="text1"/>
                <w:kern w:val="2"/>
                <w:lang w:eastAsia="zh-CN" w:bidi="hi-IN"/>
              </w:rPr>
            </w:pPr>
            <w:r w:rsidRPr="099E77A3" w:rsidR="1C074575">
              <w:rPr>
                <w:rFonts w:eastAsia="SimSun"/>
                <w:color w:val="000000" w:themeColor="text1"/>
                <w:kern w:val="2"/>
                <w:lang w:eastAsia="zh-CN" w:bidi="hi-IN"/>
              </w:rPr>
              <w:t xml:space="preserve">Цена за </w:t>
            </w:r>
            <w:r w:rsidRPr="099E77A3" w:rsidR="1C074575">
              <w:rPr>
                <w:rFonts w:eastAsia="SimSun"/>
                <w:color w:val="000000" w:themeColor="text1"/>
                <w:kern w:val="2"/>
                <w:lang w:eastAsia="zh-CN" w:bidi="hi-IN"/>
              </w:rPr>
              <w:t>единицу</w:t>
            </w:r>
            <w:r w:rsidRPr="099E77A3" w:rsidR="2AFF5ED8">
              <w:rPr>
                <w:rFonts w:eastAsia="SimSun"/>
                <w:color w:val="000000" w:themeColor="text1"/>
                <w:kern w:val="2"/>
                <w:lang w:eastAsia="zh-CN" w:bidi="hi-IN"/>
              </w:rPr>
              <w:t>,</w:t>
            </w:r>
            <w:r w:rsidRPr="099E77A3" w:rsidR="3DF3BA67">
              <w:rPr>
                <w:rFonts w:eastAsia="SimSun"/>
                <w:color w:val="000000" w:themeColor="text1"/>
                <w:kern w:val="2"/>
                <w:lang w:eastAsia="zh-CN" w:bidi="hi-IN"/>
              </w:rPr>
              <w:t xml:space="preserve"> </w:t>
            </w:r>
            <w:r w:rsidRPr="099E77A3" w:rsidR="2AFF5ED8">
              <w:rPr>
                <w:rFonts w:eastAsia="SimSun"/>
                <w:color w:val="000000" w:themeColor="text1"/>
                <w:kern w:val="2"/>
                <w:lang w:eastAsia="zh-CN" w:bidi="hi-IN"/>
              </w:rPr>
              <w:t>руб</w:t>
            </w:r>
          </w:p>
        </w:tc>
        <w:tc>
          <w:tcPr>
            <w:tcW w:w="2237" w:type="dxa"/>
            <w:tcMar/>
          </w:tcPr>
          <w:p w:rsidRPr="00FB2A7A" w:rsidR="00656DA7" w:rsidP="099E77A3" w:rsidRDefault="00656DA7" w14:paraId="45E205E9" wp14:textId="3134F11F">
            <w:pPr>
              <w:spacing w:after="0" w:line="240" w:lineRule="auto"/>
              <w:ind w:left="0" w:firstLine="0"/>
              <w:jc w:val="center"/>
              <w:rPr>
                <w:rFonts w:eastAsia="SimSun"/>
                <w:color w:val="000000" w:themeColor="text1"/>
                <w:kern w:val="2"/>
                <w:lang w:eastAsia="zh-CN" w:bidi="hi-IN"/>
              </w:rPr>
            </w:pPr>
            <w:r w:rsidRPr="099E77A3" w:rsidR="1C074575">
              <w:rPr>
                <w:rFonts w:eastAsia="SimSun"/>
                <w:color w:val="000000" w:themeColor="text1"/>
                <w:kern w:val="2"/>
                <w:lang w:eastAsia="zh-CN" w:bidi="hi-IN"/>
              </w:rPr>
              <w:t>Объемы производства (</w:t>
            </w:r>
            <w:r w:rsidRPr="099E77A3" w:rsidR="1C074575">
              <w:rPr>
                <w:color w:val="000000" w:themeColor="text1"/>
              </w:rPr>
              <w:t xml:space="preserve">предоставления услуги) в </w:t>
            </w:r>
            <w:r w:rsidRPr="099E77A3" w:rsidR="1C074575">
              <w:rPr>
                <w:color w:val="000000" w:themeColor="text1"/>
              </w:rPr>
              <w:t>месяц</w:t>
            </w:r>
            <w:r w:rsidRPr="099E77A3" w:rsidR="7909D762">
              <w:rPr>
                <w:color w:val="000000" w:themeColor="text1"/>
              </w:rPr>
              <w:t>,</w:t>
            </w:r>
            <w:r w:rsidRPr="099E77A3" w:rsidR="78BA9420">
              <w:rPr>
                <w:color w:val="000000" w:themeColor="text1"/>
              </w:rPr>
              <w:t xml:space="preserve"> </w:t>
            </w:r>
            <w:r w:rsidRPr="099E77A3" w:rsidR="7909D762">
              <w:rPr>
                <w:color w:val="000000" w:themeColor="text1"/>
              </w:rPr>
              <w:t>шт</w:t>
            </w:r>
          </w:p>
        </w:tc>
        <w:tc>
          <w:tcPr>
            <w:tcW w:w="2690" w:type="dxa"/>
            <w:tcMar/>
          </w:tcPr>
          <w:p w:rsidRPr="00FB2A7A" w:rsidR="00656DA7" w:rsidP="099E77A3" w:rsidRDefault="00656DA7" w14:paraId="581FA1DD" wp14:textId="2B720F1D">
            <w:pPr>
              <w:spacing w:after="0" w:line="240" w:lineRule="auto"/>
              <w:ind w:left="0" w:firstLine="0"/>
              <w:jc w:val="center"/>
              <w:rPr>
                <w:rFonts w:eastAsia="SimSun"/>
                <w:color w:val="000000" w:themeColor="text1"/>
                <w:kern w:val="2"/>
                <w:lang w:eastAsia="zh-CN" w:bidi="hi-IN"/>
              </w:rPr>
            </w:pPr>
            <w:r w:rsidRPr="099E77A3" w:rsidR="1C074575">
              <w:rPr>
                <w:rFonts w:eastAsia="SimSun"/>
                <w:color w:val="000000" w:themeColor="text1"/>
                <w:kern w:val="2"/>
                <w:lang w:eastAsia="zh-CN" w:bidi="hi-IN"/>
              </w:rPr>
              <w:t>Объемы производства (</w:t>
            </w:r>
            <w:r w:rsidRPr="099E77A3" w:rsidR="1C074575">
              <w:rPr>
                <w:color w:val="000000" w:themeColor="text1"/>
              </w:rPr>
              <w:t xml:space="preserve">предоставления услуги) в </w:t>
            </w:r>
            <w:r w:rsidRPr="099E77A3" w:rsidR="1C074575">
              <w:rPr>
                <w:color w:val="000000" w:themeColor="text1"/>
              </w:rPr>
              <w:t>год</w:t>
            </w:r>
            <w:r w:rsidRPr="099E77A3" w:rsidR="1E4626E8">
              <w:rPr>
                <w:color w:val="000000" w:themeColor="text1"/>
              </w:rPr>
              <w:t>, руб</w:t>
            </w:r>
          </w:p>
        </w:tc>
      </w:tr>
      <w:tr xmlns:wp14="http://schemas.microsoft.com/office/word/2010/wordml" w:rsidRPr="00FB2A7A" w:rsidR="00656DA7" w:rsidTr="099E77A3" w14:paraId="0AD9C6F4" wp14:textId="77777777">
        <w:tc>
          <w:tcPr>
            <w:tcW w:w="3862" w:type="dxa"/>
            <w:tcMar/>
          </w:tcPr>
          <w:p w:rsidRPr="00FB2A7A" w:rsidR="00656DA7" w:rsidP="762B1078" w:rsidRDefault="00656DA7" w14:paraId="4B1F511A" wp14:textId="600CC137">
            <w:pPr>
              <w:spacing w:after="0" w:line="240" w:lineRule="auto"/>
              <w:ind w:left="0" w:firstLine="0"/>
              <w:jc w:val="left"/>
              <w:rPr>
                <w:rFonts w:eastAsia="SimSun"/>
                <w:color w:val="000000" w:themeColor="text1"/>
                <w:kern w:val="2"/>
                <w:lang w:eastAsia="zh-CN" w:bidi="hi-IN"/>
              </w:rPr>
            </w:pPr>
            <w:r w:rsidRPr="1BD2635C" w:rsidR="17ABDE16">
              <w:rPr>
                <w:rFonts w:eastAsia="SimSun"/>
                <w:color w:val="000000" w:themeColor="text1" w:themeTint="FF" w:themeShade="FF"/>
                <w:lang w:eastAsia="zh-CN" w:bidi="hi-IN"/>
              </w:rPr>
              <w:t xml:space="preserve">Продажа </w:t>
            </w:r>
            <w:r w:rsidRPr="1BD2635C" w:rsidR="5945E9E0">
              <w:rPr>
                <w:rFonts w:eastAsia="SimSun"/>
                <w:color w:val="000000" w:themeColor="text1" w:themeTint="FF" w:themeShade="FF"/>
                <w:lang w:eastAsia="zh-CN" w:bidi="hi-IN"/>
              </w:rPr>
              <w:t>апартаментов</w:t>
            </w:r>
          </w:p>
        </w:tc>
        <w:tc>
          <w:tcPr>
            <w:tcW w:w="1418" w:type="dxa"/>
            <w:tcMar/>
          </w:tcPr>
          <w:p w:rsidRPr="00FB2A7A" w:rsidR="00656DA7" w:rsidP="762B1078" w:rsidRDefault="00656DA7" w14:paraId="65F9C3DC" wp14:textId="1A3DCB30">
            <w:pPr>
              <w:spacing w:after="0" w:line="240" w:lineRule="auto"/>
              <w:ind w:left="0" w:firstLine="0"/>
              <w:jc w:val="left"/>
              <w:rPr>
                <w:rFonts w:eastAsia="SimSun"/>
                <w:color w:val="000000" w:themeColor="text1"/>
                <w:kern w:val="2"/>
                <w:lang w:eastAsia="zh-CN" w:bidi="hi-IN"/>
              </w:rPr>
            </w:pPr>
            <w:r w:rsidRPr="099E77A3" w:rsidR="12F47C80">
              <w:rPr>
                <w:rFonts w:eastAsia="SimSun"/>
                <w:color w:val="000000" w:themeColor="text1" w:themeTint="FF" w:themeShade="FF"/>
                <w:lang w:eastAsia="zh-CN" w:bidi="hi-IN"/>
              </w:rPr>
              <w:t>2300000-4500000</w:t>
            </w:r>
          </w:p>
        </w:tc>
        <w:tc>
          <w:tcPr>
            <w:tcW w:w="2237" w:type="dxa"/>
            <w:tcMar/>
          </w:tcPr>
          <w:p w:rsidRPr="00FB2A7A" w:rsidR="00656DA7" w:rsidP="762B1078" w:rsidRDefault="00656DA7" w14:paraId="5023141B" wp14:textId="228BF65F">
            <w:pPr>
              <w:spacing w:after="0" w:line="240" w:lineRule="auto"/>
              <w:ind w:left="0" w:firstLine="0"/>
              <w:jc w:val="left"/>
              <w:rPr>
                <w:rFonts w:eastAsia="SimSun"/>
                <w:color w:val="000000" w:themeColor="text1"/>
                <w:kern w:val="2"/>
                <w:lang w:eastAsia="zh-CN" w:bidi="hi-IN"/>
              </w:rPr>
            </w:pPr>
            <w:r w:rsidRPr="099E77A3" w:rsidR="12F47C80">
              <w:rPr>
                <w:rFonts w:eastAsia="SimSun"/>
                <w:color w:val="000000" w:themeColor="text1" w:themeTint="FF" w:themeShade="FF"/>
                <w:lang w:eastAsia="zh-CN" w:bidi="hi-IN"/>
              </w:rPr>
              <w:t>5-7</w:t>
            </w:r>
          </w:p>
        </w:tc>
        <w:tc>
          <w:tcPr>
            <w:tcW w:w="2690" w:type="dxa"/>
            <w:tcMar/>
          </w:tcPr>
          <w:p w:rsidRPr="00FB2A7A" w:rsidR="00656DA7" w:rsidP="099E77A3" w:rsidRDefault="00656DA7" w14:paraId="1F3B1409" wp14:textId="7AD9A644">
            <w:pPr>
              <w:pStyle w:val="a"/>
              <w:spacing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noProof w:val="0"/>
                <w:color w:val="252423" w:themeColor="text1"/>
                <w:kern w:val="2"/>
                <w:sz w:val="28"/>
                <w:szCs w:val="28"/>
                <w:lang w:val="ru-RU"/>
              </w:rPr>
            </w:pPr>
            <w:r w:rsidRPr="099E77A3" w:rsidR="11665A23">
              <w:rPr>
                <w:rFonts w:ascii="Times New Roman" w:hAnsi="Times New Roman" w:eastAsia="Times New Roman" w:cs="Times New Roman"/>
                <w:noProof w:val="0"/>
                <w:color w:val="252423"/>
                <w:sz w:val="28"/>
                <w:szCs w:val="28"/>
                <w:lang w:val="ru-RU"/>
              </w:rPr>
              <w:t>275 540 055 -276 865 976</w:t>
            </w:r>
          </w:p>
        </w:tc>
      </w:tr>
    </w:tbl>
    <w:p w:rsidR="681A3018" w:rsidP="681A3018" w:rsidRDefault="681A3018" w14:paraId="11CA697D" w14:textId="578E0F59">
      <w:pPr>
        <w:pStyle w:val="a"/>
        <w:spacing w:after="0" w:line="240" w:lineRule="auto"/>
        <w:ind w:left="0" w:firstLine="0"/>
        <w:rPr>
          <w:rFonts w:eastAsia="Arial Unicode MS"/>
          <w:noProof/>
          <w:color w:val="000000" w:themeColor="text1" w:themeTint="FF" w:themeShade="FF"/>
        </w:rPr>
      </w:pPr>
    </w:p>
    <w:p xmlns:wp14="http://schemas.microsoft.com/office/word/2010/wordml" w:rsidRPr="00FB2A7A" w:rsidR="005E653C" w:rsidP="0020476D" w:rsidRDefault="00890AFC" w14:paraId="586E373B" wp14:textId="77777777">
      <w:pPr>
        <w:pStyle w:val="a3"/>
        <w:spacing w:after="120" w:line="240" w:lineRule="auto"/>
        <w:ind w:left="357" w:firstLine="0"/>
        <w:contextualSpacing w:val="0"/>
        <w:jc w:val="center"/>
        <w:rPr>
          <w:rFonts w:eastAsia="Arial Unicode MS"/>
          <w:b/>
          <w:bCs/>
          <w:noProof/>
          <w:color w:val="000000" w:themeColor="text1"/>
          <w:szCs w:val="28"/>
        </w:rPr>
      </w:pPr>
      <w:r w:rsidRPr="00FB2A7A">
        <w:rPr>
          <w:rFonts w:eastAsia="Arial Unicode MS"/>
          <w:b/>
          <w:bCs/>
          <w:noProof/>
          <w:color w:val="000000" w:themeColor="text1"/>
          <w:szCs w:val="28"/>
        </w:rPr>
        <w:t xml:space="preserve">5. </w:t>
      </w:r>
      <w:r w:rsidRPr="00FB2A7A" w:rsidR="005E653C">
        <w:rPr>
          <w:rFonts w:eastAsia="Arial Unicode MS"/>
          <w:b/>
          <w:bCs/>
          <w:noProof/>
          <w:color w:val="000000" w:themeColor="text1"/>
          <w:szCs w:val="28"/>
        </w:rPr>
        <w:t>ФИНАНСОВЫЙ ПЛАН</w:t>
      </w:r>
    </w:p>
    <w:tbl>
      <w:tblPr>
        <w:tblStyle w:val="a4"/>
        <w:tblW w:w="10207" w:type="dxa"/>
        <w:tblInd w:w="-34" w:type="dxa"/>
        <w:tblLook w:val="04A0" w:firstRow="1" w:lastRow="0" w:firstColumn="1" w:lastColumn="0" w:noHBand="0" w:noVBand="1"/>
      </w:tblPr>
      <w:tblGrid>
        <w:gridCol w:w="5560"/>
        <w:gridCol w:w="4647"/>
      </w:tblGrid>
      <w:tr xmlns:wp14="http://schemas.microsoft.com/office/word/2010/wordml" w:rsidRPr="00FB2A7A" w:rsidR="005E653C" w:rsidTr="099E77A3" w14:paraId="52A8B762" wp14:textId="77777777">
        <w:tc>
          <w:tcPr>
            <w:tcW w:w="5560" w:type="dxa"/>
            <w:tcMar/>
          </w:tcPr>
          <w:p w:rsidRPr="00FB2A7A" w:rsidR="005E653C" w:rsidP="005E653C" w:rsidRDefault="005E653C" w14:paraId="36D9055E" wp14:textId="77777777">
            <w:pPr>
              <w:pStyle w:val="a3"/>
              <w:spacing w:after="0" w:line="240" w:lineRule="auto"/>
              <w:ind w:left="0" w:firstLine="0"/>
              <w:rPr>
                <w:rFonts w:eastAsia="Arial Unicode MS"/>
                <w:bCs/>
                <w:noProof/>
                <w:color w:val="000000" w:themeColor="text1"/>
                <w:szCs w:val="28"/>
              </w:rPr>
            </w:pPr>
            <w:r w:rsidRPr="00FB2A7A">
              <w:rPr>
                <w:color w:val="000000" w:themeColor="text1"/>
                <w:szCs w:val="28"/>
              </w:rPr>
              <w:t>Источники финансирования проекта</w:t>
            </w:r>
          </w:p>
        </w:tc>
        <w:tc>
          <w:tcPr>
            <w:tcW w:w="4647" w:type="dxa"/>
            <w:tcMar/>
          </w:tcPr>
          <w:p w:rsidRPr="00FB2A7A" w:rsidR="005E653C" w:rsidP="762B1078" w:rsidRDefault="005E653C" w14:paraId="49E398E2" wp14:textId="24828CD3">
            <w:pPr>
              <w:pStyle w:val="a3"/>
              <w:spacing w:after="0" w:line="240" w:lineRule="auto"/>
              <w:ind w:left="0" w:firstLine="0"/>
              <w:rPr>
                <w:rFonts w:eastAsia="Arial Unicode MS"/>
                <w:noProof/>
                <w:color w:val="000000" w:themeColor="text1"/>
              </w:rPr>
            </w:pPr>
            <w:r w:rsidRPr="762B1078" w:rsidR="6695E4C2">
              <w:rPr>
                <w:rFonts w:eastAsia="Arial Unicode MS"/>
                <w:noProof/>
                <w:color w:val="000000" w:themeColor="text1" w:themeTint="FF" w:themeShade="FF"/>
              </w:rPr>
              <w:t>Собственные средства, заемные средства</w:t>
            </w:r>
          </w:p>
        </w:tc>
      </w:tr>
      <w:tr xmlns:wp14="http://schemas.microsoft.com/office/word/2010/wordml" w:rsidRPr="00FB2A7A" w:rsidR="005E653C" w:rsidTr="099E77A3" w14:paraId="3C86D525" wp14:textId="77777777">
        <w:tc>
          <w:tcPr>
            <w:tcW w:w="5560" w:type="dxa"/>
            <w:tcMar/>
          </w:tcPr>
          <w:p w:rsidRPr="00FB2A7A" w:rsidR="005E653C" w:rsidP="005E653C" w:rsidRDefault="005E653C" w14:paraId="3F9B19ED" wp14:textId="77777777">
            <w:pPr>
              <w:pStyle w:val="a3"/>
              <w:spacing w:after="0" w:line="240" w:lineRule="auto"/>
              <w:ind w:left="0" w:firstLine="0"/>
              <w:rPr>
                <w:rFonts w:eastAsia="Arial Unicode MS"/>
                <w:bCs/>
                <w:noProof/>
                <w:color w:val="000000" w:themeColor="text1"/>
                <w:szCs w:val="28"/>
              </w:rPr>
            </w:pPr>
            <w:r w:rsidRPr="00FB2A7A">
              <w:rPr>
                <w:color w:val="000000" w:themeColor="text1"/>
                <w:szCs w:val="28"/>
              </w:rPr>
              <w:t>Расчет выручки в месяц</w:t>
            </w:r>
          </w:p>
        </w:tc>
        <w:tc>
          <w:tcPr>
            <w:tcW w:w="4647" w:type="dxa"/>
            <w:tcMar/>
          </w:tcPr>
          <w:p w:rsidR="099E77A3" w:rsidP="099E77A3" w:rsidRDefault="099E77A3" w14:paraId="7A9656ED" w14:textId="6F8B5F68">
            <w:pPr>
              <w:spacing w:before="0" w:beforeAutospacing="off" w:after="0" w:afterAutospacing="off"/>
              <w:ind w:left="0" w:firstLine="0"/>
              <w:rPr>
                <w:rFonts w:ascii="Times New Roman" w:hAnsi="Times New Roman" w:eastAsia="Times New Roman" w:cs="Times New Roman"/>
              </w:rPr>
            </w:pPr>
            <w:r w:rsidRPr="099E77A3" w:rsidR="099E77A3">
              <w:rPr>
                <w:rFonts w:ascii="Times New Roman" w:hAnsi="Times New Roman" w:eastAsia="Times New Roman" w:cs="Times New Roman"/>
              </w:rPr>
              <w:t>49 973 015</w:t>
            </w:r>
          </w:p>
        </w:tc>
      </w:tr>
      <w:tr xmlns:wp14="http://schemas.microsoft.com/office/word/2010/wordml" w:rsidRPr="00FB2A7A" w:rsidR="005E653C" w:rsidTr="099E77A3" w14:paraId="6C5D0891" wp14:textId="77777777">
        <w:tc>
          <w:tcPr>
            <w:tcW w:w="5560" w:type="dxa"/>
            <w:tcMar/>
          </w:tcPr>
          <w:p w:rsidRPr="00FB2A7A" w:rsidR="005E653C" w:rsidP="005E653C" w:rsidRDefault="005E653C" w14:paraId="13C4537E" wp14:textId="77777777">
            <w:pPr>
              <w:pStyle w:val="a3"/>
              <w:spacing w:after="0" w:line="240" w:lineRule="auto"/>
              <w:ind w:left="0" w:firstLine="0"/>
              <w:rPr>
                <w:rFonts w:eastAsia="Arial Unicode MS"/>
                <w:bCs/>
                <w:noProof/>
                <w:color w:val="000000" w:themeColor="text1"/>
                <w:szCs w:val="28"/>
              </w:rPr>
            </w:pPr>
            <w:r w:rsidRPr="00FB2A7A">
              <w:rPr>
                <w:color w:val="000000" w:themeColor="text1"/>
                <w:szCs w:val="28"/>
              </w:rPr>
              <w:t>Расчет выручки в год</w:t>
            </w:r>
          </w:p>
        </w:tc>
        <w:tc>
          <w:tcPr>
            <w:tcW w:w="4647" w:type="dxa"/>
            <w:tcMar/>
          </w:tcPr>
          <w:p w:rsidRPr="00FB2A7A" w:rsidR="005E653C" w:rsidP="099E77A3" w:rsidRDefault="005E653C" w14:paraId="5BE93A62" wp14:textId="6BCC3CF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noProof/>
                <w:color w:val="252423" w:themeColor="text1"/>
                <w:lang w:val="ru-RU"/>
              </w:rPr>
            </w:pPr>
            <w:r w:rsidRPr="099E77A3" w:rsidR="5214D26E">
              <w:rPr>
                <w:rFonts w:ascii="Times New Roman" w:hAnsi="Times New Roman" w:eastAsia="Times New Roman" w:cs="Times New Roman"/>
                <w:noProof/>
                <w:color w:val="252423"/>
                <w:lang w:val="ru-RU"/>
              </w:rPr>
              <w:t>543 260 198</w:t>
            </w:r>
          </w:p>
        </w:tc>
      </w:tr>
      <w:tr xmlns:wp14="http://schemas.microsoft.com/office/word/2010/wordml" w:rsidRPr="00FB2A7A" w:rsidR="005E653C" w:rsidTr="099E77A3" w14:paraId="07B216D5" wp14:textId="77777777">
        <w:tc>
          <w:tcPr>
            <w:tcW w:w="5560" w:type="dxa"/>
            <w:tcMar/>
          </w:tcPr>
          <w:p w:rsidRPr="00FB2A7A" w:rsidR="005E653C" w:rsidP="005E653C" w:rsidRDefault="005E653C" w14:paraId="62156449" wp14:textId="77777777">
            <w:pPr>
              <w:pStyle w:val="a3"/>
              <w:spacing w:after="0" w:line="240" w:lineRule="auto"/>
              <w:ind w:left="0" w:firstLine="0"/>
              <w:rPr>
                <w:rFonts w:eastAsia="Arial Unicode MS"/>
                <w:bCs/>
                <w:noProof/>
                <w:color w:val="000000" w:themeColor="text1"/>
                <w:szCs w:val="28"/>
              </w:rPr>
            </w:pPr>
            <w:r w:rsidRPr="00FB2A7A">
              <w:rPr>
                <w:color w:val="000000" w:themeColor="text1"/>
                <w:szCs w:val="28"/>
              </w:rPr>
              <w:t xml:space="preserve">Расчет </w:t>
            </w:r>
            <w:r w:rsidRPr="00FB2A7A" w:rsidR="0090458B">
              <w:rPr>
                <w:color w:val="000000" w:themeColor="text1"/>
                <w:szCs w:val="28"/>
              </w:rPr>
              <w:t>постоянных и переменных</w:t>
            </w:r>
            <w:r w:rsidRPr="00FB2A7A">
              <w:rPr>
                <w:color w:val="000000" w:themeColor="text1"/>
                <w:szCs w:val="28"/>
              </w:rPr>
              <w:t xml:space="preserve"> расходов на производство товаров (работ, услуг) в месяц</w:t>
            </w:r>
          </w:p>
        </w:tc>
        <w:tc>
          <w:tcPr>
            <w:tcW w:w="4647" w:type="dxa"/>
            <w:tcMar/>
          </w:tcPr>
          <w:p w:rsidRPr="00FB2A7A" w:rsidR="005E653C" w:rsidP="099E77A3" w:rsidRDefault="005E653C" w14:paraId="384BA73E" wp14:textId="44E3E3A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noProof/>
                <w:color w:val="252423" w:themeColor="text1"/>
                <w:lang w:val="ru-RU"/>
              </w:rPr>
            </w:pPr>
            <w:r w:rsidRPr="099E77A3" w:rsidR="4281D42B">
              <w:rPr>
                <w:rFonts w:ascii="Times New Roman" w:hAnsi="Times New Roman" w:eastAsia="Times New Roman" w:cs="Times New Roman"/>
                <w:noProof/>
                <w:color w:val="252423"/>
                <w:lang w:val="ru-RU"/>
              </w:rPr>
              <w:t>2 694 000</w:t>
            </w:r>
          </w:p>
        </w:tc>
      </w:tr>
      <w:tr xmlns:wp14="http://schemas.microsoft.com/office/word/2010/wordml" w:rsidRPr="00FB2A7A" w:rsidR="005E653C" w:rsidTr="099E77A3" w14:paraId="6C3898E2" wp14:textId="77777777">
        <w:tc>
          <w:tcPr>
            <w:tcW w:w="5560" w:type="dxa"/>
            <w:tcMar/>
          </w:tcPr>
          <w:p w:rsidRPr="00FB2A7A" w:rsidR="005E653C" w:rsidP="005E653C" w:rsidRDefault="005E653C" w14:paraId="2B9EC956" wp14:textId="77777777">
            <w:pPr>
              <w:pStyle w:val="a3"/>
              <w:spacing w:after="0" w:line="240" w:lineRule="auto"/>
              <w:ind w:left="0" w:firstLine="0"/>
              <w:rPr>
                <w:rFonts w:eastAsia="Arial Unicode MS"/>
                <w:bCs/>
                <w:noProof/>
                <w:color w:val="000000" w:themeColor="text1"/>
                <w:szCs w:val="28"/>
              </w:rPr>
            </w:pPr>
            <w:r w:rsidRPr="00FB2A7A">
              <w:rPr>
                <w:color w:val="000000" w:themeColor="text1"/>
                <w:szCs w:val="28"/>
              </w:rPr>
              <w:t xml:space="preserve">Расчет </w:t>
            </w:r>
            <w:r w:rsidRPr="00FB2A7A" w:rsidR="0090458B">
              <w:rPr>
                <w:color w:val="000000" w:themeColor="text1"/>
                <w:szCs w:val="28"/>
              </w:rPr>
              <w:t xml:space="preserve">постоянных и переменных </w:t>
            </w:r>
            <w:r w:rsidRPr="00FB2A7A">
              <w:rPr>
                <w:color w:val="000000" w:themeColor="text1"/>
                <w:szCs w:val="28"/>
              </w:rPr>
              <w:t>на производство товаров (работ, услуг) в год</w:t>
            </w:r>
          </w:p>
        </w:tc>
        <w:tc>
          <w:tcPr>
            <w:tcW w:w="4647" w:type="dxa"/>
            <w:tcMar/>
          </w:tcPr>
          <w:p w:rsidRPr="00FB2A7A" w:rsidR="005E653C" w:rsidP="099E77A3" w:rsidRDefault="005E653C" w14:paraId="34B3F2EB" wp14:textId="0B87F865">
            <w:pPr>
              <w:pStyle w:val="a3"/>
              <w:suppressLineNumbers w:val="0"/>
              <w:bidi w:val="0"/>
              <w:spacing w:before="0" w:beforeAutospacing="off" w:after="0" w:afterAutospacing="off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noProof/>
                <w:color w:val="000000" w:themeColor="text1" w:themeTint="FF" w:themeShade="FF"/>
              </w:rPr>
            </w:pPr>
            <w:r w:rsidRPr="099E77A3" w:rsidR="213D0C05">
              <w:rPr>
                <w:rFonts w:ascii="Times New Roman" w:hAnsi="Times New Roman" w:eastAsia="Times New Roman" w:cs="Times New Roman"/>
                <w:noProof/>
                <w:color w:val="000000" w:themeColor="text1" w:themeTint="FF" w:themeShade="FF"/>
              </w:rPr>
              <w:t>30 565 000</w:t>
            </w:r>
          </w:p>
        </w:tc>
      </w:tr>
      <w:tr xmlns:wp14="http://schemas.microsoft.com/office/word/2010/wordml" w:rsidRPr="00FB2A7A" w:rsidR="005E653C" w:rsidTr="099E77A3" w14:paraId="45E88B47" wp14:textId="77777777">
        <w:tc>
          <w:tcPr>
            <w:tcW w:w="5560" w:type="dxa"/>
            <w:tcMar/>
          </w:tcPr>
          <w:p w:rsidRPr="00FB2A7A" w:rsidR="005E653C" w:rsidP="099E77A3" w:rsidRDefault="005E653C" w14:paraId="118640B6" wp14:textId="5B615D76">
            <w:pPr>
              <w:pStyle w:val="a3"/>
              <w:spacing w:after="0" w:line="240" w:lineRule="auto"/>
              <w:ind w:left="0" w:firstLine="0"/>
              <w:rPr>
                <w:rFonts w:eastAsia="Arial Unicode MS"/>
                <w:noProof/>
                <w:color w:val="000000" w:themeColor="text1"/>
              </w:rPr>
            </w:pPr>
            <w:r w:rsidRPr="099E77A3" w:rsidR="005E653C">
              <w:rPr>
                <w:color w:val="000000" w:themeColor="text1" w:themeTint="FF" w:themeShade="FF"/>
              </w:rPr>
              <w:t>Расчет налоговых платежей</w:t>
            </w:r>
            <w:r w:rsidRPr="099E77A3" w:rsidR="524B334C">
              <w:rPr>
                <w:color w:val="000000" w:themeColor="text1" w:themeTint="FF" w:themeShade="FF"/>
              </w:rPr>
              <w:t xml:space="preserve"> в год</w:t>
            </w:r>
          </w:p>
        </w:tc>
        <w:tc>
          <w:tcPr>
            <w:tcW w:w="4647" w:type="dxa"/>
            <w:tcMar/>
          </w:tcPr>
          <w:p w:rsidRPr="00FB2A7A" w:rsidR="005E653C" w:rsidP="099E77A3" w:rsidRDefault="005E653C" w14:paraId="7D34F5C7" wp14:textId="14874309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noProof/>
                <w:color w:val="252423" w:themeColor="text1"/>
                <w:lang w:val="ru-RU"/>
              </w:rPr>
            </w:pPr>
            <w:r w:rsidRPr="099E77A3" w:rsidR="524B334C">
              <w:rPr>
                <w:rFonts w:ascii="Times New Roman" w:hAnsi="Times New Roman" w:eastAsia="Times New Roman" w:cs="Times New Roman"/>
                <w:noProof/>
                <w:color w:val="252423"/>
                <w:lang w:val="ru-RU"/>
              </w:rPr>
              <w:t>32 596 000</w:t>
            </w:r>
          </w:p>
        </w:tc>
      </w:tr>
      <w:tr xmlns:wp14="http://schemas.microsoft.com/office/word/2010/wordml" w:rsidRPr="00FB2A7A" w:rsidR="005E653C" w:rsidTr="099E77A3" w14:paraId="3D24C453" wp14:textId="77777777">
        <w:tc>
          <w:tcPr>
            <w:tcW w:w="5560" w:type="dxa"/>
            <w:tcMar/>
          </w:tcPr>
          <w:p w:rsidRPr="00FB2A7A" w:rsidR="005E653C" w:rsidP="005E653C" w:rsidRDefault="005E653C" w14:paraId="3362968D" wp14:textId="77777777">
            <w:pPr>
              <w:pStyle w:val="a3"/>
              <w:spacing w:after="0" w:line="240" w:lineRule="auto"/>
              <w:ind w:left="0" w:firstLine="0"/>
              <w:rPr>
                <w:rFonts w:eastAsia="Arial Unicode MS"/>
                <w:bCs/>
                <w:noProof/>
                <w:color w:val="000000" w:themeColor="text1"/>
                <w:szCs w:val="28"/>
              </w:rPr>
            </w:pPr>
            <w:r w:rsidRPr="00FB2A7A">
              <w:rPr>
                <w:color w:val="000000" w:themeColor="text1"/>
                <w:szCs w:val="28"/>
              </w:rPr>
              <w:t>Финансовые результаты деятельности в месяц</w:t>
            </w:r>
            <w:r w:rsidRPr="00FB2A7A" w:rsidR="0090458B">
              <w:rPr>
                <w:color w:val="000000" w:themeColor="text1"/>
                <w:szCs w:val="28"/>
              </w:rPr>
              <w:t xml:space="preserve"> (разница между выручкой и расходами)</w:t>
            </w:r>
          </w:p>
        </w:tc>
        <w:tc>
          <w:tcPr>
            <w:tcW w:w="4647" w:type="dxa"/>
            <w:tcMar/>
          </w:tcPr>
          <w:p w:rsidRPr="00FB2A7A" w:rsidR="005E653C" w:rsidP="762B1078" w:rsidRDefault="005E653C" w14:paraId="0B4020A7" wp14:textId="03050244">
            <w:pPr>
              <w:pStyle w:val="a3"/>
              <w:spacing w:after="0" w:line="240" w:lineRule="auto"/>
              <w:ind w:left="0" w:firstLine="0"/>
              <w:rPr>
                <w:rFonts w:eastAsia="Arial Unicode MS"/>
                <w:noProof/>
                <w:color w:val="000000" w:themeColor="text1"/>
              </w:rPr>
            </w:pPr>
            <w:r w:rsidRPr="099E77A3" w:rsidR="69D468FA">
              <w:rPr>
                <w:rFonts w:eastAsia="Arial Unicode MS"/>
                <w:noProof/>
                <w:color w:val="000000" w:themeColor="text1" w:themeTint="FF" w:themeShade="FF"/>
              </w:rPr>
              <w:t>16 532 000</w:t>
            </w:r>
          </w:p>
        </w:tc>
      </w:tr>
      <w:tr xmlns:wp14="http://schemas.microsoft.com/office/word/2010/wordml" w:rsidRPr="00FB2A7A" w:rsidR="005E653C" w:rsidTr="099E77A3" w14:paraId="7983F119" wp14:textId="77777777">
        <w:tc>
          <w:tcPr>
            <w:tcW w:w="5560" w:type="dxa"/>
            <w:tcMar/>
          </w:tcPr>
          <w:p w:rsidRPr="00FB2A7A" w:rsidR="005E653C" w:rsidP="005E653C" w:rsidRDefault="005E653C" w14:paraId="6CF0CDBB" wp14:textId="77777777">
            <w:pPr>
              <w:pStyle w:val="a3"/>
              <w:spacing w:after="0" w:line="240" w:lineRule="auto"/>
              <w:ind w:left="0" w:firstLine="0"/>
              <w:rPr>
                <w:rFonts w:eastAsia="Arial Unicode MS"/>
                <w:bCs/>
                <w:noProof/>
                <w:color w:val="000000" w:themeColor="text1"/>
                <w:szCs w:val="28"/>
              </w:rPr>
            </w:pPr>
            <w:r w:rsidRPr="00FB2A7A">
              <w:rPr>
                <w:color w:val="000000" w:themeColor="text1"/>
                <w:szCs w:val="28"/>
              </w:rPr>
              <w:t>Финансовые результаты деятельности в год</w:t>
            </w:r>
            <w:r w:rsidRPr="00FB2A7A" w:rsidR="0090458B">
              <w:rPr>
                <w:color w:val="000000" w:themeColor="text1"/>
                <w:szCs w:val="28"/>
              </w:rPr>
              <w:t xml:space="preserve"> (разница между выручкой и расходами)</w:t>
            </w:r>
          </w:p>
        </w:tc>
        <w:tc>
          <w:tcPr>
            <w:tcW w:w="4647" w:type="dxa"/>
            <w:tcMar/>
          </w:tcPr>
          <w:p w:rsidRPr="00FB2A7A" w:rsidR="005E653C" w:rsidP="099E77A3" w:rsidRDefault="005E653C" w14:paraId="1D7B270A" wp14:textId="0484141B">
            <w:pPr>
              <w:pStyle w:val="a3"/>
              <w:suppressLineNumbers w:val="0"/>
              <w:bidi w:val="0"/>
              <w:spacing w:before="0" w:beforeAutospacing="off" w:after="0" w:afterAutospacing="off" w:line="240" w:lineRule="auto"/>
              <w:ind w:left="0" w:right="0" w:firstLine="0"/>
              <w:jc w:val="both"/>
            </w:pPr>
            <w:r w:rsidRPr="099E77A3" w:rsidR="7601E539">
              <w:rPr>
                <w:rFonts w:eastAsia="Arial Unicode MS"/>
                <w:noProof/>
                <w:color w:val="000000" w:themeColor="text1" w:themeTint="FF" w:themeShade="FF"/>
              </w:rPr>
              <w:t>250 735 000</w:t>
            </w:r>
          </w:p>
        </w:tc>
      </w:tr>
      <w:tr xmlns:wp14="http://schemas.microsoft.com/office/word/2010/wordml" w:rsidRPr="00FB2A7A" w:rsidR="005E653C" w:rsidTr="099E77A3" w14:paraId="5F5F6ED4" wp14:textId="77777777">
        <w:tc>
          <w:tcPr>
            <w:tcW w:w="5560" w:type="dxa"/>
            <w:tcMar/>
          </w:tcPr>
          <w:p w:rsidRPr="00FB2A7A" w:rsidR="005E653C" w:rsidP="005E653C" w:rsidRDefault="005E653C" w14:paraId="5B64BFC1" wp14:textId="77777777">
            <w:pPr>
              <w:pStyle w:val="a3"/>
              <w:spacing w:after="0" w:line="240" w:lineRule="auto"/>
              <w:ind w:left="0" w:firstLine="0"/>
              <w:rPr>
                <w:color w:val="000000" w:themeColor="text1"/>
                <w:szCs w:val="28"/>
              </w:rPr>
            </w:pPr>
            <w:r w:rsidRPr="00FB2A7A">
              <w:rPr>
                <w:color w:val="000000" w:themeColor="text1"/>
                <w:szCs w:val="28"/>
              </w:rPr>
              <w:t>Срок окупаемости проекта</w:t>
            </w:r>
          </w:p>
        </w:tc>
        <w:tc>
          <w:tcPr>
            <w:tcW w:w="4647" w:type="dxa"/>
            <w:tcMar/>
          </w:tcPr>
          <w:p w:rsidRPr="00FB2A7A" w:rsidR="005E653C" w:rsidP="762B1078" w:rsidRDefault="005E653C" w14:paraId="4F904CB7" wp14:textId="115F73C9">
            <w:pPr>
              <w:pStyle w:val="a3"/>
              <w:spacing w:after="0" w:line="240" w:lineRule="auto"/>
              <w:ind w:left="0" w:firstLine="0"/>
              <w:rPr>
                <w:rFonts w:eastAsia="Arial Unicode MS"/>
                <w:noProof/>
                <w:color w:val="000000" w:themeColor="text1"/>
              </w:rPr>
            </w:pPr>
            <w:r w:rsidRPr="1BD2635C" w:rsidR="27066425">
              <w:rPr>
                <w:rFonts w:eastAsia="Arial Unicode MS"/>
                <w:noProof/>
                <w:color w:val="000000" w:themeColor="text1" w:themeTint="FF" w:themeShade="FF"/>
              </w:rPr>
              <w:t xml:space="preserve">2,5 </w:t>
            </w:r>
            <w:r w:rsidRPr="1BD2635C" w:rsidR="29B76A2C">
              <w:rPr>
                <w:rFonts w:eastAsia="Arial Unicode MS"/>
                <w:noProof/>
                <w:color w:val="000000" w:themeColor="text1" w:themeTint="FF" w:themeShade="FF"/>
              </w:rPr>
              <w:t>лет</w:t>
            </w:r>
          </w:p>
        </w:tc>
      </w:tr>
    </w:tbl>
    <w:p xmlns:wp14="http://schemas.microsoft.com/office/word/2010/wordml" w:rsidRPr="00FB2A7A" w:rsidR="0044008E" w:rsidP="0044008E" w:rsidRDefault="0044008E" w14:paraId="06971CD3" wp14:textId="77777777">
      <w:pPr>
        <w:spacing w:after="200" w:line="276" w:lineRule="auto"/>
        <w:ind w:left="360" w:firstLine="0"/>
        <w:contextualSpacing/>
        <w:jc w:val="left"/>
        <w:rPr>
          <w:rFonts w:eastAsia="SimSun"/>
          <w:b/>
          <w:bCs/>
          <w:color w:val="000000" w:themeColor="text1"/>
          <w:kern w:val="2"/>
          <w:szCs w:val="28"/>
          <w:lang w:eastAsia="zh-CN" w:bidi="hi-IN"/>
        </w:rPr>
      </w:pPr>
    </w:p>
    <w:p xmlns:wp14="http://schemas.microsoft.com/office/word/2010/wordml" w:rsidRPr="00FB2A7A" w:rsidR="003D1C97" w:rsidP="0020476D" w:rsidRDefault="0044008E" w14:paraId="13B71F70" wp14:textId="77777777">
      <w:pPr>
        <w:spacing w:after="200" w:line="276" w:lineRule="auto"/>
        <w:ind w:left="360" w:firstLine="0"/>
        <w:contextualSpacing/>
        <w:jc w:val="center"/>
        <w:rPr>
          <w:rFonts w:eastAsia="SimSun"/>
          <w:b/>
          <w:bCs/>
          <w:color w:val="000000" w:themeColor="text1"/>
          <w:kern w:val="2"/>
          <w:szCs w:val="28"/>
          <w:lang w:eastAsia="zh-CN" w:bidi="hi-IN"/>
        </w:rPr>
      </w:pPr>
      <w:r w:rsidRPr="00FB2A7A">
        <w:rPr>
          <w:rFonts w:eastAsia="SimSun"/>
          <w:b/>
          <w:bCs/>
          <w:color w:val="000000" w:themeColor="text1"/>
          <w:kern w:val="2"/>
          <w:szCs w:val="28"/>
          <w:lang w:eastAsia="zh-CN" w:bidi="hi-IN"/>
        </w:rPr>
        <w:t>6. ПРИЛОЖЕНИЯ*</w:t>
      </w:r>
    </w:p>
    <w:p xmlns:wp14="http://schemas.microsoft.com/office/word/2010/wordml" w:rsidRPr="00FB2A7A" w:rsidR="0044008E" w:rsidP="003D1C97" w:rsidRDefault="0044008E" w14:paraId="2A1F701D" wp14:textId="77777777">
      <w:pPr>
        <w:spacing w:after="0" w:line="240" w:lineRule="auto"/>
        <w:ind w:left="0" w:firstLine="0"/>
        <w:rPr>
          <w:rFonts w:eastAsia="Arial Unicode MS"/>
          <w:noProof/>
          <w:color w:val="000000" w:themeColor="text1"/>
          <w:szCs w:val="28"/>
        </w:rPr>
      </w:pPr>
    </w:p>
    <w:p xmlns:wp14="http://schemas.microsoft.com/office/word/2010/wordml" w:rsidRPr="00FB2A7A" w:rsidR="0044008E" w:rsidP="003D1C97" w:rsidRDefault="0044008E" w14:paraId="03EFCA41" wp14:textId="77777777">
      <w:pPr>
        <w:spacing w:after="0" w:line="240" w:lineRule="auto"/>
        <w:ind w:left="0" w:firstLine="0"/>
        <w:rPr>
          <w:rFonts w:eastAsia="Arial Unicode MS"/>
          <w:noProof/>
          <w:color w:val="000000" w:themeColor="text1"/>
          <w:szCs w:val="28"/>
        </w:rPr>
      </w:pPr>
    </w:p>
    <w:p xmlns:wp14="http://schemas.microsoft.com/office/word/2010/wordml" w:rsidRPr="00FB2A7A" w:rsidR="0044008E" w:rsidP="003D1C97" w:rsidRDefault="0044008E" w14:paraId="5F96A722" wp14:textId="77777777">
      <w:pPr>
        <w:spacing w:after="0" w:line="240" w:lineRule="auto"/>
        <w:ind w:left="0" w:firstLine="0"/>
        <w:rPr>
          <w:rFonts w:eastAsia="Arial Unicode MS"/>
          <w:noProof/>
          <w:color w:val="000000" w:themeColor="text1"/>
          <w:szCs w:val="28"/>
        </w:rPr>
      </w:pPr>
    </w:p>
    <w:p xmlns:wp14="http://schemas.microsoft.com/office/word/2010/wordml" w:rsidRPr="00FB2A7A" w:rsidR="0044008E" w:rsidP="003D1C97" w:rsidRDefault="0044008E" w14:paraId="5B95CD12" wp14:textId="77777777">
      <w:pPr>
        <w:spacing w:after="0" w:line="240" w:lineRule="auto"/>
        <w:ind w:left="0" w:firstLine="0"/>
        <w:rPr>
          <w:rFonts w:eastAsia="Arial Unicode MS"/>
          <w:noProof/>
          <w:color w:val="000000" w:themeColor="text1"/>
          <w:szCs w:val="28"/>
        </w:rPr>
      </w:pPr>
    </w:p>
    <w:p xmlns:wp14="http://schemas.microsoft.com/office/word/2010/wordml" w:rsidRPr="00FB2A7A" w:rsidR="0044008E" w:rsidP="003D1C97" w:rsidRDefault="0044008E" w14:paraId="5220BBB2" wp14:textId="77777777">
      <w:pPr>
        <w:spacing w:after="0" w:line="240" w:lineRule="auto"/>
        <w:ind w:left="0" w:firstLine="0"/>
        <w:rPr>
          <w:rFonts w:eastAsia="Arial Unicode MS"/>
          <w:noProof/>
          <w:color w:val="000000" w:themeColor="text1"/>
          <w:szCs w:val="28"/>
        </w:rPr>
      </w:pPr>
    </w:p>
    <w:p xmlns:wp14="http://schemas.microsoft.com/office/word/2010/wordml" w:rsidRPr="00FB2A7A" w:rsidR="0044008E" w:rsidP="003D1C97" w:rsidRDefault="0044008E" w14:paraId="13CB595B" wp14:textId="77777777">
      <w:pPr>
        <w:spacing w:after="0" w:line="240" w:lineRule="auto"/>
        <w:ind w:left="0" w:firstLine="0"/>
        <w:rPr>
          <w:rFonts w:eastAsia="Arial Unicode MS"/>
          <w:noProof/>
          <w:color w:val="000000" w:themeColor="text1"/>
          <w:szCs w:val="28"/>
        </w:rPr>
      </w:pPr>
    </w:p>
    <w:p xmlns:wp14="http://schemas.microsoft.com/office/word/2010/wordml" w:rsidRPr="0044008E" w:rsidR="00DE225B" w:rsidP="0044008E" w:rsidRDefault="0044008E" w14:paraId="19BE1884" wp14:textId="77777777">
      <w:pPr>
        <w:spacing w:after="0" w:line="240" w:lineRule="auto"/>
        <w:ind w:left="0" w:firstLine="0"/>
        <w:rPr>
          <w:rFonts w:eastAsia="Arial Unicode MS"/>
          <w:i/>
          <w:noProof/>
          <w:color w:val="000000" w:themeColor="text1"/>
          <w:sz w:val="24"/>
          <w:szCs w:val="24"/>
        </w:rPr>
      </w:pPr>
      <w:r w:rsidRPr="00FB2A7A">
        <w:rPr>
          <w:rFonts w:eastAsia="Arial Unicode MS"/>
          <w:i/>
          <w:noProof/>
          <w:color w:val="000000" w:themeColor="text1"/>
          <w:sz w:val="24"/>
          <w:szCs w:val="24"/>
        </w:rPr>
        <w:t>*</w:t>
      </w:r>
      <w:r w:rsidRPr="00FB2A7A" w:rsidR="003D1C97">
        <w:rPr>
          <w:rFonts w:eastAsia="Arial Unicode MS"/>
          <w:i/>
          <w:noProof/>
          <w:color w:val="000000" w:themeColor="text1"/>
          <w:sz w:val="24"/>
          <w:szCs w:val="24"/>
        </w:rPr>
        <w:t>Примечание: информация в данном разделе является дополнительной и запо</w:t>
      </w:r>
      <w:r w:rsidRPr="00FB2A7A" w:rsidR="00783127">
        <w:rPr>
          <w:rFonts w:eastAsia="Arial Unicode MS"/>
          <w:i/>
          <w:noProof/>
          <w:color w:val="000000" w:themeColor="text1"/>
          <w:sz w:val="24"/>
          <w:szCs w:val="24"/>
        </w:rPr>
        <w:t>лняется по усмотрению заявителя</w:t>
      </w:r>
      <w:r w:rsidRPr="00FB2A7A" w:rsidR="003D1C97">
        <w:rPr>
          <w:rFonts w:eastAsia="Arial Unicode MS"/>
          <w:i/>
          <w:noProof/>
          <w:color w:val="000000" w:themeColor="text1"/>
          <w:sz w:val="24"/>
          <w:szCs w:val="24"/>
        </w:rPr>
        <w:t>.</w:t>
      </w:r>
    </w:p>
    <w:sectPr w:rsidRPr="0044008E" w:rsidR="00DE225B" w:rsidSect="00CD1858">
      <w:headerReference w:type="even" r:id="rId9"/>
      <w:headerReference w:type="default" r:id="rId10"/>
      <w:footerReference w:type="default" r:id="rId11"/>
      <w:footerReference w:type="first" r:id="rId12"/>
      <w:pgSz w:w="12060" w:h="16900" w:orient="portrait"/>
      <w:pgMar w:top="851" w:right="850" w:bottom="851" w:left="850" w:header="680" w:footer="386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EE0F56" w:rsidRDefault="00EE0F56" w14:paraId="6D9C8D3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E0F56" w:rsidRDefault="00EE0F56" w14:paraId="675E05E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1D268D" w:rsidP="00DD0010" w:rsidRDefault="001D268D" w14:paraId="77A52294" wp14:textId="77777777">
    <w:pPr>
      <w:pStyle w:val="a5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1D268D" w:rsidRDefault="001D268D" w14:paraId="5AE48A43" wp14:textId="77777777">
    <w:pPr>
      <w:pStyle w:val="a5"/>
      <w:jc w:val="right"/>
    </w:pPr>
  </w:p>
  <w:p xmlns:wp14="http://schemas.microsoft.com/office/word/2010/wordml" w:rsidR="001D268D" w:rsidRDefault="001D268D" w14:paraId="50F40DEB" wp14:textId="777777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EE0F56" w:rsidRDefault="00EE0F56" w14:paraId="2FC17F8B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E0F56" w:rsidRDefault="00EE0F56" w14:paraId="0A4F7224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1D268D" w:rsidP="0027702A" w:rsidRDefault="001D268D" w14:paraId="007DCDA8" wp14:textId="77777777">
    <w:pPr>
      <w:spacing w:after="0" w:line="259" w:lineRule="auto"/>
      <w:ind w:left="0" w:right="95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188753138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xmlns:wp14="http://schemas.microsoft.com/office/word/2010/wordml" w:rsidRPr="0044008E" w:rsidR="001D268D" w:rsidP="0044008E" w:rsidRDefault="00023BBE" w14:paraId="7D7F6B08" wp14:textId="77777777">
        <w:pPr>
          <w:pStyle w:val="a9"/>
          <w:jc w:val="center"/>
          <w:rPr>
            <w:rFonts w:ascii="Times New Roman" w:hAnsi="Times New Roman"/>
          </w:rPr>
        </w:pPr>
        <w:r w:rsidRPr="00E55EE2">
          <w:rPr>
            <w:rFonts w:ascii="Times New Roman" w:hAnsi="Times New Roman"/>
          </w:rPr>
          <w:fldChar w:fldCharType="begin"/>
        </w:r>
        <w:r w:rsidRPr="00E55EE2" w:rsidR="001D268D">
          <w:rPr>
            <w:rFonts w:ascii="Times New Roman" w:hAnsi="Times New Roman"/>
          </w:rPr>
          <w:instrText>PAGE   \* MERGEFORMAT</w:instrText>
        </w:r>
        <w:r w:rsidRPr="00E55EE2">
          <w:rPr>
            <w:rFonts w:ascii="Times New Roman" w:hAnsi="Times New Roman"/>
          </w:rPr>
          <w:fldChar w:fldCharType="separate"/>
        </w:r>
        <w:r w:rsidR="00380E55">
          <w:rPr>
            <w:rFonts w:ascii="Times New Roman" w:hAnsi="Times New Roman"/>
            <w:noProof/>
          </w:rPr>
          <w:t>3</w:t>
        </w:r>
        <w:r w:rsidRPr="00E55EE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62">
    <w:nsid w:val="2a14b3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291537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7274e9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509c69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307944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8b136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631eb00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77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449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521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593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665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737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809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881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9532" w:hanging="180"/>
      </w:pPr>
    </w:lvl>
  </w:abstractNum>
  <w:abstractNum xmlns:w="http://schemas.openxmlformats.org/wordprocessingml/2006/main" w:abstractNumId="55">
    <w:nsid w:val="2fa4f8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5115a6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4cb39d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2bce6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7fcb17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12e416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6356c8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27303a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7340d2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7152e6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28a989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44e96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5a4881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54d4e8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7f7fab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2bebb8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7678d4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6b7274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616a57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70a80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55a6b8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3e9093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77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449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521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93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65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737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809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81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53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5408fa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63a7402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7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79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1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3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5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7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39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1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30" w:hanging="180"/>
      </w:pPr>
    </w:lvl>
  </w:abstractNum>
  <w:abstractNum xmlns:w="http://schemas.openxmlformats.org/wordprocessingml/2006/main" w:abstractNumId="31">
    <w:nsid w:val="72fb7f3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7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79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1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3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5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7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39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1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30" w:hanging="180"/>
      </w:pPr>
    </w:lvl>
  </w:abstractNum>
  <w:abstractNum xmlns:w="http://schemas.openxmlformats.org/wordprocessingml/2006/main" w:abstractNumId="30">
    <w:nsid w:val="172320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aa6a2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2dae8c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b3065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1b764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6c73ee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6334f6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7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79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1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3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5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7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39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1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30" w:hanging="180"/>
      </w:pPr>
    </w:lvl>
  </w:abstractNum>
  <w:abstractNum xmlns:w="http://schemas.openxmlformats.org/wordprocessingml/2006/main" w:abstractNumId="23">
    <w:nsid w:val="766110a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7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79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1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3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5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7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39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1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30" w:hanging="180"/>
      </w:pPr>
    </w:lvl>
  </w:abstractNum>
  <w:abstractNum xmlns:w="http://schemas.openxmlformats.org/wordprocessingml/2006/main" w:abstractNumId="22">
    <w:nsid w:val="89b6d19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1427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2147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867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3587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4307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5027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747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6467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7187" w:hanging="180"/>
      </w:pPr>
    </w:lvl>
  </w:abstractNum>
  <w:abstractNum xmlns:w="http://schemas.openxmlformats.org/wordprocessingml/2006/main" w:abstractNumId="21">
    <w:nsid w:val="15a2492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778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498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18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38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58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378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098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18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38" w:hanging="180"/>
      </w:pPr>
    </w:lvl>
  </w:abstractNum>
  <w:abstractNum xmlns:w="http://schemas.openxmlformats.org/wordprocessingml/2006/main" w:abstractNumId="20">
    <w:nsid w:val="1110278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27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147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867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587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07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27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47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67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187" w:hanging="180"/>
      </w:pPr>
    </w:lvl>
  </w:abstractNum>
  <w:abstractNum xmlns:w="http://schemas.openxmlformats.org/wordprocessingml/2006/main" w:abstractNumId="19">
    <w:nsid w:val="305796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49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21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93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65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7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9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81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53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257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8ca2e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27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2147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867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3587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4307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5027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747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6467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7187" w:hanging="180"/>
      </w:pPr>
    </w:lvl>
  </w:abstractNum>
  <w:abstractNum xmlns:w="http://schemas.openxmlformats.org/wordprocessingml/2006/main" w:abstractNumId="17">
    <w:nsid w:val="337005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3829f9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f7e4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</w:abstractNum>
  <w:abstractNum w:abstractNumId="0">
    <w:nsid w:val="191D32F0"/>
    <w:multiLevelType w:val="multilevel"/>
    <w:tmpl w:val="C246A7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1B3A464B"/>
    <w:multiLevelType w:val="multilevel"/>
    <w:tmpl w:val="CF1E37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2217956"/>
    <w:multiLevelType w:val="hybridMultilevel"/>
    <w:tmpl w:val="8A568962"/>
    <w:lvl w:ilvl="0" w:tplc="16783B66">
      <w:start w:val="1"/>
      <w:numFmt w:val="decimal"/>
      <w:lvlText w:val="%1."/>
      <w:lvlJc w:val="left"/>
      <w:pPr>
        <w:ind w:left="43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color="auto" w:sz="0" w:space="0" w:frame="1"/>
        <w:vertAlign w:val="baseline"/>
      </w:rPr>
    </w:lvl>
    <w:lvl w:ilvl="1" w:tplc="67BABD6C">
      <w:start w:val="1"/>
      <w:numFmt w:val="lowerLetter"/>
      <w:lvlText w:val="%2"/>
      <w:lvlJc w:val="left"/>
      <w:pPr>
        <w:ind w:left="1797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color="auto" w:sz="0" w:space="0" w:frame="1"/>
        <w:vertAlign w:val="baseline"/>
      </w:rPr>
    </w:lvl>
    <w:lvl w:ilvl="2" w:tplc="5D863984">
      <w:start w:val="1"/>
      <w:numFmt w:val="lowerRoman"/>
      <w:lvlText w:val="%3"/>
      <w:lvlJc w:val="left"/>
      <w:pPr>
        <w:ind w:left="2517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color="auto" w:sz="0" w:space="0" w:frame="1"/>
        <w:vertAlign w:val="baseline"/>
      </w:rPr>
    </w:lvl>
    <w:lvl w:ilvl="3" w:tplc="E8C8F140">
      <w:start w:val="1"/>
      <w:numFmt w:val="decimal"/>
      <w:lvlText w:val="%4"/>
      <w:lvlJc w:val="left"/>
      <w:pPr>
        <w:ind w:left="3237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color="auto" w:sz="0" w:space="0" w:frame="1"/>
        <w:vertAlign w:val="baseline"/>
      </w:rPr>
    </w:lvl>
    <w:lvl w:ilvl="4" w:tplc="D2360D92">
      <w:start w:val="1"/>
      <w:numFmt w:val="lowerLetter"/>
      <w:lvlText w:val="%5"/>
      <w:lvlJc w:val="left"/>
      <w:pPr>
        <w:ind w:left="3957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color="auto" w:sz="0" w:space="0" w:frame="1"/>
        <w:vertAlign w:val="baseline"/>
      </w:rPr>
    </w:lvl>
    <w:lvl w:ilvl="5" w:tplc="090EA300">
      <w:start w:val="1"/>
      <w:numFmt w:val="lowerRoman"/>
      <w:lvlText w:val="%6"/>
      <w:lvlJc w:val="left"/>
      <w:pPr>
        <w:ind w:left="4677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color="auto" w:sz="0" w:space="0" w:frame="1"/>
        <w:vertAlign w:val="baseline"/>
      </w:rPr>
    </w:lvl>
    <w:lvl w:ilvl="6" w:tplc="E25EEB8E">
      <w:start w:val="1"/>
      <w:numFmt w:val="decimal"/>
      <w:lvlText w:val="%7"/>
      <w:lvlJc w:val="left"/>
      <w:pPr>
        <w:ind w:left="5397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color="auto" w:sz="0" w:space="0" w:frame="1"/>
        <w:vertAlign w:val="baseline"/>
      </w:rPr>
    </w:lvl>
    <w:lvl w:ilvl="7" w:tplc="405EC2EC">
      <w:start w:val="1"/>
      <w:numFmt w:val="lowerLetter"/>
      <w:lvlText w:val="%8"/>
      <w:lvlJc w:val="left"/>
      <w:pPr>
        <w:ind w:left="6117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color="auto" w:sz="0" w:space="0" w:frame="1"/>
        <w:vertAlign w:val="baseline"/>
      </w:rPr>
    </w:lvl>
    <w:lvl w:ilvl="8" w:tplc="539266B6">
      <w:start w:val="1"/>
      <w:numFmt w:val="lowerRoman"/>
      <w:lvlText w:val="%9"/>
      <w:lvlJc w:val="left"/>
      <w:pPr>
        <w:ind w:left="6837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3">
    <w:nsid w:val="31542749"/>
    <w:multiLevelType w:val="multilevel"/>
    <w:tmpl w:val="2BA0F5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32BB6C00"/>
    <w:multiLevelType w:val="multilevel"/>
    <w:tmpl w:val="046A9AB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0734130"/>
    <w:multiLevelType w:val="multilevel"/>
    <w:tmpl w:val="4134B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064F14"/>
    <w:multiLevelType w:val="hybridMultilevel"/>
    <w:tmpl w:val="AF0CF2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792D14"/>
    <w:multiLevelType w:val="multilevel"/>
    <w:tmpl w:val="DDA45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7FE7964"/>
    <w:multiLevelType w:val="hybridMultilevel"/>
    <w:tmpl w:val="2D5438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C380D3D"/>
    <w:multiLevelType w:val="multilevel"/>
    <w:tmpl w:val="31A886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F1E5318"/>
    <w:multiLevelType w:val="multilevel"/>
    <w:tmpl w:val="2F3C75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09800AA"/>
    <w:multiLevelType w:val="hybridMultilevel"/>
    <w:tmpl w:val="761A44AC"/>
    <w:lvl w:ilvl="0" w:tplc="BE24253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F31B57"/>
    <w:multiLevelType w:val="hybridMultilevel"/>
    <w:tmpl w:val="36ACF246"/>
    <w:lvl w:ilvl="0" w:tplc="BE24253A">
      <w:start w:val="1"/>
      <w:numFmt w:val="decimal"/>
      <w:lvlText w:val="%1."/>
      <w:lvlJc w:val="left"/>
      <w:pPr>
        <w:ind w:left="188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94E01F8"/>
    <w:multiLevelType w:val="hybridMultilevel"/>
    <w:tmpl w:val="4DDC6374"/>
    <w:lvl w:ilvl="0" w:tplc="0419000F">
      <w:start w:val="1"/>
      <w:numFmt w:val="decimal"/>
      <w:lvlText w:val="%1."/>
      <w:lvlJc w:val="left"/>
      <w:pPr>
        <w:ind w:left="1168" w:hanging="360"/>
      </w:pPr>
    </w:lvl>
    <w:lvl w:ilvl="1" w:tplc="04190019" w:tentative="1">
      <w:start w:val="1"/>
      <w:numFmt w:val="lowerLetter"/>
      <w:lvlText w:val="%2."/>
      <w:lvlJc w:val="left"/>
      <w:pPr>
        <w:ind w:left="1888" w:hanging="360"/>
      </w:pPr>
    </w:lvl>
    <w:lvl w:ilvl="2" w:tplc="0419001B" w:tentative="1">
      <w:start w:val="1"/>
      <w:numFmt w:val="lowerRoman"/>
      <w:lvlText w:val="%3."/>
      <w:lvlJc w:val="right"/>
      <w:pPr>
        <w:ind w:left="2608" w:hanging="180"/>
      </w:pPr>
    </w:lvl>
    <w:lvl w:ilvl="3" w:tplc="0419000F" w:tentative="1">
      <w:start w:val="1"/>
      <w:numFmt w:val="decimal"/>
      <w:lvlText w:val="%4."/>
      <w:lvlJc w:val="left"/>
      <w:pPr>
        <w:ind w:left="3328" w:hanging="360"/>
      </w:pPr>
    </w:lvl>
    <w:lvl w:ilvl="4" w:tplc="04190019" w:tentative="1">
      <w:start w:val="1"/>
      <w:numFmt w:val="lowerLetter"/>
      <w:lvlText w:val="%5."/>
      <w:lvlJc w:val="left"/>
      <w:pPr>
        <w:ind w:left="4048" w:hanging="360"/>
      </w:pPr>
    </w:lvl>
    <w:lvl w:ilvl="5" w:tplc="0419001B" w:tentative="1">
      <w:start w:val="1"/>
      <w:numFmt w:val="lowerRoman"/>
      <w:lvlText w:val="%6."/>
      <w:lvlJc w:val="right"/>
      <w:pPr>
        <w:ind w:left="4768" w:hanging="180"/>
      </w:pPr>
    </w:lvl>
    <w:lvl w:ilvl="6" w:tplc="0419000F" w:tentative="1">
      <w:start w:val="1"/>
      <w:numFmt w:val="decimal"/>
      <w:lvlText w:val="%7."/>
      <w:lvlJc w:val="left"/>
      <w:pPr>
        <w:ind w:left="5488" w:hanging="360"/>
      </w:pPr>
    </w:lvl>
    <w:lvl w:ilvl="7" w:tplc="04190019" w:tentative="1">
      <w:start w:val="1"/>
      <w:numFmt w:val="lowerLetter"/>
      <w:lvlText w:val="%8."/>
      <w:lvlJc w:val="left"/>
      <w:pPr>
        <w:ind w:left="6208" w:hanging="360"/>
      </w:pPr>
    </w:lvl>
    <w:lvl w:ilvl="8" w:tplc="0419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">
    <w:nsid w:val="7A975840"/>
    <w:multiLevelType w:val="multilevel"/>
    <w:tmpl w:val="98F806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10"/>
  </w:num>
  <w:num w:numId="7">
    <w:abstractNumId w:val="3"/>
  </w:num>
  <w:num w:numId="8">
    <w:abstractNumId w:val="9"/>
  </w:num>
  <w:num w:numId="9">
    <w:abstractNumId w:val="14"/>
  </w:num>
  <w:num w:numId="10">
    <w:abstractNumId w:val="4"/>
  </w:num>
  <w:num w:numId="11">
    <w:abstractNumId w:val="8"/>
  </w:num>
  <w:num w:numId="12">
    <w:abstractNumId w:val="11"/>
  </w:num>
  <w:num w:numId="13">
    <w:abstractNumId w:val="12"/>
  </w:num>
  <w:num w:numId="14">
    <w:abstractNumId w:val="1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958"/>
    <w:rsid w:val="000003AF"/>
    <w:rsid w:val="00000F32"/>
    <w:rsid w:val="00003CBA"/>
    <w:rsid w:val="000218A8"/>
    <w:rsid w:val="00023BBE"/>
    <w:rsid w:val="00024866"/>
    <w:rsid w:val="000273CE"/>
    <w:rsid w:val="00031FB8"/>
    <w:rsid w:val="00032DC9"/>
    <w:rsid w:val="00033758"/>
    <w:rsid w:val="00034132"/>
    <w:rsid w:val="0003776E"/>
    <w:rsid w:val="00037DD4"/>
    <w:rsid w:val="00040AC5"/>
    <w:rsid w:val="0004616F"/>
    <w:rsid w:val="00046FB9"/>
    <w:rsid w:val="00050C5D"/>
    <w:rsid w:val="00051B04"/>
    <w:rsid w:val="00051EB8"/>
    <w:rsid w:val="000543CB"/>
    <w:rsid w:val="00057C06"/>
    <w:rsid w:val="00057D31"/>
    <w:rsid w:val="0006099F"/>
    <w:rsid w:val="00065F67"/>
    <w:rsid w:val="000660C2"/>
    <w:rsid w:val="00073D1F"/>
    <w:rsid w:val="00077DEA"/>
    <w:rsid w:val="00080F75"/>
    <w:rsid w:val="000825DF"/>
    <w:rsid w:val="00085CA6"/>
    <w:rsid w:val="000961D0"/>
    <w:rsid w:val="00096A0F"/>
    <w:rsid w:val="000972C4"/>
    <w:rsid w:val="000A4CFC"/>
    <w:rsid w:val="000B5EB0"/>
    <w:rsid w:val="000B7F56"/>
    <w:rsid w:val="000C080B"/>
    <w:rsid w:val="000C12E2"/>
    <w:rsid w:val="000C3215"/>
    <w:rsid w:val="000C32C5"/>
    <w:rsid w:val="000C5B9F"/>
    <w:rsid w:val="000C7614"/>
    <w:rsid w:val="000D2478"/>
    <w:rsid w:val="000D29A9"/>
    <w:rsid w:val="000E33F1"/>
    <w:rsid w:val="000F12DA"/>
    <w:rsid w:val="000F4FAA"/>
    <w:rsid w:val="000F5A46"/>
    <w:rsid w:val="000F6569"/>
    <w:rsid w:val="000F7F78"/>
    <w:rsid w:val="00101E53"/>
    <w:rsid w:val="00105568"/>
    <w:rsid w:val="0010697A"/>
    <w:rsid w:val="00107686"/>
    <w:rsid w:val="00112135"/>
    <w:rsid w:val="00112E95"/>
    <w:rsid w:val="001133A1"/>
    <w:rsid w:val="00114022"/>
    <w:rsid w:val="00117F4F"/>
    <w:rsid w:val="00133698"/>
    <w:rsid w:val="00133B33"/>
    <w:rsid w:val="00134F48"/>
    <w:rsid w:val="001376C9"/>
    <w:rsid w:val="00143441"/>
    <w:rsid w:val="00144321"/>
    <w:rsid w:val="00144CA1"/>
    <w:rsid w:val="001462B6"/>
    <w:rsid w:val="001476BA"/>
    <w:rsid w:val="001516CE"/>
    <w:rsid w:val="00156FC5"/>
    <w:rsid w:val="00161F66"/>
    <w:rsid w:val="00164184"/>
    <w:rsid w:val="001654BE"/>
    <w:rsid w:val="00166E1B"/>
    <w:rsid w:val="00166EB3"/>
    <w:rsid w:val="00167AA9"/>
    <w:rsid w:val="00171BB7"/>
    <w:rsid w:val="00175D5E"/>
    <w:rsid w:val="00184AFA"/>
    <w:rsid w:val="00184C24"/>
    <w:rsid w:val="0019003A"/>
    <w:rsid w:val="00194321"/>
    <w:rsid w:val="00196006"/>
    <w:rsid w:val="001A4274"/>
    <w:rsid w:val="001A6864"/>
    <w:rsid w:val="001B31B0"/>
    <w:rsid w:val="001B42FF"/>
    <w:rsid w:val="001B4FB8"/>
    <w:rsid w:val="001B6D33"/>
    <w:rsid w:val="001B6F12"/>
    <w:rsid w:val="001B7C48"/>
    <w:rsid w:val="001C6547"/>
    <w:rsid w:val="001C65BD"/>
    <w:rsid w:val="001D0D80"/>
    <w:rsid w:val="001D1074"/>
    <w:rsid w:val="001D268D"/>
    <w:rsid w:val="001D36D9"/>
    <w:rsid w:val="001D50E5"/>
    <w:rsid w:val="001D5ACC"/>
    <w:rsid w:val="001D6A07"/>
    <w:rsid w:val="001E3F25"/>
    <w:rsid w:val="001E4CC0"/>
    <w:rsid w:val="001E7122"/>
    <w:rsid w:val="001F3039"/>
    <w:rsid w:val="001F41E6"/>
    <w:rsid w:val="001F473B"/>
    <w:rsid w:val="001F4805"/>
    <w:rsid w:val="00201772"/>
    <w:rsid w:val="0020279E"/>
    <w:rsid w:val="00202E01"/>
    <w:rsid w:val="0020476D"/>
    <w:rsid w:val="0020489D"/>
    <w:rsid w:val="00205540"/>
    <w:rsid w:val="00205A14"/>
    <w:rsid w:val="00206193"/>
    <w:rsid w:val="00217526"/>
    <w:rsid w:val="00220489"/>
    <w:rsid w:val="002224F6"/>
    <w:rsid w:val="00225FC4"/>
    <w:rsid w:val="0022666E"/>
    <w:rsid w:val="00230890"/>
    <w:rsid w:val="00234884"/>
    <w:rsid w:val="00234B6C"/>
    <w:rsid w:val="002352C9"/>
    <w:rsid w:val="00235FDD"/>
    <w:rsid w:val="0024098B"/>
    <w:rsid w:val="00252290"/>
    <w:rsid w:val="00260BE7"/>
    <w:rsid w:val="00261282"/>
    <w:rsid w:val="00261F40"/>
    <w:rsid w:val="002629D1"/>
    <w:rsid w:val="002636DA"/>
    <w:rsid w:val="00266775"/>
    <w:rsid w:val="0026F9B2"/>
    <w:rsid w:val="0027066B"/>
    <w:rsid w:val="00270E5F"/>
    <w:rsid w:val="00273BD0"/>
    <w:rsid w:val="0027702A"/>
    <w:rsid w:val="0027718E"/>
    <w:rsid w:val="002873DE"/>
    <w:rsid w:val="0028771A"/>
    <w:rsid w:val="002902A7"/>
    <w:rsid w:val="002927EA"/>
    <w:rsid w:val="00295CDE"/>
    <w:rsid w:val="002963C1"/>
    <w:rsid w:val="00296847"/>
    <w:rsid w:val="00296D44"/>
    <w:rsid w:val="00296DA6"/>
    <w:rsid w:val="00297241"/>
    <w:rsid w:val="002A1D6F"/>
    <w:rsid w:val="002A2F84"/>
    <w:rsid w:val="002A324C"/>
    <w:rsid w:val="002A3382"/>
    <w:rsid w:val="002A467E"/>
    <w:rsid w:val="002A61C4"/>
    <w:rsid w:val="002A63B7"/>
    <w:rsid w:val="002A738A"/>
    <w:rsid w:val="002B2DB6"/>
    <w:rsid w:val="002B2E80"/>
    <w:rsid w:val="002B3515"/>
    <w:rsid w:val="002C190E"/>
    <w:rsid w:val="002C1BB4"/>
    <w:rsid w:val="002C439D"/>
    <w:rsid w:val="002D024A"/>
    <w:rsid w:val="002D69D8"/>
    <w:rsid w:val="002E2156"/>
    <w:rsid w:val="002E5E91"/>
    <w:rsid w:val="002E67CC"/>
    <w:rsid w:val="002E7740"/>
    <w:rsid w:val="002E7C22"/>
    <w:rsid w:val="00300540"/>
    <w:rsid w:val="00301A2F"/>
    <w:rsid w:val="003058F6"/>
    <w:rsid w:val="00305E85"/>
    <w:rsid w:val="003060AD"/>
    <w:rsid w:val="003140EE"/>
    <w:rsid w:val="00314E33"/>
    <w:rsid w:val="00320934"/>
    <w:rsid w:val="00324420"/>
    <w:rsid w:val="00326D60"/>
    <w:rsid w:val="00330A4C"/>
    <w:rsid w:val="00330D14"/>
    <w:rsid w:val="00330F24"/>
    <w:rsid w:val="00333670"/>
    <w:rsid w:val="0033672D"/>
    <w:rsid w:val="00340850"/>
    <w:rsid w:val="00341D1F"/>
    <w:rsid w:val="00351D35"/>
    <w:rsid w:val="0035288F"/>
    <w:rsid w:val="0035315E"/>
    <w:rsid w:val="00353310"/>
    <w:rsid w:val="00354AA4"/>
    <w:rsid w:val="003566B4"/>
    <w:rsid w:val="00364096"/>
    <w:rsid w:val="00364B7F"/>
    <w:rsid w:val="00380E55"/>
    <w:rsid w:val="00381208"/>
    <w:rsid w:val="00386F3C"/>
    <w:rsid w:val="003913CB"/>
    <w:rsid w:val="00396ADE"/>
    <w:rsid w:val="003A1D36"/>
    <w:rsid w:val="003A40F3"/>
    <w:rsid w:val="003C1851"/>
    <w:rsid w:val="003C2895"/>
    <w:rsid w:val="003C2FD6"/>
    <w:rsid w:val="003C3071"/>
    <w:rsid w:val="003C30FE"/>
    <w:rsid w:val="003C6AA7"/>
    <w:rsid w:val="003D1C97"/>
    <w:rsid w:val="003E31A7"/>
    <w:rsid w:val="003E6A58"/>
    <w:rsid w:val="003F597A"/>
    <w:rsid w:val="004042CE"/>
    <w:rsid w:val="004074B0"/>
    <w:rsid w:val="00415C3C"/>
    <w:rsid w:val="0041680B"/>
    <w:rsid w:val="00422424"/>
    <w:rsid w:val="004245A6"/>
    <w:rsid w:val="00425958"/>
    <w:rsid w:val="00430961"/>
    <w:rsid w:val="004350CF"/>
    <w:rsid w:val="00436647"/>
    <w:rsid w:val="00436A8E"/>
    <w:rsid w:val="00436F3C"/>
    <w:rsid w:val="0044008E"/>
    <w:rsid w:val="004423A9"/>
    <w:rsid w:val="00444877"/>
    <w:rsid w:val="004508AB"/>
    <w:rsid w:val="00450F02"/>
    <w:rsid w:val="004513EB"/>
    <w:rsid w:val="00452859"/>
    <w:rsid w:val="00452950"/>
    <w:rsid w:val="0046297D"/>
    <w:rsid w:val="00462A01"/>
    <w:rsid w:val="00464ADA"/>
    <w:rsid w:val="00465349"/>
    <w:rsid w:val="004673E9"/>
    <w:rsid w:val="00473492"/>
    <w:rsid w:val="00475743"/>
    <w:rsid w:val="00482232"/>
    <w:rsid w:val="004837EA"/>
    <w:rsid w:val="00483B58"/>
    <w:rsid w:val="004921CB"/>
    <w:rsid w:val="00493589"/>
    <w:rsid w:val="00494D77"/>
    <w:rsid w:val="004A300B"/>
    <w:rsid w:val="004A5050"/>
    <w:rsid w:val="004A55AD"/>
    <w:rsid w:val="004A745D"/>
    <w:rsid w:val="004B2F28"/>
    <w:rsid w:val="004B60DD"/>
    <w:rsid w:val="004B6FCD"/>
    <w:rsid w:val="004B72EC"/>
    <w:rsid w:val="004C0464"/>
    <w:rsid w:val="004C2923"/>
    <w:rsid w:val="004C4FB8"/>
    <w:rsid w:val="004D2F2A"/>
    <w:rsid w:val="004D37ED"/>
    <w:rsid w:val="004E2443"/>
    <w:rsid w:val="004E6AEB"/>
    <w:rsid w:val="004F3FE8"/>
    <w:rsid w:val="004F61DF"/>
    <w:rsid w:val="004F6D88"/>
    <w:rsid w:val="00500F09"/>
    <w:rsid w:val="00502832"/>
    <w:rsid w:val="00502E51"/>
    <w:rsid w:val="0050384D"/>
    <w:rsid w:val="00504DC9"/>
    <w:rsid w:val="00506208"/>
    <w:rsid w:val="0050687E"/>
    <w:rsid w:val="0051142F"/>
    <w:rsid w:val="0051167B"/>
    <w:rsid w:val="00511B65"/>
    <w:rsid w:val="00512461"/>
    <w:rsid w:val="005146F3"/>
    <w:rsid w:val="00517757"/>
    <w:rsid w:val="00517A49"/>
    <w:rsid w:val="00521F27"/>
    <w:rsid w:val="005220B1"/>
    <w:rsid w:val="0052275B"/>
    <w:rsid w:val="0052317F"/>
    <w:rsid w:val="005238EC"/>
    <w:rsid w:val="0052441F"/>
    <w:rsid w:val="005324F6"/>
    <w:rsid w:val="00532B9C"/>
    <w:rsid w:val="00533A2D"/>
    <w:rsid w:val="00540BCC"/>
    <w:rsid w:val="00542599"/>
    <w:rsid w:val="00544E51"/>
    <w:rsid w:val="005452A6"/>
    <w:rsid w:val="00550760"/>
    <w:rsid w:val="00551358"/>
    <w:rsid w:val="005559F8"/>
    <w:rsid w:val="00563034"/>
    <w:rsid w:val="00563C00"/>
    <w:rsid w:val="005644E3"/>
    <w:rsid w:val="005652E6"/>
    <w:rsid w:val="005664A6"/>
    <w:rsid w:val="00572843"/>
    <w:rsid w:val="00575B50"/>
    <w:rsid w:val="00576E5A"/>
    <w:rsid w:val="005771D5"/>
    <w:rsid w:val="0057764A"/>
    <w:rsid w:val="0058172F"/>
    <w:rsid w:val="00582C9C"/>
    <w:rsid w:val="0058575E"/>
    <w:rsid w:val="00585921"/>
    <w:rsid w:val="00586197"/>
    <w:rsid w:val="00586EF0"/>
    <w:rsid w:val="005925D2"/>
    <w:rsid w:val="005928E9"/>
    <w:rsid w:val="00593BF6"/>
    <w:rsid w:val="0059562D"/>
    <w:rsid w:val="005A266F"/>
    <w:rsid w:val="005A6091"/>
    <w:rsid w:val="005B31CF"/>
    <w:rsid w:val="005C015B"/>
    <w:rsid w:val="005C019A"/>
    <w:rsid w:val="005C149D"/>
    <w:rsid w:val="005C5D27"/>
    <w:rsid w:val="005C6A2F"/>
    <w:rsid w:val="005D03C2"/>
    <w:rsid w:val="005D14D2"/>
    <w:rsid w:val="005D2321"/>
    <w:rsid w:val="005D26F5"/>
    <w:rsid w:val="005D2D50"/>
    <w:rsid w:val="005D54F1"/>
    <w:rsid w:val="005D5D31"/>
    <w:rsid w:val="005D6BC0"/>
    <w:rsid w:val="005D7F98"/>
    <w:rsid w:val="005E1837"/>
    <w:rsid w:val="005E1F24"/>
    <w:rsid w:val="005E4164"/>
    <w:rsid w:val="005E653C"/>
    <w:rsid w:val="005F72EA"/>
    <w:rsid w:val="00604584"/>
    <w:rsid w:val="00610E79"/>
    <w:rsid w:val="006148F1"/>
    <w:rsid w:val="00614F76"/>
    <w:rsid w:val="00623124"/>
    <w:rsid w:val="00623267"/>
    <w:rsid w:val="006234DB"/>
    <w:rsid w:val="00623590"/>
    <w:rsid w:val="006302BD"/>
    <w:rsid w:val="00630D09"/>
    <w:rsid w:val="0063118D"/>
    <w:rsid w:val="0063423A"/>
    <w:rsid w:val="00634939"/>
    <w:rsid w:val="006402B6"/>
    <w:rsid w:val="00645478"/>
    <w:rsid w:val="00645A41"/>
    <w:rsid w:val="006479A0"/>
    <w:rsid w:val="00655D14"/>
    <w:rsid w:val="00656DA7"/>
    <w:rsid w:val="00662390"/>
    <w:rsid w:val="00662390"/>
    <w:rsid w:val="00662618"/>
    <w:rsid w:val="00667991"/>
    <w:rsid w:val="006710E1"/>
    <w:rsid w:val="00683B8C"/>
    <w:rsid w:val="00686AC2"/>
    <w:rsid w:val="0069723D"/>
    <w:rsid w:val="006A0783"/>
    <w:rsid w:val="006A22EC"/>
    <w:rsid w:val="006A4F03"/>
    <w:rsid w:val="006A58BC"/>
    <w:rsid w:val="006A5B86"/>
    <w:rsid w:val="006B0F6A"/>
    <w:rsid w:val="006B1D1C"/>
    <w:rsid w:val="006B62AC"/>
    <w:rsid w:val="006C53C7"/>
    <w:rsid w:val="006C5898"/>
    <w:rsid w:val="006C79B6"/>
    <w:rsid w:val="006D07E7"/>
    <w:rsid w:val="006D0812"/>
    <w:rsid w:val="006D1481"/>
    <w:rsid w:val="006D2675"/>
    <w:rsid w:val="006D3932"/>
    <w:rsid w:val="006D7F07"/>
    <w:rsid w:val="006E011E"/>
    <w:rsid w:val="006E4B74"/>
    <w:rsid w:val="006F0061"/>
    <w:rsid w:val="006F00F8"/>
    <w:rsid w:val="006F263B"/>
    <w:rsid w:val="006F43E9"/>
    <w:rsid w:val="0070238A"/>
    <w:rsid w:val="00702BF3"/>
    <w:rsid w:val="00705C66"/>
    <w:rsid w:val="00707DCB"/>
    <w:rsid w:val="00714532"/>
    <w:rsid w:val="00720BEF"/>
    <w:rsid w:val="00727E1B"/>
    <w:rsid w:val="00733C5D"/>
    <w:rsid w:val="00737E47"/>
    <w:rsid w:val="007431A8"/>
    <w:rsid w:val="00746B41"/>
    <w:rsid w:val="00747BAE"/>
    <w:rsid w:val="00753CC3"/>
    <w:rsid w:val="0075507B"/>
    <w:rsid w:val="00762E4C"/>
    <w:rsid w:val="00765396"/>
    <w:rsid w:val="00767D81"/>
    <w:rsid w:val="00771C01"/>
    <w:rsid w:val="00773EC7"/>
    <w:rsid w:val="007772A2"/>
    <w:rsid w:val="0078072E"/>
    <w:rsid w:val="00781B67"/>
    <w:rsid w:val="007826B8"/>
    <w:rsid w:val="00783127"/>
    <w:rsid w:val="0078757F"/>
    <w:rsid w:val="007A0A25"/>
    <w:rsid w:val="007A0A40"/>
    <w:rsid w:val="007A35F9"/>
    <w:rsid w:val="007B5EB9"/>
    <w:rsid w:val="007B643B"/>
    <w:rsid w:val="007B643D"/>
    <w:rsid w:val="007C10AA"/>
    <w:rsid w:val="007C53B2"/>
    <w:rsid w:val="007D0AB6"/>
    <w:rsid w:val="007D6689"/>
    <w:rsid w:val="007E06C8"/>
    <w:rsid w:val="007E1B27"/>
    <w:rsid w:val="007E3762"/>
    <w:rsid w:val="007E4C59"/>
    <w:rsid w:val="007E64ED"/>
    <w:rsid w:val="007E6DEA"/>
    <w:rsid w:val="00803B01"/>
    <w:rsid w:val="00814F4B"/>
    <w:rsid w:val="008176D8"/>
    <w:rsid w:val="0082188A"/>
    <w:rsid w:val="00821D0E"/>
    <w:rsid w:val="008226CD"/>
    <w:rsid w:val="00823269"/>
    <w:rsid w:val="00824AC1"/>
    <w:rsid w:val="0082519E"/>
    <w:rsid w:val="00826143"/>
    <w:rsid w:val="00826450"/>
    <w:rsid w:val="008273B4"/>
    <w:rsid w:val="00833070"/>
    <w:rsid w:val="00833FB0"/>
    <w:rsid w:val="0083531A"/>
    <w:rsid w:val="00835A81"/>
    <w:rsid w:val="00835F7B"/>
    <w:rsid w:val="00836854"/>
    <w:rsid w:val="0084363C"/>
    <w:rsid w:val="00845E01"/>
    <w:rsid w:val="00857111"/>
    <w:rsid w:val="008575B5"/>
    <w:rsid w:val="008601D3"/>
    <w:rsid w:val="0086042D"/>
    <w:rsid w:val="00864F27"/>
    <w:rsid w:val="00865F0A"/>
    <w:rsid w:val="00867BE1"/>
    <w:rsid w:val="00873515"/>
    <w:rsid w:val="008744B2"/>
    <w:rsid w:val="0088030F"/>
    <w:rsid w:val="00882FB5"/>
    <w:rsid w:val="00887AB1"/>
    <w:rsid w:val="008903A5"/>
    <w:rsid w:val="00890AFC"/>
    <w:rsid w:val="00890F90"/>
    <w:rsid w:val="008911E5"/>
    <w:rsid w:val="008A58E9"/>
    <w:rsid w:val="008A6602"/>
    <w:rsid w:val="008B1A6B"/>
    <w:rsid w:val="008B3498"/>
    <w:rsid w:val="008B590F"/>
    <w:rsid w:val="008C215E"/>
    <w:rsid w:val="008C2962"/>
    <w:rsid w:val="008C4542"/>
    <w:rsid w:val="008C4C0D"/>
    <w:rsid w:val="008D4653"/>
    <w:rsid w:val="008D7402"/>
    <w:rsid w:val="008DFA7E"/>
    <w:rsid w:val="008E01C0"/>
    <w:rsid w:val="008E1245"/>
    <w:rsid w:val="008E14B7"/>
    <w:rsid w:val="008E7BF7"/>
    <w:rsid w:val="00902898"/>
    <w:rsid w:val="0090458B"/>
    <w:rsid w:val="0090689F"/>
    <w:rsid w:val="00910FA7"/>
    <w:rsid w:val="00913BB3"/>
    <w:rsid w:val="00914BF5"/>
    <w:rsid w:val="009223E2"/>
    <w:rsid w:val="009226CD"/>
    <w:rsid w:val="00924F85"/>
    <w:rsid w:val="00925EEF"/>
    <w:rsid w:val="00926A27"/>
    <w:rsid w:val="0093036B"/>
    <w:rsid w:val="00931125"/>
    <w:rsid w:val="00932197"/>
    <w:rsid w:val="00933C4B"/>
    <w:rsid w:val="00934C19"/>
    <w:rsid w:val="009373D2"/>
    <w:rsid w:val="0093740B"/>
    <w:rsid w:val="0094049F"/>
    <w:rsid w:val="00951E6F"/>
    <w:rsid w:val="009567B7"/>
    <w:rsid w:val="00961782"/>
    <w:rsid w:val="00962210"/>
    <w:rsid w:val="009650E7"/>
    <w:rsid w:val="00967BC9"/>
    <w:rsid w:val="00973CAA"/>
    <w:rsid w:val="009750AD"/>
    <w:rsid w:val="00977B7F"/>
    <w:rsid w:val="009848EE"/>
    <w:rsid w:val="009940C6"/>
    <w:rsid w:val="009971C3"/>
    <w:rsid w:val="009A5160"/>
    <w:rsid w:val="009B05FE"/>
    <w:rsid w:val="009B41C2"/>
    <w:rsid w:val="009B6058"/>
    <w:rsid w:val="009C18E1"/>
    <w:rsid w:val="009C71DC"/>
    <w:rsid w:val="009D1F42"/>
    <w:rsid w:val="009D5652"/>
    <w:rsid w:val="009E0A25"/>
    <w:rsid w:val="009E7112"/>
    <w:rsid w:val="009F09A4"/>
    <w:rsid w:val="009F1E60"/>
    <w:rsid w:val="009F5545"/>
    <w:rsid w:val="00A01E34"/>
    <w:rsid w:val="00A0213F"/>
    <w:rsid w:val="00A03CA6"/>
    <w:rsid w:val="00A06D38"/>
    <w:rsid w:val="00A13E07"/>
    <w:rsid w:val="00A20FF2"/>
    <w:rsid w:val="00A21DA3"/>
    <w:rsid w:val="00A24FEC"/>
    <w:rsid w:val="00A3027E"/>
    <w:rsid w:val="00A347AC"/>
    <w:rsid w:val="00A406B5"/>
    <w:rsid w:val="00A54335"/>
    <w:rsid w:val="00A54AD0"/>
    <w:rsid w:val="00A56508"/>
    <w:rsid w:val="00A637EC"/>
    <w:rsid w:val="00A766AB"/>
    <w:rsid w:val="00A768F8"/>
    <w:rsid w:val="00A81BD9"/>
    <w:rsid w:val="00A84515"/>
    <w:rsid w:val="00A8493E"/>
    <w:rsid w:val="00A85C18"/>
    <w:rsid w:val="00A87969"/>
    <w:rsid w:val="00A87CA1"/>
    <w:rsid w:val="00A94168"/>
    <w:rsid w:val="00A94967"/>
    <w:rsid w:val="00A95387"/>
    <w:rsid w:val="00AA287A"/>
    <w:rsid w:val="00AA6DC6"/>
    <w:rsid w:val="00AB3AE5"/>
    <w:rsid w:val="00AC0D29"/>
    <w:rsid w:val="00AC0D7B"/>
    <w:rsid w:val="00AC1332"/>
    <w:rsid w:val="00AC51B6"/>
    <w:rsid w:val="00AC7B81"/>
    <w:rsid w:val="00AC7EDE"/>
    <w:rsid w:val="00AD10C7"/>
    <w:rsid w:val="00AF0433"/>
    <w:rsid w:val="00AF0811"/>
    <w:rsid w:val="00AF0ABE"/>
    <w:rsid w:val="00AF2EE7"/>
    <w:rsid w:val="00AF55DF"/>
    <w:rsid w:val="00AF7F52"/>
    <w:rsid w:val="00B02C60"/>
    <w:rsid w:val="00B02CD9"/>
    <w:rsid w:val="00B045C8"/>
    <w:rsid w:val="00B06397"/>
    <w:rsid w:val="00B17416"/>
    <w:rsid w:val="00B27790"/>
    <w:rsid w:val="00B3090A"/>
    <w:rsid w:val="00B339ED"/>
    <w:rsid w:val="00B36DDA"/>
    <w:rsid w:val="00B42FED"/>
    <w:rsid w:val="00B433E0"/>
    <w:rsid w:val="00B46528"/>
    <w:rsid w:val="00B50906"/>
    <w:rsid w:val="00B51E3D"/>
    <w:rsid w:val="00B56C7A"/>
    <w:rsid w:val="00B6284B"/>
    <w:rsid w:val="00B63685"/>
    <w:rsid w:val="00B636F5"/>
    <w:rsid w:val="00B65163"/>
    <w:rsid w:val="00B6639D"/>
    <w:rsid w:val="00B71BDD"/>
    <w:rsid w:val="00B72E69"/>
    <w:rsid w:val="00B73D5B"/>
    <w:rsid w:val="00B763E6"/>
    <w:rsid w:val="00B81A92"/>
    <w:rsid w:val="00B902D6"/>
    <w:rsid w:val="00B906A2"/>
    <w:rsid w:val="00B91901"/>
    <w:rsid w:val="00BA22D0"/>
    <w:rsid w:val="00BA49D9"/>
    <w:rsid w:val="00BA5A25"/>
    <w:rsid w:val="00BB0A76"/>
    <w:rsid w:val="00BB12BF"/>
    <w:rsid w:val="00BB45C9"/>
    <w:rsid w:val="00BB5A92"/>
    <w:rsid w:val="00BB6005"/>
    <w:rsid w:val="00BC5D3A"/>
    <w:rsid w:val="00BD1C81"/>
    <w:rsid w:val="00BD4177"/>
    <w:rsid w:val="00BD46F3"/>
    <w:rsid w:val="00BE07AE"/>
    <w:rsid w:val="00BE16B7"/>
    <w:rsid w:val="00BE2B1B"/>
    <w:rsid w:val="00BE2B23"/>
    <w:rsid w:val="00BE4611"/>
    <w:rsid w:val="00BE51A9"/>
    <w:rsid w:val="00BE5503"/>
    <w:rsid w:val="00BE581A"/>
    <w:rsid w:val="00BE58B1"/>
    <w:rsid w:val="00BE72E8"/>
    <w:rsid w:val="00BF72B8"/>
    <w:rsid w:val="00C01F5A"/>
    <w:rsid w:val="00C10C5B"/>
    <w:rsid w:val="00C17C7A"/>
    <w:rsid w:val="00C20B05"/>
    <w:rsid w:val="00C24AF9"/>
    <w:rsid w:val="00C2501D"/>
    <w:rsid w:val="00C3456F"/>
    <w:rsid w:val="00C348BE"/>
    <w:rsid w:val="00C36C59"/>
    <w:rsid w:val="00C40C1A"/>
    <w:rsid w:val="00C41533"/>
    <w:rsid w:val="00C428F0"/>
    <w:rsid w:val="00C473CD"/>
    <w:rsid w:val="00C54C3F"/>
    <w:rsid w:val="00C54FD0"/>
    <w:rsid w:val="00C60B38"/>
    <w:rsid w:val="00C71282"/>
    <w:rsid w:val="00C71733"/>
    <w:rsid w:val="00C71CB4"/>
    <w:rsid w:val="00C800A3"/>
    <w:rsid w:val="00C86E93"/>
    <w:rsid w:val="00C87FB6"/>
    <w:rsid w:val="00C944D1"/>
    <w:rsid w:val="00C960B8"/>
    <w:rsid w:val="00CA0790"/>
    <w:rsid w:val="00CA1466"/>
    <w:rsid w:val="00CA2728"/>
    <w:rsid w:val="00CA4AB8"/>
    <w:rsid w:val="00CA4F29"/>
    <w:rsid w:val="00CA55EC"/>
    <w:rsid w:val="00CB61F8"/>
    <w:rsid w:val="00CB6AD7"/>
    <w:rsid w:val="00CB6F1A"/>
    <w:rsid w:val="00CC0347"/>
    <w:rsid w:val="00CC0D3B"/>
    <w:rsid w:val="00CC3913"/>
    <w:rsid w:val="00CC6743"/>
    <w:rsid w:val="00CC7CF3"/>
    <w:rsid w:val="00CD1858"/>
    <w:rsid w:val="00CD55D2"/>
    <w:rsid w:val="00CE03DC"/>
    <w:rsid w:val="00CE4470"/>
    <w:rsid w:val="00CE4F93"/>
    <w:rsid w:val="00CE5012"/>
    <w:rsid w:val="00CE6193"/>
    <w:rsid w:val="00CF32CC"/>
    <w:rsid w:val="00CF53A5"/>
    <w:rsid w:val="00D16A93"/>
    <w:rsid w:val="00D222B5"/>
    <w:rsid w:val="00D22C86"/>
    <w:rsid w:val="00D25E61"/>
    <w:rsid w:val="00D2740C"/>
    <w:rsid w:val="00D43323"/>
    <w:rsid w:val="00D47491"/>
    <w:rsid w:val="00D47592"/>
    <w:rsid w:val="00D508A8"/>
    <w:rsid w:val="00D52843"/>
    <w:rsid w:val="00D52F4F"/>
    <w:rsid w:val="00D55731"/>
    <w:rsid w:val="00D55928"/>
    <w:rsid w:val="00D56603"/>
    <w:rsid w:val="00D63095"/>
    <w:rsid w:val="00D67B23"/>
    <w:rsid w:val="00D71E02"/>
    <w:rsid w:val="00D72549"/>
    <w:rsid w:val="00D761F5"/>
    <w:rsid w:val="00D76B58"/>
    <w:rsid w:val="00D772D2"/>
    <w:rsid w:val="00D85F42"/>
    <w:rsid w:val="00D95422"/>
    <w:rsid w:val="00DA0E2C"/>
    <w:rsid w:val="00DA4CB5"/>
    <w:rsid w:val="00DB3B66"/>
    <w:rsid w:val="00DB52A5"/>
    <w:rsid w:val="00DB5A8F"/>
    <w:rsid w:val="00DC1123"/>
    <w:rsid w:val="00DC2377"/>
    <w:rsid w:val="00DC4BB8"/>
    <w:rsid w:val="00DC7061"/>
    <w:rsid w:val="00DD0010"/>
    <w:rsid w:val="00DD18EA"/>
    <w:rsid w:val="00DD2D0F"/>
    <w:rsid w:val="00DE225B"/>
    <w:rsid w:val="00DF24F8"/>
    <w:rsid w:val="00DF2D62"/>
    <w:rsid w:val="00E00C02"/>
    <w:rsid w:val="00E01938"/>
    <w:rsid w:val="00E01A73"/>
    <w:rsid w:val="00E02ACD"/>
    <w:rsid w:val="00E04024"/>
    <w:rsid w:val="00E0640C"/>
    <w:rsid w:val="00E11CA2"/>
    <w:rsid w:val="00E15F9C"/>
    <w:rsid w:val="00E17A51"/>
    <w:rsid w:val="00E22129"/>
    <w:rsid w:val="00E22818"/>
    <w:rsid w:val="00E22FAA"/>
    <w:rsid w:val="00E23217"/>
    <w:rsid w:val="00E304ED"/>
    <w:rsid w:val="00E3365A"/>
    <w:rsid w:val="00E33902"/>
    <w:rsid w:val="00E33A12"/>
    <w:rsid w:val="00E35E1D"/>
    <w:rsid w:val="00E43364"/>
    <w:rsid w:val="00E433C8"/>
    <w:rsid w:val="00E4457F"/>
    <w:rsid w:val="00E519C5"/>
    <w:rsid w:val="00E54DDD"/>
    <w:rsid w:val="00E55EE2"/>
    <w:rsid w:val="00E56FDB"/>
    <w:rsid w:val="00E62659"/>
    <w:rsid w:val="00E628FB"/>
    <w:rsid w:val="00E66105"/>
    <w:rsid w:val="00E749C9"/>
    <w:rsid w:val="00E74D86"/>
    <w:rsid w:val="00E813DC"/>
    <w:rsid w:val="00E86527"/>
    <w:rsid w:val="00E87642"/>
    <w:rsid w:val="00E87CAA"/>
    <w:rsid w:val="00E941EA"/>
    <w:rsid w:val="00E94C48"/>
    <w:rsid w:val="00E955D4"/>
    <w:rsid w:val="00E9655F"/>
    <w:rsid w:val="00E96719"/>
    <w:rsid w:val="00E96A3F"/>
    <w:rsid w:val="00E97817"/>
    <w:rsid w:val="00EA1100"/>
    <w:rsid w:val="00EA73CF"/>
    <w:rsid w:val="00EA7799"/>
    <w:rsid w:val="00EB5AEF"/>
    <w:rsid w:val="00EB6754"/>
    <w:rsid w:val="00EB6CD4"/>
    <w:rsid w:val="00EC08D1"/>
    <w:rsid w:val="00EC0EE0"/>
    <w:rsid w:val="00EC1ED0"/>
    <w:rsid w:val="00EC2218"/>
    <w:rsid w:val="00EC5BF4"/>
    <w:rsid w:val="00ED1955"/>
    <w:rsid w:val="00ED1FB0"/>
    <w:rsid w:val="00ED462C"/>
    <w:rsid w:val="00ED75B0"/>
    <w:rsid w:val="00EE0F56"/>
    <w:rsid w:val="00EE137F"/>
    <w:rsid w:val="00EE2CFF"/>
    <w:rsid w:val="00EE4792"/>
    <w:rsid w:val="00F005E7"/>
    <w:rsid w:val="00F029C2"/>
    <w:rsid w:val="00F06AFF"/>
    <w:rsid w:val="00F134C8"/>
    <w:rsid w:val="00F17D0C"/>
    <w:rsid w:val="00F23C5A"/>
    <w:rsid w:val="00F241BF"/>
    <w:rsid w:val="00F32ED8"/>
    <w:rsid w:val="00F423C1"/>
    <w:rsid w:val="00F43AD3"/>
    <w:rsid w:val="00F4421C"/>
    <w:rsid w:val="00F50965"/>
    <w:rsid w:val="00F53E18"/>
    <w:rsid w:val="00F5547B"/>
    <w:rsid w:val="00F614CE"/>
    <w:rsid w:val="00F618E3"/>
    <w:rsid w:val="00F62636"/>
    <w:rsid w:val="00F6303C"/>
    <w:rsid w:val="00F6392D"/>
    <w:rsid w:val="00F66905"/>
    <w:rsid w:val="00F66CF4"/>
    <w:rsid w:val="00F70DB6"/>
    <w:rsid w:val="00F8486D"/>
    <w:rsid w:val="00F920DF"/>
    <w:rsid w:val="00F93DDF"/>
    <w:rsid w:val="00F94832"/>
    <w:rsid w:val="00FA3EB9"/>
    <w:rsid w:val="00FA59F8"/>
    <w:rsid w:val="00FB2A7A"/>
    <w:rsid w:val="00FC0169"/>
    <w:rsid w:val="00FC1F7E"/>
    <w:rsid w:val="00FC3FE6"/>
    <w:rsid w:val="00FC658C"/>
    <w:rsid w:val="00FD4B8F"/>
    <w:rsid w:val="00FD4FCF"/>
    <w:rsid w:val="00FD6E49"/>
    <w:rsid w:val="00FD7BD2"/>
    <w:rsid w:val="00FE3EAE"/>
    <w:rsid w:val="00FE3FED"/>
    <w:rsid w:val="00FE5E8E"/>
    <w:rsid w:val="00FE7EFA"/>
    <w:rsid w:val="00FF30FE"/>
    <w:rsid w:val="00FF46A1"/>
    <w:rsid w:val="010583D1"/>
    <w:rsid w:val="012DCA56"/>
    <w:rsid w:val="014AD180"/>
    <w:rsid w:val="0155704B"/>
    <w:rsid w:val="020392D7"/>
    <w:rsid w:val="0233CB4E"/>
    <w:rsid w:val="02384A26"/>
    <w:rsid w:val="0258894D"/>
    <w:rsid w:val="025F5F8F"/>
    <w:rsid w:val="02DF8D67"/>
    <w:rsid w:val="02E859B7"/>
    <w:rsid w:val="032B542E"/>
    <w:rsid w:val="033A271B"/>
    <w:rsid w:val="0378A651"/>
    <w:rsid w:val="03CD1AD6"/>
    <w:rsid w:val="03F13CDD"/>
    <w:rsid w:val="0458EB51"/>
    <w:rsid w:val="046B6D13"/>
    <w:rsid w:val="04BA0410"/>
    <w:rsid w:val="04E6A87F"/>
    <w:rsid w:val="054262AF"/>
    <w:rsid w:val="058197EF"/>
    <w:rsid w:val="059A097C"/>
    <w:rsid w:val="059BCC0B"/>
    <w:rsid w:val="05E62267"/>
    <w:rsid w:val="065B0E38"/>
    <w:rsid w:val="065E3018"/>
    <w:rsid w:val="069D3FD0"/>
    <w:rsid w:val="06AEE09B"/>
    <w:rsid w:val="06BAD202"/>
    <w:rsid w:val="06C8162F"/>
    <w:rsid w:val="06CD2777"/>
    <w:rsid w:val="072AE576"/>
    <w:rsid w:val="072AE576"/>
    <w:rsid w:val="0788BA43"/>
    <w:rsid w:val="07926C32"/>
    <w:rsid w:val="07A35B49"/>
    <w:rsid w:val="07C803D3"/>
    <w:rsid w:val="07E38283"/>
    <w:rsid w:val="07E9B825"/>
    <w:rsid w:val="08260C66"/>
    <w:rsid w:val="08482406"/>
    <w:rsid w:val="0863777B"/>
    <w:rsid w:val="086A9E6C"/>
    <w:rsid w:val="089CB7B5"/>
    <w:rsid w:val="089D3049"/>
    <w:rsid w:val="08A68FE6"/>
    <w:rsid w:val="08B402F4"/>
    <w:rsid w:val="08D7BAF3"/>
    <w:rsid w:val="08DF45FC"/>
    <w:rsid w:val="09316D6F"/>
    <w:rsid w:val="0939C2E3"/>
    <w:rsid w:val="0982587A"/>
    <w:rsid w:val="0986E8F4"/>
    <w:rsid w:val="099E77A3"/>
    <w:rsid w:val="09C2022F"/>
    <w:rsid w:val="0A2409BC"/>
    <w:rsid w:val="0A32CFB8"/>
    <w:rsid w:val="0A8966B9"/>
    <w:rsid w:val="0A95C231"/>
    <w:rsid w:val="0ACD754E"/>
    <w:rsid w:val="0ADEFD3E"/>
    <w:rsid w:val="0B11217D"/>
    <w:rsid w:val="0B49041D"/>
    <w:rsid w:val="0BF23591"/>
    <w:rsid w:val="0C0B7030"/>
    <w:rsid w:val="0C69D480"/>
    <w:rsid w:val="0C6FF57B"/>
    <w:rsid w:val="0C8735BA"/>
    <w:rsid w:val="0CA34530"/>
    <w:rsid w:val="0CD2692E"/>
    <w:rsid w:val="0CD69607"/>
    <w:rsid w:val="0D07F421"/>
    <w:rsid w:val="0D29F59A"/>
    <w:rsid w:val="0D6264DA"/>
    <w:rsid w:val="0D795DD0"/>
    <w:rsid w:val="0DA59988"/>
    <w:rsid w:val="0DBB1485"/>
    <w:rsid w:val="0DBBCEE3"/>
    <w:rsid w:val="0DDE07CF"/>
    <w:rsid w:val="0E4763DA"/>
    <w:rsid w:val="0E4F2E0F"/>
    <w:rsid w:val="0EFED115"/>
    <w:rsid w:val="0F6EFD4E"/>
    <w:rsid w:val="0F943899"/>
    <w:rsid w:val="0F968FF2"/>
    <w:rsid w:val="0FBBE68E"/>
    <w:rsid w:val="0FBC461D"/>
    <w:rsid w:val="1025E4D8"/>
    <w:rsid w:val="1034CD87"/>
    <w:rsid w:val="10D8E9BF"/>
    <w:rsid w:val="113D016E"/>
    <w:rsid w:val="11665A23"/>
    <w:rsid w:val="11B7F5FB"/>
    <w:rsid w:val="11BF43DC"/>
    <w:rsid w:val="121F29EA"/>
    <w:rsid w:val="12CBDA76"/>
    <w:rsid w:val="12D79FE3"/>
    <w:rsid w:val="12F39F9C"/>
    <w:rsid w:val="12F47C80"/>
    <w:rsid w:val="133B345A"/>
    <w:rsid w:val="133F51C4"/>
    <w:rsid w:val="138A2D0D"/>
    <w:rsid w:val="13A00CA4"/>
    <w:rsid w:val="13C4B996"/>
    <w:rsid w:val="13CF3350"/>
    <w:rsid w:val="13F58D6A"/>
    <w:rsid w:val="143289B6"/>
    <w:rsid w:val="147A1D71"/>
    <w:rsid w:val="1566EB0F"/>
    <w:rsid w:val="15B8C822"/>
    <w:rsid w:val="15E363A6"/>
    <w:rsid w:val="15EB04E4"/>
    <w:rsid w:val="15F056A3"/>
    <w:rsid w:val="160F1AD7"/>
    <w:rsid w:val="1611125B"/>
    <w:rsid w:val="169BF08F"/>
    <w:rsid w:val="16F79022"/>
    <w:rsid w:val="1722BAE2"/>
    <w:rsid w:val="172B78E0"/>
    <w:rsid w:val="172D7BC3"/>
    <w:rsid w:val="178A1723"/>
    <w:rsid w:val="1797C8E5"/>
    <w:rsid w:val="17ABDE16"/>
    <w:rsid w:val="17AC9123"/>
    <w:rsid w:val="17C41DB4"/>
    <w:rsid w:val="17D411B3"/>
    <w:rsid w:val="183B50CC"/>
    <w:rsid w:val="187C4E9A"/>
    <w:rsid w:val="18842F28"/>
    <w:rsid w:val="1889AF97"/>
    <w:rsid w:val="18A31032"/>
    <w:rsid w:val="18A8C85A"/>
    <w:rsid w:val="193087F4"/>
    <w:rsid w:val="196D01F1"/>
    <w:rsid w:val="1A0ED685"/>
    <w:rsid w:val="1A64D55D"/>
    <w:rsid w:val="1A724857"/>
    <w:rsid w:val="1A83FD73"/>
    <w:rsid w:val="1AAF512A"/>
    <w:rsid w:val="1ABDA7A1"/>
    <w:rsid w:val="1AC27041"/>
    <w:rsid w:val="1B267CB6"/>
    <w:rsid w:val="1B482257"/>
    <w:rsid w:val="1B49A0E6"/>
    <w:rsid w:val="1B4A3674"/>
    <w:rsid w:val="1B63C129"/>
    <w:rsid w:val="1B9BF92A"/>
    <w:rsid w:val="1B9E19F4"/>
    <w:rsid w:val="1B9F0269"/>
    <w:rsid w:val="1BD2635C"/>
    <w:rsid w:val="1C00DD23"/>
    <w:rsid w:val="1C074575"/>
    <w:rsid w:val="1C0B85B5"/>
    <w:rsid w:val="1C13FA1A"/>
    <w:rsid w:val="1C498B8E"/>
    <w:rsid w:val="1C4CD9A1"/>
    <w:rsid w:val="1CF71847"/>
    <w:rsid w:val="1D2D9D2F"/>
    <w:rsid w:val="1D4231FA"/>
    <w:rsid w:val="1DB0A009"/>
    <w:rsid w:val="1DD4AAD0"/>
    <w:rsid w:val="1E1DA368"/>
    <w:rsid w:val="1E4626E8"/>
    <w:rsid w:val="1E62935D"/>
    <w:rsid w:val="1E90A1E1"/>
    <w:rsid w:val="1E9B775D"/>
    <w:rsid w:val="1ECA9CE6"/>
    <w:rsid w:val="1ECA9CE6"/>
    <w:rsid w:val="1ECD2121"/>
    <w:rsid w:val="1F001D88"/>
    <w:rsid w:val="1F4B0191"/>
    <w:rsid w:val="1F6D8A9F"/>
    <w:rsid w:val="1FF02E68"/>
    <w:rsid w:val="1FF109BA"/>
    <w:rsid w:val="2006EEAF"/>
    <w:rsid w:val="201F74E6"/>
    <w:rsid w:val="2020D727"/>
    <w:rsid w:val="2030A91C"/>
    <w:rsid w:val="20673B91"/>
    <w:rsid w:val="2072FE7E"/>
    <w:rsid w:val="20B01A20"/>
    <w:rsid w:val="20B4C560"/>
    <w:rsid w:val="20CFF5AE"/>
    <w:rsid w:val="20EFFA5E"/>
    <w:rsid w:val="20F52507"/>
    <w:rsid w:val="2101ADC6"/>
    <w:rsid w:val="210DA30F"/>
    <w:rsid w:val="2115040A"/>
    <w:rsid w:val="21179587"/>
    <w:rsid w:val="2138033D"/>
    <w:rsid w:val="213D0C05"/>
    <w:rsid w:val="2147FE7D"/>
    <w:rsid w:val="2160C969"/>
    <w:rsid w:val="22014EA1"/>
    <w:rsid w:val="222A3ABA"/>
    <w:rsid w:val="226B38B4"/>
    <w:rsid w:val="22B48A41"/>
    <w:rsid w:val="22BC7E99"/>
    <w:rsid w:val="22D62861"/>
    <w:rsid w:val="23133E82"/>
    <w:rsid w:val="23A76534"/>
    <w:rsid w:val="23DA3E1A"/>
    <w:rsid w:val="2445F84D"/>
    <w:rsid w:val="24473666"/>
    <w:rsid w:val="246C5A6F"/>
    <w:rsid w:val="24AFFBD5"/>
    <w:rsid w:val="24B25512"/>
    <w:rsid w:val="24C3C596"/>
    <w:rsid w:val="24C4B5FE"/>
    <w:rsid w:val="24F56E75"/>
    <w:rsid w:val="2501F10F"/>
    <w:rsid w:val="250AAFF3"/>
    <w:rsid w:val="25630CF8"/>
    <w:rsid w:val="258E2BF3"/>
    <w:rsid w:val="25A98DA1"/>
    <w:rsid w:val="2628A180"/>
    <w:rsid w:val="263B7652"/>
    <w:rsid w:val="265DB886"/>
    <w:rsid w:val="2679181B"/>
    <w:rsid w:val="269CE7D5"/>
    <w:rsid w:val="26A1B31C"/>
    <w:rsid w:val="26BF6F99"/>
    <w:rsid w:val="26C6A6F8"/>
    <w:rsid w:val="26E23C4A"/>
    <w:rsid w:val="27066425"/>
    <w:rsid w:val="27402C47"/>
    <w:rsid w:val="27870A73"/>
    <w:rsid w:val="279A0C06"/>
    <w:rsid w:val="279ADC6E"/>
    <w:rsid w:val="27AB52EF"/>
    <w:rsid w:val="27C4204B"/>
    <w:rsid w:val="27D80E11"/>
    <w:rsid w:val="27DBA6AF"/>
    <w:rsid w:val="28559E82"/>
    <w:rsid w:val="289ACC09"/>
    <w:rsid w:val="28F97B23"/>
    <w:rsid w:val="2908A728"/>
    <w:rsid w:val="290D1CF5"/>
    <w:rsid w:val="298273FA"/>
    <w:rsid w:val="29A5A896"/>
    <w:rsid w:val="29AEB6E8"/>
    <w:rsid w:val="29B6C235"/>
    <w:rsid w:val="29B76A2C"/>
    <w:rsid w:val="29D907F7"/>
    <w:rsid w:val="29F20550"/>
    <w:rsid w:val="2A0B8F34"/>
    <w:rsid w:val="2A0F6C7B"/>
    <w:rsid w:val="2A10E43D"/>
    <w:rsid w:val="2A30FBBF"/>
    <w:rsid w:val="2A4979AF"/>
    <w:rsid w:val="2A4BF405"/>
    <w:rsid w:val="2ADB1E28"/>
    <w:rsid w:val="2ADE25C9"/>
    <w:rsid w:val="2AFF5ED8"/>
    <w:rsid w:val="2B531C4B"/>
    <w:rsid w:val="2BC0F4FB"/>
    <w:rsid w:val="2C02945F"/>
    <w:rsid w:val="2C1F7EEF"/>
    <w:rsid w:val="2C3B197D"/>
    <w:rsid w:val="2C522171"/>
    <w:rsid w:val="2C84CC5A"/>
    <w:rsid w:val="2CF05F5B"/>
    <w:rsid w:val="2D04634D"/>
    <w:rsid w:val="2D309238"/>
    <w:rsid w:val="2D382694"/>
    <w:rsid w:val="2D4B9D98"/>
    <w:rsid w:val="2DF6F01B"/>
    <w:rsid w:val="2DFE5D67"/>
    <w:rsid w:val="2E192187"/>
    <w:rsid w:val="2E751C53"/>
    <w:rsid w:val="2E932985"/>
    <w:rsid w:val="2E9657AA"/>
    <w:rsid w:val="2F208E91"/>
    <w:rsid w:val="2F6CEE13"/>
    <w:rsid w:val="2F81C512"/>
    <w:rsid w:val="2F9645C2"/>
    <w:rsid w:val="2FB5718A"/>
    <w:rsid w:val="2FCE90D0"/>
    <w:rsid w:val="2FF1339A"/>
    <w:rsid w:val="2FFF23A2"/>
    <w:rsid w:val="301A7BDB"/>
    <w:rsid w:val="304B6F66"/>
    <w:rsid w:val="30D9C4E2"/>
    <w:rsid w:val="30E6A9D7"/>
    <w:rsid w:val="312553B8"/>
    <w:rsid w:val="314783A0"/>
    <w:rsid w:val="315BEE1B"/>
    <w:rsid w:val="316017DC"/>
    <w:rsid w:val="31A41D60"/>
    <w:rsid w:val="31A4A8E0"/>
    <w:rsid w:val="31C827F3"/>
    <w:rsid w:val="31D276D4"/>
    <w:rsid w:val="31E7EB02"/>
    <w:rsid w:val="31F74D94"/>
    <w:rsid w:val="3201ACE4"/>
    <w:rsid w:val="3243E556"/>
    <w:rsid w:val="325FEF9B"/>
    <w:rsid w:val="32842DE9"/>
    <w:rsid w:val="32B95C1A"/>
    <w:rsid w:val="32C1AFC3"/>
    <w:rsid w:val="3374BBA2"/>
    <w:rsid w:val="33A8D976"/>
    <w:rsid w:val="33B42870"/>
    <w:rsid w:val="341ED116"/>
    <w:rsid w:val="343DE6E9"/>
    <w:rsid w:val="3469E001"/>
    <w:rsid w:val="34CF400D"/>
    <w:rsid w:val="34DD55FA"/>
    <w:rsid w:val="35254F86"/>
    <w:rsid w:val="3541EA80"/>
    <w:rsid w:val="35E87309"/>
    <w:rsid w:val="35F00EA6"/>
    <w:rsid w:val="3600D471"/>
    <w:rsid w:val="360B0080"/>
    <w:rsid w:val="36267E75"/>
    <w:rsid w:val="36272CB4"/>
    <w:rsid w:val="36272CB4"/>
    <w:rsid w:val="363C17F8"/>
    <w:rsid w:val="3697B23E"/>
    <w:rsid w:val="369EB71F"/>
    <w:rsid w:val="36E07BC0"/>
    <w:rsid w:val="36F297DF"/>
    <w:rsid w:val="36F835EF"/>
    <w:rsid w:val="372F48CB"/>
    <w:rsid w:val="3762DB99"/>
    <w:rsid w:val="379FA7BC"/>
    <w:rsid w:val="37E45D04"/>
    <w:rsid w:val="38117FE6"/>
    <w:rsid w:val="3863E0EA"/>
    <w:rsid w:val="38861CC2"/>
    <w:rsid w:val="389B53B7"/>
    <w:rsid w:val="38A6C0FC"/>
    <w:rsid w:val="38C345FD"/>
    <w:rsid w:val="39631B96"/>
    <w:rsid w:val="39849543"/>
    <w:rsid w:val="398A22B1"/>
    <w:rsid w:val="39944870"/>
    <w:rsid w:val="39A719F9"/>
    <w:rsid w:val="39BE7F87"/>
    <w:rsid w:val="39CB5CCC"/>
    <w:rsid w:val="39F08119"/>
    <w:rsid w:val="3A31FF35"/>
    <w:rsid w:val="3A41ECEC"/>
    <w:rsid w:val="3A4D0EED"/>
    <w:rsid w:val="3AD07596"/>
    <w:rsid w:val="3ADC348E"/>
    <w:rsid w:val="3AEFCD68"/>
    <w:rsid w:val="3AFB4E84"/>
    <w:rsid w:val="3B0E1F56"/>
    <w:rsid w:val="3B637F55"/>
    <w:rsid w:val="3B7EF0CF"/>
    <w:rsid w:val="3B81EA8F"/>
    <w:rsid w:val="3B9E412D"/>
    <w:rsid w:val="3BACF029"/>
    <w:rsid w:val="3BBC1D37"/>
    <w:rsid w:val="3C17AF70"/>
    <w:rsid w:val="3D1BB9AE"/>
    <w:rsid w:val="3D1E557B"/>
    <w:rsid w:val="3D303743"/>
    <w:rsid w:val="3D426B75"/>
    <w:rsid w:val="3D475697"/>
    <w:rsid w:val="3D524BFA"/>
    <w:rsid w:val="3D66E67A"/>
    <w:rsid w:val="3D721C9B"/>
    <w:rsid w:val="3D907DE4"/>
    <w:rsid w:val="3DA537AB"/>
    <w:rsid w:val="3DDE612C"/>
    <w:rsid w:val="3DF3BA67"/>
    <w:rsid w:val="3E3274F2"/>
    <w:rsid w:val="3E3421EA"/>
    <w:rsid w:val="3E48FFAA"/>
    <w:rsid w:val="3E5AD72B"/>
    <w:rsid w:val="3E709D4A"/>
    <w:rsid w:val="3E8236FD"/>
    <w:rsid w:val="3E94E5C6"/>
    <w:rsid w:val="3EA1BD5A"/>
    <w:rsid w:val="3ED2A2C6"/>
    <w:rsid w:val="3F12DF88"/>
    <w:rsid w:val="3F69203C"/>
    <w:rsid w:val="3F7629E9"/>
    <w:rsid w:val="3F8C2B0A"/>
    <w:rsid w:val="3F9FB656"/>
    <w:rsid w:val="3FAFBF7F"/>
    <w:rsid w:val="3FD73ED2"/>
    <w:rsid w:val="3FEBABC1"/>
    <w:rsid w:val="403A5C4A"/>
    <w:rsid w:val="4095DCBF"/>
    <w:rsid w:val="409CE6DB"/>
    <w:rsid w:val="40AC44D3"/>
    <w:rsid w:val="40EC4C51"/>
    <w:rsid w:val="40EC4C51"/>
    <w:rsid w:val="411BE156"/>
    <w:rsid w:val="4125AEF3"/>
    <w:rsid w:val="41289BB5"/>
    <w:rsid w:val="412EAE7C"/>
    <w:rsid w:val="4134C75E"/>
    <w:rsid w:val="413F9ACE"/>
    <w:rsid w:val="414DF953"/>
    <w:rsid w:val="4170BA6D"/>
    <w:rsid w:val="41878DF5"/>
    <w:rsid w:val="41932651"/>
    <w:rsid w:val="41CA6091"/>
    <w:rsid w:val="42040D58"/>
    <w:rsid w:val="4244B2E1"/>
    <w:rsid w:val="426E7D2E"/>
    <w:rsid w:val="4281AEA8"/>
    <w:rsid w:val="4281D42B"/>
    <w:rsid w:val="42878CDF"/>
    <w:rsid w:val="428B1C10"/>
    <w:rsid w:val="42BC5312"/>
    <w:rsid w:val="4302CAE5"/>
    <w:rsid w:val="4335080F"/>
    <w:rsid w:val="43837897"/>
    <w:rsid w:val="438DF0CD"/>
    <w:rsid w:val="43AA71EA"/>
    <w:rsid w:val="44034A1F"/>
    <w:rsid w:val="448F571E"/>
    <w:rsid w:val="44B55CAC"/>
    <w:rsid w:val="44DB8B08"/>
    <w:rsid w:val="44FCF941"/>
    <w:rsid w:val="4515BF18"/>
    <w:rsid w:val="4522608C"/>
    <w:rsid w:val="4525D577"/>
    <w:rsid w:val="4545D7D9"/>
    <w:rsid w:val="455288AC"/>
    <w:rsid w:val="45CBB7F9"/>
    <w:rsid w:val="460051BA"/>
    <w:rsid w:val="461CC500"/>
    <w:rsid w:val="464F00C3"/>
    <w:rsid w:val="46888BC0"/>
    <w:rsid w:val="46B7323D"/>
    <w:rsid w:val="46DE72FA"/>
    <w:rsid w:val="47136AC0"/>
    <w:rsid w:val="475FDE7E"/>
    <w:rsid w:val="47C585E6"/>
    <w:rsid w:val="47CCD9A4"/>
    <w:rsid w:val="481E6F6B"/>
    <w:rsid w:val="48750748"/>
    <w:rsid w:val="48A4B2D3"/>
    <w:rsid w:val="48AB79B8"/>
    <w:rsid w:val="48AB79B8"/>
    <w:rsid w:val="491008BC"/>
    <w:rsid w:val="49183277"/>
    <w:rsid w:val="4949F92A"/>
    <w:rsid w:val="49B8A7F9"/>
    <w:rsid w:val="4A73BD2F"/>
    <w:rsid w:val="4A89765C"/>
    <w:rsid w:val="4A90F9D7"/>
    <w:rsid w:val="4A9E9F7D"/>
    <w:rsid w:val="4AA687D3"/>
    <w:rsid w:val="4AAA40F5"/>
    <w:rsid w:val="4AFC6A8B"/>
    <w:rsid w:val="4B0BE4DA"/>
    <w:rsid w:val="4B186976"/>
    <w:rsid w:val="4B3601D9"/>
    <w:rsid w:val="4B5FADE2"/>
    <w:rsid w:val="4B8889AD"/>
    <w:rsid w:val="4BC97A90"/>
    <w:rsid w:val="4BD38AFD"/>
    <w:rsid w:val="4C09C74D"/>
    <w:rsid w:val="4C6EF027"/>
    <w:rsid w:val="4C880B6B"/>
    <w:rsid w:val="4C8BF387"/>
    <w:rsid w:val="4C8C7DCA"/>
    <w:rsid w:val="4CBD3D72"/>
    <w:rsid w:val="4CE0EDEE"/>
    <w:rsid w:val="4D31A39D"/>
    <w:rsid w:val="4D3E68E8"/>
    <w:rsid w:val="4DAA68D1"/>
    <w:rsid w:val="4DBDC8B5"/>
    <w:rsid w:val="4DDCCFC3"/>
    <w:rsid w:val="4DFC87EA"/>
    <w:rsid w:val="4E399C62"/>
    <w:rsid w:val="4E5A1C36"/>
    <w:rsid w:val="4E6BA4D3"/>
    <w:rsid w:val="4EB8FC3B"/>
    <w:rsid w:val="4EDAA178"/>
    <w:rsid w:val="4F075482"/>
    <w:rsid w:val="4F3E1C5A"/>
    <w:rsid w:val="4F586029"/>
    <w:rsid w:val="4F5F2DB1"/>
    <w:rsid w:val="4F64B6A1"/>
    <w:rsid w:val="4F6CFBD2"/>
    <w:rsid w:val="4FBDE59A"/>
    <w:rsid w:val="4FC0C134"/>
    <w:rsid w:val="4FCF9193"/>
    <w:rsid w:val="5003EAAE"/>
    <w:rsid w:val="50A42290"/>
    <w:rsid w:val="50A8428C"/>
    <w:rsid w:val="50B188FF"/>
    <w:rsid w:val="5150AA9C"/>
    <w:rsid w:val="5158BD72"/>
    <w:rsid w:val="515D1F3F"/>
    <w:rsid w:val="51B2D4A4"/>
    <w:rsid w:val="51C8ECEF"/>
    <w:rsid w:val="51E2CD9C"/>
    <w:rsid w:val="5214D26E"/>
    <w:rsid w:val="524B334C"/>
    <w:rsid w:val="52529881"/>
    <w:rsid w:val="529B2BC2"/>
    <w:rsid w:val="52F3AD07"/>
    <w:rsid w:val="52FA42C1"/>
    <w:rsid w:val="5331E785"/>
    <w:rsid w:val="5363D4B8"/>
    <w:rsid w:val="53C5F2D7"/>
    <w:rsid w:val="54232205"/>
    <w:rsid w:val="544C4C93"/>
    <w:rsid w:val="546960F8"/>
    <w:rsid w:val="546D9638"/>
    <w:rsid w:val="54D408C0"/>
    <w:rsid w:val="55058E6A"/>
    <w:rsid w:val="5531E671"/>
    <w:rsid w:val="553342AD"/>
    <w:rsid w:val="553F682E"/>
    <w:rsid w:val="5552B07F"/>
    <w:rsid w:val="556D07F2"/>
    <w:rsid w:val="56026315"/>
    <w:rsid w:val="5604E05F"/>
    <w:rsid w:val="5616278B"/>
    <w:rsid w:val="5638248F"/>
    <w:rsid w:val="5660D945"/>
    <w:rsid w:val="56724BA4"/>
    <w:rsid w:val="56A9D664"/>
    <w:rsid w:val="56DB9082"/>
    <w:rsid w:val="57153D23"/>
    <w:rsid w:val="573F9A85"/>
    <w:rsid w:val="57CE992B"/>
    <w:rsid w:val="58023887"/>
    <w:rsid w:val="580660C3"/>
    <w:rsid w:val="581E7EE0"/>
    <w:rsid w:val="582B213E"/>
    <w:rsid w:val="5842B87F"/>
    <w:rsid w:val="5863885E"/>
    <w:rsid w:val="586A7CC4"/>
    <w:rsid w:val="588F41EA"/>
    <w:rsid w:val="589740C6"/>
    <w:rsid w:val="58C84674"/>
    <w:rsid w:val="58DD6F11"/>
    <w:rsid w:val="5917A173"/>
    <w:rsid w:val="59273752"/>
    <w:rsid w:val="5945E9E0"/>
    <w:rsid w:val="598F3FEE"/>
    <w:rsid w:val="5A4158A5"/>
    <w:rsid w:val="5AD1E690"/>
    <w:rsid w:val="5AD94D8D"/>
    <w:rsid w:val="5B0DC535"/>
    <w:rsid w:val="5B3AF746"/>
    <w:rsid w:val="5B575B1A"/>
    <w:rsid w:val="5BA0A137"/>
    <w:rsid w:val="5BAE8D53"/>
    <w:rsid w:val="5BB54104"/>
    <w:rsid w:val="5BFA5E91"/>
    <w:rsid w:val="5C2E3F6F"/>
    <w:rsid w:val="5C4A9051"/>
    <w:rsid w:val="5C51C963"/>
    <w:rsid w:val="5CB491B0"/>
    <w:rsid w:val="5CC61CFC"/>
    <w:rsid w:val="5CCDFC2E"/>
    <w:rsid w:val="5D072281"/>
    <w:rsid w:val="5D158454"/>
    <w:rsid w:val="5D1FA6E7"/>
    <w:rsid w:val="5D3C79B8"/>
    <w:rsid w:val="5D44B714"/>
    <w:rsid w:val="5D5288AB"/>
    <w:rsid w:val="5D611700"/>
    <w:rsid w:val="5D62D384"/>
    <w:rsid w:val="5D7064CE"/>
    <w:rsid w:val="5D967126"/>
    <w:rsid w:val="5DA3AAB2"/>
    <w:rsid w:val="5DAA415B"/>
    <w:rsid w:val="5DD23B17"/>
    <w:rsid w:val="5E5D4FB4"/>
    <w:rsid w:val="5ED93554"/>
    <w:rsid w:val="5ED97C71"/>
    <w:rsid w:val="5F2F6D97"/>
    <w:rsid w:val="5F74674B"/>
    <w:rsid w:val="5F8BE3ED"/>
    <w:rsid w:val="5F90DD03"/>
    <w:rsid w:val="606EFEEA"/>
    <w:rsid w:val="6098F242"/>
    <w:rsid w:val="60B4275A"/>
    <w:rsid w:val="60E361D4"/>
    <w:rsid w:val="60E4327E"/>
    <w:rsid w:val="61278A15"/>
    <w:rsid w:val="614B4AFE"/>
    <w:rsid w:val="61529E88"/>
    <w:rsid w:val="616CB7C1"/>
    <w:rsid w:val="619A50A7"/>
    <w:rsid w:val="619A7445"/>
    <w:rsid w:val="61E8C96F"/>
    <w:rsid w:val="6202C857"/>
    <w:rsid w:val="62192DEB"/>
    <w:rsid w:val="624E6645"/>
    <w:rsid w:val="62C13462"/>
    <w:rsid w:val="62F98642"/>
    <w:rsid w:val="62FD86F0"/>
    <w:rsid w:val="6318D4D0"/>
    <w:rsid w:val="63391A35"/>
    <w:rsid w:val="638BBC0C"/>
    <w:rsid w:val="639C10D5"/>
    <w:rsid w:val="63A98350"/>
    <w:rsid w:val="63A98350"/>
    <w:rsid w:val="63C1A3DD"/>
    <w:rsid w:val="63C42B03"/>
    <w:rsid w:val="63C42B03"/>
    <w:rsid w:val="6405E63D"/>
    <w:rsid w:val="6409A75D"/>
    <w:rsid w:val="642A9926"/>
    <w:rsid w:val="643239E3"/>
    <w:rsid w:val="645BA381"/>
    <w:rsid w:val="64624E09"/>
    <w:rsid w:val="6490FC99"/>
    <w:rsid w:val="6497B610"/>
    <w:rsid w:val="64AA1090"/>
    <w:rsid w:val="64ABC79E"/>
    <w:rsid w:val="64D977E9"/>
    <w:rsid w:val="64FD2FB0"/>
    <w:rsid w:val="65100AD3"/>
    <w:rsid w:val="65190D13"/>
    <w:rsid w:val="65805C6A"/>
    <w:rsid w:val="65A95793"/>
    <w:rsid w:val="65D5B1A1"/>
    <w:rsid w:val="65E2C021"/>
    <w:rsid w:val="65F356A7"/>
    <w:rsid w:val="66196CDE"/>
    <w:rsid w:val="662DF9C3"/>
    <w:rsid w:val="663957CD"/>
    <w:rsid w:val="663D4121"/>
    <w:rsid w:val="66641D0A"/>
    <w:rsid w:val="66735BBD"/>
    <w:rsid w:val="6695E4C2"/>
    <w:rsid w:val="6698D5D0"/>
    <w:rsid w:val="672C4E8E"/>
    <w:rsid w:val="6744EF45"/>
    <w:rsid w:val="67754778"/>
    <w:rsid w:val="6787F8EB"/>
    <w:rsid w:val="67A4425A"/>
    <w:rsid w:val="681A3018"/>
    <w:rsid w:val="6863E079"/>
    <w:rsid w:val="687687F9"/>
    <w:rsid w:val="68A4E83F"/>
    <w:rsid w:val="68C59980"/>
    <w:rsid w:val="68D726AD"/>
    <w:rsid w:val="6985D5F6"/>
    <w:rsid w:val="69D468FA"/>
    <w:rsid w:val="69D81374"/>
    <w:rsid w:val="69F508AA"/>
    <w:rsid w:val="6A2E4262"/>
    <w:rsid w:val="6A4682F0"/>
    <w:rsid w:val="6A4A0AEA"/>
    <w:rsid w:val="6A4B4FC9"/>
    <w:rsid w:val="6A4D1CC4"/>
    <w:rsid w:val="6A79B063"/>
    <w:rsid w:val="6B123F23"/>
    <w:rsid w:val="6B2D9D18"/>
    <w:rsid w:val="6B3E1A85"/>
    <w:rsid w:val="6B787707"/>
    <w:rsid w:val="6B8F30C6"/>
    <w:rsid w:val="6BB1A849"/>
    <w:rsid w:val="6BD68F2C"/>
    <w:rsid w:val="6BDF1EB6"/>
    <w:rsid w:val="6C2C15A5"/>
    <w:rsid w:val="6C7D02E0"/>
    <w:rsid w:val="6C91CE69"/>
    <w:rsid w:val="6CB70BC1"/>
    <w:rsid w:val="6D439A04"/>
    <w:rsid w:val="6D980E23"/>
    <w:rsid w:val="6DA1186F"/>
    <w:rsid w:val="6DAA3419"/>
    <w:rsid w:val="6E5510F5"/>
    <w:rsid w:val="6E73DDD2"/>
    <w:rsid w:val="6E9ADA72"/>
    <w:rsid w:val="6EA3313F"/>
    <w:rsid w:val="6EAF0951"/>
    <w:rsid w:val="6EE8D4D4"/>
    <w:rsid w:val="6EF12165"/>
    <w:rsid w:val="6F38F4D2"/>
    <w:rsid w:val="6F40D975"/>
    <w:rsid w:val="6F5595CB"/>
    <w:rsid w:val="6F79320D"/>
    <w:rsid w:val="6F7FE2E8"/>
    <w:rsid w:val="6F88B4BB"/>
    <w:rsid w:val="6F8DE71C"/>
    <w:rsid w:val="6F9897EB"/>
    <w:rsid w:val="70884DDD"/>
    <w:rsid w:val="70C7D535"/>
    <w:rsid w:val="70E4936B"/>
    <w:rsid w:val="70E494A7"/>
    <w:rsid w:val="715759D6"/>
    <w:rsid w:val="7167112E"/>
    <w:rsid w:val="718E3968"/>
    <w:rsid w:val="719E9761"/>
    <w:rsid w:val="71E7E5A0"/>
    <w:rsid w:val="71EA9B4A"/>
    <w:rsid w:val="71F8381D"/>
    <w:rsid w:val="7237F0CB"/>
    <w:rsid w:val="7295282A"/>
    <w:rsid w:val="72D84F33"/>
    <w:rsid w:val="72F0718B"/>
    <w:rsid w:val="732F9B95"/>
    <w:rsid w:val="73733F94"/>
    <w:rsid w:val="73842F4A"/>
    <w:rsid w:val="7392DD51"/>
    <w:rsid w:val="739BA66B"/>
    <w:rsid w:val="73CE9996"/>
    <w:rsid w:val="73EF8C05"/>
    <w:rsid w:val="7400C1C0"/>
    <w:rsid w:val="7427DE76"/>
    <w:rsid w:val="74640FF9"/>
    <w:rsid w:val="7483EB7D"/>
    <w:rsid w:val="74CAA811"/>
    <w:rsid w:val="750D7ACD"/>
    <w:rsid w:val="7517DE35"/>
    <w:rsid w:val="751E6735"/>
    <w:rsid w:val="753032A8"/>
    <w:rsid w:val="75416ABE"/>
    <w:rsid w:val="754E1D53"/>
    <w:rsid w:val="75509BA6"/>
    <w:rsid w:val="7564E1A8"/>
    <w:rsid w:val="756A5BBA"/>
    <w:rsid w:val="759DF382"/>
    <w:rsid w:val="7601E539"/>
    <w:rsid w:val="762B1078"/>
    <w:rsid w:val="7636F4FD"/>
    <w:rsid w:val="763F7C6C"/>
    <w:rsid w:val="76488DC4"/>
    <w:rsid w:val="764A3027"/>
    <w:rsid w:val="76618BFC"/>
    <w:rsid w:val="766FDF50"/>
    <w:rsid w:val="7676540E"/>
    <w:rsid w:val="76C9417A"/>
    <w:rsid w:val="770950A7"/>
    <w:rsid w:val="77917D79"/>
    <w:rsid w:val="779A486F"/>
    <w:rsid w:val="779C8325"/>
    <w:rsid w:val="77AF9EE3"/>
    <w:rsid w:val="780EF9B4"/>
    <w:rsid w:val="78499BF6"/>
    <w:rsid w:val="78717EE8"/>
    <w:rsid w:val="789A0656"/>
    <w:rsid w:val="789E5F9C"/>
    <w:rsid w:val="78BA9420"/>
    <w:rsid w:val="78E107B0"/>
    <w:rsid w:val="78F6BA71"/>
    <w:rsid w:val="7909D762"/>
    <w:rsid w:val="797E9037"/>
    <w:rsid w:val="79ABF06E"/>
    <w:rsid w:val="79CEA4DF"/>
    <w:rsid w:val="79D36861"/>
    <w:rsid w:val="7A37F3E5"/>
    <w:rsid w:val="7A4CCBAA"/>
    <w:rsid w:val="7A7A7EF2"/>
    <w:rsid w:val="7AAD7DA4"/>
    <w:rsid w:val="7AC8E1BB"/>
    <w:rsid w:val="7AEFE793"/>
    <w:rsid w:val="7B12D6A3"/>
    <w:rsid w:val="7B210AC7"/>
    <w:rsid w:val="7B43BDC3"/>
    <w:rsid w:val="7B5039EA"/>
    <w:rsid w:val="7B8FD25D"/>
    <w:rsid w:val="7B94C52E"/>
    <w:rsid w:val="7BA083D4"/>
    <w:rsid w:val="7BC6AD55"/>
    <w:rsid w:val="7BCB96A0"/>
    <w:rsid w:val="7BE09E6D"/>
    <w:rsid w:val="7BF54DFF"/>
    <w:rsid w:val="7C01C704"/>
    <w:rsid w:val="7C28E978"/>
    <w:rsid w:val="7C39FE4A"/>
    <w:rsid w:val="7C69DCD9"/>
    <w:rsid w:val="7C7010B4"/>
    <w:rsid w:val="7C764A8F"/>
    <w:rsid w:val="7CD855F9"/>
    <w:rsid w:val="7D0C9469"/>
    <w:rsid w:val="7D173F67"/>
    <w:rsid w:val="7D4960C4"/>
    <w:rsid w:val="7DE2A215"/>
    <w:rsid w:val="7E1A748C"/>
    <w:rsid w:val="7E36A0FD"/>
    <w:rsid w:val="7E6DDDAC"/>
    <w:rsid w:val="7E925CD7"/>
    <w:rsid w:val="7EBF0653"/>
    <w:rsid w:val="7EC8F01A"/>
    <w:rsid w:val="7ED2B2EF"/>
    <w:rsid w:val="7F059C37"/>
    <w:rsid w:val="7F1F681E"/>
    <w:rsid w:val="7F5788B1"/>
    <w:rsid w:val="7F99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2E47B5"/>
  <w15:docId w15:val="{E1BC0282-A44E-448A-99F0-B08AF43343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175D5E"/>
    <w:pPr>
      <w:spacing w:after="4" w:line="373" w:lineRule="auto"/>
      <w:ind w:left="1992" w:firstLine="71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61782"/>
    <w:pPr>
      <w:keepNext/>
      <w:keepLines/>
      <w:spacing w:after="0"/>
      <w:ind w:right="696"/>
      <w:jc w:val="center"/>
      <w:outlineLvl w:val="0"/>
    </w:pPr>
    <w:rPr>
      <w:rFonts w:ascii="Times New Roman" w:hAnsi="Times New Roman" w:eastAsia="Times New Roman" w:cs="Times New Roman"/>
      <w:color w:val="000000"/>
      <w:sz w:val="50"/>
    </w:rPr>
  </w:style>
  <w:style w:type="paragraph" w:styleId="3">
    <w:name w:val="heading 3"/>
    <w:basedOn w:val="a"/>
    <w:link w:val="30"/>
    <w:uiPriority w:val="1"/>
    <w:qFormat/>
    <w:rsid w:val="004B2F28"/>
    <w:pPr>
      <w:widowControl w:val="0"/>
      <w:autoSpaceDE w:val="0"/>
      <w:autoSpaceDN w:val="0"/>
      <w:spacing w:after="0" w:line="240" w:lineRule="auto"/>
      <w:ind w:left="452" w:firstLine="0"/>
      <w:jc w:val="left"/>
      <w:outlineLvl w:val="2"/>
    </w:pPr>
    <w:rPr>
      <w:rFonts w:ascii="Courier New" w:hAnsi="Courier New" w:eastAsia="Courier New" w:cs="Courier New"/>
      <w:color w:val="auto"/>
      <w:sz w:val="22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18E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link w:val="1"/>
    <w:rsid w:val="00961782"/>
    <w:rPr>
      <w:rFonts w:ascii="Times New Roman" w:hAnsi="Times New Roman" w:eastAsia="Times New Roman" w:cs="Times New Roman"/>
      <w:color w:val="000000"/>
      <w:sz w:val="50"/>
    </w:rPr>
  </w:style>
  <w:style w:type="table" w:styleId="TableGrid" w:customStyle="1">
    <w:name w:val="TableGrid"/>
    <w:rsid w:val="009617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D50E5"/>
    <w:pPr>
      <w:ind w:left="720"/>
      <w:contextualSpacing/>
    </w:pPr>
  </w:style>
  <w:style w:type="table" w:styleId="a4">
    <w:name w:val="Table Grid"/>
    <w:basedOn w:val="a1"/>
    <w:uiPriority w:val="59"/>
    <w:rsid w:val="001B7C48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27702A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rsid w:val="0027702A"/>
    <w:rPr>
      <w:rFonts w:ascii="Times New Roman" w:hAnsi="Times New Roman" w:eastAsia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27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/>
    <w:rsid w:val="0027702A"/>
    <w:rPr>
      <w:rFonts w:ascii="Segoe UI" w:hAnsi="Segoe UI" w:eastAsia="Times New Roman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D6BC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hAnsiTheme="minorHAnsi" w:eastAsiaTheme="minorEastAsia"/>
      <w:color w:val="auto"/>
      <w:sz w:val="22"/>
    </w:rPr>
  </w:style>
  <w:style w:type="character" w:styleId="aa" w:customStyle="1">
    <w:name w:val="Верхний колонтитул Знак"/>
    <w:basedOn w:val="a0"/>
    <w:link w:val="a9"/>
    <w:uiPriority w:val="99"/>
    <w:rsid w:val="005D6BC0"/>
    <w:rPr>
      <w:rFonts w:cs="Times New Roman"/>
    </w:rPr>
  </w:style>
  <w:style w:type="character" w:styleId="40" w:customStyle="1">
    <w:name w:val="Заголовок 4 Знак"/>
    <w:basedOn w:val="a0"/>
    <w:link w:val="4"/>
    <w:uiPriority w:val="9"/>
    <w:semiHidden/>
    <w:rsid w:val="0027718E"/>
    <w:rPr>
      <w:rFonts w:asciiTheme="majorHAnsi" w:hAnsiTheme="majorHAnsi" w:eastAsiaTheme="majorEastAsia" w:cstheme="majorBidi"/>
      <w:i/>
      <w:iCs/>
      <w:color w:val="2E74B5" w:themeColor="accent1" w:themeShade="BF"/>
      <w:sz w:val="28"/>
    </w:rPr>
  </w:style>
  <w:style w:type="character" w:styleId="ab">
    <w:name w:val="Hyperlink"/>
    <w:basedOn w:val="a0"/>
    <w:uiPriority w:val="99"/>
    <w:unhideWhenUsed/>
    <w:rsid w:val="00E11CA2"/>
    <w:rPr>
      <w:color w:val="0563C1" w:themeColor="hyperlink"/>
      <w:u w:val="single"/>
    </w:rPr>
  </w:style>
  <w:style w:type="table" w:styleId="11" w:customStyle="1">
    <w:name w:val="Сетка таблицы1"/>
    <w:basedOn w:val="a1"/>
    <w:next w:val="a4"/>
    <w:uiPriority w:val="39"/>
    <w:rsid w:val="00EB67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6479A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79A0"/>
    <w:pPr>
      <w:spacing w:line="240" w:lineRule="auto"/>
    </w:pPr>
    <w:rPr>
      <w:sz w:val="20"/>
      <w:szCs w:val="20"/>
    </w:rPr>
  </w:style>
  <w:style w:type="character" w:styleId="ae" w:customStyle="1">
    <w:name w:val="Текст примечания Знак"/>
    <w:basedOn w:val="a0"/>
    <w:link w:val="ad"/>
    <w:uiPriority w:val="99"/>
    <w:semiHidden/>
    <w:rsid w:val="006479A0"/>
    <w:rPr>
      <w:rFonts w:ascii="Times New Roman" w:hAnsi="Times New Roman" w:eastAsia="Times New Roman" w:cs="Times New Roman"/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79A0"/>
    <w:rPr>
      <w:b/>
      <w:bCs/>
    </w:rPr>
  </w:style>
  <w:style w:type="character" w:styleId="af0" w:customStyle="1">
    <w:name w:val="Тема примечания Знак"/>
    <w:basedOn w:val="ae"/>
    <w:link w:val="af"/>
    <w:uiPriority w:val="99"/>
    <w:semiHidden/>
    <w:rsid w:val="006479A0"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6479A0"/>
    <w:pPr>
      <w:spacing w:after="0" w:line="240" w:lineRule="auto"/>
    </w:pPr>
    <w:rPr>
      <w:sz w:val="20"/>
      <w:szCs w:val="20"/>
    </w:rPr>
  </w:style>
  <w:style w:type="character" w:styleId="af2" w:customStyle="1">
    <w:name w:val="Текст концевой сноски Знак"/>
    <w:basedOn w:val="a0"/>
    <w:link w:val="af1"/>
    <w:uiPriority w:val="99"/>
    <w:semiHidden/>
    <w:rsid w:val="006479A0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6479A0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6479A0"/>
    <w:pPr>
      <w:spacing w:after="0" w:line="240" w:lineRule="auto"/>
    </w:pPr>
    <w:rPr>
      <w:sz w:val="20"/>
      <w:szCs w:val="20"/>
    </w:rPr>
  </w:style>
  <w:style w:type="character" w:styleId="af5" w:customStyle="1">
    <w:name w:val="Текст сноски Знак"/>
    <w:basedOn w:val="a0"/>
    <w:link w:val="af4"/>
    <w:uiPriority w:val="99"/>
    <w:semiHidden/>
    <w:rsid w:val="006479A0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6479A0"/>
    <w:rPr>
      <w:vertAlign w:val="superscript"/>
    </w:rPr>
  </w:style>
  <w:style w:type="table" w:styleId="TableGrid1" w:customStyle="1">
    <w:name w:val="TableGrid1"/>
    <w:rsid w:val="00112135"/>
    <w:pPr>
      <w:spacing w:after="0" w:line="240" w:lineRule="auto"/>
    </w:pPr>
    <w:rPr>
      <w:rFonts w:ascii="Calibri" w:hAnsi="Calibri"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30" w:customStyle="1">
    <w:name w:val="Заголовок 3 Знак"/>
    <w:basedOn w:val="a0"/>
    <w:link w:val="3"/>
    <w:uiPriority w:val="1"/>
    <w:rsid w:val="004B2F28"/>
    <w:rPr>
      <w:rFonts w:ascii="Courier New" w:hAnsi="Courier New" w:eastAsia="Courier New" w:cs="Courier New"/>
      <w:lang w:val="en-US" w:eastAsia="en-US"/>
    </w:rPr>
  </w:style>
  <w:style w:type="character" w:styleId="-" w:customStyle="1">
    <w:name w:val="Интернет-ссылка"/>
    <w:rsid w:val="004B2F28"/>
    <w:rPr>
      <w:color w:val="000080"/>
      <w:u w:val="single"/>
    </w:rPr>
  </w:style>
  <w:style w:type="character" w:styleId="ListLabel1" w:customStyle="1">
    <w:name w:val="ListLabel 1"/>
    <w:qFormat/>
    <w:rsid w:val="004B2F28"/>
    <w:rPr>
      <w:rFonts w:ascii="Arial;sans-serif" w:hAnsi="Arial;sans-serif" w:eastAsia="Arial;sans-serif" w:cs="Arial;sans-serif"/>
      <w:b/>
      <w:bCs/>
      <w:i w:val="0"/>
      <w:iCs w:val="0"/>
      <w:caps w:val="0"/>
      <w:smallCaps w:val="0"/>
      <w:strike w:val="0"/>
      <w:dstrike w:val="0"/>
      <w:color w:val="3272C0"/>
      <w:spacing w:val="0"/>
      <w:sz w:val="19"/>
      <w:szCs w:val="19"/>
      <w:u w:val="none"/>
      <w:effect w:val="none"/>
    </w:rPr>
  </w:style>
  <w:style w:type="character" w:styleId="ListLabel2" w:customStyle="1">
    <w:name w:val="ListLabel 2"/>
    <w:qFormat/>
    <w:rsid w:val="004B2F28"/>
    <w:rPr>
      <w:rFonts w:ascii="Arial;sans-serif" w:hAnsi="Arial;sans-serif"/>
      <w:b/>
      <w:i w:val="0"/>
      <w:caps w:val="0"/>
      <w:smallCaps w:val="0"/>
      <w:strike w:val="0"/>
      <w:dstrike w:val="0"/>
      <w:color w:val="3272C0"/>
      <w:spacing w:val="0"/>
      <w:sz w:val="19"/>
      <w:u w:val="none"/>
      <w:effect w:val="none"/>
    </w:rPr>
  </w:style>
  <w:style w:type="paragraph" w:styleId="af7">
    <w:name w:val="Title"/>
    <w:basedOn w:val="a"/>
    <w:next w:val="af8"/>
    <w:link w:val="af9"/>
    <w:qFormat/>
    <w:rsid w:val="004B2F28"/>
    <w:pPr>
      <w:keepNext/>
      <w:spacing w:before="240" w:after="120" w:line="240" w:lineRule="auto"/>
      <w:ind w:left="0" w:firstLine="0"/>
      <w:jc w:val="left"/>
    </w:pPr>
    <w:rPr>
      <w:rFonts w:ascii="Liberation Sans" w:hAnsi="Liberation Sans" w:eastAsia="SimSun" w:cs="Droid Sans Devanagari"/>
      <w:color w:val="auto"/>
      <w:kern w:val="2"/>
      <w:szCs w:val="28"/>
      <w:lang w:eastAsia="zh-CN" w:bidi="hi-IN"/>
    </w:rPr>
  </w:style>
  <w:style w:type="character" w:styleId="af9" w:customStyle="1">
    <w:name w:val="Название Знак"/>
    <w:basedOn w:val="a0"/>
    <w:link w:val="af7"/>
    <w:rsid w:val="004B2F28"/>
    <w:rPr>
      <w:rFonts w:ascii="Liberation Sans" w:hAnsi="Liberation Sans" w:eastAsia="SimSun" w:cs="Droid Sans Devanagari"/>
      <w:kern w:val="2"/>
      <w:sz w:val="28"/>
      <w:szCs w:val="28"/>
      <w:lang w:eastAsia="zh-CN" w:bidi="hi-IN"/>
    </w:rPr>
  </w:style>
  <w:style w:type="paragraph" w:styleId="af8">
    <w:name w:val="Body Text"/>
    <w:basedOn w:val="a"/>
    <w:link w:val="afa"/>
    <w:rsid w:val="004B2F28"/>
    <w:pPr>
      <w:spacing w:after="140" w:line="276" w:lineRule="auto"/>
      <w:ind w:left="0" w:firstLine="0"/>
      <w:jc w:val="left"/>
    </w:pPr>
    <w:rPr>
      <w:rFonts w:ascii="Liberation Serif" w:hAnsi="Liberation Serif" w:eastAsia="SimSun" w:cs="Droid Sans Devanagari"/>
      <w:color w:val="auto"/>
      <w:kern w:val="2"/>
      <w:sz w:val="24"/>
      <w:szCs w:val="24"/>
      <w:lang w:eastAsia="zh-CN" w:bidi="hi-IN"/>
    </w:rPr>
  </w:style>
  <w:style w:type="character" w:styleId="afa" w:customStyle="1">
    <w:name w:val="Основной текст Знак"/>
    <w:basedOn w:val="a0"/>
    <w:link w:val="af8"/>
    <w:rsid w:val="004B2F28"/>
    <w:rPr>
      <w:rFonts w:ascii="Liberation Serif" w:hAnsi="Liberation Serif" w:eastAsia="SimSun" w:cs="Droid Sans Devanagari"/>
      <w:kern w:val="2"/>
      <w:sz w:val="24"/>
      <w:szCs w:val="24"/>
      <w:lang w:eastAsia="zh-CN" w:bidi="hi-IN"/>
    </w:rPr>
  </w:style>
  <w:style w:type="paragraph" w:styleId="afb">
    <w:name w:val="List"/>
    <w:basedOn w:val="af8"/>
    <w:rsid w:val="004B2F28"/>
  </w:style>
  <w:style w:type="paragraph" w:styleId="afc">
    <w:name w:val="caption"/>
    <w:basedOn w:val="a"/>
    <w:qFormat/>
    <w:rsid w:val="004B2F28"/>
    <w:pPr>
      <w:suppressLineNumbers/>
      <w:spacing w:before="120" w:after="120" w:line="240" w:lineRule="auto"/>
      <w:ind w:left="0" w:firstLine="0"/>
      <w:jc w:val="left"/>
    </w:pPr>
    <w:rPr>
      <w:rFonts w:ascii="Liberation Serif" w:hAnsi="Liberation Serif" w:eastAsia="SimSun" w:cs="Droid Sans Devanagari"/>
      <w:i/>
      <w:iCs/>
      <w:color w:val="auto"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4B2F28"/>
    <w:pPr>
      <w:spacing w:after="0" w:line="240" w:lineRule="auto"/>
      <w:ind w:left="280" w:hanging="280"/>
    </w:pPr>
  </w:style>
  <w:style w:type="paragraph" w:styleId="afd">
    <w:name w:val="index heading"/>
    <w:basedOn w:val="a"/>
    <w:qFormat/>
    <w:rsid w:val="004B2F28"/>
    <w:pPr>
      <w:suppressLineNumbers/>
      <w:spacing w:after="0" w:line="240" w:lineRule="auto"/>
      <w:ind w:left="0" w:firstLine="0"/>
      <w:jc w:val="left"/>
    </w:pPr>
    <w:rPr>
      <w:rFonts w:ascii="Liberation Serif" w:hAnsi="Liberation Serif" w:eastAsia="SimSun" w:cs="Droid Sans Devanagari"/>
      <w:color w:val="auto"/>
      <w:kern w:val="2"/>
      <w:sz w:val="24"/>
      <w:szCs w:val="24"/>
      <w:lang w:eastAsia="zh-CN" w:bidi="hi-IN"/>
    </w:rPr>
  </w:style>
  <w:style w:type="paragraph" w:styleId="afe" w:customStyle="1">
    <w:name w:val="Содержимое таблицы"/>
    <w:basedOn w:val="a"/>
    <w:qFormat/>
    <w:rsid w:val="004B2F28"/>
    <w:pPr>
      <w:suppressLineNumbers/>
      <w:spacing w:after="0" w:line="240" w:lineRule="auto"/>
      <w:ind w:left="0" w:firstLine="0"/>
      <w:jc w:val="left"/>
    </w:pPr>
    <w:rPr>
      <w:rFonts w:ascii="Liberation Serif" w:hAnsi="Liberation Serif" w:eastAsia="SimSun" w:cs="Droid Sans Devanagari"/>
      <w:color w:val="auto"/>
      <w:kern w:val="2"/>
      <w:sz w:val="24"/>
      <w:szCs w:val="24"/>
      <w:lang w:eastAsia="zh-CN" w:bidi="hi-IN"/>
    </w:rPr>
  </w:style>
  <w:style w:type="paragraph" w:styleId="aff" w:customStyle="1">
    <w:name w:val="Заголовок таблицы"/>
    <w:basedOn w:val="afe"/>
    <w:qFormat/>
    <w:rsid w:val="004B2F28"/>
    <w:pPr>
      <w:jc w:val="center"/>
    </w:pPr>
    <w:rPr>
      <w:b/>
      <w:bCs/>
    </w:rPr>
  </w:style>
  <w:style w:type="paragraph" w:styleId="ConsPlusNormal" w:customStyle="1">
    <w:name w:val="ConsPlusNormal"/>
    <w:rsid w:val="004B2F28"/>
    <w:pPr>
      <w:widowControl w:val="0"/>
      <w:spacing w:after="0" w:line="240" w:lineRule="auto"/>
      <w:jc w:val="center"/>
    </w:pPr>
    <w:rPr>
      <w:rFonts w:ascii="Arial" w:hAnsi="Arial" w:eastAsia="Times New Roman" w:cs="Times New Roman"/>
      <w:color w:val="000000"/>
      <w:sz w:val="20"/>
      <w:szCs w:val="20"/>
    </w:rPr>
  </w:style>
  <w:style w:type="character" w:styleId="aff0">
    <w:name w:val="Strong"/>
    <w:qFormat/>
    <w:rsid w:val="004B2F28"/>
    <w:rPr>
      <w:b/>
      <w:bCs/>
    </w:rPr>
  </w:style>
  <w:style w:type="paragraph" w:styleId="aff1">
    <w:name w:val="Normal (Web)"/>
    <w:basedOn w:val="a"/>
    <w:uiPriority w:val="99"/>
    <w:semiHidden/>
    <w:rsid w:val="004B2F28"/>
    <w:pPr>
      <w:spacing w:before="100" w:beforeAutospacing="1" w:after="100" w:afterAutospacing="1" w:line="240" w:lineRule="auto"/>
      <w:ind w:left="0" w:firstLine="0"/>
    </w:pPr>
    <w:rPr>
      <w:rFonts w:ascii="Arial Unicode MS" w:hAnsi="Arial Unicode MS" w:eastAsia="Arial Unicode MS" w:cs="Arial Unicode MS"/>
      <w:noProof/>
      <w:color w:val="auto"/>
      <w:sz w:val="24"/>
      <w:szCs w:val="24"/>
    </w:rPr>
  </w:style>
  <w:style w:type="table" w:styleId="110" w:customStyle="1">
    <w:name w:val="Сетка таблицы11"/>
    <w:basedOn w:val="a1"/>
    <w:next w:val="a4"/>
    <w:uiPriority w:val="59"/>
    <w:rsid w:val="004B2F2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nsPlusTitle" w:customStyle="1">
    <w:name w:val="ConsPlusTitle"/>
    <w:rsid w:val="004B2F28"/>
    <w:pPr>
      <w:widowControl w:val="0"/>
      <w:spacing w:after="0" w:line="240" w:lineRule="auto"/>
      <w:jc w:val="center"/>
    </w:pPr>
    <w:rPr>
      <w:rFonts w:ascii="Arial" w:hAnsi="Arial" w:eastAsia="Times New Roman" w:cs="Times New Roman"/>
      <w:b/>
      <w:color w:val="000000"/>
      <w:sz w:val="20"/>
      <w:szCs w:val="20"/>
    </w:rPr>
  </w:style>
  <w:style w:type="paragraph" w:styleId="formattext" w:customStyle="1">
    <w:name w:val="formattext"/>
    <w:basedOn w:val="a"/>
    <w:rsid w:val="004B2F28"/>
    <w:pPr>
      <w:spacing w:before="144" w:after="144" w:line="240" w:lineRule="atLeast"/>
      <w:ind w:left="0" w:firstLine="0"/>
      <w:jc w:val="left"/>
    </w:pPr>
    <w:rPr>
      <w:color w:val="auto"/>
      <w:sz w:val="24"/>
      <w:szCs w:val="24"/>
    </w:rPr>
  </w:style>
  <w:style w:type="table" w:styleId="120" w:customStyle="1">
    <w:name w:val="Сетка таблицы12"/>
    <w:basedOn w:val="a1"/>
    <w:next w:val="a4"/>
    <w:uiPriority w:val="39"/>
    <w:rsid w:val="004B2F28"/>
    <w:pPr>
      <w:spacing w:after="0" w:line="240" w:lineRule="auto"/>
    </w:pPr>
    <w:rPr>
      <w:rFonts w:ascii="Calibri" w:hAnsi="Calibri" w:eastAsia="Times New Roman" w:cs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" w:customStyle="1">
    <w:name w:val="Сетка таблицы2"/>
    <w:basedOn w:val="a1"/>
    <w:next w:val="a4"/>
    <w:uiPriority w:val="59"/>
    <w:rsid w:val="00F029C2"/>
    <w:pPr>
      <w:spacing w:after="0" w:line="240" w:lineRule="auto"/>
    </w:pPr>
    <w:rPr>
      <w:rFonts w:ascii="Liberation Serif" w:hAnsi="Liberation Serif" w:eastAsia="SimSun" w:cs="Droid Sans Devanagari"/>
      <w:kern w:val="2"/>
      <w:sz w:val="20"/>
      <w:szCs w:val="24"/>
      <w:lang w:eastAsia="zh-CN" w:bidi="hi-I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1" w:customStyle="1">
    <w:name w:val="Сетка таблицы121"/>
    <w:basedOn w:val="a1"/>
    <w:next w:val="a4"/>
    <w:uiPriority w:val="39"/>
    <w:rsid w:val="00F029C2"/>
    <w:pPr>
      <w:spacing w:after="0" w:line="240" w:lineRule="auto"/>
    </w:pPr>
    <w:rPr>
      <w:rFonts w:ascii="Calibri" w:hAnsi="Calibri" w:eastAsia="Times New Roman" w:cs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 w:customStyle="1">
    <w:name w:val="Сетка таблицы3"/>
    <w:basedOn w:val="a1"/>
    <w:next w:val="a4"/>
    <w:uiPriority w:val="59"/>
    <w:rsid w:val="003D1C97"/>
    <w:pPr>
      <w:spacing w:after="0" w:line="240" w:lineRule="auto"/>
    </w:pPr>
    <w:rPr>
      <w:rFonts w:ascii="Liberation Serif" w:hAnsi="Liberation Serif" w:eastAsia="SimSun" w:cs="Droid Sans Devanagari"/>
      <w:kern w:val="2"/>
      <w:sz w:val="20"/>
      <w:szCs w:val="24"/>
      <w:lang w:eastAsia="zh-CN" w:bidi="hi-I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1" w:customStyle="1">
    <w:name w:val="Сетка таблицы111"/>
    <w:basedOn w:val="a1"/>
    <w:next w:val="a4"/>
    <w:uiPriority w:val="59"/>
    <w:rsid w:val="003D1C9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1" w:customStyle="1">
    <w:name w:val="Сетка таблицы4"/>
    <w:basedOn w:val="a1"/>
    <w:next w:val="a4"/>
    <w:uiPriority w:val="59"/>
    <w:rsid w:val="005D2D50"/>
    <w:pPr>
      <w:spacing w:after="0" w:line="240" w:lineRule="auto"/>
    </w:pPr>
    <w:rPr>
      <w:rFonts w:ascii="Liberation Serif" w:hAnsi="Liberation Serif" w:eastAsia="SimSun" w:cs="Droid Sans Devanagari"/>
      <w:kern w:val="2"/>
      <w:sz w:val="20"/>
      <w:szCs w:val="24"/>
      <w:lang w:eastAsia="zh-CN" w:bidi="hi-I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2" w:customStyle="1">
    <w:name w:val="Сетка таблицы122"/>
    <w:basedOn w:val="a1"/>
    <w:next w:val="a4"/>
    <w:uiPriority w:val="39"/>
    <w:rsid w:val="005D2D50"/>
    <w:pPr>
      <w:spacing w:after="0" w:line="240" w:lineRule="auto"/>
    </w:pPr>
    <w:rPr>
      <w:rFonts w:ascii="Calibri" w:hAnsi="Calibri" w:eastAsia="Times New Roman" w:cs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 w:customStyle="1">
    <w:name w:val="Сетка таблицы5"/>
    <w:basedOn w:val="a1"/>
    <w:next w:val="a4"/>
    <w:uiPriority w:val="59"/>
    <w:rsid w:val="00BB12BF"/>
    <w:pPr>
      <w:spacing w:after="0" w:line="240" w:lineRule="auto"/>
    </w:pPr>
    <w:rPr>
      <w:rFonts w:ascii="Liberation Serif" w:hAnsi="Liberation Serif" w:eastAsia="SimSun" w:cs="Droid Sans Devanagari"/>
      <w:kern w:val="2"/>
      <w:sz w:val="20"/>
      <w:szCs w:val="24"/>
      <w:lang w:eastAsia="zh-CN" w:bidi="hi-I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 w:customStyle="1">
    <w:name w:val="Сетка таблицы13"/>
    <w:basedOn w:val="a1"/>
    <w:next w:val="a4"/>
    <w:uiPriority w:val="39"/>
    <w:rsid w:val="00BB12BF"/>
    <w:pPr>
      <w:spacing w:after="0" w:line="240" w:lineRule="auto"/>
    </w:pPr>
    <w:rPr>
      <w:rFonts w:eastAsia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3" w:customStyle="1">
    <w:name w:val="Сетка таблицы123"/>
    <w:basedOn w:val="a1"/>
    <w:next w:val="a4"/>
    <w:uiPriority w:val="39"/>
    <w:rsid w:val="00BB12BF"/>
    <w:pPr>
      <w:spacing w:after="0" w:line="240" w:lineRule="auto"/>
    </w:pPr>
    <w:rPr>
      <w:rFonts w:ascii="Calibri" w:hAnsi="Calibri" w:eastAsia="Times New Roman" w:cs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5E"/>
    <w:pPr>
      <w:spacing w:after="4" w:line="373" w:lineRule="auto"/>
      <w:ind w:left="199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61782"/>
    <w:pPr>
      <w:keepNext/>
      <w:keepLines/>
      <w:spacing w:after="0"/>
      <w:ind w:right="696"/>
      <w:jc w:val="center"/>
      <w:outlineLvl w:val="0"/>
    </w:pPr>
    <w:rPr>
      <w:rFonts w:ascii="Times New Roman" w:eastAsia="Times New Roman" w:hAnsi="Times New Roman" w:cs="Times New Roman"/>
      <w:color w:val="000000"/>
      <w:sz w:val="50"/>
    </w:rPr>
  </w:style>
  <w:style w:type="paragraph" w:styleId="3">
    <w:name w:val="heading 3"/>
    <w:basedOn w:val="a"/>
    <w:link w:val="30"/>
    <w:uiPriority w:val="1"/>
    <w:qFormat/>
    <w:rsid w:val="004B2F28"/>
    <w:pPr>
      <w:widowControl w:val="0"/>
      <w:autoSpaceDE w:val="0"/>
      <w:autoSpaceDN w:val="0"/>
      <w:spacing w:after="0" w:line="240" w:lineRule="auto"/>
      <w:ind w:left="452" w:firstLine="0"/>
      <w:jc w:val="left"/>
      <w:outlineLvl w:val="2"/>
    </w:pPr>
    <w:rPr>
      <w:rFonts w:ascii="Courier New" w:eastAsia="Courier New" w:hAnsi="Courier New" w:cs="Courier New"/>
      <w:color w:val="auto"/>
      <w:sz w:val="22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1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1782"/>
    <w:rPr>
      <w:rFonts w:ascii="Times New Roman" w:eastAsia="Times New Roman" w:hAnsi="Times New Roman" w:cs="Times New Roman"/>
      <w:color w:val="000000"/>
      <w:sz w:val="50"/>
    </w:rPr>
  </w:style>
  <w:style w:type="table" w:customStyle="1" w:styleId="TableGrid">
    <w:name w:val="TableGrid"/>
    <w:rsid w:val="009617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D50E5"/>
    <w:pPr>
      <w:ind w:left="720"/>
      <w:contextualSpacing/>
    </w:pPr>
  </w:style>
  <w:style w:type="table" w:styleId="a4">
    <w:name w:val="Table Grid"/>
    <w:basedOn w:val="a1"/>
    <w:uiPriority w:val="59"/>
    <w:rsid w:val="001B7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277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702A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27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702A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D6BC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5D6BC0"/>
    <w:rPr>
      <w:rFonts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27718E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character" w:styleId="ab">
    <w:name w:val="Hyperlink"/>
    <w:basedOn w:val="a0"/>
    <w:uiPriority w:val="99"/>
    <w:unhideWhenUsed/>
    <w:rsid w:val="00E11CA2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4"/>
    <w:uiPriority w:val="39"/>
    <w:rsid w:val="00EB67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6479A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79A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479A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79A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79A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6479A0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479A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6479A0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6479A0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6479A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6479A0"/>
    <w:rPr>
      <w:vertAlign w:val="superscript"/>
    </w:rPr>
  </w:style>
  <w:style w:type="table" w:customStyle="1" w:styleId="TableGrid1">
    <w:name w:val="TableGrid1"/>
    <w:rsid w:val="0011213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4B2F28"/>
    <w:rPr>
      <w:rFonts w:ascii="Courier New" w:eastAsia="Courier New" w:hAnsi="Courier New" w:cs="Courier New"/>
      <w:lang w:val="en-US" w:eastAsia="en-US"/>
    </w:rPr>
  </w:style>
  <w:style w:type="character" w:customStyle="1" w:styleId="-">
    <w:name w:val="Интернет-ссылка"/>
    <w:rsid w:val="004B2F28"/>
    <w:rPr>
      <w:color w:val="000080"/>
      <w:u w:val="single"/>
    </w:rPr>
  </w:style>
  <w:style w:type="character" w:customStyle="1" w:styleId="ListLabel1">
    <w:name w:val="ListLabel 1"/>
    <w:qFormat/>
    <w:rsid w:val="004B2F28"/>
    <w:rPr>
      <w:rFonts w:ascii="Arial;sans-serif" w:eastAsia="Arial;sans-serif" w:hAnsi="Arial;sans-serif" w:cs="Arial;sans-serif"/>
      <w:b/>
      <w:bCs/>
      <w:i w:val="0"/>
      <w:iCs w:val="0"/>
      <w:caps w:val="0"/>
      <w:smallCaps w:val="0"/>
      <w:strike w:val="0"/>
      <w:dstrike w:val="0"/>
      <w:color w:val="3272C0"/>
      <w:spacing w:val="0"/>
      <w:sz w:val="19"/>
      <w:szCs w:val="19"/>
      <w:u w:val="none"/>
      <w:effect w:val="none"/>
    </w:rPr>
  </w:style>
  <w:style w:type="character" w:customStyle="1" w:styleId="ListLabel2">
    <w:name w:val="ListLabel 2"/>
    <w:qFormat/>
    <w:rsid w:val="004B2F28"/>
    <w:rPr>
      <w:rFonts w:ascii="Arial;sans-serif" w:hAnsi="Arial;sans-serif"/>
      <w:b/>
      <w:i w:val="0"/>
      <w:caps w:val="0"/>
      <w:smallCaps w:val="0"/>
      <w:strike w:val="0"/>
      <w:dstrike w:val="0"/>
      <w:color w:val="3272C0"/>
      <w:spacing w:val="0"/>
      <w:sz w:val="19"/>
      <w:u w:val="none"/>
      <w:effect w:val="none"/>
    </w:rPr>
  </w:style>
  <w:style w:type="paragraph" w:styleId="af7">
    <w:name w:val="Title"/>
    <w:basedOn w:val="a"/>
    <w:next w:val="af8"/>
    <w:link w:val="af9"/>
    <w:qFormat/>
    <w:rsid w:val="004B2F28"/>
    <w:pPr>
      <w:keepNext/>
      <w:spacing w:before="240" w:after="120" w:line="240" w:lineRule="auto"/>
      <w:ind w:left="0" w:firstLine="0"/>
      <w:jc w:val="left"/>
    </w:pPr>
    <w:rPr>
      <w:rFonts w:ascii="Liberation Sans" w:eastAsia="SimSun" w:hAnsi="Liberation Sans" w:cs="Droid Sans Devanagari"/>
      <w:color w:val="auto"/>
      <w:kern w:val="2"/>
      <w:szCs w:val="28"/>
      <w:lang w:eastAsia="zh-CN" w:bidi="hi-IN"/>
    </w:rPr>
  </w:style>
  <w:style w:type="character" w:customStyle="1" w:styleId="af9">
    <w:name w:val="Название Знак"/>
    <w:basedOn w:val="a0"/>
    <w:link w:val="af7"/>
    <w:rsid w:val="004B2F28"/>
    <w:rPr>
      <w:rFonts w:ascii="Liberation Sans" w:eastAsia="SimSun" w:hAnsi="Liberation Sans" w:cs="Droid Sans Devanagari"/>
      <w:kern w:val="2"/>
      <w:sz w:val="28"/>
      <w:szCs w:val="28"/>
      <w:lang w:eastAsia="zh-CN" w:bidi="hi-IN"/>
    </w:rPr>
  </w:style>
  <w:style w:type="paragraph" w:styleId="af8">
    <w:name w:val="Body Text"/>
    <w:basedOn w:val="a"/>
    <w:link w:val="afa"/>
    <w:rsid w:val="004B2F28"/>
    <w:pPr>
      <w:spacing w:after="140" w:line="276" w:lineRule="auto"/>
      <w:ind w:left="0" w:firstLine="0"/>
      <w:jc w:val="left"/>
    </w:pPr>
    <w:rPr>
      <w:rFonts w:ascii="Liberation Serif" w:eastAsia="SimSun" w:hAnsi="Liberation Serif" w:cs="Droid Sans Devanagari"/>
      <w:color w:val="auto"/>
      <w:kern w:val="2"/>
      <w:sz w:val="24"/>
      <w:szCs w:val="24"/>
      <w:lang w:eastAsia="zh-CN" w:bidi="hi-IN"/>
    </w:rPr>
  </w:style>
  <w:style w:type="character" w:customStyle="1" w:styleId="afa">
    <w:name w:val="Основной текст Знак"/>
    <w:basedOn w:val="a0"/>
    <w:link w:val="af8"/>
    <w:rsid w:val="004B2F28"/>
    <w:rPr>
      <w:rFonts w:ascii="Liberation Serif" w:eastAsia="SimSun" w:hAnsi="Liberation Serif" w:cs="Droid Sans Devanagari"/>
      <w:kern w:val="2"/>
      <w:sz w:val="24"/>
      <w:szCs w:val="24"/>
      <w:lang w:eastAsia="zh-CN" w:bidi="hi-IN"/>
    </w:rPr>
  </w:style>
  <w:style w:type="paragraph" w:styleId="afb">
    <w:name w:val="List"/>
    <w:basedOn w:val="af8"/>
    <w:rsid w:val="004B2F28"/>
  </w:style>
  <w:style w:type="paragraph" w:styleId="afc">
    <w:name w:val="caption"/>
    <w:basedOn w:val="a"/>
    <w:qFormat/>
    <w:rsid w:val="004B2F28"/>
    <w:pPr>
      <w:suppressLineNumbers/>
      <w:spacing w:before="120" w:after="120" w:line="240" w:lineRule="auto"/>
      <w:ind w:left="0" w:firstLine="0"/>
      <w:jc w:val="left"/>
    </w:pPr>
    <w:rPr>
      <w:rFonts w:ascii="Liberation Serif" w:eastAsia="SimSun" w:hAnsi="Liberation Serif" w:cs="Droid Sans Devanagari"/>
      <w:i/>
      <w:iCs/>
      <w:color w:val="auto"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4B2F28"/>
    <w:pPr>
      <w:spacing w:after="0" w:line="240" w:lineRule="auto"/>
      <w:ind w:left="280" w:hanging="280"/>
    </w:pPr>
  </w:style>
  <w:style w:type="paragraph" w:styleId="afd">
    <w:name w:val="index heading"/>
    <w:basedOn w:val="a"/>
    <w:qFormat/>
    <w:rsid w:val="004B2F28"/>
    <w:pPr>
      <w:suppressLineNumbers/>
      <w:spacing w:after="0" w:line="240" w:lineRule="auto"/>
      <w:ind w:left="0" w:firstLine="0"/>
      <w:jc w:val="left"/>
    </w:pPr>
    <w:rPr>
      <w:rFonts w:ascii="Liberation Serif" w:eastAsia="SimSun" w:hAnsi="Liberation Serif" w:cs="Droid Sans Devanagari"/>
      <w:color w:val="auto"/>
      <w:kern w:val="2"/>
      <w:sz w:val="24"/>
      <w:szCs w:val="24"/>
      <w:lang w:eastAsia="zh-CN" w:bidi="hi-IN"/>
    </w:rPr>
  </w:style>
  <w:style w:type="paragraph" w:customStyle="1" w:styleId="afe">
    <w:name w:val="Содержимое таблицы"/>
    <w:basedOn w:val="a"/>
    <w:qFormat/>
    <w:rsid w:val="004B2F28"/>
    <w:pPr>
      <w:suppressLineNumbers/>
      <w:spacing w:after="0" w:line="240" w:lineRule="auto"/>
      <w:ind w:left="0" w:firstLine="0"/>
      <w:jc w:val="left"/>
    </w:pPr>
    <w:rPr>
      <w:rFonts w:ascii="Liberation Serif" w:eastAsia="SimSun" w:hAnsi="Liberation Serif" w:cs="Droid Sans Devanagari"/>
      <w:color w:val="auto"/>
      <w:kern w:val="2"/>
      <w:sz w:val="24"/>
      <w:szCs w:val="24"/>
      <w:lang w:eastAsia="zh-CN" w:bidi="hi-IN"/>
    </w:rPr>
  </w:style>
  <w:style w:type="paragraph" w:customStyle="1" w:styleId="aff">
    <w:name w:val="Заголовок таблицы"/>
    <w:basedOn w:val="afe"/>
    <w:qFormat/>
    <w:rsid w:val="004B2F28"/>
    <w:pPr>
      <w:jc w:val="center"/>
    </w:pPr>
    <w:rPr>
      <w:b/>
      <w:bCs/>
    </w:rPr>
  </w:style>
  <w:style w:type="paragraph" w:customStyle="1" w:styleId="ConsPlusNormal">
    <w:name w:val="ConsPlusNormal"/>
    <w:rsid w:val="004B2F28"/>
    <w:pPr>
      <w:widowControl w:val="0"/>
      <w:spacing w:after="0" w:line="240" w:lineRule="auto"/>
      <w:jc w:val="center"/>
    </w:pPr>
    <w:rPr>
      <w:rFonts w:ascii="Arial" w:eastAsia="Times New Roman" w:hAnsi="Arial" w:cs="Times New Roman"/>
      <w:color w:val="000000"/>
      <w:sz w:val="20"/>
      <w:szCs w:val="20"/>
    </w:rPr>
  </w:style>
  <w:style w:type="character" w:styleId="aff0">
    <w:name w:val="Strong"/>
    <w:qFormat/>
    <w:rsid w:val="004B2F28"/>
    <w:rPr>
      <w:b/>
      <w:bCs/>
    </w:rPr>
  </w:style>
  <w:style w:type="paragraph" w:styleId="aff1">
    <w:name w:val="Normal (Web)"/>
    <w:basedOn w:val="a"/>
    <w:uiPriority w:val="99"/>
    <w:semiHidden/>
    <w:rsid w:val="004B2F28"/>
    <w:pPr>
      <w:spacing w:before="100" w:beforeAutospacing="1" w:after="100" w:afterAutospacing="1" w:line="240" w:lineRule="auto"/>
      <w:ind w:left="0" w:firstLine="0"/>
    </w:pPr>
    <w:rPr>
      <w:rFonts w:ascii="Arial Unicode MS" w:eastAsia="Arial Unicode MS" w:hAnsi="Arial Unicode MS" w:cs="Arial Unicode MS"/>
      <w:noProof/>
      <w:color w:val="auto"/>
      <w:sz w:val="24"/>
      <w:szCs w:val="24"/>
    </w:rPr>
  </w:style>
  <w:style w:type="table" w:customStyle="1" w:styleId="110">
    <w:name w:val="Сетка таблицы11"/>
    <w:basedOn w:val="a1"/>
    <w:next w:val="a4"/>
    <w:uiPriority w:val="59"/>
    <w:rsid w:val="004B2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B2F28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formattext">
    <w:name w:val="formattext"/>
    <w:basedOn w:val="a"/>
    <w:rsid w:val="004B2F28"/>
    <w:pPr>
      <w:spacing w:before="144" w:after="144" w:line="240" w:lineRule="atLeast"/>
      <w:ind w:left="0" w:firstLine="0"/>
      <w:jc w:val="left"/>
    </w:pPr>
    <w:rPr>
      <w:color w:val="auto"/>
      <w:sz w:val="24"/>
      <w:szCs w:val="24"/>
    </w:rPr>
  </w:style>
  <w:style w:type="table" w:customStyle="1" w:styleId="120">
    <w:name w:val="Сетка таблицы12"/>
    <w:basedOn w:val="a1"/>
    <w:next w:val="a4"/>
    <w:uiPriority w:val="39"/>
    <w:rsid w:val="004B2F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029C2"/>
    <w:pPr>
      <w:spacing w:after="0" w:line="240" w:lineRule="auto"/>
    </w:pPr>
    <w:rPr>
      <w:rFonts w:ascii="Liberation Serif" w:eastAsia="SimSun" w:hAnsi="Liberation Serif" w:cs="Droid Sans Devanagari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next w:val="a4"/>
    <w:uiPriority w:val="39"/>
    <w:rsid w:val="00F029C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3D1C97"/>
    <w:pPr>
      <w:spacing w:after="0" w:line="240" w:lineRule="auto"/>
    </w:pPr>
    <w:rPr>
      <w:rFonts w:ascii="Liberation Serif" w:eastAsia="SimSun" w:hAnsi="Liberation Serif" w:cs="Droid Sans Devanagari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4"/>
    <w:uiPriority w:val="59"/>
    <w:rsid w:val="003D1C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5D2D50"/>
    <w:pPr>
      <w:spacing w:after="0" w:line="240" w:lineRule="auto"/>
    </w:pPr>
    <w:rPr>
      <w:rFonts w:ascii="Liberation Serif" w:eastAsia="SimSun" w:hAnsi="Liberation Serif" w:cs="Droid Sans Devanagari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1"/>
    <w:next w:val="a4"/>
    <w:uiPriority w:val="39"/>
    <w:rsid w:val="005D2D5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BB12BF"/>
    <w:pPr>
      <w:spacing w:after="0" w:line="240" w:lineRule="auto"/>
    </w:pPr>
    <w:rPr>
      <w:rFonts w:ascii="Liberation Serif" w:eastAsia="SimSun" w:hAnsi="Liberation Serif" w:cs="Droid Sans Devanagari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39"/>
    <w:rsid w:val="00BB12B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1"/>
    <w:next w:val="a4"/>
    <w:uiPriority w:val="39"/>
    <w:rsid w:val="00BB12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8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9512">
          <w:marLeft w:val="0"/>
          <w:marRight w:val="0"/>
          <w:marTop w:val="150"/>
          <w:marBottom w:val="0"/>
          <w:divBdr>
            <w:top w:val="none" w:sz="0" w:space="0" w:color="auto"/>
            <w:left w:val="double" w:sz="6" w:space="5" w:color="808080"/>
            <w:bottom w:val="none" w:sz="0" w:space="0" w:color="auto"/>
            <w:right w:val="none" w:sz="0" w:space="0" w:color="auto"/>
          </w:divBdr>
        </w:div>
      </w:divsChild>
    </w:div>
    <w:div w:id="639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26531-CF5A-4A93-8444-88819DC7B86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SPecialiST RePack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Новикова Нина Владимировна</dc:creator>
  <lastModifiedBy>виктория степанова</lastModifiedBy>
  <revision>6</revision>
  <lastPrinted>2020-09-10T15:46:00.0000000Z</lastPrinted>
  <dcterms:created xsi:type="dcterms:W3CDTF">2024-08-22T13:49:00.0000000Z</dcterms:created>
  <dcterms:modified xsi:type="dcterms:W3CDTF">2026-03-21T14:05:24.7020515Z</dcterms:modified>
</coreProperties>
</file>