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AC" w:rsidRDefault="006C61AC" w:rsidP="007353BB">
      <w:pPr>
        <w:pStyle w:val="a4"/>
      </w:pPr>
    </w:p>
    <w:p w:rsidR="00181567" w:rsidRDefault="002A7624" w:rsidP="002A7624">
      <w:pPr>
        <w:pStyle w:val="a4"/>
        <w:jc w:val="center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ru-RU"/>
        </w:rPr>
        <w:drawing>
          <wp:inline distT="0" distB="0" distL="0" distR="0" wp14:anchorId="3D5181E5" wp14:editId="7AF11404">
            <wp:extent cx="6526833" cy="787179"/>
            <wp:effectExtent l="0" t="0" r="0" b="0"/>
            <wp:docPr id="1" name="Рисунок 1" descr="C:\Users\999\Desktop\ЦЕХ\istockphoto-1519048914-2048x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ЦЕХ\istockphoto-1519048914-2048x20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66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624" w:rsidRDefault="00181567" w:rsidP="00850BBC">
      <w:pPr>
        <w:pStyle w:val="a4"/>
      </w:pPr>
      <w:r>
        <w:t xml:space="preserve">                 </w:t>
      </w:r>
    </w:p>
    <w:p w:rsidR="00005CC9" w:rsidRPr="008D22DA" w:rsidRDefault="002A7624" w:rsidP="00005CC9">
      <w:pPr>
        <w:pStyle w:val="a4"/>
        <w:jc w:val="center"/>
        <w:rPr>
          <w:rFonts w:ascii="Bookman Old Style" w:hAnsi="Bookman Old Style"/>
          <w:b/>
          <w:i/>
          <w:color w:val="4F6228" w:themeColor="accent3" w:themeShade="80"/>
          <w:sz w:val="32"/>
          <w:szCs w:val="32"/>
        </w:rPr>
      </w:pPr>
      <w:r w:rsidRPr="008D22DA">
        <w:rPr>
          <w:rFonts w:ascii="Bookman Old Style" w:hAnsi="Bookman Old Style"/>
          <w:b/>
          <w:i/>
          <w:color w:val="4F6228" w:themeColor="accent3" w:themeShade="80"/>
          <w:sz w:val="32"/>
          <w:szCs w:val="32"/>
        </w:rPr>
        <w:t>Уважаемые потенциальные инвесторы!</w:t>
      </w:r>
    </w:p>
    <w:p w:rsidR="00005CC9" w:rsidRDefault="00005CC9" w:rsidP="00005CC9">
      <w:pPr>
        <w:pStyle w:val="a4"/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005CC9" w:rsidRPr="00005CC9" w:rsidRDefault="00005CC9" w:rsidP="00005CC9">
      <w:pPr>
        <w:pStyle w:val="a4"/>
        <w:rPr>
          <w:b/>
          <w:i/>
          <w:sz w:val="32"/>
          <w:szCs w:val="32"/>
        </w:rPr>
      </w:pPr>
      <w:r>
        <w:t xml:space="preserve">                 </w:t>
      </w:r>
      <w:r w:rsidR="00213B77">
        <w:t>Я, Будюк Юрий Борисович, являюсь иници</w:t>
      </w:r>
      <w:r w:rsidR="00A9097F">
        <w:t>атором проекта</w:t>
      </w:r>
      <w:r w:rsidR="00213B77">
        <w:t>.</w:t>
      </w:r>
    </w:p>
    <w:p w:rsidR="00850BBC" w:rsidRDefault="00A41B75" w:rsidP="00005CC9">
      <w:pPr>
        <w:pStyle w:val="a4"/>
      </w:pPr>
      <w:r>
        <w:t xml:space="preserve">- </w:t>
      </w:r>
      <w:r w:rsidRPr="00A41B75">
        <w:t>Идея проекта основана на уникальной технологии и рецептуре с целью извлечения растительных масел из маслосодержащих отходов маслопроизводства</w:t>
      </w:r>
      <w:r w:rsidR="00C76EE4">
        <w:t xml:space="preserve"> МЭЗ и ЗРМ</w:t>
      </w:r>
      <w:r w:rsidR="004D2AE5">
        <w:t xml:space="preserve">. </w:t>
      </w:r>
      <w:r>
        <w:t>Создаваемое п</w:t>
      </w:r>
      <w:r w:rsidRPr="00A41B75">
        <w:t>роизводство будет осуществляться на арендованном производственном участке в Воронежской области.</w:t>
      </w:r>
      <w:r w:rsidR="00C76EE4">
        <w:t xml:space="preserve"> </w:t>
      </w:r>
      <w:r w:rsidR="008B27AA">
        <w:t>Получаемый продук</w:t>
      </w:r>
      <w:r>
        <w:t xml:space="preserve">т </w:t>
      </w:r>
      <w:r w:rsidR="004D2AE5">
        <w:t xml:space="preserve">в результате </w:t>
      </w:r>
      <w:r w:rsidR="00C76EE4">
        <w:t xml:space="preserve">такой </w:t>
      </w:r>
      <w:r w:rsidR="004D2AE5">
        <w:t>переработки -</w:t>
      </w:r>
      <w:r w:rsidR="00850BBC">
        <w:t xml:space="preserve"> рафинированное и нерафи</w:t>
      </w:r>
      <w:r w:rsidR="004D2AE5">
        <w:t xml:space="preserve">нированное подсолнечное масло. </w:t>
      </w:r>
    </w:p>
    <w:p w:rsidR="007353BB" w:rsidRDefault="00850BBC" w:rsidP="00005CC9">
      <w:pPr>
        <w:pStyle w:val="a4"/>
      </w:pPr>
      <w:r>
        <w:t xml:space="preserve">- </w:t>
      </w:r>
      <w:r w:rsidRPr="00850BBC">
        <w:t>Проект направлен на решение проблемы переработки отходов масложирового производства, с получением качественной продукции (подсолнечного масла) и экономической выгоды. Используя современное высокотехнологичное оборудование, проект дает возможность получать качественный продукт с низкой себестоимостью. Кроме того, проект обеспечивает не только экономическую выгоду, но и решает экологическую задачу по утилизации отходов маслопроизводства.</w:t>
      </w:r>
    </w:p>
    <w:p w:rsidR="00850BBC" w:rsidRDefault="00850BBC" w:rsidP="00005CC9">
      <w:pPr>
        <w:pStyle w:val="a4"/>
      </w:pPr>
      <w:r w:rsidRPr="00850BBC">
        <w:t>- Миссия проекта - превращать отходы в ценность, создавать качественное подсолнечное масло из вторичных ресурсов маслопроизводства</w:t>
      </w:r>
      <w:r w:rsidR="00C76EE4">
        <w:t xml:space="preserve"> МЭЗ и ЗРМ</w:t>
      </w:r>
      <w:r w:rsidRPr="00850BBC">
        <w:t>, обеспечивая экологическую безопасность и экономическую эффективность через применение передовых технологий переработки.</w:t>
      </w:r>
    </w:p>
    <w:p w:rsidR="008B27AA" w:rsidRDefault="008B27AA" w:rsidP="00005CC9">
      <w:pPr>
        <w:pStyle w:val="a4"/>
      </w:pPr>
      <w:r>
        <w:t xml:space="preserve">- </w:t>
      </w:r>
      <w:r w:rsidR="004B5E0F">
        <w:t>Инвестору предлагает</w:t>
      </w:r>
      <w:r w:rsidR="00367A4D">
        <w:t>ся партнерское участие</w:t>
      </w:r>
      <w:r w:rsidR="004B5E0F">
        <w:t>, заклю</w:t>
      </w:r>
      <w:r w:rsidR="00A26A74">
        <w:t xml:space="preserve">чаемое </w:t>
      </w:r>
      <w:r w:rsidR="00367A4D">
        <w:t>в финансировании проекта для</w:t>
      </w:r>
      <w:r w:rsidR="004B5E0F">
        <w:t xml:space="preserve"> приобретения тех</w:t>
      </w:r>
      <w:r w:rsidR="00A26A74">
        <w:t>ники и оборудования, необходимых</w:t>
      </w:r>
      <w:r w:rsidR="00367A4D">
        <w:t xml:space="preserve"> для получения готовой продукции</w:t>
      </w:r>
      <w:r w:rsidR="004B5E0F">
        <w:t>,</w:t>
      </w:r>
      <w:r w:rsidR="00D4355E">
        <w:t xml:space="preserve"> а так же оплаты </w:t>
      </w:r>
      <w:r w:rsidR="004B5E0F">
        <w:t xml:space="preserve">производственных и </w:t>
      </w:r>
      <w:r w:rsidR="00D4355E">
        <w:t>текущих затрат на первоначальном этапе развития предприятия.</w:t>
      </w:r>
    </w:p>
    <w:p w:rsidR="004D2AE5" w:rsidRDefault="008B27AA" w:rsidP="00005CC9">
      <w:pPr>
        <w:pStyle w:val="a4"/>
      </w:pPr>
      <w:r w:rsidRPr="008B27AA">
        <w:t>- Инициатор проекта вносит свой опыт, профессиональные знания, навыки и умения, наработанную    клиентскую базу, обеспечивает стратегическое развитие бизнеса, контролирует технологические процессы производства.</w:t>
      </w:r>
    </w:p>
    <w:p w:rsidR="004D2AE5" w:rsidRDefault="004D2AE5" w:rsidP="00005CC9">
      <w:pPr>
        <w:pStyle w:val="a4"/>
      </w:pPr>
    </w:p>
    <w:p w:rsidR="00A41B75" w:rsidRDefault="004D2AE5" w:rsidP="00005CC9">
      <w:pPr>
        <w:pStyle w:val="a4"/>
      </w:pPr>
      <w:r>
        <w:t xml:space="preserve">                </w:t>
      </w:r>
      <w:r w:rsidR="00950FCC" w:rsidRPr="00950FCC">
        <w:t>Необходи</w:t>
      </w:r>
      <w:r w:rsidR="00A41B75">
        <w:t xml:space="preserve">мый объем инвестиций - </w:t>
      </w:r>
      <w:r w:rsidR="007A1FFA">
        <w:t>17 885</w:t>
      </w:r>
      <w:r>
        <w:t xml:space="preserve"> 000 рублей</w:t>
      </w:r>
      <w:r w:rsidR="00A56B2B">
        <w:t xml:space="preserve">:                                                                                              -  9 000 000-00 </w:t>
      </w:r>
      <w:r w:rsidR="00A56B2B" w:rsidRPr="00A56B2B">
        <w:t xml:space="preserve">рублей на закупку оборудования;                                                                                                                                                                                          </w:t>
      </w:r>
      <w:r w:rsidR="00A56B2B">
        <w:t>-  8 885 000-00 рублей оборотные</w:t>
      </w:r>
      <w:r w:rsidR="00A56B2B" w:rsidRPr="00A56B2B">
        <w:t xml:space="preserve"> средств</w:t>
      </w:r>
      <w:r w:rsidR="00A56B2B">
        <w:t>а</w:t>
      </w:r>
      <w:r w:rsidR="00A56B2B" w:rsidRPr="00A56B2B">
        <w:t xml:space="preserve"> (закупка сырья, аренда, зарплата рабочим и сотрудникам,                     а так же для оплаты организационных и производственных затрат на первоначальном этапе развития предприятия).                                                                                                                                                                               </w:t>
      </w:r>
      <w:r>
        <w:t xml:space="preserve">    </w:t>
      </w:r>
      <w:r w:rsidR="00C76EE4">
        <w:t xml:space="preserve">-  </w:t>
      </w:r>
      <w:r w:rsidR="00A56B2B" w:rsidRPr="00A56B2B">
        <w:t xml:space="preserve">Прогнозируемые показатели:                                                                                                                                    </w:t>
      </w:r>
      <w:r w:rsidR="00A56B2B">
        <w:t xml:space="preserve">                              *</w:t>
      </w:r>
      <w:proofErr w:type="gramStart"/>
      <w:r w:rsidR="00A56B2B">
        <w:t>Выручка: 14 800 000-00 руб.</w:t>
      </w:r>
      <w:r w:rsidR="00A56B2B" w:rsidRPr="00A56B2B"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A56B2B">
        <w:t>*</w:t>
      </w:r>
      <w:r>
        <w:t xml:space="preserve">Себестоимость: </w:t>
      </w:r>
      <w:r w:rsidR="00A56B2B" w:rsidRPr="00A56B2B">
        <w:t>9 630 200-00 руб. (сырье, аренда, электроэнерг</w:t>
      </w:r>
      <w:r>
        <w:t>ия, зарплата, логистика и пр.)</w:t>
      </w:r>
      <w:proofErr w:type="gramEnd"/>
      <w:r w:rsidR="00A56B2B" w:rsidRPr="00A56B2B">
        <w:t xml:space="preserve">                                                                                                                                                                                                </w:t>
      </w:r>
      <w:r w:rsidR="00A56B2B">
        <w:t xml:space="preserve">                              *</w:t>
      </w:r>
      <w:r>
        <w:t xml:space="preserve">Доход: 5 169 800-00 </w:t>
      </w:r>
      <w:r w:rsidR="00A56B2B" w:rsidRPr="00A56B2B">
        <w:t xml:space="preserve">руб.                                                                                                  </w:t>
      </w:r>
      <w:r w:rsidR="00C76EE4">
        <w:t xml:space="preserve">                                                                       *Р</w:t>
      </w:r>
      <w:r w:rsidR="005B0077" w:rsidRPr="005B0077">
        <w:t xml:space="preserve">ентабельность до </w:t>
      </w:r>
      <w:r w:rsidR="005B0077">
        <w:t xml:space="preserve">налогообложения – 35%. </w:t>
      </w:r>
      <w:r w:rsidR="00A56B2B">
        <w:t xml:space="preserve">  </w:t>
      </w:r>
      <w:r w:rsidR="00B42148">
        <w:t xml:space="preserve">                                                                                                                               </w:t>
      </w:r>
      <w:r w:rsidR="00B42148" w:rsidRPr="00B42148">
        <w:t>*Срок инвестирования - 5-6 лет.</w:t>
      </w:r>
      <w:r w:rsidR="00A56B2B">
        <w:t xml:space="preserve">                                                                                         </w:t>
      </w:r>
      <w:r w:rsidR="00C76EE4">
        <w:t xml:space="preserve">                            </w:t>
      </w:r>
      <w:r w:rsidR="00B42148">
        <w:t xml:space="preserve">                              </w:t>
      </w:r>
      <w:r w:rsidR="005B0077" w:rsidRPr="005B0077">
        <w:t>Возврат вложенны</w:t>
      </w:r>
      <w:r w:rsidR="005B0077">
        <w:t>х денежных средств инвестору производится не ране</w:t>
      </w:r>
      <w:r w:rsidR="005B0077" w:rsidRPr="005B0077">
        <w:t xml:space="preserve">е фактической окупаемости инвестиций.      </w:t>
      </w:r>
      <w:r w:rsidR="005B0077">
        <w:t xml:space="preserve">                                                                 </w:t>
      </w:r>
      <w:r w:rsidR="008B27AA">
        <w:br/>
      </w:r>
    </w:p>
    <w:p w:rsidR="008B27AA" w:rsidRDefault="00A41B75" w:rsidP="008B27AA">
      <w:pPr>
        <w:pStyle w:val="a4"/>
      </w:pPr>
      <w:r>
        <w:t xml:space="preserve">                 </w:t>
      </w:r>
      <w:r w:rsidR="008B27AA" w:rsidRPr="008B27AA">
        <w:t xml:space="preserve">Между инвестором и инициатором заключается нотариально удостоверенный договор, </w:t>
      </w:r>
      <w:r w:rsidR="00E10AB1">
        <w:t xml:space="preserve">                               </w:t>
      </w:r>
      <w:r w:rsidR="008B27AA" w:rsidRPr="008B27AA">
        <w:t xml:space="preserve">в котором будут чётко прописаны:   </w:t>
      </w:r>
    </w:p>
    <w:p w:rsidR="008B27AA" w:rsidRDefault="004D2AE5" w:rsidP="004D2AE5">
      <w:pPr>
        <w:pStyle w:val="a4"/>
      </w:pPr>
      <w:r>
        <w:t>*</w:t>
      </w:r>
      <w:r w:rsidR="008B27AA" w:rsidRPr="004D2AE5">
        <w:t>Условия распределения прибыли</w:t>
      </w:r>
      <w:r w:rsidR="008B27AA">
        <w:t>:                                                                                                                                                                    - Этап 1 (до оку</w:t>
      </w:r>
      <w:r w:rsidR="00261F22">
        <w:t xml:space="preserve">паемости 17,885 млн. руб., </w:t>
      </w:r>
      <w:r w:rsidR="00151974">
        <w:t xml:space="preserve">1,5-2 </w:t>
      </w:r>
      <w:r w:rsidR="008B27AA">
        <w:t>года): 70% инвестору, 30% инициатору.                                                                                                - Этап 2 (после окупаемости 1,5</w:t>
      </w:r>
      <w:r w:rsidR="00261F22">
        <w:t>-2</w:t>
      </w:r>
      <w:r w:rsidR="008B27AA">
        <w:t xml:space="preserve"> года): 50% инвестору, 50% инициатору. </w:t>
      </w:r>
      <w:r w:rsidR="00A41B75">
        <w:t xml:space="preserve">                                                                                           </w:t>
      </w:r>
      <w:r w:rsidR="008B27AA">
        <w:t xml:space="preserve">- Этап 3  (+ </w:t>
      </w:r>
      <w:proofErr w:type="gramStart"/>
      <w:r w:rsidR="008B27AA">
        <w:t>следующие</w:t>
      </w:r>
      <w:proofErr w:type="gramEnd"/>
      <w:r w:rsidR="008B27AA">
        <w:t xml:space="preserve"> 1,5</w:t>
      </w:r>
      <w:r w:rsidR="00261F22">
        <w:t>-2</w:t>
      </w:r>
      <w:r w:rsidR="008B27AA">
        <w:t xml:space="preserve"> года): 30% инвестору, 70% инициатору.                                                                                                                  </w:t>
      </w:r>
      <w:r w:rsidR="00A41B75">
        <w:t xml:space="preserve">      </w:t>
      </w:r>
      <w:r>
        <w:t>*</w:t>
      </w:r>
      <w:r w:rsidR="008B27AA" w:rsidRPr="004D2AE5">
        <w:t>Условия перехода прав собственности</w:t>
      </w:r>
      <w:r w:rsidR="008B27AA">
        <w:t xml:space="preserve">:                                                                                                                                                 - После фактической окупаемости инвестиций (подтверждается независимым аудитом) — 50% активов передаются инициатору по договору дарения/купли-продажи (по номинальной стоимости - 1 рубль).                                                                                                                                                                                               - По истечении 1,5 лет, после окупаемости проекта — </w:t>
      </w:r>
      <w:proofErr w:type="gramStart"/>
      <w:r w:rsidR="008B27AA">
        <w:t>оставшиеся</w:t>
      </w:r>
      <w:proofErr w:type="gramEnd"/>
      <w:r w:rsidR="008B27AA">
        <w:t xml:space="preserve"> 50% активов передаются инициатору на тех же условиях.                                                                                                                                                                         </w:t>
      </w:r>
      <w:r>
        <w:t>*</w:t>
      </w:r>
      <w:r w:rsidR="008B27AA" w:rsidRPr="004D2AE5">
        <w:t>Юридическое обеспечение</w:t>
      </w:r>
      <w:r w:rsidR="008B27AA">
        <w:t xml:space="preserve">:                                                                                                                                                                           - Нотариально заверенный договор — главный инструмент, регулирующий все аспекты отношений.                             - Регистрация прав собственности — все активы зарегистрированы на инвестора.                                                              - Залоговое обременение — активы не могут быть отчуждены без согласия инвестора до исполнения </w:t>
      </w:r>
      <w:r w:rsidR="008B27AA">
        <w:lastRenderedPageBreak/>
        <w:t xml:space="preserve">условий договора.                                                                                                                                                                                        - Право на аудит и контроль — инвестор вправе назначать независимого аудитора ежеквартально. </w:t>
      </w:r>
      <w:r>
        <w:t>*</w:t>
      </w:r>
      <w:r w:rsidR="008B27AA" w:rsidRPr="00A41B75">
        <w:rPr>
          <w:i/>
        </w:rPr>
        <w:t>Гарантия №1</w:t>
      </w:r>
      <w:r w:rsidR="008B27AA">
        <w:t xml:space="preserve">: Инвестор владеет 100% активов до полного исполнения условий договора.                                          </w:t>
      </w:r>
      <w:r>
        <w:t>*</w:t>
      </w:r>
      <w:r w:rsidR="008B27AA" w:rsidRPr="00A41B75">
        <w:rPr>
          <w:i/>
        </w:rPr>
        <w:t>Гарантия №2</w:t>
      </w:r>
      <w:r w:rsidR="008B27AA">
        <w:t xml:space="preserve">: Нотариальный договор — юридически безупречный инструмент, имеющий </w:t>
      </w:r>
      <w:proofErr w:type="gramStart"/>
      <w:r w:rsidR="008B27AA">
        <w:t>повышенную</w:t>
      </w:r>
      <w:proofErr w:type="gramEnd"/>
    </w:p>
    <w:p w:rsidR="00005CC9" w:rsidRDefault="008B27AA" w:rsidP="008B27AA">
      <w:pPr>
        <w:pStyle w:val="a4"/>
      </w:pPr>
      <w:r>
        <w:t xml:space="preserve">доказательную силу в суде.                                                                                                                                                      </w:t>
      </w:r>
    </w:p>
    <w:p w:rsidR="00005CC9" w:rsidRDefault="00005CC9" w:rsidP="008B27AA">
      <w:pPr>
        <w:pStyle w:val="a4"/>
      </w:pPr>
    </w:p>
    <w:p w:rsidR="008B27AA" w:rsidRPr="00005CC9" w:rsidRDefault="004D2AE5" w:rsidP="00005CC9">
      <w:pPr>
        <w:pStyle w:val="a4"/>
      </w:pPr>
      <w:r>
        <w:t xml:space="preserve">                 </w:t>
      </w:r>
      <w:r w:rsidR="008B27AA" w:rsidRPr="00005CC9">
        <w:t>Заключение для инвесторов:</w:t>
      </w:r>
    </w:p>
    <w:p w:rsidR="008B27AA" w:rsidRDefault="008B27AA" w:rsidP="008B27AA">
      <w:pPr>
        <w:pStyle w:val="a4"/>
      </w:pPr>
      <w:r>
        <w:t>Полный контроль над активам</w:t>
      </w:r>
      <w:r w:rsidR="005B0077">
        <w:t>и — всё имущество оформлено на в</w:t>
      </w:r>
      <w:r>
        <w:t>ас и служит залогом.</w:t>
      </w:r>
    </w:p>
    <w:p w:rsidR="008B27AA" w:rsidRDefault="008B27AA" w:rsidP="008B27AA">
      <w:pPr>
        <w:pStyle w:val="a4"/>
      </w:pPr>
      <w:r>
        <w:t>Юридическая защита — нотариально заверенный договор с поэтапным переходом прав.</w:t>
      </w:r>
    </w:p>
    <w:p w:rsidR="008B27AA" w:rsidRDefault="008B27AA" w:rsidP="008B27AA">
      <w:pPr>
        <w:pStyle w:val="a4"/>
      </w:pPr>
      <w:r>
        <w:t>Приоритетный возврат капитала — 7</w:t>
      </w:r>
      <w:r w:rsidR="00261F22">
        <w:t>0% прибыли до окупаемости (</w:t>
      </w:r>
      <w:r w:rsidR="00151974">
        <w:t>1,5-</w:t>
      </w:r>
      <w:r w:rsidR="00261F22">
        <w:t>2</w:t>
      </w:r>
      <w:r>
        <w:t xml:space="preserve"> года).</w:t>
      </w:r>
    </w:p>
    <w:p w:rsidR="008B27AA" w:rsidRDefault="008B27AA" w:rsidP="008B27AA">
      <w:pPr>
        <w:pStyle w:val="a4"/>
      </w:pPr>
      <w:r>
        <w:t>Справедливое участие в прибыли — 50/50</w:t>
      </w:r>
      <w:r w:rsidR="008D22DA" w:rsidRPr="008D22DA">
        <w:t xml:space="preserve"> после окупаемости </w:t>
      </w:r>
      <w:r w:rsidR="00151974">
        <w:t>(</w:t>
      </w:r>
      <w:r w:rsidR="008D22DA" w:rsidRPr="008D22DA">
        <w:t>1,5</w:t>
      </w:r>
      <w:r w:rsidR="00261F22">
        <w:t>-2</w:t>
      </w:r>
      <w:r w:rsidR="008D22DA" w:rsidRPr="008D22DA">
        <w:t xml:space="preserve"> года</w:t>
      </w:r>
      <w:r w:rsidR="00151974">
        <w:t>)</w:t>
      </w:r>
      <w:r w:rsidR="008D22DA">
        <w:t>;</w:t>
      </w:r>
      <w:r>
        <w:t xml:space="preserve"> </w:t>
      </w:r>
      <w:r w:rsidR="00261F22">
        <w:t xml:space="preserve">                                                                                           </w:t>
      </w:r>
      <w:r>
        <w:t>далее</w:t>
      </w:r>
      <w:r w:rsidR="008D22DA">
        <w:t>,</w:t>
      </w:r>
      <w:r>
        <w:t xml:space="preserve"> </w:t>
      </w:r>
      <w:r w:rsidR="00261F22">
        <w:t xml:space="preserve">следующие 1,5-2 </w:t>
      </w:r>
      <w:r w:rsidR="008D22DA" w:rsidRPr="008D22DA">
        <w:t>года</w:t>
      </w:r>
      <w:r w:rsidR="008D22DA">
        <w:t>-</w:t>
      </w:r>
      <w:r>
        <w:t>30/70</w:t>
      </w:r>
      <w:r w:rsidR="005B0077">
        <w:t>%</w:t>
      </w:r>
      <w:r>
        <w:t>.</w:t>
      </w:r>
    </w:p>
    <w:p w:rsidR="00A41B75" w:rsidRDefault="008B27AA" w:rsidP="00181567">
      <w:pPr>
        <w:pStyle w:val="a4"/>
      </w:pPr>
      <w:r>
        <w:t>В</w:t>
      </w:r>
      <w:r w:rsidR="00A41B75">
        <w:t xml:space="preserve">ысокая </w:t>
      </w:r>
      <w:r w:rsidR="00C76EE4">
        <w:t xml:space="preserve">прогнозируемая </w:t>
      </w:r>
      <w:r w:rsidR="00A41B75">
        <w:t xml:space="preserve">доходность — 35%.    </w:t>
      </w:r>
    </w:p>
    <w:p w:rsidR="00005CC9" w:rsidRDefault="00A41B75" w:rsidP="00181567">
      <w:pPr>
        <w:pStyle w:val="a4"/>
      </w:pPr>
      <w:r>
        <w:t xml:space="preserve">                </w:t>
      </w:r>
    </w:p>
    <w:p w:rsidR="00E10AB1" w:rsidRDefault="00005CC9" w:rsidP="00181567">
      <w:pPr>
        <w:pStyle w:val="a4"/>
      </w:pPr>
      <w:r>
        <w:t xml:space="preserve">                 </w:t>
      </w:r>
      <w:r w:rsidR="008B27AA" w:rsidRPr="008B27AA">
        <w:t>Проект демонстрирует высокую эффективность соотношения затрат и результатов, что подтверждается показателями рентабельности и внутренней нормы доходности, а так же, социальную значимость за счет утилизации отходов маслопроизводства МЭЗов и ЗРМ.</w:t>
      </w:r>
      <w:r w:rsidR="008B27AA">
        <w:t xml:space="preserve">        </w:t>
      </w:r>
    </w:p>
    <w:p w:rsidR="008B27AA" w:rsidRDefault="008B27AA" w:rsidP="00181567">
      <w:pPr>
        <w:pStyle w:val="a4"/>
      </w:pPr>
      <w:r>
        <w:t xml:space="preserve">                                                                                                                            </w:t>
      </w:r>
      <w:r w:rsidRPr="008B27A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</w:t>
      </w:r>
    </w:p>
    <w:p w:rsidR="00A26A74" w:rsidRPr="007353BB" w:rsidRDefault="002A7624" w:rsidP="00181567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1FD157E" wp14:editId="752E5E2F">
            <wp:simplePos x="0" y="0"/>
            <wp:positionH relativeFrom="column">
              <wp:posOffset>3980180</wp:posOffset>
            </wp:positionH>
            <wp:positionV relativeFrom="paragraph">
              <wp:posOffset>660400</wp:posOffset>
            </wp:positionV>
            <wp:extent cx="2973705" cy="1446530"/>
            <wp:effectExtent l="0" t="0" r="0" b="127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44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B75">
        <w:t xml:space="preserve">                </w:t>
      </w:r>
      <w:r w:rsidR="005B4DD6">
        <w:t>О себе: и</w:t>
      </w:r>
      <w:r w:rsidR="006C61AC" w:rsidRPr="007353BB">
        <w:t>мею боль</w:t>
      </w:r>
      <w:r w:rsidR="0016462A" w:rsidRPr="007353BB">
        <w:t xml:space="preserve">шой опыт работы в с/х бизнесе </w:t>
      </w:r>
      <w:r w:rsidR="005B4DD6">
        <w:t>более 30</w:t>
      </w:r>
      <w:r w:rsidR="006C61AC" w:rsidRPr="007353BB">
        <w:t xml:space="preserve"> лет. Руководил </w:t>
      </w:r>
      <w:proofErr w:type="gramStart"/>
      <w:r w:rsidR="006C61AC" w:rsidRPr="007353BB">
        <w:t>компаниями</w:t>
      </w:r>
      <w:proofErr w:type="gramEnd"/>
      <w:r w:rsidR="006C61AC" w:rsidRPr="007353BB">
        <w:t xml:space="preserve"> занимающимися оптовыми поставками кормо</w:t>
      </w:r>
      <w:r w:rsidR="00E8752E" w:rsidRPr="007353BB">
        <w:t>в с ежемесячными оборотами порядка 10</w:t>
      </w:r>
      <w:r w:rsidR="006C61AC" w:rsidRPr="007353BB">
        <w:t xml:space="preserve">0 млн. рублей. </w:t>
      </w:r>
      <w:r w:rsidR="005B4DD6">
        <w:t xml:space="preserve">                                </w:t>
      </w:r>
      <w:r w:rsidR="006C61AC" w:rsidRPr="007353BB">
        <w:t xml:space="preserve">Сотрудничали с </w:t>
      </w:r>
      <w:proofErr w:type="gramStart"/>
      <w:r w:rsidR="006C61AC" w:rsidRPr="007353BB">
        <w:t>такими</w:t>
      </w:r>
      <w:proofErr w:type="gramEnd"/>
      <w:r w:rsidR="006C61AC" w:rsidRPr="007353BB">
        <w:t xml:space="preserve"> предприятиям как: </w:t>
      </w:r>
      <w:r w:rsidR="005B0077">
        <w:t>«</w:t>
      </w:r>
      <w:proofErr w:type="spellStart"/>
      <w:r w:rsidR="005B0077">
        <w:t>РусАгро</w:t>
      </w:r>
      <w:proofErr w:type="spellEnd"/>
      <w:r w:rsidR="005B0077">
        <w:t xml:space="preserve">», </w:t>
      </w:r>
      <w:r w:rsidR="006C61AC" w:rsidRPr="007353BB">
        <w:t>«</w:t>
      </w:r>
      <w:proofErr w:type="spellStart"/>
      <w:r w:rsidR="006C61AC" w:rsidRPr="007353BB">
        <w:t>ЭкоОйл</w:t>
      </w:r>
      <w:proofErr w:type="spellEnd"/>
      <w:r w:rsidR="006C61AC" w:rsidRPr="007353BB">
        <w:t>», «Юг Руси», «ЭФКО»,</w:t>
      </w:r>
      <w:r w:rsidR="00AA0433" w:rsidRPr="00AA0433">
        <w:t xml:space="preserve"> </w:t>
      </w:r>
      <w:r w:rsidR="00AA0433">
        <w:t>«Волжанин»,</w:t>
      </w:r>
      <w:r w:rsidR="005B0077">
        <w:t xml:space="preserve"> «Комсомольская</w:t>
      </w:r>
      <w:r w:rsidR="006C61AC" w:rsidRPr="007353BB">
        <w:t xml:space="preserve">», </w:t>
      </w:r>
      <w:r w:rsidR="0016462A" w:rsidRPr="007353BB">
        <w:t>«</w:t>
      </w:r>
      <w:proofErr w:type="spellStart"/>
      <w:r w:rsidR="0016462A" w:rsidRPr="007353BB">
        <w:t>Мираторг</w:t>
      </w:r>
      <w:proofErr w:type="spellEnd"/>
      <w:r w:rsidR="0016462A" w:rsidRPr="007353BB">
        <w:t>»</w:t>
      </w:r>
      <w:r w:rsidR="006C61AC" w:rsidRPr="007353BB">
        <w:t>, «</w:t>
      </w:r>
      <w:proofErr w:type="spellStart"/>
      <w:r w:rsidR="006C61AC" w:rsidRPr="007353BB">
        <w:t>Агроэко</w:t>
      </w:r>
      <w:proofErr w:type="spellEnd"/>
      <w:r w:rsidR="006C61AC" w:rsidRPr="007353BB">
        <w:t xml:space="preserve">» и др.         </w:t>
      </w:r>
      <w:r w:rsidR="00181567">
        <w:t xml:space="preserve">                                                                                                                                  </w:t>
      </w:r>
    </w:p>
    <w:p w:rsidR="002A7624" w:rsidRDefault="006C61AC" w:rsidP="002A7624">
      <w:pPr>
        <w:pStyle w:val="a4"/>
      </w:pPr>
      <w:r w:rsidRPr="00CA6D2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6FBC" w:rsidRPr="00CA6D28">
        <w:t xml:space="preserve">            </w:t>
      </w:r>
      <w:r w:rsidR="002A7624" w:rsidRPr="00CA6D28">
        <w:t xml:space="preserve">                  </w:t>
      </w:r>
    </w:p>
    <w:p w:rsidR="002A7624" w:rsidRDefault="002A7624" w:rsidP="002A7624">
      <w:pPr>
        <w:pStyle w:val="a4"/>
      </w:pPr>
    </w:p>
    <w:p w:rsidR="002A7624" w:rsidRPr="00CA6D28" w:rsidRDefault="002A7624" w:rsidP="002A7624">
      <w:pPr>
        <w:pStyle w:val="a4"/>
        <w:rPr>
          <w:i/>
          <w:color w:val="4F6228" w:themeColor="accent3" w:themeShade="80"/>
          <w:lang w:val="en-US"/>
        </w:rPr>
      </w:pPr>
      <w:r w:rsidRPr="00005CC9">
        <w:rPr>
          <w:i/>
          <w:color w:val="4F6228" w:themeColor="accent3" w:themeShade="80"/>
        </w:rPr>
        <w:t>Тел</w:t>
      </w:r>
      <w:r w:rsidRPr="00005CC9">
        <w:rPr>
          <w:i/>
          <w:color w:val="4F6228" w:themeColor="accent3" w:themeShade="80"/>
          <w:lang w:val="en-US"/>
        </w:rPr>
        <w:t xml:space="preserve">.: +7 980 5536182.  </w:t>
      </w:r>
    </w:p>
    <w:p w:rsidR="00C20223" w:rsidRPr="002A7624" w:rsidRDefault="002A7624" w:rsidP="002A7624">
      <w:pPr>
        <w:pStyle w:val="a4"/>
        <w:rPr>
          <w:lang w:val="en-US"/>
        </w:rPr>
      </w:pPr>
      <w:r w:rsidRPr="00005CC9">
        <w:rPr>
          <w:i/>
          <w:color w:val="4F6228" w:themeColor="accent3" w:themeShade="80"/>
          <w:lang w:val="en-US"/>
        </w:rPr>
        <w:t xml:space="preserve">E-mail: budyuk59@yandex.ru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977BF8" wp14:editId="657B9B2E">
                <wp:extent cx="302260" cy="302260"/>
                <wp:effectExtent l="0" t="0" r="0" b="0"/>
                <wp:docPr id="3" name="AutoShape 6" descr="C:\Users\999\Desktop\%D0%A6%D0%95%D0%A5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lxm2gIAAO4FAAAOAAAAZHJzL2Uyb0RvYy54bWysVE1v2zAMvQ/YfxAE9Oj4o44TG3WKLI6H&#10;Ad1WoOstF8WWY6G25ElKnG7Yfx8lJ2nSXoZtPggSKT8+kk+8ud23DdpRqZjgKfZHHkaUF6JkfJPi&#10;x2+5M8VIacJL0ghOU/xMFb6dvX9303cJDUQtmpJKBCBcJX2X4lrrLnFdVdS0JWokOsrBWQnZEg1H&#10;uXFLSXpAbxs38LzI7YUsOykKqhRYs8GJZxa/qmihv1aVoho1KQZu2q7SrmuzurMbkmwk6WpWHGiQ&#10;v2DREsYh6AkqI5qgrWRvoFpWSKFEpUeFaF1RVaygNgfIxvdeZfNQk47aXKA4qjuVSf0/2OLL7l4i&#10;Vqb4GiNOWmjRfKuFjYwijEqqCijXIlk9KujyKo7jVUbVkxbd6irzruaRWeOx3Y9XbNTTdWeq2ncq&#10;AfCH7l6auqjuThRPCnGxqAnf0LnqoDegGIh6NEkp+pqSEtLzDYR7gWEOCtDQuv8sSuBJgKet+b6S&#10;rYkB1UR729rnU2vpXqMCjNdeEEQggAJch72JQJLjz51U+iMVLTKbFEtgZ8HJ7k7p4erxionFRc6a&#10;BuwkafiFATAHC4SGX43PkLBi+Bl78XK6nIZOGERLJ/SyzJnni9CJcn8yzq6zxSLzf5m4fpjUrCwp&#10;N2GOwvTDP2v84YkMkjpJU4mGlQbOUFJys140Eu0IPIzcfrbk4Hm55l7SsPWCXF6l5Aeh9yGInTya&#10;TpwwD8dOPPGmjufHH+LIC+Mwyy9TumOc/ntKqE9xPA7GtktnpF/l5tnvbW4kaZmG0dOwNsXT0yWS&#10;GAUueWlbqwlrhv1ZKQz9l1JAu4+Ntno1Eh3UvxblM8hVCpATKA+GJGxqIX9g1MPASbH6viWSYtR8&#10;4iD52A9DM6HsIRxPAjjIc8/63EN4AVAp1hgN24Ueptq2k2xTQyTfFoYL85wrZiVsntDA6vC4YKjY&#10;TA4D0Eyt87O99TKmZ78B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H/OXGbaAgAA7gUAAA4AAAAAAAAAAAAAAAAALgIAAGRycy9l&#10;Mm9Eb2MueG1sUEsBAi0AFAAGAAgAAAAhAAKdVXjZAAAAAwEAAA8AAAAAAAAAAAAAAAAANA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="00EC3103" w:rsidRPr="006C61AC">
        <w:rPr>
          <w:i/>
          <w:lang w:val="en-US"/>
        </w:rPr>
        <w:t xml:space="preserve">         </w:t>
      </w:r>
      <w:r w:rsidR="00EC3103" w:rsidRPr="006C61AC">
        <w:rPr>
          <w:lang w:val="en-US"/>
        </w:rPr>
        <w:t xml:space="preserve">                                 </w:t>
      </w:r>
      <w:r w:rsidR="007718FC" w:rsidRPr="006C61AC">
        <w:rPr>
          <w:lang w:val="en-US"/>
        </w:rPr>
        <w:t xml:space="preserve">                                                                                              </w:t>
      </w:r>
      <w:r w:rsidR="00EC3103" w:rsidRPr="006C61AC">
        <w:rPr>
          <w:lang w:val="en-US"/>
        </w:rPr>
        <w:t xml:space="preserve"> </w:t>
      </w:r>
      <w:r w:rsidR="007718FC" w:rsidRPr="006C61AC">
        <w:rPr>
          <w:lang w:val="en-US"/>
        </w:rPr>
        <w:t xml:space="preserve">                                                                                                        </w:t>
      </w:r>
      <w:r w:rsidR="004B5E0F" w:rsidRPr="006C61AC">
        <w:rPr>
          <w:lang w:val="en-US"/>
        </w:rPr>
        <w:t xml:space="preserve">           </w:t>
      </w:r>
    </w:p>
    <w:sectPr w:rsidR="00C20223" w:rsidRPr="002A7624" w:rsidSect="008D22DA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53A20"/>
    <w:multiLevelType w:val="hybridMultilevel"/>
    <w:tmpl w:val="8934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A68AC"/>
    <w:multiLevelType w:val="hybridMultilevel"/>
    <w:tmpl w:val="E4B0F866"/>
    <w:lvl w:ilvl="0" w:tplc="42D0B8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98"/>
    <w:rsid w:val="00005CC9"/>
    <w:rsid w:val="0001223B"/>
    <w:rsid w:val="0003084E"/>
    <w:rsid w:val="0009708A"/>
    <w:rsid w:val="000F260B"/>
    <w:rsid w:val="00147313"/>
    <w:rsid w:val="00151974"/>
    <w:rsid w:val="0016462A"/>
    <w:rsid w:val="00181567"/>
    <w:rsid w:val="001A00FE"/>
    <w:rsid w:val="002107CD"/>
    <w:rsid w:val="00213B77"/>
    <w:rsid w:val="002158A9"/>
    <w:rsid w:val="00261F22"/>
    <w:rsid w:val="002A7624"/>
    <w:rsid w:val="002E3B30"/>
    <w:rsid w:val="00367A4D"/>
    <w:rsid w:val="004772CB"/>
    <w:rsid w:val="004B17C7"/>
    <w:rsid w:val="004B5E0F"/>
    <w:rsid w:val="004C37CE"/>
    <w:rsid w:val="004C38B6"/>
    <w:rsid w:val="004D2AE5"/>
    <w:rsid w:val="0050407A"/>
    <w:rsid w:val="005B0077"/>
    <w:rsid w:val="005B4DD6"/>
    <w:rsid w:val="005E6FBC"/>
    <w:rsid w:val="00651742"/>
    <w:rsid w:val="006C61AC"/>
    <w:rsid w:val="00705E2E"/>
    <w:rsid w:val="0072055E"/>
    <w:rsid w:val="007353BB"/>
    <w:rsid w:val="007718FC"/>
    <w:rsid w:val="007A1FFA"/>
    <w:rsid w:val="007F5769"/>
    <w:rsid w:val="00850BBC"/>
    <w:rsid w:val="00881B5A"/>
    <w:rsid w:val="008B27AA"/>
    <w:rsid w:val="008D22DA"/>
    <w:rsid w:val="00920CF7"/>
    <w:rsid w:val="00950FCC"/>
    <w:rsid w:val="009B0A2C"/>
    <w:rsid w:val="00A26A74"/>
    <w:rsid w:val="00A41B75"/>
    <w:rsid w:val="00A56B2B"/>
    <w:rsid w:val="00A9097F"/>
    <w:rsid w:val="00AA0433"/>
    <w:rsid w:val="00B42148"/>
    <w:rsid w:val="00B92992"/>
    <w:rsid w:val="00BC3F6A"/>
    <w:rsid w:val="00C20223"/>
    <w:rsid w:val="00C76EE4"/>
    <w:rsid w:val="00C90F98"/>
    <w:rsid w:val="00CA6D28"/>
    <w:rsid w:val="00D4355E"/>
    <w:rsid w:val="00E10AB1"/>
    <w:rsid w:val="00E8752E"/>
    <w:rsid w:val="00EC3103"/>
    <w:rsid w:val="00F15AA7"/>
    <w:rsid w:val="00F8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23"/>
    <w:pPr>
      <w:ind w:left="720"/>
      <w:contextualSpacing/>
    </w:pPr>
  </w:style>
  <w:style w:type="paragraph" w:styleId="a4">
    <w:name w:val="No Spacing"/>
    <w:uiPriority w:val="1"/>
    <w:qFormat/>
    <w:rsid w:val="007353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23"/>
    <w:pPr>
      <w:ind w:left="720"/>
      <w:contextualSpacing/>
    </w:pPr>
  </w:style>
  <w:style w:type="paragraph" w:styleId="a4">
    <w:name w:val="No Spacing"/>
    <w:uiPriority w:val="1"/>
    <w:qFormat/>
    <w:rsid w:val="007353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A442D-BFD4-4B71-9CFD-1531AEDF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39</cp:revision>
  <dcterms:created xsi:type="dcterms:W3CDTF">2025-09-08T13:27:00Z</dcterms:created>
  <dcterms:modified xsi:type="dcterms:W3CDTF">2026-06-09T13:25:00Z</dcterms:modified>
</cp:coreProperties>
</file>