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Fonts w:ascii="Times New Roman" w:hAnsi="Times New Roman" w:eastAsia="Times New Roman" w:cs="Times New Roman"/>
          <w:b/>
          <w:sz w:val="32"/>
          <w:szCs w:val="32"/>
        </w:rPr>
        <w:t xml:space="preserve">Программа онлайн-конференции</w:t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  <w:r>
        <w:rPr>
          <w:rFonts w:ascii="Times New Roman" w:hAnsi="Times New Roman" w:eastAsia="Times New Roman" w:cs="Times New Roman"/>
          <w:b/>
          <w:sz w:val="32"/>
          <w:szCs w:val="32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b/>
          <w:bCs/>
          <w:sz w:val="32"/>
          <w:szCs w:val="32"/>
          <w14:ligatures w14:val="none"/>
        </w:rPr>
      </w:pPr>
      <w:r>
        <w:rPr>
          <w:rFonts w:ascii="Times New Roman" w:hAnsi="Times New Roman" w:eastAsia="Times New Roman" w:cs="Times New Roman"/>
          <w:b/>
          <w:bCs/>
          <w:sz w:val="32"/>
          <w:szCs w:val="32"/>
        </w:rPr>
      </w:r>
      <w:bookmarkStart w:id="0" w:name="_gjdgxs"/>
      <w:r>
        <w:rPr>
          <w:rFonts w:ascii="Times New Roman" w:hAnsi="Times New Roman" w:eastAsia="Times New Roman" w:cs="Times New Roman"/>
          <w:b/>
          <w:bCs/>
          <w:sz w:val="32"/>
          <w:szCs w:val="32"/>
        </w:rPr>
      </w:r>
      <w:bookmarkEnd w:id="0"/>
      <w:r>
        <w:rPr>
          <w:rFonts w:ascii="Times New Roman" w:hAnsi="Times New Roman" w:eastAsia="Times New Roman" w:cs="Times New Roman"/>
          <w:b/>
          <w:bCs/>
          <w:sz w:val="32"/>
          <w:szCs w:val="32"/>
        </w:rPr>
        <w:t xml:space="preserve">«</w:t>
      </w:r>
      <w:r>
        <w:rPr>
          <w:rFonts w:ascii="Times New Roman" w:hAnsi="Times New Roman" w:eastAsia="Times New Roman" w:cs="Times New Roman"/>
          <w:b/>
          <w:bCs/>
          <w:sz w:val="32"/>
          <w:szCs w:val="32"/>
        </w:rPr>
        <w:t xml:space="preserve">Как быть здоровым на долгие годы</w:t>
      </w:r>
      <w:r>
        <w:rPr>
          <w:rFonts w:ascii="Times New Roman" w:hAnsi="Times New Roman" w:eastAsia="Times New Roman" w:cs="Times New Roman"/>
          <w:b/>
          <w:bCs/>
          <w:sz w:val="32"/>
          <w:szCs w:val="32"/>
        </w:rPr>
        <w:t xml:space="preserve">»</w:t>
      </w:r>
      <w:r>
        <w:rPr>
          <w:rFonts w:ascii="Times New Roman" w:hAnsi="Times New Roman" w:eastAsia="Times New Roman" w:cs="Times New Roman"/>
          <w:b/>
          <w:bCs/>
          <w:sz w:val="32"/>
          <w:szCs w:val="32"/>
          <w14:ligatures w14:val="none"/>
        </w:rPr>
      </w:r>
      <w:r>
        <w:rPr>
          <w:rFonts w:ascii="Times New Roman" w:hAnsi="Times New Roman" w:eastAsia="Times New Roman" w:cs="Times New Roman"/>
          <w:b/>
          <w:bCs/>
          <w:sz w:val="32"/>
          <w:szCs w:val="32"/>
          <w14:ligatures w14:val="none"/>
        </w:rPr>
      </w:r>
    </w:p>
    <w:p>
      <w:pPr>
        <w:pBdr>
          <w:bottom w:val="single" w:color="000000" w:sz="4" w:space="1"/>
        </w:pBdr>
      </w:pPr>
      <w:r/>
      <w:r/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bCs/>
          <w:i/>
          <w:iCs/>
          <w:color w:val="4a86e8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b/>
          <w:i/>
          <w:iCs/>
          <w:color w:val="4a86e8"/>
          <w:sz w:val="28"/>
          <w:szCs w:val="28"/>
          <w:highlight w:val="yellow"/>
        </w:rPr>
      </w:r>
      <w:r>
        <w:rPr>
          <w:rFonts w:ascii="Times New Roman" w:hAnsi="Times New Roman" w:eastAsia="Times New Roman" w:cs="Times New Roman"/>
          <w:b/>
          <w:i/>
          <w:iCs/>
          <w:color w:val="4a86e8"/>
          <w:sz w:val="28"/>
          <w:szCs w:val="28"/>
          <w:highlight w:val="white"/>
        </w:rPr>
        <w:t xml:space="preserve">Экспертное мнение </w:t>
      </w:r>
      <w:r>
        <w:rPr>
          <w:rFonts w:ascii="Times New Roman" w:hAnsi="Times New Roman" w:eastAsia="Times New Roman" w:cs="Times New Roman"/>
          <w:b/>
          <w:i/>
          <w:iCs/>
          <w:color w:val="4a86e8"/>
          <w:sz w:val="28"/>
          <w:szCs w:val="28"/>
          <w:highlight w:val="none"/>
        </w:rPr>
        <w:t xml:space="preserve">врачей о влиянии лишнего веса на здоровье у мужчин и женщин</w:t>
      </w:r>
      <w:r>
        <w:rPr>
          <w:rFonts w:ascii="Times New Roman" w:hAnsi="Times New Roman" w:eastAsia="Times New Roman" w:cs="Times New Roman"/>
          <w:b/>
          <w:i/>
          <w:iCs/>
          <w:color w:val="4a86e8"/>
          <w:sz w:val="28"/>
          <w:szCs w:val="28"/>
          <w:highlight w:val="none"/>
        </w:rPr>
        <w:br/>
      </w:r>
      <w:r>
        <w:rPr>
          <w:rFonts w:ascii="Times New Roman" w:hAnsi="Times New Roman" w:eastAsia="Times New Roman" w:cs="Times New Roman"/>
          <w:b/>
          <w:bCs/>
          <w:i/>
          <w:iCs/>
          <w:color w:val="4a86e8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bCs/>
          <w:i/>
          <w:iCs/>
          <w:color w:val="4a86e8"/>
          <w:sz w:val="28"/>
          <w:szCs w:val="28"/>
          <w:highlight w:val="none"/>
        </w:rPr>
      </w:r>
    </w:p>
    <w:p>
      <w:pPr>
        <w:spacing w:after="0" w:line="360" w:lineRule="auto"/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</w:p>
    <w:p>
      <w:pPr>
        <w:spacing w:after="0" w:line="360" w:lineRule="auto"/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дата проведения:</w:t>
      </w: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eastAsia="Times New Roman" w:cs="Times New Roman"/>
          <w:sz w:val="24"/>
          <w:szCs w:val="24"/>
        </w:rPr>
      </w:r>
    </w:p>
    <w:p>
      <w:pPr>
        <w:jc w:val="center"/>
        <w:spacing w:after="0" w:line="276" w:lineRule="auto"/>
        <w:rPr>
          <w:rFonts w:ascii="Times New Roman" w:hAnsi="Times New Roman" w:cs="Times New Roman"/>
          <w:b/>
          <w:sz w:val="28"/>
          <w:szCs w:val="28"/>
          <w:lang w:eastAsia="en-US"/>
        </w:rPr>
      </w:pP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с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 13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 по 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15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февраля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 202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4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года(</w:t>
      </w:r>
      <w:r>
        <w:rPr>
          <w:rFonts w:ascii="Times New Roman" w:hAnsi="Times New Roman" w:eastAsia="Times New Roman" w:cs="Times New Roman"/>
          <w:b/>
          <w:bCs/>
          <w:i/>
          <w:iCs/>
          <w:color w:val="ff0000"/>
          <w:sz w:val="28"/>
          <w:szCs w:val="28"/>
        </w:rPr>
        <w:t xml:space="preserve">МСК)</w:t>
      </w:r>
      <w:r>
        <w:rPr>
          <w:rFonts w:ascii="Times New Roman" w:hAnsi="Times New Roman" w:cs="Times New Roman"/>
          <w:b/>
          <w:sz w:val="28"/>
          <w:szCs w:val="28"/>
          <w:lang w:eastAsia="en-US"/>
        </w:rPr>
      </w:r>
      <w:r>
        <w:rPr>
          <w:rFonts w:ascii="Times New Roman" w:hAnsi="Times New Roman" w:cs="Times New Roman"/>
          <w:b/>
          <w:sz w:val="28"/>
          <w:szCs w:val="28"/>
          <w:lang w:eastAsia="en-US"/>
        </w:rPr>
      </w:r>
    </w:p>
    <w:p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tbl>
      <w:tblPr>
        <w:tblStyle w:val="892"/>
        <w:tblW w:w="9355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4341"/>
        <w:gridCol w:w="5014"/>
      </w:tblGrid>
      <w:tr>
        <w:trPr/>
        <w:tc>
          <w:tcPr>
            <w:shd w:val="clear" w:color="auto" w:fill="auto"/>
            <w:tcW w:w="4341" w:type="dxa"/>
            <w:textDirection w:val="lrTb"/>
            <w:noWrap w:val="false"/>
          </w:tcPr>
          <w:p>
            <w:pPr>
              <w:spacing w:after="0" w:line="276" w:lineRule="auto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</w:tc>
        <w:tc>
          <w:tcPr>
            <w:shd w:val="clear" w:color="auto" w:fill="auto"/>
            <w:tcW w:w="5014" w:type="dxa"/>
            <w:textDirection w:val="lrTb"/>
            <w:noWrap w:val="false"/>
          </w:tcPr>
          <w:p>
            <w:pPr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color w:val="000000"/>
                <w:sz w:val="30"/>
                <w:szCs w:val="30"/>
              </w:rPr>
              <w:t xml:space="preserve">Спикеры </w:t>
            </w:r>
            <w:r>
              <w:rPr>
                <w:rFonts w:ascii="Times New Roman" w:hAnsi="Times New Roman" w:eastAsia="Times New Roman" w:cs="Times New Roman"/>
                <w:b/>
                <w:color w:val="000000"/>
                <w:sz w:val="30"/>
                <w:szCs w:val="30"/>
              </w:rPr>
              <w:t xml:space="preserve">конференции: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  <w:p>
            <w:pPr>
              <w:spacing w:after="0" w:line="273" w:lineRule="auto"/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Бузуртанова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 Марина 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Салиевна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</w:r>
          </w:p>
          <w:p>
            <w:pPr>
              <w:spacing w:after="0" w:line="273" w:lineRule="auto"/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  <w:t xml:space="preserve">Гинеколог-эндокринолог, специалист интегративной медицины и эстетической гинекологии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sz w:val="28"/>
                <w:szCs w:val="28"/>
              </w:rPr>
            </w:r>
          </w:p>
          <w:p>
            <w:pPr>
              <w:spacing w:after="0" w:line="273" w:lineRule="auto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  <w:p>
            <w:pPr>
              <w:spacing w:after="0" w:line="273" w:lineRule="auto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Якобенчук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  <w:t xml:space="preserve"> Александр Валентинович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</w:r>
          </w:p>
          <w:p>
            <w:pPr>
              <w:spacing w:after="0" w:line="273" w:lineRule="auto"/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Врач спортивной медицины, диетолог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</w:rPr>
            </w:r>
          </w:p>
        </w:tc>
      </w:tr>
    </w:tbl>
    <w:p>
      <w:pPr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Москва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202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4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jc w:val="center"/>
        <w:spacing w:after="0" w:line="276" w:lineRule="auto"/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Раздел 1. ОБЩАЯ ХАРАКТЕРИСТИКА КОНФЕРЕНЦИИ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</w:p>
    <w:p>
      <w:pPr>
        <w:numPr>
          <w:ilvl w:val="1"/>
          <w:numId w:val="2"/>
        </w:numPr>
        <w:ind w:left="0" w:firstLine="0"/>
        <w:jc w:val="center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Цель реализации конференции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720"/>
        <w:jc w:val="center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both"/>
        <w:spacing w:after="0" w:line="360" w:lineRule="auto"/>
        <w:rPr>
          <w:rFonts w:ascii="AppleSystemUIFont" w:hAnsi="AppleSystemUIFont" w:cs="AppleSystemUIFont"/>
          <w:sz w:val="32"/>
          <w:szCs w:val="32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Цель</w:t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: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раскрыть</w:t>
      </w:r>
      <w:r>
        <w:rPr>
          <w:rFonts w:ascii="Times New Roman" w:hAnsi="Times New Roman" w:cs="Times New Roman"/>
          <w:sz w:val="28"/>
          <w:szCs w:val="28"/>
        </w:rPr>
        <w:t xml:space="preserve"> проблему лишнего веса и его взаимосвязь с тяжелыми сопутствующими заболеваниями, которые влияют на качество жизни и ее продолжительность. </w:t>
      </w:r>
      <w:r>
        <w:rPr>
          <w:rFonts w:ascii="AppleSystemUIFont" w:hAnsi="AppleSystemUIFont" w:cs="AppleSystemUIFont"/>
          <w:sz w:val="32"/>
          <w:szCs w:val="32"/>
        </w:rPr>
      </w:r>
      <w:r>
        <w:rPr>
          <w:rFonts w:ascii="AppleSystemUIFont" w:hAnsi="AppleSystemUIFont" w:cs="AppleSystemUIFont"/>
          <w:sz w:val="32"/>
          <w:szCs w:val="32"/>
        </w:rPr>
      </w:r>
    </w:p>
    <w:p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br/>
        <w:t xml:space="preserve">Актуальность темы:</w:t>
      </w:r>
      <w:r>
        <w:rPr>
          <w:rFonts w:ascii="Times New Roman" w:hAnsi="Times New Roman" w:eastAsia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left="0" w:right="0" w:firstLine="850"/>
        <w:spacing w:after="0" w:line="360" w:lineRule="auto"/>
        <w:rPr>
          <w:rFonts w:ascii="Times New Roman" w:hAnsi="Times New Roman" w:cs="Times New Roman"/>
          <w:sz w:val="28"/>
          <w:szCs w:val="28"/>
          <w:highlight w:val="none"/>
          <w:u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Ожирение – проблема XXI века, признанная пандемией в начале 2000-х годов, которая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снижает общую продолжительность жизни в связи с частым развитием тяжелых сопутствующих заболеваний.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Современные эпидемиологические данные указывают на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катастрофически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быстрый рост заболеваемости ожирением.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Исследователи Высшей школы экономики предупреждают, что уже к 2025 году каждый пятый житель планеты будет страдать от ожирения.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Эта проблема актуальна независимо от социальной и профессиональной принадлежности и места проживания. </w:t>
      </w:r>
      <w:r>
        <w:rPr>
          <w:rFonts w:ascii="Times New Roman" w:hAnsi="Times New Roman" w:cs="Times New Roman"/>
          <w:sz w:val="28"/>
          <w:szCs w:val="28"/>
          <w:highlight w:val="none"/>
          <w:u w:val="none"/>
        </w:rPr>
        <w:t xml:space="preserve">Поэтому каждый должен осознавать риск возникновения ожирения, его последствий</w:t>
      </w:r>
      <w:r>
        <w:rPr>
          <w:rFonts w:ascii="Times New Roman" w:hAnsi="Times New Roman" w:cs="Times New Roman"/>
          <w:sz w:val="28"/>
          <w:szCs w:val="28"/>
          <w:highlight w:val="none"/>
          <w:u w:val="none"/>
        </w:rPr>
        <w:t xml:space="preserve"> и начать работу над профилактикой заболевания уже сегодня. </w:t>
      </w:r>
      <w:r>
        <w:rPr>
          <w:rFonts w:ascii="Times New Roman" w:hAnsi="Times New Roman" w:cs="Times New Roman"/>
          <w:sz w:val="28"/>
          <w:szCs w:val="28"/>
          <w:highlight w:val="none"/>
          <w:u w:val="none"/>
        </w:rPr>
      </w:r>
      <w:r>
        <w:rPr>
          <w:rFonts w:ascii="Times New Roman" w:hAnsi="Times New Roman" w:cs="Times New Roman"/>
          <w:sz w:val="28"/>
          <w:szCs w:val="28"/>
          <w:highlight w:val="none"/>
          <w:u w:val="none"/>
        </w:rPr>
      </w:r>
    </w:p>
    <w:p>
      <w:pPr>
        <w:ind w:left="0" w:right="0" w:firstLine="850"/>
        <w:spacing w:after="0" w:line="360" w:lineRule="auto"/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Борьба с лишним весом должна производиться не из стремления соотв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етствовать идеалу красоты, речь в этом случае заходит о более важном – состояние здоровья. И как бы банально это ни звучало, но правильное питание и здоровый образ жизни существенно повышают не только качество, но и продолжительность жизни.</w:t>
      </w:r>
      <w:r>
        <w:rPr>
          <w:highlight w:val="none"/>
        </w:rPr>
      </w:r>
      <w:r>
        <w:rPr>
          <w:highlight w:val="none"/>
        </w:rPr>
      </w:r>
    </w:p>
    <w:p>
      <w:pPr>
        <w:shd w:val="nil" w:color="auto"/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</w:rPr>
        <w:br w:type="page" w:clear="all"/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Актуальные вопросы: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</w:p>
    <w:p>
      <w:pPr>
        <w:numPr>
          <w:ilvl w:val="0"/>
          <w:numId w:val="5"/>
        </w:numPr>
        <w:ind w:left="283" w:firstLine="142"/>
        <w:jc w:val="both"/>
        <w:spacing w:after="0" w:line="360" w:lineRule="auto"/>
        <w:shd w:val="clear" w:color="auto" w:fill="ffffff"/>
        <w:rPr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Чем ожирение отличается от лишнего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веса?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numPr>
          <w:ilvl w:val="0"/>
          <w:numId w:val="5"/>
        </w:numPr>
        <w:ind w:left="283" w:firstLine="142"/>
        <w:jc w:val="both"/>
        <w:spacing w:after="0" w:line="360" w:lineRule="auto"/>
        <w:shd w:val="clear" w:color="auto" w:fill="ffffff"/>
        <w:rPr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Каким образом лишний вес связан с онкологическими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заболеваниями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?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numPr>
          <w:ilvl w:val="0"/>
          <w:numId w:val="5"/>
        </w:numPr>
        <w:ind w:left="283" w:firstLine="142"/>
        <w:jc w:val="both"/>
        <w:spacing w:after="0" w:line="360" w:lineRule="auto"/>
        <w:shd w:val="clear" w:color="auto" w:fill="ffffff"/>
        <w:rPr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Необходима ли жировая ткань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организму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?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numPr>
          <w:ilvl w:val="0"/>
          <w:numId w:val="5"/>
        </w:numPr>
        <w:ind w:left="283" w:firstLine="142"/>
        <w:jc w:val="both"/>
        <w:spacing w:after="0" w:line="360" w:lineRule="auto"/>
        <w:shd w:val="clear" w:color="auto" w:fill="ffffff"/>
        <w:rPr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Какие меры предпринять для предотвращения развития рака у женщин с лишним весом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?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numPr>
          <w:ilvl w:val="0"/>
          <w:numId w:val="5"/>
        </w:numPr>
        <w:ind w:left="283" w:firstLine="142"/>
        <w:jc w:val="both"/>
        <w:spacing w:after="0" w:line="360" w:lineRule="auto"/>
        <w:shd w:val="clear" w:color="auto" w:fill="ffffff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Влияет ли стресс на лишний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вес?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numPr>
          <w:ilvl w:val="0"/>
          <w:numId w:val="5"/>
        </w:numPr>
        <w:ind w:left="283" w:firstLine="142"/>
        <w:jc w:val="both"/>
        <w:spacing w:after="0" w:line="360" w:lineRule="auto"/>
        <w:shd w:val="clear" w:color="auto" w:fill="ffffff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К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ак справляться со стрессом?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numPr>
          <w:ilvl w:val="0"/>
          <w:numId w:val="5"/>
        </w:numPr>
        <w:ind w:left="283" w:firstLine="142"/>
        <w:jc w:val="both"/>
        <w:spacing w:after="0" w:line="360" w:lineRule="auto"/>
        <w:shd w:val="clear" w:color="auto" w:fill="ffffff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Какие существуют основы правильного питания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?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numPr>
          <w:ilvl w:val="0"/>
          <w:numId w:val="5"/>
        </w:numPr>
        <w:ind w:left="283" w:firstLine="142"/>
        <w:jc w:val="both"/>
        <w:spacing w:after="0" w:line="360" w:lineRule="auto"/>
        <w:shd w:val="clear" w:color="auto" w:fill="ffffff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Почему тяжело снижать массу тела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?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numPr>
          <w:ilvl w:val="0"/>
          <w:numId w:val="5"/>
        </w:numPr>
        <w:ind w:left="283" w:firstLine="142"/>
        <w:jc w:val="both"/>
        <w:spacing w:after="0" w:line="360" w:lineRule="auto"/>
        <w:shd w:val="clear" w:color="auto" w:fill="ffffff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Где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найти мотивацию и как выстроить дисциплину, чтобы вернуть себе здоровье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?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numPr>
          <w:ilvl w:val="0"/>
          <w:numId w:val="5"/>
        </w:numPr>
        <w:ind w:left="283" w:firstLine="142"/>
        <w:jc w:val="both"/>
        <w:spacing w:after="0" w:line="360" w:lineRule="auto"/>
        <w:shd w:val="clear" w:color="auto" w:fill="ffffff"/>
        <w:rPr>
          <w:rFonts w:ascii="Times New Roman" w:hAnsi="Times New Roman" w:eastAsia="Times New Roman" w:cs="Times New Roman"/>
          <w:sz w:val="28"/>
          <w:szCs w:val="28"/>
          <w:u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u w:val="none"/>
        </w:rPr>
        <w:t xml:space="preserve">С чего начать на пути к улучшению состояния здоровья</w:t>
      </w:r>
      <w:r>
        <w:rPr>
          <w:rFonts w:ascii="Times New Roman" w:hAnsi="Times New Roman" w:eastAsia="Times New Roman" w:cs="Times New Roman"/>
          <w:sz w:val="28"/>
          <w:szCs w:val="28"/>
          <w:u w:val="none"/>
        </w:rPr>
        <w:t xml:space="preserve">?</w:t>
      </w:r>
      <w:r>
        <w:rPr>
          <w:rFonts w:ascii="Times New Roman" w:hAnsi="Times New Roman" w:eastAsia="Times New Roman" w:cs="Times New Roman"/>
          <w:sz w:val="28"/>
          <w:szCs w:val="28"/>
          <w:u w:val="none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u w:val="none"/>
          <w14:ligatures w14:val="none"/>
        </w:rPr>
      </w:r>
    </w:p>
    <w:p>
      <w:pPr>
        <w:jc w:val="both"/>
        <w:spacing w:after="0" w:line="360" w:lineRule="auto"/>
        <w:shd w:val="clear" w:color="auto" w:fill="ffffff"/>
        <w:rPr>
          <w:rFonts w:ascii="Times New Roman" w:hAnsi="Times New Roman" w:eastAsia="Times New Roman" w:cs="Times New Roman"/>
          <w:color w:val="70ad47"/>
          <w:sz w:val="28"/>
          <w:szCs w:val="28"/>
          <w:lang w:val="en-US"/>
        </w:rPr>
      </w:pPr>
      <w:r>
        <w:rPr>
          <w:rFonts w:ascii="Times New Roman" w:hAnsi="Times New Roman" w:eastAsia="Times New Roman" w:cs="Times New Roman"/>
          <w:color w:val="70ad47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color w:val="70ad47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color w:val="70ad47"/>
          <w:sz w:val="28"/>
          <w:szCs w:val="28"/>
          <w:lang w:val="en-US"/>
        </w:rPr>
      </w:r>
    </w:p>
    <w:p>
      <w:pPr>
        <w:spacing w:after="0" w:line="24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36"/>
          <w:szCs w:val="36"/>
        </w:rPr>
      </w:pPr>
      <w:r>
        <w:rPr>
          <w:rFonts w:ascii="Times New Roman" w:hAnsi="Times New Roman" w:eastAsia="Times New Roman" w:cs="Times New Roman"/>
          <w:b/>
          <w:color w:val="000000"/>
          <w:sz w:val="28"/>
          <w:szCs w:val="28"/>
        </w:rPr>
        <w:t xml:space="preserve">Категория слушателей: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Приглашаем </w:t>
      </w:r>
      <w:r>
        <w:rPr>
          <w:rFonts w:ascii="Times New Roman" w:hAnsi="Times New Roman" w:cs="Times New Roman"/>
          <w:sz w:val="28"/>
          <w:szCs w:val="28"/>
        </w:rPr>
        <w:t xml:space="preserve">мужчин</w:t>
      </w:r>
      <w:r>
        <w:rPr>
          <w:rFonts w:ascii="Times New Roman" w:hAnsi="Times New Roman" w:cs="Times New Roman"/>
          <w:sz w:val="28"/>
          <w:szCs w:val="28"/>
        </w:rPr>
        <w:t xml:space="preserve"> и женщин, которым интересна тема здоровья и долголетия</w:t>
      </w:r>
      <w:r>
        <w:rPr>
          <w:rFonts w:ascii="Times New Roman" w:hAnsi="Times New Roman" w:eastAsia="Times New Roman" w:cs="Times New Roman"/>
          <w:color w:val="000000"/>
          <w:sz w:val="36"/>
          <w:szCs w:val="36"/>
        </w:rPr>
      </w:r>
      <w:r>
        <w:rPr>
          <w:rFonts w:ascii="Times New Roman" w:hAnsi="Times New Roman" w:eastAsia="Times New Roman" w:cs="Times New Roman"/>
          <w:color w:val="000000"/>
          <w:sz w:val="36"/>
          <w:szCs w:val="36"/>
        </w:rPr>
      </w:r>
    </w:p>
    <w:p>
      <w:pPr>
        <w:jc w:val="both"/>
        <w:spacing w:after="0" w:line="360" w:lineRule="auto"/>
        <w:shd w:val="clear" w:color="auto" w:fill="ffffff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ind w:left="1218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shd w:val="nil" w:color="auto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</w:rPr>
        <w:br w:type="page" w:clear="all"/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</w:p>
    <w:p>
      <w:pPr>
        <w:ind w:left="360" w:firstLine="0"/>
        <w:jc w:val="center"/>
        <w:spacing w:before="0" w:after="0" w:line="85" w:lineRule="atLeast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000000"/>
          <w:sz w:val="28"/>
        </w:rPr>
        <w:t xml:space="preserve">1.2. Представление участников конференции</w:t>
      </w:r>
      <w:r/>
    </w:p>
    <w:p>
      <w:pP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04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315124" cy="3472352"/>
                <wp:effectExtent l="0" t="0" r="0" b="0"/>
                <wp:wrapSquare wrapText="bothSides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157547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2315124" cy="34723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048;o:allowoverlap:true;o:allowincell:true;mso-position-horizontal-relative:text;margin-left:0.00pt;mso-position-horizontal:absolute;mso-position-vertical-relative:text;margin-top:0.00pt;mso-position-vertical:absolute;width:182.29pt;height:273.41pt;mso-wrap-distance-left:9.07pt;mso-wrap-distance-top:0.00pt;mso-wrap-distance-right:9.07pt;mso-wrap-distance-bottom:0.00pt;" stroked="false">
                <v:path textboxrect="0,0,0,0"/>
                <w10:wrap type="square"/>
                <v:imagedata r:id="rId9" o:title=""/>
              </v:shape>
            </w:pict>
          </mc:Fallback>
        </mc:AlternateContent>
        <w:t xml:space="preserve">Бузуртанова Марина Салиевна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highlight w:val="none"/>
        </w:rPr>
        <w:t xml:space="preserve">Акушер-гинеколог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731"/>
        <w:numPr>
          <w:ilvl w:val="0"/>
          <w:numId w:val="16"/>
        </w:numP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highlight w:val="none"/>
        </w:rPr>
        <w:t xml:space="preserve">Более 5 лет практики врачом-гинекологом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731"/>
        <w:numPr>
          <w:ilvl w:val="0"/>
          <w:numId w:val="14"/>
        </w:numPr>
        <w:spacing w:after="0" w:line="273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Имеет опыт работы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 гинекологом-эндокринологом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731"/>
        <w:numPr>
          <w:ilvl w:val="0"/>
          <w:numId w:val="12"/>
        </w:numPr>
        <w:spacing w:after="0" w:line="273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highlight w:val="none"/>
        </w:rPr>
        <w:t xml:space="preserve">Врач ультразвуковой диагностики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731"/>
        <w:numPr>
          <w:ilvl w:val="0"/>
          <w:numId w:val="12"/>
        </w:numPr>
        <w:spacing w:after="0" w:line="273" w:lineRule="auto"/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b/>
          <w:sz w:val="28"/>
          <w:szCs w:val="28"/>
          <w:highlight w:val="yellow"/>
        </w:rPr>
        <w:br w:type="page" w:clear="all"/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30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355490" cy="3533235"/>
                <wp:effectExtent l="0" t="0" r="0" b="0"/>
                <wp:wrapSquare wrapText="bothSides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1924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2355489" cy="35332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3072;o:allowoverlap:true;o:allowincell:true;mso-position-horizontal-relative:text;margin-left:0.00pt;mso-position-horizontal:absolute;mso-position-vertical-relative:text;margin-top:0.00pt;mso-position-vertical:absolute;width:185.47pt;height:278.21pt;mso-wrap-distance-left:9.07pt;mso-wrap-distance-top:0.00pt;mso-wrap-distance-right:9.07pt;mso-wrap-distance-bottom:0.00pt;" stroked="false">
                <v:path textboxrect="0,0,0,0"/>
                <w10:wrap type="square"/>
                <v:imagedata r:id="rId10" o:title=""/>
              </v:shape>
            </w:pict>
          </mc:Fallback>
        </mc:AlternateContent>
        <w:t xml:space="preserve">Якобенчук Александр Валентинович</w:t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b w:val="0"/>
          <w:bCs w:val="0"/>
          <w:iCs/>
          <w:color w:val="000000" w:themeColor="text1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Диетолог, врач спортивной медицины</w:t>
      </w:r>
      <w:r>
        <w:rPr>
          <w:rFonts w:ascii="Times New Roman" w:hAnsi="Times New Roman" w:eastAsia="Times New Roman" w:cs="Times New Roman"/>
          <w:b w:val="0"/>
          <w:bCs w:val="0"/>
          <w:iCs/>
          <w:color w:val="000000" w:themeColor="text1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Cs/>
          <w:color w:val="000000" w:themeColor="text1"/>
          <w:sz w:val="28"/>
          <w:szCs w:val="28"/>
          <w14:ligatures w14:val="none"/>
        </w:rPr>
      </w:r>
    </w:p>
    <w:p>
      <w:pPr>
        <w:pStyle w:val="731"/>
        <w:numPr>
          <w:ilvl w:val="0"/>
          <w:numId w:val="11"/>
        </w:numP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Тренер по плаванию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  <w14:ligatures w14:val="none"/>
        </w:rPr>
      </w:r>
    </w:p>
    <w:p>
      <w:pPr>
        <w:pStyle w:val="731"/>
        <w:numPr>
          <w:ilvl w:val="0"/>
          <w:numId w:val="11"/>
        </w:numP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  <w:t xml:space="preserve">Профессиональный пловец</w:t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</w:p>
    <w:p>
      <w:pPr>
        <w:pStyle w:val="731"/>
        <w:numPr>
          <w:ilvl w:val="0"/>
          <w:numId w:val="11"/>
        </w:numPr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 w:val="0"/>
          <w:bCs w:val="0"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  <w:br w:type="page" w:clear="all"/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Раздел 2. СОДЕРЖАНИЕ КОНФЕРЕНЦИИ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2.1. Краткое содержание 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1 день (продолжительность ~ 1 час)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keepLines/>
        <w:keepNext/>
        <w:spacing w:after="0" w:line="360" w:lineRule="auto"/>
        <w:rPr>
          <w:rFonts w:ascii="Times New Roman" w:hAnsi="Times New Roman" w:eastAsia="Times New Roman" w:cs="Times New Roman"/>
          <w:b/>
          <w:bCs/>
          <w:color w:val="4472c4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bCs/>
          <w:color w:val="4472c4"/>
          <w:sz w:val="28"/>
          <w:szCs w:val="28"/>
        </w:rPr>
        <w:t xml:space="preserve">Онлайн-лекция </w:t>
      </w:r>
      <w:r>
        <w:rPr>
          <w:rFonts w:ascii="Times New Roman" w:hAnsi="Times New Roman" w:eastAsia="Times New Roman" w:cs="Times New Roman"/>
          <w:b/>
          <w:bCs/>
          <w:color w:val="4472c4"/>
          <w:sz w:val="28"/>
          <w:szCs w:val="28"/>
        </w:rPr>
        <w:t xml:space="preserve">Марины </w:t>
      </w:r>
      <w:r>
        <w:rPr>
          <w:rFonts w:ascii="Times New Roman" w:hAnsi="Times New Roman" w:eastAsia="Times New Roman" w:cs="Times New Roman"/>
          <w:b/>
          <w:bCs/>
          <w:color w:val="4472c4"/>
          <w:sz w:val="28"/>
          <w:szCs w:val="28"/>
        </w:rPr>
        <w:t xml:space="preserve">Бузуртановой</w:t>
      </w:r>
      <w:r>
        <w:rPr>
          <w:rFonts w:ascii="Times New Roman" w:hAnsi="Times New Roman" w:eastAsia="Times New Roman" w:cs="Times New Roman"/>
          <w:b/>
          <w:bCs/>
          <w:color w:val="4472c4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/>
          <w:bCs/>
          <w:color w:val="4472c4"/>
          <w:sz w:val="28"/>
          <w:szCs w:val="28"/>
          <w14:ligatures w14:val="none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</w:rPr>
        <w:t xml:space="preserve">«</w:t>
      </w: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</w:rPr>
        <w:t xml:space="preserve">Лишний вес и онкологические заболевания у женщин</w:t>
      </w: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</w:rPr>
        <w:t xml:space="preserve">»</w:t>
      </w: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  <w14:ligatures w14:val="none"/>
        </w:rPr>
      </w:r>
    </w:p>
    <w:p>
      <w:pPr>
        <w:numPr>
          <w:ilvl w:val="0"/>
          <w:numId w:val="4"/>
        </w:numPr>
        <w:jc w:val="both"/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Приветствие. Представление.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4"/>
        </w:numPr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Лишний вес. Как понять, что у меня 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ожирение?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4"/>
        </w:numPr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Механизмы,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 через которые лишний вес может способствовать развитию онкологических заболеваний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4"/>
        </w:numPr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Рекомендации для женщин с лишним весом, чтобы снизить риск развития рака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4"/>
        </w:numPr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Ответы на вопросы, поступившие в учебный центр.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numPr>
          <w:ilvl w:val="0"/>
          <w:numId w:val="4"/>
        </w:numPr>
        <w:jc w:val="both"/>
        <w:spacing w:after="0" w:line="360" w:lineRule="auto"/>
        <w:rPr>
          <w:rFonts w:ascii="Times New Roman" w:hAnsi="Times New Roman" w:eastAsia="Times New Roman" w:cs="Times New Roman"/>
          <w:color w:val="000000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8"/>
          <w:szCs w:val="28"/>
        </w:rPr>
        <w:t xml:space="preserve">Пожелания и выводы.</w:t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2 день (продолжительность ~ 1 час)</w:t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  <w:r>
        <w:rPr>
          <w:rFonts w:ascii="Times New Roman" w:hAnsi="Times New Roman" w:eastAsia="Times New Roman" w:cs="Times New Roman"/>
          <w:b/>
          <w:bCs/>
          <w:sz w:val="28"/>
          <w:szCs w:val="28"/>
        </w:rPr>
      </w:r>
    </w:p>
    <w:p>
      <w:pPr>
        <w:jc w:val="center"/>
        <w:keepLines/>
        <w:keepNext/>
        <w:spacing w:after="0" w:line="360" w:lineRule="auto"/>
        <w:rPr>
          <w:rFonts w:ascii="Times New Roman" w:hAnsi="Times New Roman" w:eastAsia="Times New Roman" w:cs="Times New Roman"/>
          <w:b/>
          <w:color w:val="ff0000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t xml:space="preserve">Онлайн-лекция </w:t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t xml:space="preserve">Александра </w:t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t xml:space="preserve">Якобенчука</w:t>
      </w:r>
      <w:r>
        <w:rPr>
          <w:rFonts w:ascii="Times New Roman" w:hAnsi="Times New Roman" w:eastAsia="Times New Roman" w:cs="Times New Roman"/>
          <w:b/>
          <w:color w:val="ff0000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ff0000"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color w:val="4a86e8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  <w:t xml:space="preserve">«Мужское здоровье и лишний вес</w:t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  <w:highlight w:val="none"/>
        </w:rPr>
        <w:t xml:space="preserve">»</w:t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  <w:highlight w:val="white"/>
        </w:rPr>
        <w:t xml:space="preserve"> </w:t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Приветствие. Представление.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Актуальность проблемы избыточной массы тела у мужчин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21 </w:t>
      </w:r>
      <w:r>
        <w:rPr>
          <w:rFonts w:ascii="Times New Roman" w:hAnsi="Times New Roman" w:cs="Times New Roman"/>
          <w:sz w:val="28"/>
          <w:szCs w:val="28"/>
        </w:rPr>
        <w:t xml:space="preserve">веке. Особенности</w:t>
      </w:r>
      <w:r>
        <w:rPr>
          <w:rFonts w:ascii="Times New Roman" w:hAnsi="Times New Roman" w:cs="Times New Roman"/>
          <w:sz w:val="28"/>
          <w:szCs w:val="28"/>
        </w:rPr>
        <w:t xml:space="preserve"> избыточной массы тела у мужчин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</w:rPr>
        <w:t xml:space="preserve">Три кита, ведущих к набору массы тела. </w:t>
      </w:r>
      <w:r>
        <w:rPr>
          <w:rFonts w:ascii="Times New Roman" w:hAnsi="Times New Roman" w:cs="Times New Roman"/>
          <w:sz w:val="28"/>
          <w:szCs w:val="28"/>
        </w:rPr>
        <w:t xml:space="preserve">Мотивация к модификации образа жизни.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Ответы на вопросы, поступившие в учебный центр.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numPr>
          <w:ilvl w:val="0"/>
          <w:numId w:val="3"/>
        </w:numPr>
        <w:ind w:left="709"/>
        <w:jc w:val="both"/>
        <w:spacing w:after="0" w:line="36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sz w:val="28"/>
          <w:szCs w:val="28"/>
          <w:highlight w:val="white"/>
        </w:rPr>
        <w:t xml:space="preserve">Пожелания и выводы.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spacing w:line="360" w:lineRule="auto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shd w:val="nil" w:color="auto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</w:rPr>
        <w:br w:type="page" w:clear="all"/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spacing w:line="360" w:lineRule="auto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</w:rPr>
        <w:t xml:space="preserve">3 день (продолжительность ~ 1 час)</w:t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  <w:r>
        <w:rPr>
          <w:rFonts w:ascii="Times New Roman" w:hAnsi="Times New Roman" w:eastAsia="Times New Roman" w:cs="Times New Roman"/>
          <w:b/>
          <w:sz w:val="28"/>
          <w:szCs w:val="28"/>
        </w:rPr>
      </w:r>
    </w:p>
    <w:p>
      <w:pPr>
        <w:jc w:val="center"/>
        <w:keepLines/>
        <w:keepNext/>
        <w:spacing w:after="0" w:line="360" w:lineRule="auto"/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t xml:space="preserve">Дискуссия </w:t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t xml:space="preserve">Марины </w:t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t xml:space="preserve">Бузуртановой</w:t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t xml:space="preserve"> и </w:t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t xml:space="preserve">Александра </w:t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  <w:t xml:space="preserve">Якобенчука</w:t>
      </w:r>
      <w:r>
        <w:rPr>
          <w:rFonts w:ascii="Times New Roman" w:hAnsi="Times New Roman" w:eastAsia="Times New Roman" w:cs="Times New Roman"/>
          <w:b/>
          <w:color w:val="ff0000"/>
          <w:sz w:val="28"/>
          <w:szCs w:val="28"/>
        </w:rPr>
        <w:br/>
      </w:r>
      <w:r>
        <w:rPr>
          <w:rFonts w:ascii="Times New Roman" w:hAnsi="Times New Roman" w:eastAsia="Times New Roman" w:cs="Times New Roman"/>
          <w:b/>
          <w:bCs/>
          <w:color w:val="77a4ee"/>
          <w:sz w:val="28"/>
          <w:szCs w:val="28"/>
        </w:rPr>
        <w:t xml:space="preserve">«</w:t>
      </w:r>
      <w:r>
        <w:rPr>
          <w:rFonts w:ascii="Times New Roman" w:hAnsi="Times New Roman" w:eastAsia="Times New Roman" w:cs="Times New Roman"/>
          <w:b/>
          <w:bCs/>
          <w:color w:val="77a4ee"/>
          <w:sz w:val="28"/>
          <w:szCs w:val="28"/>
        </w:rPr>
        <w:t xml:space="preserve">Путь к сохранению здоровья</w:t>
      </w:r>
      <w:r>
        <w:rPr>
          <w:rFonts w:ascii="Times New Roman" w:hAnsi="Times New Roman" w:eastAsia="Times New Roman" w:cs="Times New Roman"/>
          <w:b/>
          <w:bCs/>
          <w:color w:val="77a4ee"/>
          <w:sz w:val="28"/>
          <w:szCs w:val="28"/>
        </w:rPr>
        <w:t xml:space="preserve">»</w:t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472c4"/>
          <w:sz w:val="28"/>
          <w:szCs w:val="28"/>
        </w:rPr>
      </w:r>
    </w:p>
    <w:p>
      <w:pPr>
        <w:jc w:val="center"/>
        <w:spacing w:after="0" w:line="360" w:lineRule="auto"/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4a86e8"/>
          <w:sz w:val="28"/>
          <w:szCs w:val="28"/>
        </w:rPr>
      </w:r>
    </w:p>
    <w:p>
      <w:pPr>
        <w:numPr>
          <w:ilvl w:val="0"/>
          <w:numId w:val="1"/>
        </w:numPr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Приветствие и представление.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1"/>
        </w:numPr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Формирование правильного образа жизни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1"/>
        </w:numPr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Рекомендации по сохранению здоровья мужчинам и женщинам.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1"/>
        </w:numPr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Ответы на вопросы, поступившие в учебный центр.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numPr>
          <w:ilvl w:val="0"/>
          <w:numId w:val="1"/>
        </w:numPr>
        <w:spacing w:after="0" w:line="360" w:lineRule="auto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Пожелания и выводы.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pgNumType w:start="1"/>
      <w:cols w:num="1" w:sep="0" w:space="72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pleSystemUIFont">
    <w:panose1 w:val="05040102010807070707"/>
  </w:font>
  <w:font w:name="Times New Roman">
    <w:panose1 w:val="02020603050405020304"/>
  </w:font>
  <w:font w:name="Noto Sans Symbols">
    <w:panose1 w:val="05040102010807070707"/>
  </w:font>
  <w:font w:name="Wingdings">
    <w:panose1 w:val="05010000000000000000"/>
  </w:font>
  <w:font w:name="Courier New">
    <w:panose1 w:val="02070409020205020404"/>
  </w:font>
  <w:font w:name="Symbol">
    <w:panose1 w:val="05010000000000000000"/>
  </w:font>
  <w:font w:name="Georgia">
    <w:panose1 w:val="020405030504060302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◦"/>
      <w:lvlJc w:val="left"/>
      <w:pPr>
        <w:ind w:left="720" w:hanging="360"/>
      </w:pPr>
    </w:lvl>
    <w:lvl w:ilvl="1">
      <w:start w:val="1"/>
      <w:numFmt w:val="decimal"/>
      <w:isLgl w:val="false"/>
      <w:suff w:val="tab"/>
      <w:lvlText w:val=""/>
      <w:lvlJc w:val="left"/>
      <w:pPr/>
    </w:lvl>
    <w:lvl w:ilvl="2">
      <w:start w:val="1"/>
      <w:numFmt w:val="decimal"/>
      <w:isLgl w:val="false"/>
      <w:suff w:val="tab"/>
      <w:lvlText w:val=""/>
      <w:lvlJc w:val="left"/>
      <w:pPr/>
    </w:lvl>
    <w:lvl w:ilvl="3">
      <w:start w:val="1"/>
      <w:numFmt w:val="decimal"/>
      <w:isLgl w:val="false"/>
      <w:suff w:val="tab"/>
      <w:lvlText w:val=""/>
      <w:lvlJc w:val="left"/>
      <w:pPr/>
    </w:lvl>
    <w:lvl w:ilvl="4">
      <w:start w:val="1"/>
      <w:numFmt w:val="decimal"/>
      <w:isLgl w:val="false"/>
      <w:suff w:val="tab"/>
      <w:lvlText w:val=""/>
      <w:lvlJc w:val="left"/>
      <w:pPr/>
    </w:lvl>
    <w:lvl w:ilvl="5">
      <w:start w:val="1"/>
      <w:numFmt w:val="decimal"/>
      <w:isLgl w:val="false"/>
      <w:suff w:val="tab"/>
      <w:lvlText w:val=""/>
      <w:lvlJc w:val="left"/>
      <w:pPr/>
    </w:lvl>
    <w:lvl w:ilvl="6">
      <w:start w:val="1"/>
      <w:numFmt w:val="decimal"/>
      <w:isLgl w:val="false"/>
      <w:suff w:val="tab"/>
      <w:lvlText w:val=""/>
      <w:lvlJc w:val="left"/>
      <w:pPr/>
    </w:lvl>
    <w:lvl w:ilvl="7">
      <w:start w:val="1"/>
      <w:numFmt w:val="decimal"/>
      <w:isLgl w:val="false"/>
      <w:suff w:val="tab"/>
      <w:lvlText w:val=""/>
      <w:lvlJc w:val="left"/>
      <w:pPr/>
    </w:lvl>
    <w:lvl w:ilvl="8">
      <w:start w:val="1"/>
      <w:numFmt w:val="decimal"/>
      <w:isLgl w:val="false"/>
      <w:suff w:val="tab"/>
      <w:lvlText w:val=""/>
      <w:lvlJc w:val="left"/>
      <w:pPr/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b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7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4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eastAsia="Courier New" w:cs="Courier New"/>
        <w:sz w:val="20"/>
        <w:szCs w:val="20"/>
      </w:rPr>
    </w:lvl>
    <w:lvl w:ilvl="2">
      <w:start w:val="1"/>
      <w:numFmt w:val="bullet"/>
      <w:isLgl w:val="false"/>
      <w:suff w:val="tab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3">
      <w:start w:val="1"/>
      <w:numFmt w:val="bullet"/>
      <w:isLgl w:val="false"/>
      <w:suff w:val="tab"/>
      <w:lvlText w:val="▪"/>
      <w:lvlJc w:val="left"/>
      <w:pPr>
        <w:ind w:left="288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4">
      <w:start w:val="1"/>
      <w:numFmt w:val="bullet"/>
      <w:isLgl w:val="false"/>
      <w:suff w:val="tab"/>
      <w:lvlText w:val="▪"/>
      <w:lvlJc w:val="left"/>
      <w:pPr>
        <w:ind w:left="360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5">
      <w:start w:val="1"/>
      <w:numFmt w:val="bullet"/>
      <w:isLgl w:val="false"/>
      <w:suff w:val="tab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6">
      <w:start w:val="1"/>
      <w:numFmt w:val="bullet"/>
      <w:isLgl w:val="false"/>
      <w:suff w:val="tab"/>
      <w:lvlText w:val="▪"/>
      <w:lvlJc w:val="left"/>
      <w:pPr>
        <w:ind w:left="504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7">
      <w:start w:val="1"/>
      <w:numFmt w:val="bullet"/>
      <w:isLgl w:val="false"/>
      <w:suff w:val="tab"/>
      <w:lvlText w:val="▪"/>
      <w:lvlJc w:val="left"/>
      <w:pPr>
        <w:ind w:left="576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8">
      <w:start w:val="1"/>
      <w:numFmt w:val="bullet"/>
      <w:isLgl w:val="false"/>
      <w:suff w:val="tab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  <w:sz w:val="20"/>
        <w:szCs w:val="20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isLgl w:val="false"/>
      <w:suff w:val="tab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isLgl w:val="false"/>
      <w:suff w:val="tab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isLgl w:val="false"/>
      <w:suff w:val="tab"/>
      <w:lvlText w:val="%9."/>
      <w:lvlJc w:val="right"/>
      <w:pPr>
        <w:ind w:left="6480" w:hanging="360"/>
      </w:pPr>
      <w:rPr>
        <w:u w:val="none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7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4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9">
    <w:multiLevelType w:val="hybridMultilevel"/>
    <w:lvl w:ilvl="0">
      <w:start w:val="1"/>
      <w:numFmt w:val="bullet"/>
      <w:isLgl w:val="false"/>
      <w:suff w:val="tab"/>
      <w:lvlText w:val="ü"/>
      <w:lvlJc w:val="left"/>
      <w:pPr>
        <w:ind w:left="709" w:hanging="360"/>
      </w:pPr>
      <w:rPr>
        <w:rFonts w:ascii="Wingdings" w:hAnsi="Wingdings" w:eastAsia="Wingdings" w:cs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ü"/>
      <w:lvlJc w:val="left"/>
      <w:pPr>
        <w:ind w:left="720" w:hanging="360"/>
      </w:pPr>
      <w:rPr>
        <w:rFonts w:ascii="Wingdings" w:hAnsi="Wingdings" w:eastAsia="Wingdings" w:cs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ü"/>
      <w:lvlJc w:val="left"/>
      <w:pPr>
        <w:ind w:left="709" w:hanging="360"/>
      </w:pPr>
      <w:rPr>
        <w:rFonts w:ascii="Wingdings" w:hAnsi="Wingdings" w:eastAsia="Wingdings" w:cs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isLgl w:val="false"/>
      <w:suff w:val="tab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isLgl w:val="false"/>
      <w:suff w:val="tab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isLgl w:val="false"/>
      <w:suff w:val="tab"/>
      <w:lvlText w:val="%9."/>
      <w:lvlJc w:val="right"/>
      <w:pPr>
        <w:ind w:left="6480" w:hanging="360"/>
      </w:pPr>
      <w:rPr>
        <w:u w:val="none"/>
      </w:rPr>
    </w:lvl>
  </w:abstractNum>
  <w:abstractNum w:abstractNumId="13">
    <w:multiLevelType w:val="hybridMultilevel"/>
    <w:lvl w:ilvl="0">
      <w:start w:val="1"/>
      <w:numFmt w:val="bullet"/>
      <w:isLgl w:val="false"/>
      <w:suff w:val="tab"/>
      <w:lvlText w:val="ü"/>
      <w:lvlJc w:val="left"/>
      <w:pPr>
        <w:ind w:left="709" w:hanging="360"/>
      </w:pPr>
      <w:rPr>
        <w:rFonts w:ascii="Wingdings" w:hAnsi="Wingdings" w:eastAsia="Wingdings" w:cs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14">
    <w:multiLevelType w:val="hybridMultilevel"/>
    <w:lvl w:ilvl="0">
      <w:start w:val="1"/>
      <w:numFmt w:val="bullet"/>
      <w:isLgl w:val="false"/>
      <w:suff w:val="tab"/>
      <w:lvlText w:val="ü"/>
      <w:lvlJc w:val="left"/>
      <w:pPr>
        <w:ind w:left="709" w:hanging="360"/>
      </w:pPr>
      <w:rPr>
        <w:rFonts w:ascii="Wingdings" w:hAnsi="Wingdings" w:eastAsia="Wingdings" w:cs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15">
    <w:multiLevelType w:val="hybridMultilevel"/>
    <w:lvl w:ilvl="0">
      <w:start w:val="1"/>
      <w:numFmt w:val="bullet"/>
      <w:isLgl w:val="false"/>
      <w:suff w:val="tab"/>
      <w:lvlText w:val="ü"/>
      <w:lvlJc w:val="left"/>
      <w:pPr>
        <w:ind w:left="709" w:hanging="360"/>
      </w:pPr>
      <w:rPr>
        <w:rFonts w:ascii="Wingdings" w:hAnsi="Wingdings" w:eastAsia="Wingdings" w:cs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num w:numId="1">
    <w:abstractNumId w:val="7"/>
  </w:num>
  <w:num w:numId="2">
    <w:abstractNumId w:val="2"/>
  </w:num>
  <w:num w:numId="3">
    <w:abstractNumId w:val="5"/>
  </w:num>
  <w:num w:numId="4">
    <w:abstractNumId w:val="4"/>
  </w:num>
  <w:num w:numId="5">
    <w:abstractNumId w:val="6"/>
  </w:num>
  <w:num w:numId="6">
    <w:abstractNumId w:val="1"/>
  </w:num>
  <w:num w:numId="7">
    <w:abstractNumId w:val="3"/>
  </w:num>
  <w:num w:numId="8">
    <w:abstractNumId w:val="0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Calibri"/>
        <w:sz w:val="22"/>
        <w:szCs w:val="22"/>
        <w:lang w:val="ru-RU" w:eastAsia="ru-RU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92">
    <w:name w:val="Heading 1 Char"/>
    <w:basedOn w:val="719"/>
    <w:link w:val="710"/>
    <w:uiPriority w:val="9"/>
    <w:rPr>
      <w:rFonts w:ascii="Arial" w:hAnsi="Arial" w:eastAsia="Arial" w:cs="Arial"/>
      <w:sz w:val="40"/>
      <w:szCs w:val="40"/>
    </w:rPr>
  </w:style>
  <w:style w:type="character" w:styleId="693">
    <w:name w:val="Heading 2 Char"/>
    <w:basedOn w:val="719"/>
    <w:link w:val="711"/>
    <w:uiPriority w:val="9"/>
    <w:rPr>
      <w:rFonts w:ascii="Arial" w:hAnsi="Arial" w:eastAsia="Arial" w:cs="Arial"/>
      <w:sz w:val="34"/>
    </w:rPr>
  </w:style>
  <w:style w:type="character" w:styleId="694">
    <w:name w:val="Heading 3 Char"/>
    <w:basedOn w:val="719"/>
    <w:link w:val="712"/>
    <w:uiPriority w:val="9"/>
    <w:rPr>
      <w:rFonts w:ascii="Arial" w:hAnsi="Arial" w:eastAsia="Arial" w:cs="Arial"/>
      <w:sz w:val="30"/>
      <w:szCs w:val="30"/>
    </w:rPr>
  </w:style>
  <w:style w:type="character" w:styleId="695">
    <w:name w:val="Heading 4 Char"/>
    <w:basedOn w:val="719"/>
    <w:link w:val="713"/>
    <w:uiPriority w:val="9"/>
    <w:rPr>
      <w:rFonts w:ascii="Arial" w:hAnsi="Arial" w:eastAsia="Arial" w:cs="Arial"/>
      <w:b/>
      <w:bCs/>
      <w:sz w:val="26"/>
      <w:szCs w:val="26"/>
    </w:rPr>
  </w:style>
  <w:style w:type="character" w:styleId="696">
    <w:name w:val="Heading 5 Char"/>
    <w:basedOn w:val="719"/>
    <w:link w:val="714"/>
    <w:uiPriority w:val="9"/>
    <w:rPr>
      <w:rFonts w:ascii="Arial" w:hAnsi="Arial" w:eastAsia="Arial" w:cs="Arial"/>
      <w:b/>
      <w:bCs/>
      <w:sz w:val="24"/>
      <w:szCs w:val="24"/>
    </w:rPr>
  </w:style>
  <w:style w:type="character" w:styleId="697">
    <w:name w:val="Heading 6 Char"/>
    <w:basedOn w:val="719"/>
    <w:link w:val="715"/>
    <w:uiPriority w:val="9"/>
    <w:rPr>
      <w:rFonts w:ascii="Arial" w:hAnsi="Arial" w:eastAsia="Arial" w:cs="Arial"/>
      <w:b/>
      <w:bCs/>
      <w:sz w:val="22"/>
      <w:szCs w:val="22"/>
    </w:rPr>
  </w:style>
  <w:style w:type="character" w:styleId="698">
    <w:name w:val="Heading 7 Char"/>
    <w:basedOn w:val="719"/>
    <w:link w:val="71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9">
    <w:name w:val="Heading 8 Char"/>
    <w:basedOn w:val="719"/>
    <w:link w:val="717"/>
    <w:uiPriority w:val="9"/>
    <w:rPr>
      <w:rFonts w:ascii="Arial" w:hAnsi="Arial" w:eastAsia="Arial" w:cs="Arial"/>
      <w:i/>
      <w:iCs/>
      <w:sz w:val="22"/>
      <w:szCs w:val="22"/>
    </w:rPr>
  </w:style>
  <w:style w:type="character" w:styleId="700">
    <w:name w:val="Heading 9 Char"/>
    <w:basedOn w:val="719"/>
    <w:link w:val="718"/>
    <w:uiPriority w:val="9"/>
    <w:rPr>
      <w:rFonts w:ascii="Arial" w:hAnsi="Arial" w:eastAsia="Arial" w:cs="Arial"/>
      <w:i/>
      <w:iCs/>
      <w:sz w:val="21"/>
      <w:szCs w:val="21"/>
    </w:rPr>
  </w:style>
  <w:style w:type="character" w:styleId="701">
    <w:name w:val="Title Char"/>
    <w:basedOn w:val="719"/>
    <w:link w:val="890"/>
    <w:uiPriority w:val="10"/>
    <w:rPr>
      <w:sz w:val="48"/>
      <w:szCs w:val="48"/>
    </w:rPr>
  </w:style>
  <w:style w:type="character" w:styleId="702">
    <w:name w:val="Subtitle Char"/>
    <w:basedOn w:val="719"/>
    <w:link w:val="891"/>
    <w:uiPriority w:val="11"/>
    <w:rPr>
      <w:sz w:val="24"/>
      <w:szCs w:val="24"/>
    </w:rPr>
  </w:style>
  <w:style w:type="character" w:styleId="703">
    <w:name w:val="Quote Char"/>
    <w:link w:val="735"/>
    <w:uiPriority w:val="29"/>
    <w:rPr>
      <w:i/>
    </w:rPr>
  </w:style>
  <w:style w:type="character" w:styleId="704">
    <w:name w:val="Intense Quote Char"/>
    <w:link w:val="737"/>
    <w:uiPriority w:val="30"/>
    <w:rPr>
      <w:i/>
    </w:rPr>
  </w:style>
  <w:style w:type="character" w:styleId="705">
    <w:name w:val="Header Char"/>
    <w:basedOn w:val="719"/>
    <w:link w:val="739"/>
    <w:uiPriority w:val="99"/>
  </w:style>
  <w:style w:type="character" w:styleId="706">
    <w:name w:val="Caption Char"/>
    <w:basedOn w:val="743"/>
    <w:link w:val="741"/>
    <w:uiPriority w:val="99"/>
  </w:style>
  <w:style w:type="character" w:styleId="707">
    <w:name w:val="Footnote Text Char"/>
    <w:link w:val="872"/>
    <w:uiPriority w:val="99"/>
    <w:rPr>
      <w:sz w:val="18"/>
    </w:rPr>
  </w:style>
  <w:style w:type="character" w:styleId="708">
    <w:name w:val="Endnote Text Char"/>
    <w:link w:val="875"/>
    <w:uiPriority w:val="99"/>
    <w:rPr>
      <w:sz w:val="20"/>
    </w:rPr>
  </w:style>
  <w:style w:type="paragraph" w:styleId="709" w:default="1">
    <w:name w:val="Normal"/>
    <w:qFormat/>
  </w:style>
  <w:style w:type="paragraph" w:styleId="710">
    <w:name w:val="Heading 1"/>
    <w:basedOn w:val="709"/>
    <w:next w:val="709"/>
    <w:link w:val="722"/>
    <w:uiPriority w:val="9"/>
    <w:qFormat/>
    <w:pPr>
      <w:keepLines/>
      <w:keepNext/>
      <w:spacing w:before="480" w:after="120"/>
      <w:outlineLvl w:val="0"/>
    </w:pPr>
    <w:rPr>
      <w:b/>
      <w:sz w:val="48"/>
      <w:szCs w:val="48"/>
    </w:rPr>
  </w:style>
  <w:style w:type="paragraph" w:styleId="711">
    <w:name w:val="Heading 2"/>
    <w:basedOn w:val="709"/>
    <w:next w:val="709"/>
    <w:link w:val="723"/>
    <w:uiPriority w:val="9"/>
    <w:unhideWhenUsed/>
    <w:qFormat/>
    <w:pPr>
      <w:keepLines/>
      <w:keepNext/>
      <w:spacing w:before="360" w:after="80"/>
      <w:outlineLvl w:val="1"/>
    </w:pPr>
    <w:rPr>
      <w:b/>
      <w:sz w:val="36"/>
      <w:szCs w:val="36"/>
    </w:rPr>
  </w:style>
  <w:style w:type="paragraph" w:styleId="712">
    <w:name w:val="Heading 3"/>
    <w:basedOn w:val="709"/>
    <w:next w:val="709"/>
    <w:link w:val="724"/>
    <w:uiPriority w:val="9"/>
    <w:unhideWhenUsed/>
    <w:qFormat/>
    <w:pPr>
      <w:keepLines/>
      <w:keepNext/>
      <w:spacing w:before="280" w:after="80"/>
      <w:outlineLvl w:val="2"/>
    </w:pPr>
    <w:rPr>
      <w:b/>
      <w:sz w:val="28"/>
      <w:szCs w:val="28"/>
    </w:rPr>
  </w:style>
  <w:style w:type="paragraph" w:styleId="713">
    <w:name w:val="Heading 4"/>
    <w:basedOn w:val="709"/>
    <w:next w:val="709"/>
    <w:link w:val="725"/>
    <w:uiPriority w:val="9"/>
    <w:semiHidden/>
    <w:unhideWhenUsed/>
    <w:qFormat/>
    <w:pPr>
      <w:keepLines/>
      <w:keepNext/>
      <w:spacing w:before="240" w:after="40"/>
      <w:outlineLvl w:val="3"/>
    </w:pPr>
    <w:rPr>
      <w:b/>
      <w:sz w:val="24"/>
      <w:szCs w:val="24"/>
    </w:rPr>
  </w:style>
  <w:style w:type="paragraph" w:styleId="714">
    <w:name w:val="Heading 5"/>
    <w:basedOn w:val="709"/>
    <w:next w:val="709"/>
    <w:link w:val="726"/>
    <w:uiPriority w:val="9"/>
    <w:semiHidden/>
    <w:unhideWhenUsed/>
    <w:qFormat/>
    <w:pPr>
      <w:keepLines/>
      <w:keepNext/>
      <w:spacing w:before="220" w:after="40"/>
      <w:outlineLvl w:val="4"/>
    </w:pPr>
    <w:rPr>
      <w:b/>
    </w:rPr>
  </w:style>
  <w:style w:type="paragraph" w:styleId="715">
    <w:name w:val="Heading 6"/>
    <w:basedOn w:val="709"/>
    <w:next w:val="709"/>
    <w:link w:val="727"/>
    <w:uiPriority w:val="9"/>
    <w:semiHidden/>
    <w:unhideWhenUsed/>
    <w:qFormat/>
    <w:pPr>
      <w:keepLines/>
      <w:keepNext/>
      <w:spacing w:before="200" w:after="40"/>
      <w:outlineLvl w:val="5"/>
    </w:pPr>
    <w:rPr>
      <w:b/>
      <w:sz w:val="20"/>
      <w:szCs w:val="20"/>
    </w:rPr>
  </w:style>
  <w:style w:type="paragraph" w:styleId="716">
    <w:name w:val="Heading 7"/>
    <w:basedOn w:val="709"/>
    <w:next w:val="709"/>
    <w:link w:val="72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</w:rPr>
  </w:style>
  <w:style w:type="paragraph" w:styleId="717">
    <w:name w:val="Heading 8"/>
    <w:basedOn w:val="709"/>
    <w:next w:val="709"/>
    <w:link w:val="72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</w:rPr>
  </w:style>
  <w:style w:type="paragraph" w:styleId="718">
    <w:name w:val="Heading 9"/>
    <w:basedOn w:val="709"/>
    <w:next w:val="709"/>
    <w:link w:val="7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19" w:default="1">
    <w:name w:val="Default Paragraph Font"/>
    <w:uiPriority w:val="1"/>
    <w:semiHidden/>
    <w:unhideWhenUsed/>
  </w:style>
  <w:style w:type="table" w:styleId="720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21" w:default="1">
    <w:name w:val="No List"/>
    <w:uiPriority w:val="99"/>
    <w:semiHidden/>
    <w:unhideWhenUsed/>
  </w:style>
  <w:style w:type="character" w:styleId="722" w:customStyle="1">
    <w:name w:val="Заголовок 1 Знак"/>
    <w:basedOn w:val="719"/>
    <w:link w:val="710"/>
    <w:uiPriority w:val="9"/>
    <w:rPr>
      <w:rFonts w:ascii="Arial" w:hAnsi="Arial" w:eastAsia="Arial" w:cs="Arial"/>
      <w:sz w:val="40"/>
      <w:szCs w:val="40"/>
    </w:rPr>
  </w:style>
  <w:style w:type="character" w:styleId="723" w:customStyle="1">
    <w:name w:val="Заголовок 2 Знак"/>
    <w:basedOn w:val="719"/>
    <w:link w:val="711"/>
    <w:uiPriority w:val="9"/>
    <w:rPr>
      <w:rFonts w:ascii="Arial" w:hAnsi="Arial" w:eastAsia="Arial" w:cs="Arial"/>
      <w:sz w:val="34"/>
    </w:rPr>
  </w:style>
  <w:style w:type="character" w:styleId="724" w:customStyle="1">
    <w:name w:val="Заголовок 3 Знак"/>
    <w:basedOn w:val="719"/>
    <w:link w:val="712"/>
    <w:uiPriority w:val="9"/>
    <w:rPr>
      <w:rFonts w:ascii="Arial" w:hAnsi="Arial" w:eastAsia="Arial" w:cs="Arial"/>
      <w:sz w:val="30"/>
      <w:szCs w:val="30"/>
    </w:rPr>
  </w:style>
  <w:style w:type="character" w:styleId="725" w:customStyle="1">
    <w:name w:val="Заголовок 4 Знак"/>
    <w:basedOn w:val="719"/>
    <w:link w:val="713"/>
    <w:uiPriority w:val="9"/>
    <w:rPr>
      <w:rFonts w:ascii="Arial" w:hAnsi="Arial" w:eastAsia="Arial" w:cs="Arial"/>
      <w:b/>
      <w:bCs/>
      <w:sz w:val="26"/>
      <w:szCs w:val="26"/>
    </w:rPr>
  </w:style>
  <w:style w:type="character" w:styleId="726" w:customStyle="1">
    <w:name w:val="Заголовок 5 Знак"/>
    <w:basedOn w:val="719"/>
    <w:link w:val="714"/>
    <w:uiPriority w:val="9"/>
    <w:rPr>
      <w:rFonts w:ascii="Arial" w:hAnsi="Arial" w:eastAsia="Arial" w:cs="Arial"/>
      <w:b/>
      <w:bCs/>
      <w:sz w:val="24"/>
      <w:szCs w:val="24"/>
    </w:rPr>
  </w:style>
  <w:style w:type="character" w:styleId="727" w:customStyle="1">
    <w:name w:val="Заголовок 6 Знак"/>
    <w:basedOn w:val="719"/>
    <w:link w:val="715"/>
    <w:uiPriority w:val="9"/>
    <w:rPr>
      <w:rFonts w:ascii="Arial" w:hAnsi="Arial" w:eastAsia="Arial" w:cs="Arial"/>
      <w:b/>
      <w:bCs/>
      <w:sz w:val="22"/>
      <w:szCs w:val="22"/>
    </w:rPr>
  </w:style>
  <w:style w:type="character" w:styleId="728" w:customStyle="1">
    <w:name w:val="Заголовок 7 Знак"/>
    <w:basedOn w:val="719"/>
    <w:link w:val="71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9" w:customStyle="1">
    <w:name w:val="Заголовок 8 Знак"/>
    <w:basedOn w:val="719"/>
    <w:link w:val="717"/>
    <w:uiPriority w:val="9"/>
    <w:rPr>
      <w:rFonts w:ascii="Arial" w:hAnsi="Arial" w:eastAsia="Arial" w:cs="Arial"/>
      <w:i/>
      <w:iCs/>
      <w:sz w:val="22"/>
      <w:szCs w:val="22"/>
    </w:rPr>
  </w:style>
  <w:style w:type="character" w:styleId="730" w:customStyle="1">
    <w:name w:val="Заголовок 9 Знак"/>
    <w:basedOn w:val="719"/>
    <w:link w:val="718"/>
    <w:uiPriority w:val="9"/>
    <w:rPr>
      <w:rFonts w:ascii="Arial" w:hAnsi="Arial" w:eastAsia="Arial" w:cs="Arial"/>
      <w:i/>
      <w:iCs/>
      <w:sz w:val="21"/>
      <w:szCs w:val="21"/>
    </w:rPr>
  </w:style>
  <w:style w:type="paragraph" w:styleId="731">
    <w:name w:val="List Paragraph"/>
    <w:basedOn w:val="709"/>
    <w:uiPriority w:val="34"/>
    <w:qFormat/>
    <w:pPr>
      <w:contextualSpacing/>
      <w:ind w:left="720"/>
    </w:pPr>
  </w:style>
  <w:style w:type="paragraph" w:styleId="732">
    <w:name w:val="No Spacing"/>
    <w:uiPriority w:val="1"/>
    <w:qFormat/>
    <w:pPr>
      <w:spacing w:after="0" w:line="240" w:lineRule="auto"/>
    </w:pPr>
  </w:style>
  <w:style w:type="character" w:styleId="733" w:customStyle="1">
    <w:name w:val="Заголовок Знак"/>
    <w:basedOn w:val="719"/>
    <w:link w:val="890"/>
    <w:uiPriority w:val="10"/>
    <w:rPr>
      <w:sz w:val="48"/>
      <w:szCs w:val="48"/>
    </w:rPr>
  </w:style>
  <w:style w:type="character" w:styleId="734" w:customStyle="1">
    <w:name w:val="Подзаголовок Знак"/>
    <w:basedOn w:val="719"/>
    <w:link w:val="891"/>
    <w:uiPriority w:val="11"/>
    <w:rPr>
      <w:sz w:val="24"/>
      <w:szCs w:val="24"/>
    </w:rPr>
  </w:style>
  <w:style w:type="paragraph" w:styleId="735">
    <w:name w:val="Quote"/>
    <w:basedOn w:val="709"/>
    <w:next w:val="709"/>
    <w:link w:val="736"/>
    <w:uiPriority w:val="29"/>
    <w:qFormat/>
    <w:pPr>
      <w:ind w:left="720" w:right="720"/>
    </w:pPr>
    <w:rPr>
      <w:i/>
    </w:rPr>
  </w:style>
  <w:style w:type="character" w:styleId="736" w:customStyle="1">
    <w:name w:val="Цитата 2 Знак"/>
    <w:link w:val="735"/>
    <w:uiPriority w:val="29"/>
    <w:rPr>
      <w:i/>
    </w:rPr>
  </w:style>
  <w:style w:type="paragraph" w:styleId="737">
    <w:name w:val="Intense Quote"/>
    <w:basedOn w:val="709"/>
    <w:next w:val="709"/>
    <w:link w:val="738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38" w:customStyle="1">
    <w:name w:val="Выделенная цитата Знак"/>
    <w:link w:val="737"/>
    <w:uiPriority w:val="30"/>
    <w:rPr>
      <w:i/>
    </w:rPr>
  </w:style>
  <w:style w:type="paragraph" w:styleId="739">
    <w:name w:val="Header"/>
    <w:basedOn w:val="709"/>
    <w:link w:val="740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40" w:customStyle="1">
    <w:name w:val="Верхний колонтитул Знак"/>
    <w:basedOn w:val="719"/>
    <w:link w:val="739"/>
    <w:uiPriority w:val="99"/>
  </w:style>
  <w:style w:type="paragraph" w:styleId="741">
    <w:name w:val="Footer"/>
    <w:basedOn w:val="709"/>
    <w:link w:val="74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42" w:customStyle="1">
    <w:name w:val="Footer Char"/>
    <w:basedOn w:val="719"/>
    <w:uiPriority w:val="99"/>
  </w:style>
  <w:style w:type="paragraph" w:styleId="743">
    <w:name w:val="Caption"/>
    <w:basedOn w:val="709"/>
    <w:next w:val="709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44" w:customStyle="1">
    <w:name w:val="Нижний колонтитул Знак"/>
    <w:link w:val="741"/>
    <w:uiPriority w:val="99"/>
  </w:style>
  <w:style w:type="table" w:styleId="745">
    <w:name w:val="Table Grid"/>
    <w:basedOn w:val="720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746" w:customStyle="1">
    <w:name w:val="Table Grid Light"/>
    <w:basedOn w:val="720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747">
    <w:name w:val="Plain Table 1"/>
    <w:basedOn w:val="720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48">
    <w:name w:val="Plain Table 2"/>
    <w:basedOn w:val="720"/>
    <w:uiPriority w:val="59"/>
    <w:pPr>
      <w:spacing w:after="0" w:line="240" w:lineRule="auto"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49">
    <w:name w:val="Plain Table 3"/>
    <w:basedOn w:val="720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50">
    <w:name w:val="Plain Table 4"/>
    <w:basedOn w:val="720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1">
    <w:name w:val="Plain Table 5"/>
    <w:basedOn w:val="720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52">
    <w:name w:val="Grid Table 1 Light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3" w:customStyle="1">
    <w:name w:val="Grid Table 1 Light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4" w:customStyle="1">
    <w:name w:val="Grid Table 1 Light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5" w:customStyle="1">
    <w:name w:val="Grid Table 1 Light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6" w:customStyle="1">
    <w:name w:val="Grid Table 1 Light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 w:customStyle="1">
    <w:name w:val="Grid Table 1 Light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 w:customStyle="1">
    <w:name w:val="Grid Table 1 Light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Grid Table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2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2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2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2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2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 w:customStyle="1">
    <w:name w:val="Grid Table 2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>
    <w:name w:val="Grid Table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Grid Table 3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Grid Table 3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Grid Table 3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Grid Table 3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Grid Table 3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 w:customStyle="1">
    <w:name w:val="Grid Table 3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>
    <w:name w:val="Grid Table 4"/>
    <w:basedOn w:val="720"/>
    <w:uiPriority w:val="5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4" w:customStyle="1">
    <w:name w:val="Grid Table 4 - Accent 1"/>
    <w:basedOn w:val="720"/>
    <w:uiPriority w:val="59"/>
    <w:pPr>
      <w:spacing w:after="0" w:line="240" w:lineRule="auto"/>
    </w:p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775" w:customStyle="1">
    <w:name w:val="Grid Table 4 - Accent 2"/>
    <w:basedOn w:val="720"/>
    <w:uiPriority w:val="59"/>
    <w:pPr>
      <w:spacing w:after="0" w:line="240" w:lineRule="auto"/>
    </w:p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776" w:customStyle="1">
    <w:name w:val="Grid Table 4 - Accent 3"/>
    <w:basedOn w:val="720"/>
    <w:uiPriority w:val="59"/>
    <w:pPr>
      <w:spacing w:after="0" w:line="240" w:lineRule="auto"/>
    </w:p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777" w:customStyle="1">
    <w:name w:val="Grid Table 4 - Accent 4"/>
    <w:basedOn w:val="720"/>
    <w:uiPriority w:val="59"/>
    <w:pPr>
      <w:spacing w:after="0" w:line="240" w:lineRule="auto"/>
    </w:p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778" w:customStyle="1">
    <w:name w:val="Grid Table 4 - Accent 5"/>
    <w:basedOn w:val="720"/>
    <w:uiPriority w:val="59"/>
    <w:pPr>
      <w:spacing w:after="0" w:line="240" w:lineRule="auto"/>
    </w:p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779" w:customStyle="1">
    <w:name w:val="Grid Table 4 - Accent 6"/>
    <w:basedOn w:val="720"/>
    <w:uiPriority w:val="59"/>
    <w:pPr>
      <w:spacing w:after="0" w:line="240" w:lineRule="auto"/>
    </w:p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780">
    <w:name w:val="Grid Table 5 Dark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81" w:customStyle="1">
    <w:name w:val="Grid Table 5 Dark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782" w:customStyle="1">
    <w:name w:val="Grid Table 5 Dark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783" w:customStyle="1">
    <w:name w:val="Grid Table 5 Dark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784" w:customStyle="1">
    <w:name w:val="Grid Table 5 Dark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785" w:customStyle="1">
    <w:name w:val="Grid Table 5 Dark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786" w:customStyle="1">
    <w:name w:val="Grid Table 5 Dark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787">
    <w:name w:val="Grid Table 6 Colorful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88" w:customStyle="1">
    <w:name w:val="Grid Table 6 Colorful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789" w:customStyle="1">
    <w:name w:val="Grid Table 6 Colorful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790" w:customStyle="1">
    <w:name w:val="Grid Table 6 Colorful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791" w:customStyle="1">
    <w:name w:val="Grid Table 6 Colorful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792" w:customStyle="1">
    <w:name w:val="Grid Table 6 Colorful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93" w:customStyle="1">
    <w:name w:val="Grid Table 6 Colorful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94">
    <w:name w:val="Grid Table 7 Colorful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5" w:customStyle="1">
    <w:name w:val="Grid Table 7 Colorful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6" w:customStyle="1">
    <w:name w:val="Grid Table 7 Colorful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7" w:customStyle="1">
    <w:name w:val="Grid Table 7 Colorful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themeTint="FE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themeTint="FE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8" w:customStyle="1">
    <w:name w:val="Grid Table 7 Colorful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9" w:customStyle="1">
    <w:name w:val="Grid Table 7 Colorful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0" w:customStyle="1">
    <w:name w:val="Grid Table 7 Colorful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1">
    <w:name w:val="List Table 1 Light"/>
    <w:basedOn w:val="720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2" w:customStyle="1">
    <w:name w:val="List Table 1 Light - Accent 1"/>
    <w:basedOn w:val="720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3" w:customStyle="1">
    <w:name w:val="List Table 1 Light - Accent 2"/>
    <w:basedOn w:val="720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4" w:customStyle="1">
    <w:name w:val="List Table 1 Light - Accent 3"/>
    <w:basedOn w:val="720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5" w:customStyle="1">
    <w:name w:val="List Table 1 Light - Accent 4"/>
    <w:basedOn w:val="720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6" w:customStyle="1">
    <w:name w:val="List Table 1 Light - Accent 5"/>
    <w:basedOn w:val="720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7" w:customStyle="1">
    <w:name w:val="List Table 1 Light - Accent 6"/>
    <w:basedOn w:val="720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>
    <w:name w:val="List Table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809" w:customStyle="1">
    <w:name w:val="List Table 2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810" w:customStyle="1">
    <w:name w:val="List Table 2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811" w:customStyle="1">
    <w:name w:val="List Table 2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812" w:customStyle="1">
    <w:name w:val="List Table 2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813" w:customStyle="1">
    <w:name w:val="List Table 2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814" w:customStyle="1">
    <w:name w:val="List Table 2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815">
    <w:name w:val="List Table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6" w:customStyle="1">
    <w:name w:val="List Table 3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List Table 3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List Table 3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List Table 3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List Table 3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 w:customStyle="1">
    <w:name w:val="List Table 3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2">
    <w:name w:val="List Table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 w:customStyle="1">
    <w:name w:val="List Table 4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4" w:customStyle="1">
    <w:name w:val="List Table 4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5" w:customStyle="1">
    <w:name w:val="List Table 4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6" w:customStyle="1">
    <w:name w:val="List Table 4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7" w:customStyle="1">
    <w:name w:val="List Table 4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8" w:customStyle="1">
    <w:name w:val="List Table 4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9">
    <w:name w:val="List Table 5 Dark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0" w:customStyle="1">
    <w:name w:val="List Table 5 Dark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1" w:customStyle="1">
    <w:name w:val="List Table 5 Dark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2" w:customStyle="1">
    <w:name w:val="List Table 5 Dark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3" w:customStyle="1">
    <w:name w:val="List Table 5 Dark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4" w:customStyle="1">
    <w:name w:val="List Table 5 Dark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5" w:customStyle="1">
    <w:name w:val="List Table 5 Dark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6">
    <w:name w:val="List Table 6 Colorful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37" w:customStyle="1">
    <w:name w:val="List Table 6 Colorful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838" w:customStyle="1">
    <w:name w:val="List Table 6 Colorful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839" w:customStyle="1">
    <w:name w:val="List Table 6 Colorful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840" w:customStyle="1">
    <w:name w:val="List Table 6 Colorful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841" w:customStyle="1">
    <w:name w:val="List Table 6 Colorful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842" w:customStyle="1">
    <w:name w:val="List Table 6 Colorful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843">
    <w:name w:val="List Table 7 Colorful"/>
    <w:basedOn w:val="720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4" w:customStyle="1">
    <w:name w:val="List Table 7 Colorful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5" w:customStyle="1">
    <w:name w:val="List Table 7 Colorful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6" w:customStyle="1">
    <w:name w:val="List Table 7 Colorful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7" w:customStyle="1">
    <w:name w:val="List Table 7 Colorful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8" w:customStyle="1">
    <w:name w:val="List Table 7 Colorful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9" w:customStyle="1">
    <w:name w:val="List Table 7 Colorful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0" w:customStyle="1">
    <w:name w:val="Lined - Accent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51" w:customStyle="1">
    <w:name w:val="Lined - Accent 1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52" w:customStyle="1">
    <w:name w:val="Lined - Accent 2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53" w:customStyle="1">
    <w:name w:val="Lined - Accent 3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54" w:customStyle="1">
    <w:name w:val="Lined - Accent 4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55" w:customStyle="1">
    <w:name w:val="Lined - Accent 5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56" w:customStyle="1">
    <w:name w:val="Lined - Accent 6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57" w:customStyle="1">
    <w:name w:val="Bordered &amp; Lined - Accent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58" w:customStyle="1">
    <w:name w:val="Bordered &amp; Lined - Accent 1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59" w:customStyle="1">
    <w:name w:val="Bordered &amp; Lined - Accent 2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60" w:customStyle="1">
    <w:name w:val="Bordered &amp; Lined - Accent 3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61" w:customStyle="1">
    <w:name w:val="Bordered &amp; Lined - Accent 4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62" w:customStyle="1">
    <w:name w:val="Bordered &amp; Lined - Accent 5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63" w:customStyle="1">
    <w:name w:val="Bordered &amp; Lined - Accent 6"/>
    <w:basedOn w:val="720"/>
    <w:uiPriority w:val="99"/>
    <w:pPr>
      <w:spacing w:after="0" w:line="240" w:lineRule="auto"/>
    </w:pPr>
    <w:rPr>
      <w:color w:val="404040"/>
      <w:sz w:val="20"/>
      <w:szCs w:val="20"/>
    </w:rPr>
    <w:tblPr>
      <w:tblStyleRowBandSize w:val="1"/>
      <w:tblStyleColBandSize w:val="1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64" w:customStyle="1">
    <w:name w:val="Bordered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65" w:customStyle="1">
    <w:name w:val="Bordered - Accent 1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866" w:customStyle="1">
    <w:name w:val="Bordered - Accent 2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867" w:customStyle="1">
    <w:name w:val="Bordered - Accent 3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868" w:customStyle="1">
    <w:name w:val="Bordered - Accent 4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869" w:customStyle="1">
    <w:name w:val="Bordered - Accent 5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870" w:customStyle="1">
    <w:name w:val="Bordered - Accent 6"/>
    <w:basedOn w:val="720"/>
    <w:uiPriority w:val="99"/>
    <w:pPr>
      <w:spacing w:after="0" w:line="240" w:lineRule="auto"/>
    </w:p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871">
    <w:name w:val="Hyperlink"/>
    <w:uiPriority w:val="99"/>
    <w:unhideWhenUsed/>
    <w:rPr>
      <w:color w:val="0000ff" w:themeColor="hyperlink"/>
      <w:u w:val="single"/>
    </w:rPr>
  </w:style>
  <w:style w:type="paragraph" w:styleId="872">
    <w:name w:val="footnote text"/>
    <w:basedOn w:val="709"/>
    <w:link w:val="873"/>
    <w:uiPriority w:val="99"/>
    <w:semiHidden/>
    <w:unhideWhenUsed/>
    <w:pPr>
      <w:spacing w:after="40" w:line="240" w:lineRule="auto"/>
    </w:pPr>
    <w:rPr>
      <w:sz w:val="18"/>
    </w:rPr>
  </w:style>
  <w:style w:type="character" w:styleId="873" w:customStyle="1">
    <w:name w:val="Текст сноски Знак"/>
    <w:link w:val="872"/>
    <w:uiPriority w:val="99"/>
    <w:rPr>
      <w:sz w:val="18"/>
    </w:rPr>
  </w:style>
  <w:style w:type="character" w:styleId="874">
    <w:name w:val="footnote reference"/>
    <w:basedOn w:val="719"/>
    <w:uiPriority w:val="99"/>
    <w:unhideWhenUsed/>
    <w:rPr>
      <w:vertAlign w:val="superscript"/>
    </w:rPr>
  </w:style>
  <w:style w:type="paragraph" w:styleId="875">
    <w:name w:val="endnote text"/>
    <w:basedOn w:val="709"/>
    <w:link w:val="876"/>
    <w:uiPriority w:val="99"/>
    <w:semiHidden/>
    <w:unhideWhenUsed/>
    <w:pPr>
      <w:spacing w:after="0" w:line="240" w:lineRule="auto"/>
    </w:pPr>
    <w:rPr>
      <w:sz w:val="20"/>
    </w:rPr>
  </w:style>
  <w:style w:type="character" w:styleId="876" w:customStyle="1">
    <w:name w:val="Текст концевой сноски Знак"/>
    <w:link w:val="875"/>
    <w:uiPriority w:val="99"/>
    <w:rPr>
      <w:sz w:val="20"/>
    </w:rPr>
  </w:style>
  <w:style w:type="character" w:styleId="877">
    <w:name w:val="endnote reference"/>
    <w:basedOn w:val="719"/>
    <w:uiPriority w:val="99"/>
    <w:semiHidden/>
    <w:unhideWhenUsed/>
    <w:rPr>
      <w:vertAlign w:val="superscript"/>
    </w:rPr>
  </w:style>
  <w:style w:type="paragraph" w:styleId="878">
    <w:name w:val="toc 1"/>
    <w:basedOn w:val="709"/>
    <w:next w:val="709"/>
    <w:uiPriority w:val="39"/>
    <w:unhideWhenUsed/>
    <w:pPr>
      <w:spacing w:after="57"/>
    </w:pPr>
  </w:style>
  <w:style w:type="paragraph" w:styleId="879">
    <w:name w:val="toc 2"/>
    <w:basedOn w:val="709"/>
    <w:next w:val="709"/>
    <w:uiPriority w:val="39"/>
    <w:unhideWhenUsed/>
    <w:pPr>
      <w:ind w:left="283"/>
      <w:spacing w:after="57"/>
    </w:pPr>
  </w:style>
  <w:style w:type="paragraph" w:styleId="880">
    <w:name w:val="toc 3"/>
    <w:basedOn w:val="709"/>
    <w:next w:val="709"/>
    <w:uiPriority w:val="39"/>
    <w:unhideWhenUsed/>
    <w:pPr>
      <w:ind w:left="567"/>
      <w:spacing w:after="57"/>
    </w:pPr>
  </w:style>
  <w:style w:type="paragraph" w:styleId="881">
    <w:name w:val="toc 4"/>
    <w:basedOn w:val="709"/>
    <w:next w:val="709"/>
    <w:uiPriority w:val="39"/>
    <w:unhideWhenUsed/>
    <w:pPr>
      <w:ind w:left="850"/>
      <w:spacing w:after="57"/>
    </w:pPr>
  </w:style>
  <w:style w:type="paragraph" w:styleId="882">
    <w:name w:val="toc 5"/>
    <w:basedOn w:val="709"/>
    <w:next w:val="709"/>
    <w:uiPriority w:val="39"/>
    <w:unhideWhenUsed/>
    <w:pPr>
      <w:ind w:left="1134"/>
      <w:spacing w:after="57"/>
    </w:pPr>
  </w:style>
  <w:style w:type="paragraph" w:styleId="883">
    <w:name w:val="toc 6"/>
    <w:basedOn w:val="709"/>
    <w:next w:val="709"/>
    <w:uiPriority w:val="39"/>
    <w:unhideWhenUsed/>
    <w:pPr>
      <w:ind w:left="1417"/>
      <w:spacing w:after="57"/>
    </w:pPr>
  </w:style>
  <w:style w:type="paragraph" w:styleId="884">
    <w:name w:val="toc 7"/>
    <w:basedOn w:val="709"/>
    <w:next w:val="709"/>
    <w:uiPriority w:val="39"/>
    <w:unhideWhenUsed/>
    <w:pPr>
      <w:ind w:left="1701"/>
      <w:spacing w:after="57"/>
    </w:pPr>
  </w:style>
  <w:style w:type="paragraph" w:styleId="885">
    <w:name w:val="toc 8"/>
    <w:basedOn w:val="709"/>
    <w:next w:val="709"/>
    <w:uiPriority w:val="39"/>
    <w:unhideWhenUsed/>
    <w:pPr>
      <w:ind w:left="1984"/>
      <w:spacing w:after="57"/>
    </w:pPr>
  </w:style>
  <w:style w:type="paragraph" w:styleId="886">
    <w:name w:val="toc 9"/>
    <w:basedOn w:val="709"/>
    <w:next w:val="709"/>
    <w:uiPriority w:val="39"/>
    <w:unhideWhenUsed/>
    <w:pPr>
      <w:ind w:left="2268"/>
      <w:spacing w:after="57"/>
    </w:pPr>
  </w:style>
  <w:style w:type="paragraph" w:styleId="887">
    <w:name w:val="TOC Heading"/>
    <w:uiPriority w:val="39"/>
    <w:unhideWhenUsed/>
  </w:style>
  <w:style w:type="paragraph" w:styleId="888">
    <w:name w:val="table of figures"/>
    <w:basedOn w:val="709"/>
    <w:next w:val="709"/>
    <w:uiPriority w:val="99"/>
    <w:unhideWhenUsed/>
    <w:pPr>
      <w:spacing w:after="0"/>
    </w:pPr>
  </w:style>
  <w:style w:type="table" w:styleId="889" w:customStyle="1">
    <w:name w:val="Table Normal"/>
    <w:tblPr>
      <w:tblCellMar>
        <w:left w:w="0" w:type="dxa"/>
        <w:top w:w="0" w:type="dxa"/>
        <w:right w:w="0" w:type="dxa"/>
        <w:bottom w:w="0" w:type="dxa"/>
      </w:tblCellMar>
    </w:tblPr>
  </w:style>
  <w:style w:type="paragraph" w:styleId="890">
    <w:name w:val="Title"/>
    <w:basedOn w:val="709"/>
    <w:next w:val="709"/>
    <w:link w:val="733"/>
    <w:uiPriority w:val="10"/>
    <w:qFormat/>
    <w:pPr>
      <w:keepLines/>
      <w:keepNext/>
      <w:spacing w:before="480" w:after="120"/>
    </w:pPr>
    <w:rPr>
      <w:b/>
      <w:sz w:val="72"/>
      <w:szCs w:val="72"/>
    </w:rPr>
  </w:style>
  <w:style w:type="paragraph" w:styleId="891">
    <w:name w:val="Subtitle"/>
    <w:basedOn w:val="709"/>
    <w:next w:val="709"/>
    <w:link w:val="734"/>
    <w:uiPriority w:val="11"/>
    <w:qFormat/>
    <w:pPr>
      <w:keepLines/>
      <w:keepNext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table" w:styleId="892" w:customStyle="1">
    <w:name w:val="StGen0"/>
    <w:basedOn w:val="889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jpg"/><Relationship Id="rId10" Type="http://schemas.openxmlformats.org/officeDocument/2006/relationships/image" Target="media/image2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Arial"/>
        <a:cs typeface="Arial"/>
      </a:majorFont>
      <a:minorFont>
        <a:latin typeface="Cambria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>
    <a:spDef>
      <a:spPr bwMode="auto"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 bwMode="auto"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R7-Office/7.4.0.112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Воронкова</dc:creator>
  <cp:lastModifiedBy>dpo infourok</cp:lastModifiedBy>
  <cp:revision>14</cp:revision>
  <dcterms:created xsi:type="dcterms:W3CDTF">2023-12-25T20:49:00Z</dcterms:created>
  <dcterms:modified xsi:type="dcterms:W3CDTF">2024-01-18T14:02:37Z</dcterms:modified>
</cp:coreProperties>
</file>