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Программа онлайн - конференции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Первый раз в первый класс: эффективное взаимодействие взрослых для успешной адаптации детей в начальной школе</w:t>
      </w:r>
      <w:r/>
    </w:p>
    <w:p>
      <w:pPr>
        <w:jc w:val="center"/>
        <w:spacing w:after="0" w:line="276" w:lineRule="auto"/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__________________________________________________________________</w:t>
      </w:r>
      <w:r/>
      <w:r/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5b9bd5"/>
          <w:sz w:val="30"/>
          <w:szCs w:val="30"/>
        </w:rPr>
        <w:t xml:space="preserve">Конференция посвящ</w:t>
      </w:r>
      <w:r>
        <w:rPr>
          <w:rFonts w:ascii="Times New Roman" w:hAnsi="Times New Roman" w:eastAsia="Times New Roman" w:cs="Times New Roman"/>
          <w:b/>
          <w:i/>
          <w:color w:val="5b9bd5"/>
          <w:sz w:val="30"/>
          <w:szCs w:val="30"/>
        </w:rPr>
        <w:t xml:space="preserve">ена актуальным вопросам организации взаимодействия с родителями первоклассников, психологической адаптации учеников, проблемам выстраивания эффективной коммуникации между участниками образовательного процесса, вовлечения родителей в школьную жизнь ребенка.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дата проведения: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с 20 по 22 августа 2024 года с 1</w:t>
      </w: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8</w:t>
      </w: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.00 до </w:t>
      </w: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19</w:t>
      </w:r>
      <w:r>
        <w:rPr>
          <w:rFonts w:ascii="Times New Roman" w:hAnsi="Times New Roman" w:eastAsia="Times New Roman" w:cs="Times New Roman"/>
          <w:b/>
          <w:i/>
          <w:color w:val="ff0000"/>
          <w:sz w:val="28"/>
          <w:szCs w:val="28"/>
        </w:rPr>
        <w:t xml:space="preserve">.00 (МСК)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tbl>
      <w:tblPr>
        <w:tblStyle w:val="859"/>
        <w:tblW w:w="9464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36"/>
        <w:gridCol w:w="5528"/>
      </w:tblGrid>
      <w:tr>
        <w:tblPrEx/>
        <w:trPr>
          <w:trHeight w:val="2737"/>
        </w:trPr>
        <w:tc>
          <w:tcPr>
            <w:shd w:val="clear" w:color="auto" w:fill="auto"/>
            <w:tcW w:w="3936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528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  <w:t xml:space="preserve">Спикеры конференции: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Кишиневская Марина Александровна,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  <w:p>
            <w:pPr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клинический психолог, логопед, дефектолог, преподаватель НАДПО, разработчик программ повышения квалификации, 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тор книг и методических пособий.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</w:rPr>
              <w:t xml:space="preserve">Лебедева Наталья Владимировна,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опытный управленец,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етодист,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спикер,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создатель консалтингового образовательного агентства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«Консалтинг. Обучение. Тренинг»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jc w:val="left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Москва, 2024 год</w:t>
      </w:r>
      <w:r>
        <w:rPr>
          <w:rFonts w:ascii="Times New Roman" w:hAnsi="Times New Roman" w:eastAsia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1. ОБЩАЯ ХАРАКТЕРИСТИКА КОНФЕРЕНЦИИ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1"/>
          <w:numId w:val="3"/>
        </w:numPr>
        <w:ind w:left="0" w:firstLine="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 реализации конференции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Цель: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Представить и обсудить важность и необходимость внедрения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эффективных практик работы с учащимися первых классов, их родителями, администрацией для обеспечения успешной адаптации детей в первые недели школьной жизни.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  <w:t xml:space="preserve">Актуальность темы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i/>
          <w:iCs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white"/>
        </w:rPr>
        <w:t xml:space="preserve">«Ребенок никому ничего не должен, но многое может при правильной организации взрослых» М.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white"/>
        </w:rPr>
        <w:t xml:space="preserve">М.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white"/>
        </w:rPr>
        <w:t xml:space="preserve">Безруких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i/>
          <w:iCs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Образовательная практика показывает, что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 первом классе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дети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родители, и сами учителя сталкиваются со значительными трудностями, которые препятствуют успешному вхождению ребенка в школьную жизнь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замедляют адаптацию к школе.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Причины трудностей могут различными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* д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ля детей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физиологическая,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психологическая и социальная неготовность к школьному обучению, пребыванию в большом коллективе сверстников, неправильные родительские установки, отсутствие необходимых социально-коммуникативных и социально-бытовых навыков.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* д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ля родителей - неверные представления о процессе школьного обучения, неготовность к самому процессу адаптации, высокая заинтересованность в академической успешности ребенка, игнорирование рекомендаций специалистов и учителей.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ff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* для у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чител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я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-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отсутствие инструментов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для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быстрой диагностики умений учеников на входе в первый класс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использов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ание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эффективных практик для формирования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учебных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навык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ов для учеников разного уровня,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неумение выстраивать коммуникации с новым поколением родителей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и давать конструктивную обратную связь.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Учитель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который только что выпустил четвертый класс и набирает первоклашек,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не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всегда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учитывает, что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приходит другое поколение детей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 родителей,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с которым могут не сработать привычные методы и приемы работы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ff0000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 этой триаде учитель-ученик-родитель нет правых или неправых, у всех есть одн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задач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-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успешно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пройти адаптационный период для всех участников триады,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совместно преодолеть неизбежные трудности первых недель или месяцев школьной жизни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чтобы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успешное обучение в школе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было у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влекательным занятием, а не ежедневным подвигом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Доказано, что взаимосвязь людей и идей развивают нейронные пути и оптимизируют процесс обучения и детей, и взрослых в обе стороны. Именно этот постулат может стать предметом взаимодействия взрослых в начале школьной жизни первоклассника.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Смысл в том, что у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читель и родители вместе с первоклассниками нач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аю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т обучаться довер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ию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, умени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ю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слышать и слушать друг друга, уч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ат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ся принимать трудности как задачи, которые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совместно можно решить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для успешного обучения детей в начальной школе.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Те трудности обучения, на которые обычно жалуются учителя и родители, а именно «отвлекаются, не хотят учится, не могут долго работать, не слушают» - создают не дети.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Самое главное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–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взрослым нужно уметь разбираться в причинах,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знать,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как помочь ребенку справиться с трудностями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уметь договариваться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Важно,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чтобы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администрацией школы был обеспечен комплексный подход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для первоклассников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с точки зрения всех существующих в школе специалистов: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психологов, нейропсихологов,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логопедов, методистов, а также с родителями. Учитель выстраивает образовательный маршрут класса с применением эффективных практик на основе этой комплексной работы специалистов.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</w:p>
    <w:p>
      <w:pPr>
        <w:ind w:left="0" w:righ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На конференции спикеры обсудят со слушателями основные трудности, с которыми сталкиваются учителя, родители и сами дети, эффективные практики работы, дадут рекомендации по выстраиванию коммуникации с учениками, родителями и администрацией.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shd w:val="nil" w:color="auto"/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  <w:t xml:space="preserve">Актуальные вопросы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 чем сталкивается ребенок, когда приходит в школу?</w:t>
      </w:r>
      <w:r>
        <w:rPr>
          <w:color w:val="000000" w:themeColor="text1"/>
          <w:sz w:val="28"/>
          <w:szCs w:val="28"/>
        </w:rPr>
      </w:r>
      <w:r>
        <w:rPr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Как соотносятся готовность к школе и академический ресурс ребенка?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Типы родителей и типы родительских ожиданий.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Разные дети и дифференцированные подходы в работе.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Как помочь ребенку адаптироваться к школе: консультируем родителей и планируем родительское собрание.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Организация адаптационного периода первоклассников.</w:t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Факторы риск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а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, приводящи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е к школьным трудностям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«Трудные» взрослые и школьные проблемы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Как организовать рациональный 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учебный процесс?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Как 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создать условия для 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организ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ации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 комплексн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ого подхода для преодоления школьных трудностей первоклассников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?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Категории слушателей: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администрация школ, учител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начальных классов, специалист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сферы образования, тьютор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психолог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 также заинтересованны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родител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студент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магистрант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1"/>
          <w:numId w:val="3"/>
        </w:numPr>
        <w:ind w:firstLine="426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Представление спикеров конференции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643210" cy="3751066"/>
                <wp:effectExtent l="0" t="0" r="0" b="0"/>
                <wp:wrapSquare wrapText="bothSides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643210" cy="37510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0.00pt;mso-position-horizontal:absolute;mso-position-vertical-relative:text;margin-top:0.00pt;mso-position-vertical:absolute;width:208.13pt;height:295.36pt;mso-wrap-distance-left:9.07pt;mso-wrap-distance-top:0.00pt;mso-wrap-distance-right:9.07pt;mso-wrap-distance-bottom:0.00pt;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Кишиневская Марина Александровна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720" w:firstLine="0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Клинический психолог, дефектолог, логопед высшей категории.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Автор методических и учебных пособий, публикаций в научно-практических изданиях.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Опыт работы в сфере специальной педагогики и психологии – более 20 лет.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Разработчик и преподаватель программ дополнительного профессионального образования, спикер российских и международных научных конференций.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Образование: специалитет МПГУ с отличием в области специальной педагогики, психологии и логопедии; магистратура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ТулГУ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сфере физкультурно-оздоровительных технологий; аспирантура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МосГУ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сфере общей психологии и психологии личности.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Доп. квалификации: олигофренопедагогика, клиническая психология и патопсихология, учитель математики и информатики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супервизия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right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/>
      <w:hyperlink r:id="rId10" w:tooltip="mailto:marikish123@yandex.ru" w:history="1">
        <w:r>
          <w:rPr>
            <w:rFonts w:ascii="Times New Roman" w:hAnsi="Times New Roman" w:eastAsia="Times New Roman" w:cs="Times New Roman"/>
            <w:color w:val="0563c1"/>
            <w:sz w:val="28"/>
            <w:szCs w:val="28"/>
            <w:u w:val="single"/>
          </w:rPr>
          <w:t xml:space="preserve">marikish123@yandex.ru</w:t>
        </w:r>
      </w:hyperlink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right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+79164091613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Спикер 2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Helvetica Light" w:hAnsi="Helvetica Light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096" behindDoc="0" locked="0" layoutInCell="1" allowOverlap="1">
                <wp:simplePos x="0" y="0"/>
                <wp:positionH relativeFrom="column">
                  <wp:posOffset>44448</wp:posOffset>
                </wp:positionH>
                <wp:positionV relativeFrom="paragraph">
                  <wp:posOffset>0</wp:posOffset>
                </wp:positionV>
                <wp:extent cx="2613535" cy="4655941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03661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2613534" cy="465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4096;o:allowoverlap:true;o:allowincell:true;mso-position-horizontal-relative:text;margin-left:3.50pt;mso-position-horizontal:absolute;mso-position-vertical-relative:text;margin-top:0.00pt;mso-position-vertical:absolute;width:205.79pt;height:366.61pt;mso-wrap-distance-left:9.07pt;mso-wrap-distance-top:0.00pt;mso-wrap-distance-right:9.07pt;mso-wrap-distance-bottom:0.0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Лебедева Наталья Владимировна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left="720" w:firstLine="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методист высшей категории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, Почетный работник общего образования РФ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0"/>
        <w:numPr>
          <w:ilvl w:val="0"/>
          <w:numId w:val="6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Опыт работы в школьном образовании 30 лет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(в прошлом директор гимназии, создатель госпитальных школ в федеральных стационарах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в реабилитационных центрах, 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кадемический директор, руководитель корпоративного университета сети частных школ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0"/>
        <w:numPr>
          <w:ilvl w:val="0"/>
          <w:numId w:val="6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Спикер российских и международных конференций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0"/>
        <w:numPr>
          <w:ilvl w:val="0"/>
          <w:numId w:val="6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Организатор конференций и создатель программ обучения для учителей, управленцев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0"/>
        <w:numPr>
          <w:ilvl w:val="0"/>
          <w:numId w:val="6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Создатель консалтингового образовательного агентства «Консалтинг. Обучение. Тренинг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0"/>
        <w:numPr>
          <w:ilvl w:val="0"/>
          <w:numId w:val="6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Образование: Свердловский инженерно-педагогический институт, инженер-педагог.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ГОУ ВПО «Московский государственный открытый университет им. В.С. Черномырдина»,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енеджмент организации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0"/>
        <w:numPr>
          <w:ilvl w:val="0"/>
          <w:numId w:val="6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Доп.квалификации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кооперативное обучение (сингапурская методика обучения),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супервизия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педагогических и управленческих команд, проведение стратегических сессий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для школ,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организация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воркшопов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мастер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майнд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для учителей.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0"/>
        <w:jc w:val="right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/>
      <w:hyperlink r:id="rId12" w:tooltip="mailto:natalebedeva6870@gmail.com" w:history="1">
        <w:r>
          <w:rPr>
            <w:rStyle w:val="861"/>
            <w:rFonts w:ascii="Times New Roman" w:hAnsi="Times New Roman" w:eastAsia="Times New Roman" w:cs="Times New Roman"/>
            <w:sz w:val="28"/>
            <w:szCs w:val="28"/>
            <w:lang w:val="en-US"/>
          </w:rPr>
          <w:t xml:space="preserve">natalebedeva</w:t>
        </w:r>
        <w:r>
          <w:rPr>
            <w:rStyle w:val="861"/>
            <w:rFonts w:ascii="Times New Roman" w:hAnsi="Times New Roman" w:eastAsia="Times New Roman" w:cs="Times New Roman"/>
            <w:sz w:val="28"/>
            <w:szCs w:val="28"/>
          </w:rPr>
          <w:t xml:space="preserve">6870@</w:t>
        </w:r>
        <w:r>
          <w:rPr>
            <w:rStyle w:val="861"/>
            <w:rFonts w:ascii="Times New Roman" w:hAnsi="Times New Roman" w:eastAsia="Times New Roman" w:cs="Times New Roman"/>
            <w:sz w:val="28"/>
            <w:szCs w:val="28"/>
            <w:lang w:val="en-US"/>
          </w:rPr>
          <w:t xml:space="preserve">gmail</w:t>
        </w:r>
        <w:r>
          <w:rPr>
            <w:rStyle w:val="861"/>
            <w:rFonts w:ascii="Times New Roman" w:hAnsi="Times New Roman" w:eastAsia="Times New Roman" w:cs="Times New Roman"/>
            <w:sz w:val="28"/>
            <w:szCs w:val="28"/>
          </w:rPr>
          <w:t xml:space="preserve">.</w:t>
        </w:r>
        <w:r>
          <w:rPr>
            <w:rStyle w:val="861"/>
            <w:rFonts w:ascii="Times New Roman" w:hAnsi="Times New Roman" w:eastAsia="Times New Roman" w:cs="Times New Roman"/>
            <w:sz w:val="28"/>
            <w:szCs w:val="28"/>
            <w:lang w:val="en-US"/>
          </w:rPr>
          <w:t xml:space="preserve">com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860"/>
        <w:jc w:val="right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+7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9660005776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2. СОДЕРЖАНИЕ КОНФЕРЕНЦИИ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2.1. Краткое содержание 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264" w:lineRule="auto"/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Онлайн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-лекция Марины Кишиневской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</w:rPr>
      </w:pP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  <w:t xml:space="preserve">«Адаптация к первому классу. Кому сложнее: родителям, детям или учителю?»</w:t>
      </w:r>
      <w:r>
        <w:rPr>
          <w:rFonts w:ascii="Times New Roman" w:hAnsi="Times New Roman" w:eastAsia="Times New Roman" w:cs="Times New Roman"/>
          <w:b/>
        </w:rPr>
      </w:r>
      <w:r>
        <w:rPr>
          <w:rFonts w:ascii="Times New Roman" w:hAnsi="Times New Roman" w:eastAsia="Times New Roman" w:cs="Times New Roman"/>
          <w:b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Приветствие. Представление.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Ребенок приходит в первый класс: основные трудности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Ожидания родителей.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Готов ли ребенок к школе? Чек-лист.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Готов ли родитель к школе? Чек-лист.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Как помочь первокласснику адаптироваться?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Что делать, если в классе ребенок с ОВЗ?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Проводим родительское собрание: как выстроить общение.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4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Пожелания и выводы.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ind w:left="1417" w:right="0" w:firstLine="0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264" w:lineRule="auto"/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Онлайн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лекция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 Наталья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 Лебедевой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</w:rPr>
        <w:t xml:space="preserve">Факторы решения</w:t>
      </w: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</w:rPr>
        <w:t xml:space="preserve">трудностей обучения первоклассников: Учитель – Родитель – Ученик</w:t>
      </w: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Приветствие. Представление.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Методика тестирования для выделения факторов риска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школьных трудностей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 первоклассников.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Развитие ребенка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прогноз школьных трудностей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Ребенок к школе готов!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Факторы, требующие внимания педагога при обучении первоклассников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Разбор комплекса школьных факторов риска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Трудные разговоры взрослых. Анкета для родителей.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Один в поле не воин.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Зачем нужна сводная анкета школьных трудностей. 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numPr>
          <w:ilvl w:val="0"/>
          <w:numId w:val="9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Пожелания и выводы.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jc w:val="center"/>
        <w:keepLines/>
        <w:keepNext/>
        <w:spacing w:after="0" w:line="264" w:lineRule="auto"/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3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264" w:lineRule="auto"/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Дискуссия Марины Кишиневской и Натальи Лебедевой</w:t>
      </w:r>
      <w:r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4472c4"/>
          <w:sz w:val="28"/>
          <w:szCs w:val="28"/>
          <w:highlight w:val="none"/>
        </w:rPr>
      </w:r>
    </w:p>
    <w:p>
      <w:pPr>
        <w:jc w:val="center"/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</w:rPr>
        <w:t xml:space="preserve">Роль эффективной коммуникации между участниками образовательного процесса в успешной адаптации первоклассника</w:t>
      </w: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/>
          <w:bCs/>
          <w:color w:val="000080"/>
          <w:sz w:val="28"/>
          <w:szCs w:val="28"/>
          <w14:ligatures w14:val="none"/>
        </w:rPr>
      </w:r>
    </w:p>
    <w:p>
      <w:pPr>
        <w:jc w:val="center"/>
        <w:keepLines/>
        <w:keepNext/>
        <w:spacing w:after="0" w:line="264" w:lineRule="auto"/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</w:p>
    <w:p>
      <w:pPr>
        <w:numPr>
          <w:ilvl w:val="0"/>
          <w:numId w:val="8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Приветствие и представление.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numPr>
          <w:ilvl w:val="0"/>
          <w:numId w:val="8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Что первично: готовность ребенка к школе или условия обучения?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numPr>
          <w:ilvl w:val="0"/>
          <w:numId w:val="8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Учитель обучает только детей или родителей тоже?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8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Какая взаимосвязь между адаптацией первоклассника и возможных школьных трудностей в будущем?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numPr>
          <w:ilvl w:val="0"/>
          <w:numId w:val="8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Класс, продленка (ГПД) и семья - кто оказывает больше влияния на адаптацию в первом классе?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numPr>
          <w:ilvl w:val="0"/>
          <w:numId w:val="8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Существуют ли "необучаемые" родители?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8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Адаптация первоклассника: нужен специалист или "само пройдет"?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8"/>
        </w:numPr>
        <w:ind w:left="1417" w:right="0" w:hanging="567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Пожелания и выводы.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8"/>
        </w:numPr>
        <w:ind w:left="1417" w:right="0" w:hanging="567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683" w:right="851" w:bottom="851" w:left="1134" w:header="709" w:footer="709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Light">
    <w:panose1 w:val="05040102010807070707"/>
  </w:font>
  <w:font w:name="Times New Roman">
    <w:panose1 w:val="02020603050405020304"/>
  </w:font>
  <w:font w:name="Wingdings">
    <w:panose1 w:val="05010000000000000000"/>
  </w:font>
  <w:font w:name="Symbol">
    <w:panose1 w:val="05010000000000000000"/>
  </w:font>
  <w:font w:name="Courier New">
    <w:panose1 w:val="02070409020205020404"/>
  </w:font>
  <w:font w:name="Noto Sans Symbols">
    <w:panose1 w:val="05040102010807070707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8">
    <w:name w:val="Heading 1 Char"/>
    <w:basedOn w:val="853"/>
    <w:link w:val="847"/>
    <w:uiPriority w:val="9"/>
    <w:rPr>
      <w:rFonts w:ascii="Arial" w:hAnsi="Arial" w:eastAsia="Arial" w:cs="Arial"/>
      <w:sz w:val="40"/>
      <w:szCs w:val="40"/>
    </w:rPr>
  </w:style>
  <w:style w:type="character" w:styleId="679">
    <w:name w:val="Heading 2 Char"/>
    <w:basedOn w:val="853"/>
    <w:link w:val="848"/>
    <w:uiPriority w:val="9"/>
    <w:rPr>
      <w:rFonts w:ascii="Arial" w:hAnsi="Arial" w:eastAsia="Arial" w:cs="Arial"/>
      <w:sz w:val="34"/>
    </w:rPr>
  </w:style>
  <w:style w:type="character" w:styleId="680">
    <w:name w:val="Heading 3 Char"/>
    <w:basedOn w:val="853"/>
    <w:link w:val="849"/>
    <w:uiPriority w:val="9"/>
    <w:rPr>
      <w:rFonts w:ascii="Arial" w:hAnsi="Arial" w:eastAsia="Arial" w:cs="Arial"/>
      <w:sz w:val="30"/>
      <w:szCs w:val="30"/>
    </w:rPr>
  </w:style>
  <w:style w:type="character" w:styleId="681">
    <w:name w:val="Heading 4 Char"/>
    <w:basedOn w:val="853"/>
    <w:link w:val="850"/>
    <w:uiPriority w:val="9"/>
    <w:rPr>
      <w:rFonts w:ascii="Arial" w:hAnsi="Arial" w:eastAsia="Arial" w:cs="Arial"/>
      <w:b/>
      <w:bCs/>
      <w:sz w:val="26"/>
      <w:szCs w:val="26"/>
    </w:rPr>
  </w:style>
  <w:style w:type="character" w:styleId="682">
    <w:name w:val="Heading 5 Char"/>
    <w:basedOn w:val="853"/>
    <w:link w:val="851"/>
    <w:uiPriority w:val="9"/>
    <w:rPr>
      <w:rFonts w:ascii="Arial" w:hAnsi="Arial" w:eastAsia="Arial" w:cs="Arial"/>
      <w:b/>
      <w:bCs/>
      <w:sz w:val="24"/>
      <w:szCs w:val="24"/>
    </w:rPr>
  </w:style>
  <w:style w:type="character" w:styleId="683">
    <w:name w:val="Heading 6 Char"/>
    <w:basedOn w:val="853"/>
    <w:link w:val="852"/>
    <w:uiPriority w:val="9"/>
    <w:rPr>
      <w:rFonts w:ascii="Arial" w:hAnsi="Arial" w:eastAsia="Arial" w:cs="Arial"/>
      <w:b/>
      <w:bCs/>
      <w:sz w:val="22"/>
      <w:szCs w:val="22"/>
    </w:rPr>
  </w:style>
  <w:style w:type="paragraph" w:styleId="684">
    <w:name w:val="Heading 7"/>
    <w:basedOn w:val="846"/>
    <w:next w:val="846"/>
    <w:link w:val="68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5">
    <w:name w:val="Heading 7 Char"/>
    <w:basedOn w:val="853"/>
    <w:link w:val="68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6">
    <w:name w:val="Heading 8"/>
    <w:basedOn w:val="846"/>
    <w:next w:val="846"/>
    <w:link w:val="68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7">
    <w:name w:val="Heading 8 Char"/>
    <w:basedOn w:val="853"/>
    <w:link w:val="686"/>
    <w:uiPriority w:val="9"/>
    <w:rPr>
      <w:rFonts w:ascii="Arial" w:hAnsi="Arial" w:eastAsia="Arial" w:cs="Arial"/>
      <w:i/>
      <w:iCs/>
      <w:sz w:val="22"/>
      <w:szCs w:val="22"/>
    </w:rPr>
  </w:style>
  <w:style w:type="paragraph" w:styleId="688">
    <w:name w:val="Heading 9"/>
    <w:basedOn w:val="846"/>
    <w:next w:val="846"/>
    <w:link w:val="68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9">
    <w:name w:val="Heading 9 Char"/>
    <w:basedOn w:val="853"/>
    <w:link w:val="688"/>
    <w:uiPriority w:val="9"/>
    <w:rPr>
      <w:rFonts w:ascii="Arial" w:hAnsi="Arial" w:eastAsia="Arial" w:cs="Arial"/>
      <w:i/>
      <w:iCs/>
      <w:sz w:val="21"/>
      <w:szCs w:val="21"/>
    </w:rPr>
  </w:style>
  <w:style w:type="paragraph" w:styleId="690">
    <w:name w:val="No Spacing"/>
    <w:uiPriority w:val="1"/>
    <w:qFormat/>
    <w:pPr>
      <w:spacing w:before="0" w:after="0" w:line="240" w:lineRule="auto"/>
    </w:pPr>
  </w:style>
  <w:style w:type="character" w:styleId="691">
    <w:name w:val="Title Char"/>
    <w:basedOn w:val="853"/>
    <w:link w:val="857"/>
    <w:uiPriority w:val="10"/>
    <w:rPr>
      <w:sz w:val="48"/>
      <w:szCs w:val="48"/>
    </w:rPr>
  </w:style>
  <w:style w:type="character" w:styleId="692">
    <w:name w:val="Subtitle Char"/>
    <w:basedOn w:val="853"/>
    <w:link w:val="858"/>
    <w:uiPriority w:val="11"/>
    <w:rPr>
      <w:sz w:val="24"/>
      <w:szCs w:val="24"/>
    </w:rPr>
  </w:style>
  <w:style w:type="paragraph" w:styleId="693">
    <w:name w:val="Quote"/>
    <w:basedOn w:val="846"/>
    <w:next w:val="846"/>
    <w:link w:val="694"/>
    <w:uiPriority w:val="29"/>
    <w:qFormat/>
    <w:pPr>
      <w:ind w:left="720" w:right="720"/>
    </w:pPr>
    <w:rPr>
      <w:i/>
    </w:rPr>
  </w:style>
  <w:style w:type="character" w:styleId="694">
    <w:name w:val="Quote Char"/>
    <w:link w:val="693"/>
    <w:uiPriority w:val="29"/>
    <w:rPr>
      <w:i/>
    </w:rPr>
  </w:style>
  <w:style w:type="paragraph" w:styleId="695">
    <w:name w:val="Intense Quote"/>
    <w:basedOn w:val="846"/>
    <w:next w:val="846"/>
    <w:link w:val="69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6">
    <w:name w:val="Intense Quote Char"/>
    <w:link w:val="695"/>
    <w:uiPriority w:val="30"/>
    <w:rPr>
      <w:i/>
    </w:rPr>
  </w:style>
  <w:style w:type="paragraph" w:styleId="697">
    <w:name w:val="Header"/>
    <w:basedOn w:val="846"/>
    <w:link w:val="69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8">
    <w:name w:val="Header Char"/>
    <w:basedOn w:val="853"/>
    <w:link w:val="697"/>
    <w:uiPriority w:val="99"/>
  </w:style>
  <w:style w:type="paragraph" w:styleId="699">
    <w:name w:val="Footer"/>
    <w:basedOn w:val="846"/>
    <w:link w:val="70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0">
    <w:name w:val="Footer Char"/>
    <w:basedOn w:val="853"/>
    <w:link w:val="699"/>
    <w:uiPriority w:val="99"/>
  </w:style>
  <w:style w:type="paragraph" w:styleId="701">
    <w:name w:val="Caption"/>
    <w:basedOn w:val="846"/>
    <w:next w:val="84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2">
    <w:name w:val="Caption Char"/>
    <w:basedOn w:val="701"/>
    <w:link w:val="699"/>
    <w:uiPriority w:val="99"/>
  </w:style>
  <w:style w:type="table" w:styleId="703">
    <w:name w:val="Table Grid"/>
    <w:basedOn w:val="85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4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5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6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7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8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0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2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3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4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5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6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7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8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9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2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3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4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5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6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7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8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9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0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1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2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7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8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9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0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1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2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3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3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5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6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7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8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9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0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1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2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3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4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5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6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7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8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9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0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1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2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3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4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5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7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8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9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0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1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2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3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4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5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6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7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8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9">
    <w:name w:val="footnote text"/>
    <w:basedOn w:val="846"/>
    <w:link w:val="830"/>
    <w:uiPriority w:val="99"/>
    <w:semiHidden/>
    <w:unhideWhenUsed/>
    <w:pPr>
      <w:spacing w:after="40" w:line="240" w:lineRule="auto"/>
    </w:pPr>
    <w:rPr>
      <w:sz w:val="18"/>
    </w:rPr>
  </w:style>
  <w:style w:type="character" w:styleId="830">
    <w:name w:val="Footnote Text Char"/>
    <w:link w:val="829"/>
    <w:uiPriority w:val="99"/>
    <w:rPr>
      <w:sz w:val="18"/>
    </w:rPr>
  </w:style>
  <w:style w:type="character" w:styleId="831">
    <w:name w:val="footnote reference"/>
    <w:basedOn w:val="853"/>
    <w:uiPriority w:val="99"/>
    <w:unhideWhenUsed/>
    <w:rPr>
      <w:vertAlign w:val="superscript"/>
    </w:rPr>
  </w:style>
  <w:style w:type="paragraph" w:styleId="832">
    <w:name w:val="endnote text"/>
    <w:basedOn w:val="846"/>
    <w:link w:val="833"/>
    <w:uiPriority w:val="99"/>
    <w:semiHidden/>
    <w:unhideWhenUsed/>
    <w:pPr>
      <w:spacing w:after="0" w:line="240" w:lineRule="auto"/>
    </w:pPr>
    <w:rPr>
      <w:sz w:val="20"/>
    </w:rPr>
  </w:style>
  <w:style w:type="character" w:styleId="833">
    <w:name w:val="Endnote Text Char"/>
    <w:link w:val="832"/>
    <w:uiPriority w:val="99"/>
    <w:rPr>
      <w:sz w:val="20"/>
    </w:rPr>
  </w:style>
  <w:style w:type="character" w:styleId="834">
    <w:name w:val="endnote reference"/>
    <w:basedOn w:val="853"/>
    <w:uiPriority w:val="99"/>
    <w:semiHidden/>
    <w:unhideWhenUsed/>
    <w:rPr>
      <w:vertAlign w:val="superscript"/>
    </w:rPr>
  </w:style>
  <w:style w:type="paragraph" w:styleId="835">
    <w:name w:val="toc 1"/>
    <w:basedOn w:val="846"/>
    <w:next w:val="846"/>
    <w:uiPriority w:val="39"/>
    <w:unhideWhenUsed/>
    <w:pPr>
      <w:ind w:left="0" w:right="0" w:firstLine="0"/>
      <w:spacing w:after="57"/>
    </w:pPr>
  </w:style>
  <w:style w:type="paragraph" w:styleId="836">
    <w:name w:val="toc 2"/>
    <w:basedOn w:val="846"/>
    <w:next w:val="846"/>
    <w:uiPriority w:val="39"/>
    <w:unhideWhenUsed/>
    <w:pPr>
      <w:ind w:left="283" w:right="0" w:firstLine="0"/>
      <w:spacing w:after="57"/>
    </w:pPr>
  </w:style>
  <w:style w:type="paragraph" w:styleId="837">
    <w:name w:val="toc 3"/>
    <w:basedOn w:val="846"/>
    <w:next w:val="846"/>
    <w:uiPriority w:val="39"/>
    <w:unhideWhenUsed/>
    <w:pPr>
      <w:ind w:left="567" w:right="0" w:firstLine="0"/>
      <w:spacing w:after="57"/>
    </w:pPr>
  </w:style>
  <w:style w:type="paragraph" w:styleId="838">
    <w:name w:val="toc 4"/>
    <w:basedOn w:val="846"/>
    <w:next w:val="846"/>
    <w:uiPriority w:val="39"/>
    <w:unhideWhenUsed/>
    <w:pPr>
      <w:ind w:left="850" w:right="0" w:firstLine="0"/>
      <w:spacing w:after="57"/>
    </w:pPr>
  </w:style>
  <w:style w:type="paragraph" w:styleId="839">
    <w:name w:val="toc 5"/>
    <w:basedOn w:val="846"/>
    <w:next w:val="846"/>
    <w:uiPriority w:val="39"/>
    <w:unhideWhenUsed/>
    <w:pPr>
      <w:ind w:left="1134" w:right="0" w:firstLine="0"/>
      <w:spacing w:after="57"/>
    </w:pPr>
  </w:style>
  <w:style w:type="paragraph" w:styleId="840">
    <w:name w:val="toc 6"/>
    <w:basedOn w:val="846"/>
    <w:next w:val="846"/>
    <w:uiPriority w:val="39"/>
    <w:unhideWhenUsed/>
    <w:pPr>
      <w:ind w:left="1417" w:right="0" w:firstLine="0"/>
      <w:spacing w:after="57"/>
    </w:pPr>
  </w:style>
  <w:style w:type="paragraph" w:styleId="841">
    <w:name w:val="toc 7"/>
    <w:basedOn w:val="846"/>
    <w:next w:val="846"/>
    <w:uiPriority w:val="39"/>
    <w:unhideWhenUsed/>
    <w:pPr>
      <w:ind w:left="1701" w:right="0" w:firstLine="0"/>
      <w:spacing w:after="57"/>
    </w:pPr>
  </w:style>
  <w:style w:type="paragraph" w:styleId="842">
    <w:name w:val="toc 8"/>
    <w:basedOn w:val="846"/>
    <w:next w:val="846"/>
    <w:uiPriority w:val="39"/>
    <w:unhideWhenUsed/>
    <w:pPr>
      <w:ind w:left="1984" w:right="0" w:firstLine="0"/>
      <w:spacing w:after="57"/>
    </w:pPr>
  </w:style>
  <w:style w:type="paragraph" w:styleId="843">
    <w:name w:val="toc 9"/>
    <w:basedOn w:val="846"/>
    <w:next w:val="846"/>
    <w:uiPriority w:val="39"/>
    <w:unhideWhenUsed/>
    <w:pPr>
      <w:ind w:left="2268" w:right="0" w:firstLine="0"/>
      <w:spacing w:after="57"/>
    </w:pPr>
  </w:style>
  <w:style w:type="paragraph" w:styleId="844">
    <w:name w:val="TOC Heading"/>
    <w:uiPriority w:val="39"/>
    <w:unhideWhenUsed/>
  </w:style>
  <w:style w:type="paragraph" w:styleId="845">
    <w:name w:val="table of figures"/>
    <w:basedOn w:val="846"/>
    <w:next w:val="846"/>
    <w:uiPriority w:val="99"/>
    <w:unhideWhenUsed/>
    <w:pPr>
      <w:spacing w:after="0" w:afterAutospacing="0"/>
    </w:pPr>
  </w:style>
  <w:style w:type="paragraph" w:styleId="846" w:default="1">
    <w:name w:val="Normal"/>
    <w:qFormat/>
  </w:style>
  <w:style w:type="paragraph" w:styleId="847">
    <w:name w:val="Heading 1"/>
    <w:basedOn w:val="846"/>
    <w:next w:val="84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848">
    <w:name w:val="Heading 2"/>
    <w:basedOn w:val="846"/>
    <w:next w:val="846"/>
    <w:uiPriority w:val="9"/>
    <w:semiHidden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  <w:szCs w:val="34"/>
    </w:rPr>
  </w:style>
  <w:style w:type="paragraph" w:styleId="849">
    <w:name w:val="Heading 3"/>
    <w:basedOn w:val="846"/>
    <w:next w:val="846"/>
    <w:uiPriority w:val="9"/>
    <w:semiHidden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850">
    <w:name w:val="Heading 4"/>
    <w:basedOn w:val="846"/>
    <w:next w:val="846"/>
    <w:uiPriority w:val="9"/>
    <w:semiHidden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sz w:val="26"/>
      <w:szCs w:val="26"/>
    </w:rPr>
  </w:style>
  <w:style w:type="paragraph" w:styleId="851">
    <w:name w:val="Heading 5"/>
    <w:basedOn w:val="846"/>
    <w:next w:val="846"/>
    <w:uiPriority w:val="9"/>
    <w:semiHidden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sz w:val="24"/>
      <w:szCs w:val="24"/>
    </w:rPr>
  </w:style>
  <w:style w:type="paragraph" w:styleId="852">
    <w:name w:val="Heading 6"/>
    <w:basedOn w:val="846"/>
    <w:next w:val="846"/>
    <w:uiPriority w:val="9"/>
    <w:semiHidden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</w:rPr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table" w:styleId="856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57">
    <w:name w:val="Title"/>
    <w:basedOn w:val="846"/>
    <w:next w:val="846"/>
    <w:uiPriority w:val="10"/>
    <w:qFormat/>
    <w:pPr>
      <w:spacing w:before="300" w:after="200"/>
    </w:pPr>
    <w:rPr>
      <w:sz w:val="48"/>
      <w:szCs w:val="48"/>
    </w:rPr>
  </w:style>
  <w:style w:type="paragraph" w:styleId="858">
    <w:name w:val="Subtitle"/>
    <w:basedOn w:val="846"/>
    <w:next w:val="846"/>
    <w:uiPriority w:val="11"/>
    <w:qFormat/>
    <w:pPr>
      <w:spacing w:before="200" w:after="200"/>
    </w:pPr>
    <w:rPr>
      <w:sz w:val="24"/>
      <w:szCs w:val="24"/>
    </w:rPr>
  </w:style>
  <w:style w:type="table" w:styleId="859" w:customStyle="1">
    <w:name w:val="StGen0"/>
    <w:basedOn w:val="85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860">
    <w:name w:val="List Paragraph"/>
    <w:basedOn w:val="846"/>
    <w:uiPriority w:val="34"/>
    <w:qFormat/>
    <w:pPr>
      <w:contextualSpacing/>
      <w:ind w:left="720"/>
    </w:pPr>
  </w:style>
  <w:style w:type="character" w:styleId="861">
    <w:name w:val="Hyperlink"/>
    <w:basedOn w:val="853"/>
    <w:uiPriority w:val="99"/>
    <w:unhideWhenUsed/>
    <w:rPr>
      <w:color w:val="0000ff" w:themeColor="hyperlink"/>
      <w:u w:val="single"/>
    </w:rPr>
  </w:style>
  <w:style w:type="character" w:styleId="862">
    <w:name w:val="Unresolved Mention"/>
    <w:basedOn w:val="853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mailto:marikish123@yandex.ru" TargetMode="External"/><Relationship Id="rId11" Type="http://schemas.openxmlformats.org/officeDocument/2006/relationships/image" Target="media/image2.jpg"/><Relationship Id="rId12" Type="http://schemas.openxmlformats.org/officeDocument/2006/relationships/hyperlink" Target="mailto:natalebedeva6870@gmail.com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dpo infourok</cp:lastModifiedBy>
  <cp:revision>10</cp:revision>
  <dcterms:created xsi:type="dcterms:W3CDTF">2024-07-09T19:20:00Z</dcterms:created>
  <dcterms:modified xsi:type="dcterms:W3CDTF">2024-07-16T16:05:11Z</dcterms:modified>
</cp:coreProperties>
</file>