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76" w:lineRule="auto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Программа онлайн - конференции</w:t>
      </w:r>
      <w:r>
        <w:rPr>
          <w:rFonts w:ascii="Times New Roman" w:hAnsi="Times New Roman"/>
          <w:b/>
          <w:sz w:val="32"/>
        </w:rPr>
      </w:r>
      <w:r>
        <w:rPr>
          <w:rFonts w:ascii="Times New Roman" w:hAnsi="Times New Roman"/>
          <w:b/>
          <w:sz w:val="32"/>
        </w:rPr>
      </w:r>
    </w:p>
    <w:p>
      <w:pPr>
        <w:jc w:val="center"/>
        <w:spacing w:after="0" w:line="276" w:lineRule="auto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</w:r>
      <w:r>
        <w:rPr>
          <w:rFonts w:ascii="Times New Roman" w:hAnsi="Times New Roman"/>
          <w:b/>
          <w:sz w:val="32"/>
        </w:rPr>
      </w:r>
      <w:r>
        <w:rPr>
          <w:rFonts w:ascii="Times New Roman" w:hAnsi="Times New Roman"/>
          <w:b/>
          <w:sz w:val="32"/>
        </w:rPr>
      </w:r>
    </w:p>
    <w:p>
      <w:pPr>
        <w:pStyle w:val="728"/>
        <w:jc w:val="center"/>
        <w:spacing w:after="0" w:line="276" w:lineRule="auto"/>
        <w:rPr>
          <w:rFonts w:ascii="Times New Roman" w:hAnsi="Times New Roman"/>
          <w:sz w:val="32"/>
        </w:rPr>
      </w:pPr>
      <w:r/>
      <w:bookmarkStart w:id="0" w:name="_gjdgxs"/>
      <w:r/>
      <w:bookmarkEnd w:id="0"/>
      <w:r>
        <w:rPr>
          <w:rFonts w:ascii="Times New Roman" w:hAnsi="Times New Roman"/>
          <w:sz w:val="32"/>
        </w:rPr>
        <w:t xml:space="preserve">«Будущее инновационного образования: педагогический дизайн творческой педагогики»</w:t>
      </w:r>
      <w:r>
        <w:rPr>
          <w:rFonts w:ascii="Times New Roman" w:hAnsi="Times New Roman"/>
          <w:sz w:val="32"/>
        </w:rPr>
      </w:r>
      <w:r>
        <w:rPr>
          <w:rFonts w:ascii="Times New Roman" w:hAnsi="Times New Roman"/>
          <w:sz w:val="32"/>
        </w:rPr>
      </w:r>
    </w:p>
    <w:p>
      <w:r>
        <w:t xml:space="preserve">_____________________________________________________________________________________</w:t>
      </w:r>
      <w:r/>
    </w:p>
    <w:p>
      <w:pPr>
        <w:jc w:val="left"/>
      </w:pPr>
      <w:r/>
      <w:r/>
    </w:p>
    <w:p>
      <w:pPr>
        <w:jc w:val="center"/>
        <w:spacing w:after="0" w:line="360" w:lineRule="auto"/>
        <w:rPr>
          <w:rFonts w:ascii="Times New Roman" w:hAnsi="Times New Roman"/>
          <w:b/>
          <w:i/>
          <w:color w:val="4a86e8"/>
          <w:sz w:val="28"/>
        </w:rPr>
      </w:pPr>
      <w:r>
        <w:rPr>
          <w:rFonts w:ascii="Times New Roman" w:hAnsi="Times New Roman"/>
          <w:b/>
          <w:i/>
          <w:color w:val="4a86e8"/>
          <w:sz w:val="28"/>
        </w:rPr>
        <w:t xml:space="preserve">О ситуации и тенденциях, теори</w:t>
      </w:r>
      <w:r>
        <w:rPr>
          <w:rFonts w:ascii="Times New Roman" w:hAnsi="Times New Roman"/>
          <w:b/>
          <w:i/>
          <w:color w:val="4a86e8"/>
          <w:sz w:val="28"/>
        </w:rPr>
        <w:t xml:space="preserve">и</w:t>
      </w:r>
      <w:r>
        <w:rPr>
          <w:rFonts w:ascii="Times New Roman" w:hAnsi="Times New Roman"/>
          <w:b/>
          <w:i/>
          <w:color w:val="4a86e8"/>
          <w:sz w:val="28"/>
        </w:rPr>
        <w:t xml:space="preserve"> и практиках в инновационно</w:t>
      </w:r>
      <w:r>
        <w:rPr>
          <w:rFonts w:ascii="Times New Roman" w:hAnsi="Times New Roman"/>
          <w:b/>
          <w:i/>
          <w:color w:val="4a86e8"/>
          <w:sz w:val="28"/>
        </w:rPr>
        <w:t xml:space="preserve">м</w:t>
      </w:r>
      <w:r>
        <w:rPr>
          <w:rFonts w:ascii="Times New Roman" w:hAnsi="Times New Roman"/>
          <w:b/>
          <w:i/>
          <w:color w:val="4a86e8"/>
          <w:sz w:val="28"/>
        </w:rPr>
        <w:t xml:space="preserve"> творческо</w:t>
      </w:r>
      <w:r>
        <w:rPr>
          <w:rFonts w:ascii="Times New Roman" w:hAnsi="Times New Roman"/>
          <w:b/>
          <w:i/>
          <w:color w:val="4a86e8"/>
          <w:sz w:val="28"/>
        </w:rPr>
        <w:t xml:space="preserve">м</w:t>
      </w:r>
      <w:r>
        <w:rPr>
          <w:rFonts w:ascii="Times New Roman" w:hAnsi="Times New Roman"/>
          <w:b/>
          <w:i/>
          <w:color w:val="4a86e8"/>
          <w:sz w:val="28"/>
        </w:rPr>
        <w:t xml:space="preserve"> </w:t>
      </w:r>
      <w:r>
        <w:rPr>
          <w:rFonts w:ascii="Times New Roman" w:hAnsi="Times New Roman"/>
          <w:b/>
          <w:i/>
          <w:color w:val="4a86e8"/>
          <w:sz w:val="28"/>
        </w:rPr>
        <w:t xml:space="preserve">образовании</w:t>
      </w:r>
      <w:r>
        <w:rPr>
          <w:rFonts w:ascii="Times New Roman" w:hAnsi="Times New Roman"/>
          <w:b/>
          <w:i/>
          <w:color w:val="4a86e8"/>
          <w:sz w:val="28"/>
        </w:rPr>
        <w:t xml:space="preserve"> от экспертов </w:t>
      </w:r>
      <w:r>
        <w:rPr>
          <w:rFonts w:ascii="Times New Roman" w:hAnsi="Times New Roman"/>
          <w:b/>
          <w:i/>
          <w:color w:val="4a86e8"/>
          <w:sz w:val="28"/>
        </w:rPr>
        <w:t xml:space="preserve">в управлении образовательной организацией</w:t>
      </w:r>
      <w:r>
        <w:rPr>
          <w:rFonts w:ascii="Times New Roman" w:hAnsi="Times New Roman"/>
          <w:b/>
          <w:i/>
          <w:color w:val="4a86e8"/>
          <w:sz w:val="28"/>
        </w:rPr>
        <w:br/>
      </w:r>
      <w:r>
        <w:rPr>
          <w:rFonts w:ascii="Times New Roman" w:hAnsi="Times New Roman"/>
          <w:b/>
          <w:i/>
          <w:color w:val="4a86e8"/>
          <w:sz w:val="28"/>
        </w:rPr>
      </w:r>
      <w:r>
        <w:rPr>
          <w:rFonts w:ascii="Times New Roman" w:hAnsi="Times New Roman"/>
          <w:b/>
          <w:i/>
          <w:color w:val="4a86e8"/>
          <w:sz w:val="28"/>
        </w:rPr>
      </w:r>
    </w:p>
    <w:p>
      <w:pPr>
        <w:jc w:val="center"/>
        <w:spacing w:after="0" w:line="360" w:lineRule="auto"/>
        <w:rPr>
          <w:rFonts w:ascii="Times New Roman" w:hAnsi="Times New Roman"/>
          <w:b/>
          <w:color w:val="4a86e8"/>
          <w:sz w:val="28"/>
        </w:rPr>
      </w:pPr>
      <w:r>
        <w:rPr>
          <w:rFonts w:ascii="Times New Roman" w:hAnsi="Times New Roman"/>
          <w:b/>
          <w:color w:val="4a86e8"/>
          <w:sz w:val="28"/>
        </w:rPr>
      </w:r>
      <w:r>
        <w:rPr>
          <w:rFonts w:ascii="Times New Roman" w:hAnsi="Times New Roman"/>
          <w:b/>
          <w:color w:val="4a86e8"/>
          <w:sz w:val="28"/>
        </w:rPr>
      </w:r>
      <w:r>
        <w:rPr>
          <w:rFonts w:ascii="Times New Roman" w:hAnsi="Times New Roman"/>
          <w:b/>
          <w:color w:val="4a86e8"/>
          <w:sz w:val="28"/>
        </w:rPr>
      </w:r>
    </w:p>
    <w:p>
      <w:pPr>
        <w:jc w:val="center"/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color w:val="ff0000"/>
          <w:sz w:val="28"/>
        </w:rPr>
        <w:t xml:space="preserve">дата проведения: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jc w:val="center"/>
        <w:spacing w:after="0" w:line="27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i/>
          <w:color w:val="ff0000"/>
          <w:sz w:val="28"/>
        </w:rPr>
        <w:t xml:space="preserve">с 15 по 17 октября 2024 года с 18.00 до 19.00 (МСК)</w:t>
      </w: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sz w:val="28"/>
        </w:rPr>
      </w:r>
    </w:p>
    <w:p>
      <w:pPr>
        <w:jc w:val="both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ind w:left="3543" w:right="0" w:firstLine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t xml:space="preserve">Спикеры конференции: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left="3543" w:right="0" w:firstLine="0"/>
        <w:jc w:val="both"/>
        <w:spacing w:after="0" w:line="27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t xml:space="preserve">Богачева Галина Валерьевна, </w:t>
      </w:r>
      <w:r>
        <w:rPr>
          <w:rFonts w:ascii="Times New Roman" w:hAnsi="Times New Roman"/>
          <w:sz w:val="28"/>
          <w:szCs w:val="28"/>
        </w:rPr>
        <w:t xml:space="preserve">практикующий детский психолог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left="3543" w:right="0" w:firstLine="0"/>
        <w:jc w:val="both"/>
        <w:spacing w:after="0" w:line="27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left="3543" w:right="0" w:firstLine="0"/>
        <w:jc w:val="left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Гункин</w:t>
      </w:r>
      <w:r>
        <w:rPr>
          <w:rFonts w:ascii="Times New Roman" w:hAnsi="Times New Roman"/>
          <w:b/>
          <w:sz w:val="28"/>
          <w:szCs w:val="28"/>
        </w:rPr>
        <w:t xml:space="preserve"> Илья Иосифович, </w:t>
      </w:r>
      <w:r>
        <w:rPr>
          <w:rFonts w:ascii="Times New Roman" w:hAnsi="Times New Roman"/>
          <w:sz w:val="28"/>
          <w:szCs w:val="28"/>
        </w:rPr>
        <w:t xml:space="preserve">преподаватель управленческих и экономических дисциплин, преподаватель английского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Москва 2024</w:t>
      </w:r>
      <w:r>
        <w:rPr>
          <w:rFonts w:ascii="Times New Roman" w:hAnsi="Times New Roman"/>
          <w:sz w:val="28"/>
        </w:rPr>
        <w:br w:type="page" w:clear="all"/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jc w:val="center"/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Раздел 1. ОБЩАЯ ХАРАКТЕРИСТИКА КОНФЕРЕНЦИИ</w:t>
      </w: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sz w:val="28"/>
        </w:rPr>
      </w:r>
    </w:p>
    <w:p>
      <w:pPr>
        <w:jc w:val="both"/>
        <w:spacing w:after="0" w:line="360" w:lineRule="auto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</w:r>
      <w:r>
        <w:rPr>
          <w:rFonts w:ascii="Times New Roman" w:hAnsi="Times New Roman"/>
          <w:b/>
          <w:sz w:val="28"/>
          <w:highlight w:val="white"/>
        </w:rPr>
      </w:r>
      <w:r>
        <w:rPr>
          <w:rFonts w:ascii="Times New Roman" w:hAnsi="Times New Roman"/>
          <w:b/>
          <w:sz w:val="28"/>
          <w:highlight w:val="white"/>
        </w:rPr>
      </w:r>
    </w:p>
    <w:p>
      <w:pPr>
        <w:numPr>
          <w:ilvl w:val="1"/>
          <w:numId w:val="1"/>
        </w:numPr>
        <w:ind w:left="0" w:firstLine="0"/>
        <w:jc w:val="both"/>
        <w:spacing w:after="0" w:line="360" w:lineRule="auto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 xml:space="preserve">Цел</w:t>
      </w:r>
      <w:r>
        <w:rPr>
          <w:rFonts w:ascii="Times New Roman" w:hAnsi="Times New Roman"/>
          <w:b/>
          <w:sz w:val="28"/>
          <w:highlight w:val="white"/>
        </w:rPr>
        <w:t xml:space="preserve">и</w:t>
      </w:r>
      <w:r>
        <w:rPr>
          <w:rFonts w:ascii="Times New Roman" w:hAnsi="Times New Roman"/>
          <w:b/>
          <w:sz w:val="28"/>
          <w:highlight w:val="white"/>
        </w:rPr>
        <w:t xml:space="preserve"> реализации конференции</w:t>
      </w:r>
      <w:r>
        <w:rPr>
          <w:rFonts w:ascii="Times New Roman" w:hAnsi="Times New Roman"/>
          <w:sz w:val="28"/>
          <w:highlight w:val="white"/>
        </w:rPr>
      </w:r>
      <w:r>
        <w:rPr>
          <w:rFonts w:ascii="Times New Roman" w:hAnsi="Times New Roman"/>
          <w:sz w:val="28"/>
          <w:highlight w:val="white"/>
        </w:rPr>
      </w:r>
    </w:p>
    <w:p>
      <w:pPr>
        <w:pStyle w:val="743"/>
        <w:numPr>
          <w:ilvl w:val="0"/>
          <w:numId w:val="8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sz w:val="28"/>
          <w:highlight w:val="white"/>
        </w:rPr>
      </w:pP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Осветить проблем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у определения и</w:t>
      </w:r>
      <w:r>
        <w:rPr>
          <w:rFonts w:ascii="Times New Roman" w:hAnsi="Times New Roman"/>
          <w:b w:val="0"/>
          <w:bCs w:val="0"/>
          <w:sz w:val="28"/>
          <w:highlight w:val="white"/>
          <w:u w:val="none"/>
        </w:rPr>
        <w:t xml:space="preserve"> различия</w:t>
      </w:r>
      <w:r>
        <w:rPr>
          <w:rFonts w:ascii="Times New Roman" w:hAnsi="Times New Roman"/>
          <w:b w:val="0"/>
          <w:bCs w:val="0"/>
          <w:sz w:val="28"/>
          <w:highlight w:val="white"/>
          <w:u w:val="none"/>
        </w:rPr>
        <w:t xml:space="preserve">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связанных с темой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понятий, используемых в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действующих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ФГОС: </w:t>
      </w:r>
      <w:r>
        <w:rPr>
          <w:rFonts w:ascii="Times New Roman" w:hAnsi="Times New Roman"/>
          <w:b w:val="0"/>
          <w:bCs w:val="0"/>
          <w:sz w:val="28"/>
          <w:highlight w:val="white"/>
          <w:u w:val="none"/>
        </w:rPr>
        <w:t xml:space="preserve">различие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представлений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«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о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человеке»,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«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о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личности»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, «об истине»,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«о творчестве»,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«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о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творческом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развитии личности»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, «о жизни»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, «о самостоятельности», «о самостоятельном мышлении» и прочих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.</w:t>
      </w:r>
      <w:r>
        <w:rPr>
          <w:rFonts w:ascii="Times New Roman" w:hAnsi="Times New Roman"/>
          <w:b w:val="0"/>
          <w:bCs w:val="0"/>
          <w:sz w:val="28"/>
          <w:highlight w:val="white"/>
        </w:rPr>
      </w:r>
      <w:r>
        <w:rPr>
          <w:rFonts w:ascii="Times New Roman" w:hAnsi="Times New Roman"/>
          <w:b w:val="0"/>
          <w:bCs w:val="0"/>
          <w:sz w:val="28"/>
          <w:highlight w:val="white"/>
        </w:rPr>
      </w:r>
    </w:p>
    <w:p>
      <w:pPr>
        <w:pStyle w:val="743"/>
        <w:numPr>
          <w:ilvl w:val="0"/>
          <w:numId w:val="8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sz w:val="28"/>
          <w:highlight w:val="white"/>
        </w:rPr>
      </w:pP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Раскрыть необходимость осознанного выбора культурно-философско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-педагогической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позиции в отношении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этих понятий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до выбора подходящего набора педагогических технологий образовательного учреждения или даже в целом образовательной системы – национальной, региональной, частной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сетевой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и пр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.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Показать особенности отечественных культурно-философск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их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традиций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в отношении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этих понятий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. </w:t>
      </w:r>
      <w:r>
        <w:rPr>
          <w:rFonts w:ascii="Times New Roman" w:hAnsi="Times New Roman"/>
          <w:b w:val="0"/>
          <w:bCs w:val="0"/>
          <w:sz w:val="28"/>
          <w:highlight w:val="white"/>
        </w:rPr>
      </w:r>
      <w:r>
        <w:rPr>
          <w:rFonts w:ascii="Times New Roman" w:hAnsi="Times New Roman"/>
          <w:b w:val="0"/>
          <w:bCs w:val="0"/>
          <w:sz w:val="28"/>
          <w:highlight w:val="white"/>
        </w:rPr>
      </w:r>
    </w:p>
    <w:p>
      <w:pPr>
        <w:pStyle w:val="743"/>
        <w:numPr>
          <w:ilvl w:val="0"/>
          <w:numId w:val="8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sz w:val="28"/>
          <w:highlight w:val="white"/>
        </w:rPr>
      </w:pP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Высветить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проблем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у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необходимости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различ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ения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между: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а)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художественной культурой творчества и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б)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личностным творчеством как таковым (Н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иколай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Бердяев); эстетическим, этическим и духовно-личностным творчеством (С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ерен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Кьеркегор); «творением и повторением» (К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азимир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Малевич)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;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«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творческими дисциплинами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образования» и «целостным творческим развитием личности учащегося»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(Константин Вентцель)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.</w:t>
      </w:r>
      <w:r>
        <w:rPr>
          <w:rFonts w:ascii="Times New Roman" w:hAnsi="Times New Roman"/>
          <w:b w:val="0"/>
          <w:bCs w:val="0"/>
          <w:sz w:val="28"/>
          <w:highlight w:val="white"/>
        </w:rPr>
      </w:r>
      <w:r>
        <w:rPr>
          <w:rFonts w:ascii="Times New Roman" w:hAnsi="Times New Roman"/>
          <w:b w:val="0"/>
          <w:bCs w:val="0"/>
          <w:sz w:val="28"/>
          <w:highlight w:val="white"/>
        </w:rPr>
      </w:r>
    </w:p>
    <w:p>
      <w:pPr>
        <w:pStyle w:val="743"/>
        <w:numPr>
          <w:ilvl w:val="0"/>
          <w:numId w:val="8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sz w:val="28"/>
          <w:highlight w:val="white"/>
        </w:rPr>
      </w:pP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Показать место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и проблематику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творчес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кого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развития </w:t>
      </w:r>
      <w:r>
        <w:rPr>
          <w:rFonts w:ascii="Times New Roman" w:hAnsi="Times New Roman"/>
          <w:b w:val="0"/>
          <w:bCs w:val="0"/>
          <w:sz w:val="28"/>
          <w:highlight w:val="white"/>
          <w:lang w:val="en-US"/>
        </w:rPr>
        <w:t xml:space="preserve">VS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освоения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творчески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х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дисциплин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в современных, традиционных и инновационных стратегиях обучения и воспитания. </w:t>
      </w:r>
      <w:r>
        <w:rPr>
          <w:rFonts w:ascii="Times New Roman" w:hAnsi="Times New Roman"/>
          <w:b w:val="0"/>
          <w:bCs w:val="0"/>
          <w:sz w:val="28"/>
          <w:highlight w:val="white"/>
        </w:rPr>
      </w:r>
      <w:r>
        <w:rPr>
          <w:rFonts w:ascii="Times New Roman" w:hAnsi="Times New Roman"/>
          <w:b w:val="0"/>
          <w:bCs w:val="0"/>
          <w:sz w:val="28"/>
          <w:highlight w:val="white"/>
        </w:rPr>
      </w:r>
    </w:p>
    <w:p>
      <w:pPr>
        <w:pStyle w:val="743"/>
        <w:numPr>
          <w:ilvl w:val="0"/>
          <w:numId w:val="8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sz w:val="28"/>
          <w:highlight w:val="white"/>
        </w:rPr>
      </w:pP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Представить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ряд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значимы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х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в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современн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ой инно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в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ационной педагогике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научно-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педагогически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х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и управленчески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х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инструмент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ов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моделирования и реализации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такой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образовательной среды,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которая кладет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творческо-личностное развитие учащихся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в основание всего учебного процесса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, а не только его «творческо-дисциплинарной» част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и. </w:t>
      </w:r>
      <w:r>
        <w:rPr>
          <w:rFonts w:ascii="Times New Roman" w:hAnsi="Times New Roman"/>
          <w:b w:val="0"/>
          <w:bCs w:val="0"/>
          <w:sz w:val="28"/>
          <w:highlight w:val="white"/>
        </w:rPr>
      </w:r>
      <w:r>
        <w:rPr>
          <w:rFonts w:ascii="Times New Roman" w:hAnsi="Times New Roman"/>
          <w:b w:val="0"/>
          <w:bCs w:val="0"/>
          <w:sz w:val="28"/>
          <w:highlight w:val="white"/>
        </w:rPr>
      </w:r>
    </w:p>
    <w:p>
      <w:pPr>
        <w:pStyle w:val="743"/>
        <w:numPr>
          <w:ilvl w:val="0"/>
          <w:numId w:val="8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sz w:val="28"/>
          <w:highlight w:val="white"/>
        </w:rPr>
      </w:pP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Обсудить значимые отечественные и зарубежные образовательные технологии,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прямо или косвенно обеспечивающие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плодотворное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личностно-творческое развитие учащихся и возможности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синтеза и 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применения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этих технологий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 в отечественной образовательной организации</w:t>
      </w:r>
      <w:r>
        <w:rPr>
          <w:rFonts w:ascii="Times New Roman" w:hAnsi="Times New Roman"/>
          <w:b w:val="0"/>
          <w:bCs w:val="0"/>
          <w:sz w:val="28"/>
          <w:highlight w:val="white"/>
        </w:rPr>
        <w:t xml:space="preserve">. </w:t>
      </w:r>
      <w:r>
        <w:rPr>
          <w:rFonts w:ascii="Times New Roman" w:hAnsi="Times New Roman"/>
          <w:b w:val="0"/>
          <w:bCs w:val="0"/>
          <w:sz w:val="28"/>
          <w:highlight w:val="white"/>
        </w:rPr>
      </w:r>
      <w:r>
        <w:rPr>
          <w:rFonts w:ascii="Times New Roman" w:hAnsi="Times New Roman"/>
          <w:b w:val="0"/>
          <w:bCs w:val="0"/>
          <w:sz w:val="28"/>
          <w:highlight w:val="white"/>
        </w:rPr>
      </w:r>
    </w:p>
    <w:p>
      <w:pPr>
        <w:jc w:val="both"/>
        <w:spacing w:after="0" w:line="360" w:lineRule="auto"/>
        <w:rPr>
          <w:rFonts w:ascii="Times New Roman" w:hAnsi="Times New Roman"/>
          <w:b w:val="0"/>
          <w:bCs w:val="0"/>
          <w:sz w:val="28"/>
          <w:highlight w:val="yellow"/>
        </w:rPr>
      </w:pPr>
      <w:r>
        <w:rPr>
          <w:rFonts w:ascii="Times New Roman" w:hAnsi="Times New Roman"/>
          <w:b w:val="0"/>
          <w:bCs w:val="0"/>
          <w:sz w:val="28"/>
          <w:highlight w:val="yellow"/>
        </w:rPr>
      </w:r>
      <w:r>
        <w:rPr>
          <w:rFonts w:ascii="Times New Roman" w:hAnsi="Times New Roman"/>
          <w:b w:val="0"/>
          <w:bCs w:val="0"/>
          <w:sz w:val="28"/>
          <w:highlight w:val="yellow"/>
        </w:rPr>
      </w:r>
      <w:r>
        <w:rPr>
          <w:rFonts w:ascii="Times New Roman" w:hAnsi="Times New Roman"/>
          <w:b w:val="0"/>
          <w:bCs w:val="0"/>
          <w:sz w:val="28"/>
          <w:highlight w:val="yellow"/>
        </w:rPr>
      </w:r>
    </w:p>
    <w:p>
      <w:pPr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/>
          <w:sz w:val="28"/>
        </w:rPr>
        <w:t xml:space="preserve">Актуальность темы: </w:t>
      </w:r>
      <w:r>
        <w:rPr>
          <w:rFonts w:ascii="Times New Roman" w:hAnsi="Times New Roman"/>
          <w:bCs/>
          <w:sz w:val="28"/>
        </w:rPr>
        <w:t xml:space="preserve">п</w:t>
      </w:r>
      <w:r>
        <w:rPr>
          <w:rFonts w:ascii="Times New Roman" w:hAnsi="Times New Roman"/>
          <w:bCs/>
          <w:sz w:val="28"/>
        </w:rPr>
        <w:t xml:space="preserve">ричины актуальности целостного личностно-творческого развития человека в государственной и частной системе общего и профессионального обучения и в самообучении</w:t>
      </w:r>
      <w:r>
        <w:rPr>
          <w:rFonts w:ascii="Times New Roman" w:hAnsi="Times New Roman"/>
          <w:bCs/>
          <w:sz w:val="28"/>
        </w:rPr>
        <w:t xml:space="preserve">, на наш </w:t>
      </w:r>
      <w:r>
        <w:rPr>
          <w:rFonts w:ascii="Times New Roman" w:hAnsi="Times New Roman"/>
          <w:bCs/>
          <w:sz w:val="28"/>
        </w:rPr>
        <w:t xml:space="preserve">взгляд,  таковы</w:t>
      </w:r>
      <w:r>
        <w:rPr>
          <w:rFonts w:ascii="Times New Roman" w:hAnsi="Times New Roman"/>
          <w:bCs/>
          <w:sz w:val="28"/>
        </w:rPr>
        <w:t xml:space="preserve">: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9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iCs w:val="0"/>
          <w:sz w:val="28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Изменяю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щийся 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рынок труда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 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в комплексе с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 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проблемами 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экологическ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ой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 сред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ы.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</w:r>
    </w:p>
    <w:p>
      <w:pPr>
        <w:pStyle w:val="743"/>
        <w:numPr>
          <w:ilvl w:val="0"/>
          <w:numId w:val="9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iCs w:val="0"/>
          <w:sz w:val="28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Необходимость 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т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ворческо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го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 р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азвити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я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 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мышления 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для целостно-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 экосистемных 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инноваций.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</w:r>
    </w:p>
    <w:p>
      <w:pPr>
        <w:pStyle w:val="743"/>
        <w:numPr>
          <w:ilvl w:val="0"/>
          <w:numId w:val="9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iCs w:val="0"/>
          <w:sz w:val="28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Требование индивидуального подхода 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ради повышения учебной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 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мотиваци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и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 каждого человека.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</w:r>
    </w:p>
    <w:p>
      <w:pPr>
        <w:pStyle w:val="743"/>
        <w:numPr>
          <w:ilvl w:val="0"/>
          <w:numId w:val="9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iCs w:val="0"/>
          <w:sz w:val="28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Насущная задача а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даптаци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и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 к технологическим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 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изменениям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.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</w:r>
    </w:p>
    <w:p>
      <w:pPr>
        <w:pStyle w:val="743"/>
        <w:numPr>
          <w:ilvl w:val="0"/>
          <w:numId w:val="9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iCs w:val="0"/>
          <w:sz w:val="28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Важность 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творческого 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ф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ормировани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я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 устойчивых 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и взаимно интегрированных с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оциальны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х,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 культурны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х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 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и личностных 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жизненных навыков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.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</w:r>
    </w:p>
    <w:p>
      <w:pPr>
        <w:pStyle w:val="743"/>
        <w:numPr>
          <w:ilvl w:val="0"/>
          <w:numId w:val="9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iCs w:val="0"/>
          <w:sz w:val="28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Инициация и п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оддержка саморазвития и самовыражения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.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</w:r>
    </w:p>
    <w:p>
      <w:pPr>
        <w:pStyle w:val="743"/>
        <w:numPr>
          <w:ilvl w:val="0"/>
          <w:numId w:val="9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iCs w:val="0"/>
          <w:sz w:val="28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</w:rPr>
        <w:t xml:space="preserve">Противодействие образовательному стереотипу.</w:t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</w:r>
      <w:r>
        <w:rPr>
          <w:rFonts w:ascii="Times New Roman" w:hAnsi="Times New Roman"/>
          <w:b w:val="0"/>
          <w:bCs w:val="0"/>
          <w:i w:val="0"/>
          <w:iCs w:val="0"/>
          <w:sz w:val="28"/>
        </w:rPr>
      </w:r>
    </w:p>
    <w:p>
      <w:pPr>
        <w:jc w:val="both"/>
        <w:spacing w:after="0" w:line="36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sz w:val="28"/>
        </w:rPr>
        <w:t xml:space="preserve"> 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highlight w:val="none"/>
        </w:rPr>
      </w:r>
      <w:r>
        <w:rPr>
          <w:rFonts w:ascii="Times New Roman" w:hAnsi="Times New Roman"/>
          <w:sz w:val="28"/>
          <w:szCs w:val="28"/>
        </w:rPr>
      </w:r>
    </w:p>
    <w:p>
      <w:pPr>
        <w:shd w:val="nil" w:color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highlight w:val="none"/>
        </w:rPr>
        <w:br w:type="page" w:clear="all"/>
      </w:r>
      <w:r>
        <w:rPr>
          <w:rFonts w:ascii="Times New Roman" w:hAnsi="Times New Roman"/>
          <w:b/>
          <w:sz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</w:rPr>
        <w:t xml:space="preserve">Актуальные вопросы: 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Почему сегодня «</w:t>
      </w:r>
      <w:r>
        <w:rPr>
          <w:rFonts w:ascii="Times New Roman" w:hAnsi="Times New Roman"/>
          <w:bCs/>
          <w:sz w:val="28"/>
          <w:lang w:val="en-US"/>
        </w:rPr>
        <w:t xml:space="preserve">self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  <w:lang w:val="en-US"/>
        </w:rPr>
        <w:t xml:space="preserve">skills</w:t>
      </w:r>
      <w:r>
        <w:rPr>
          <w:rFonts w:ascii="Times New Roman" w:hAnsi="Times New Roman"/>
          <w:bCs/>
          <w:sz w:val="28"/>
        </w:rPr>
        <w:t xml:space="preserve">»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 xml:space="preserve">выходят на первый план в </w:t>
      </w:r>
      <w:r>
        <w:rPr>
          <w:rFonts w:ascii="Times New Roman" w:hAnsi="Times New Roman"/>
          <w:bCs/>
          <w:sz w:val="28"/>
        </w:rPr>
        <w:t xml:space="preserve">образовании, несмотря на то, что</w:t>
      </w:r>
      <w:r>
        <w:rPr>
          <w:rFonts w:ascii="Times New Roman" w:hAnsi="Times New Roman"/>
          <w:bCs/>
          <w:sz w:val="28"/>
        </w:rPr>
        <w:t xml:space="preserve"> и «</w:t>
      </w:r>
      <w:r>
        <w:rPr>
          <w:rFonts w:ascii="Times New Roman" w:hAnsi="Times New Roman"/>
          <w:bCs/>
          <w:sz w:val="28"/>
          <w:lang w:val="en-US"/>
        </w:rPr>
        <w:t xml:space="preserve">hard</w:t>
      </w:r>
      <w:r>
        <w:rPr>
          <w:rFonts w:ascii="Times New Roman" w:hAnsi="Times New Roman"/>
          <w:bCs/>
          <w:sz w:val="28"/>
        </w:rPr>
        <w:t xml:space="preserve"> skills» </w:t>
      </w:r>
      <w:r>
        <w:rPr>
          <w:rFonts w:ascii="Times New Roman" w:hAnsi="Times New Roman"/>
          <w:bCs/>
          <w:sz w:val="28"/>
        </w:rPr>
        <w:t xml:space="preserve">и «</w:t>
      </w:r>
      <w:r>
        <w:rPr>
          <w:rFonts w:ascii="Times New Roman" w:hAnsi="Times New Roman"/>
          <w:bCs/>
          <w:sz w:val="28"/>
          <w:lang w:val="en-US"/>
        </w:rPr>
        <w:t xml:space="preserve">soft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  <w:lang w:val="en-US"/>
        </w:rPr>
        <w:t xml:space="preserve">skills</w:t>
      </w:r>
      <w:r>
        <w:t xml:space="preserve">»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 xml:space="preserve">также не теряют своей актуальности?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Скоро вас заменит ИИ. Это точно. Но, вероятно, благодаря творческо-личностному образованию не во всем.</w:t>
      </w:r>
      <w:r>
        <w:rPr>
          <w:rFonts w:ascii="Times New Roman" w:hAnsi="Times New Roman"/>
          <w:bCs/>
          <w:sz w:val="28"/>
        </w:rPr>
        <w:t xml:space="preserve"> Как это возможно и возможно </w:t>
      </w:r>
      <w:r>
        <w:rPr>
          <w:rFonts w:ascii="Times New Roman" w:hAnsi="Times New Roman"/>
          <w:bCs/>
          <w:sz w:val="28"/>
        </w:rPr>
        <w:t xml:space="preserve">ли</w:t>
      </w:r>
      <w:r>
        <w:rPr>
          <w:rFonts w:ascii="Times New Roman" w:hAnsi="Times New Roman"/>
          <w:bCs/>
          <w:sz w:val="28"/>
        </w:rPr>
        <w:t xml:space="preserve">?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Личность – это что или кто? Это хорошо или плохо? Зачем это? Сколько влиятельных представлений о личности существует сегодня на земле и откуда они взялись? Что такое становление на путь личностного развития?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Почему критически важно ясное определение таких ключевых понятий портрета выпускника, как личность, творчески развитая личность, человечность, истинность для осознанно-телеологического синтезирования и формирования собственных педагогических технологий</w:t>
      </w:r>
      <w:r>
        <w:rPr>
          <w:rFonts w:ascii="Times New Roman" w:hAnsi="Times New Roman"/>
          <w:bCs/>
          <w:sz w:val="28"/>
        </w:rPr>
        <w:t xml:space="preserve">?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Являются ли интеллектом, живым мышлением в человеческом смысле самообучающиеся алгоритмы и генеративные системы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 xml:space="preserve">больших данных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 xml:space="preserve">(</w:t>
      </w:r>
      <w:r>
        <w:rPr>
          <w:rFonts w:ascii="Times New Roman" w:hAnsi="Times New Roman"/>
          <w:bCs/>
          <w:sz w:val="28"/>
          <w:lang w:val="en-US"/>
        </w:rPr>
        <w:t xml:space="preserve">Big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  <w:lang w:val="en-US"/>
        </w:rPr>
        <w:t xml:space="preserve">Data</w:t>
      </w:r>
      <w:r>
        <w:rPr>
          <w:rFonts w:ascii="Times New Roman" w:hAnsi="Times New Roman"/>
          <w:bCs/>
          <w:sz w:val="28"/>
        </w:rPr>
        <w:t xml:space="preserve">)</w:t>
      </w:r>
      <w:r>
        <w:rPr>
          <w:rFonts w:ascii="Times New Roman" w:hAnsi="Times New Roman"/>
          <w:bCs/>
          <w:sz w:val="28"/>
        </w:rPr>
        <w:t xml:space="preserve">?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Что такое глубинное и машинное обучение и как оно меняет современный учебный процесс? Как учить и учиться</w:t>
      </w:r>
      <w:r>
        <w:rPr>
          <w:rFonts w:ascii="Times New Roman" w:hAnsi="Times New Roman"/>
          <w:bCs/>
          <w:sz w:val="28"/>
        </w:rPr>
        <w:t xml:space="preserve">, творчески </w:t>
      </w:r>
      <w:r>
        <w:rPr>
          <w:rFonts w:ascii="Times New Roman" w:hAnsi="Times New Roman"/>
          <w:bCs/>
          <w:sz w:val="28"/>
        </w:rPr>
        <w:t xml:space="preserve">и  личностно</w:t>
      </w:r>
      <w:r>
        <w:rPr>
          <w:rFonts w:ascii="Times New Roman" w:hAnsi="Times New Roman"/>
          <w:bCs/>
          <w:sz w:val="28"/>
        </w:rPr>
        <w:t xml:space="preserve"> развиваться</w:t>
      </w:r>
      <w:r>
        <w:rPr>
          <w:rFonts w:ascii="Times New Roman" w:hAnsi="Times New Roman"/>
          <w:bCs/>
          <w:sz w:val="28"/>
        </w:rPr>
        <w:t xml:space="preserve"> с использованием </w:t>
      </w:r>
      <w:r>
        <w:rPr>
          <w:rFonts w:ascii="Times New Roman" w:hAnsi="Times New Roman"/>
          <w:bCs/>
          <w:sz w:val="28"/>
        </w:rPr>
        <w:t xml:space="preserve">метавселенных</w:t>
      </w:r>
      <w:r>
        <w:rPr>
          <w:rFonts w:ascii="Times New Roman" w:hAnsi="Times New Roman"/>
          <w:bCs/>
          <w:sz w:val="28"/>
        </w:rPr>
        <w:t xml:space="preserve">, виртуальной и дополненной реальности, генеративных нейросетей и им подобных </w:t>
      </w:r>
      <w:r>
        <w:rPr>
          <w:rFonts w:ascii="Times New Roman" w:hAnsi="Times New Roman"/>
          <w:bCs/>
          <w:sz w:val="28"/>
        </w:rPr>
        <w:t xml:space="preserve">генеративных</w:t>
      </w:r>
      <w:r>
        <w:rPr>
          <w:rFonts w:ascii="Times New Roman" w:hAnsi="Times New Roman"/>
          <w:bCs/>
          <w:sz w:val="28"/>
        </w:rPr>
        <w:t xml:space="preserve"> контекстных помощников?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Что такое идеология историко-культурного социального конструктивизма (Выготского</w:t>
      </w:r>
      <w:r>
        <w:rPr>
          <w:rFonts w:ascii="Times New Roman" w:hAnsi="Times New Roman"/>
          <w:bCs/>
          <w:sz w:val="28"/>
        </w:rPr>
        <w:t xml:space="preserve">, Бергера, Лукмана, </w:t>
      </w:r>
      <w:r>
        <w:rPr>
          <w:rFonts w:ascii="Times New Roman" w:hAnsi="Times New Roman"/>
          <w:bCs/>
          <w:sz w:val="28"/>
        </w:rPr>
        <w:t xml:space="preserve">Джерджена</w:t>
      </w:r>
      <w:r>
        <w:rPr>
          <w:rFonts w:ascii="Times New Roman" w:hAnsi="Times New Roman"/>
          <w:bCs/>
          <w:sz w:val="28"/>
        </w:rPr>
        <w:t xml:space="preserve"> и прочих)? Как она влияет на современное моделирование педагогических технологий?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Что такое </w:t>
      </w:r>
      <w:r>
        <w:rPr>
          <w:rFonts w:ascii="Times New Roman" w:hAnsi="Times New Roman"/>
          <w:bCs/>
          <w:sz w:val="28"/>
        </w:rPr>
        <w:t xml:space="preserve">фиджитал</w:t>
      </w:r>
      <w:r>
        <w:rPr>
          <w:rFonts w:ascii="Times New Roman" w:hAnsi="Times New Roman"/>
          <w:bCs/>
          <w:sz w:val="28"/>
        </w:rPr>
        <w:t xml:space="preserve"> обучение и чем оно отличается от онлайн, дистанционного, гибридного и смешанного обучения?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Почему так критически важны в современном общем и профессиональном личностно-творческом обучении проектные, проблемные и исследовательские образовательные технологии?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Чем уникальны игровые методы обучения, построенные на театрально-сценическом органическом действии?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П</w:t>
      </w:r>
      <w:r>
        <w:rPr>
          <w:rFonts w:ascii="Times New Roman" w:hAnsi="Times New Roman"/>
          <w:bCs/>
          <w:sz w:val="28"/>
        </w:rPr>
        <w:t xml:space="preserve">очему человек боится столь радикального развития техники?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Как </w:t>
      </w:r>
      <w:r>
        <w:rPr>
          <w:rFonts w:ascii="Times New Roman" w:hAnsi="Times New Roman"/>
          <w:bCs/>
          <w:sz w:val="28"/>
        </w:rPr>
        <w:t xml:space="preserve">НБИК (нано-</w:t>
      </w:r>
      <w:r>
        <w:rPr>
          <w:rFonts w:ascii="Times New Roman" w:hAnsi="Times New Roman"/>
          <w:bCs/>
          <w:sz w:val="28"/>
        </w:rPr>
        <w:t xml:space="preserve">био</w:t>
      </w:r>
      <w:r>
        <w:rPr>
          <w:rFonts w:ascii="Times New Roman" w:hAnsi="Times New Roman"/>
          <w:bCs/>
          <w:sz w:val="28"/>
        </w:rPr>
        <w:t xml:space="preserve">-информационно-когнитивная) конвергенция технологий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 xml:space="preserve">влия</w:t>
      </w:r>
      <w:r>
        <w:rPr>
          <w:rFonts w:ascii="Times New Roman" w:hAnsi="Times New Roman"/>
          <w:bCs/>
          <w:sz w:val="28"/>
        </w:rPr>
        <w:t xml:space="preserve">ет</w:t>
      </w:r>
      <w:r>
        <w:rPr>
          <w:rFonts w:ascii="Times New Roman" w:hAnsi="Times New Roman"/>
          <w:bCs/>
          <w:sz w:val="28"/>
        </w:rPr>
        <w:t xml:space="preserve"> на</w:t>
      </w:r>
      <w:r>
        <w:rPr>
          <w:rFonts w:ascii="Times New Roman" w:hAnsi="Times New Roman"/>
          <w:bCs/>
          <w:sz w:val="28"/>
        </w:rPr>
        <w:t xml:space="preserve"> современные</w:t>
      </w:r>
      <w:r>
        <w:rPr>
          <w:rFonts w:ascii="Times New Roman" w:hAnsi="Times New Roman"/>
          <w:bCs/>
          <w:sz w:val="28"/>
        </w:rPr>
        <w:t xml:space="preserve"> педагоги</w:t>
      </w:r>
      <w:r>
        <w:rPr>
          <w:rFonts w:ascii="Times New Roman" w:hAnsi="Times New Roman"/>
          <w:bCs/>
          <w:sz w:val="28"/>
        </w:rPr>
        <w:t xml:space="preserve">ческие технологии и подходы к управлению образованием</w:t>
      </w:r>
      <w:r>
        <w:rPr>
          <w:rFonts w:ascii="Times New Roman" w:hAnsi="Times New Roman"/>
          <w:bCs/>
          <w:sz w:val="28"/>
        </w:rPr>
        <w:t xml:space="preserve">? 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Какова п</w:t>
      </w:r>
      <w:r>
        <w:rPr>
          <w:rFonts w:ascii="Times New Roman" w:hAnsi="Times New Roman"/>
          <w:bCs/>
          <w:sz w:val="28"/>
        </w:rPr>
        <w:t xml:space="preserve">роблематика перспективы массовой безработицы работников рутинных профессий на фоне комплексной роботизации труда и необходимости радикального пересмотра образовательных целей и траекторий</w:t>
      </w:r>
      <w:r>
        <w:rPr>
          <w:rFonts w:ascii="Times New Roman" w:hAnsi="Times New Roman"/>
          <w:bCs/>
          <w:sz w:val="28"/>
        </w:rPr>
        <w:t xml:space="preserve">?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В чем суть проблемы мульти</w:t>
      </w:r>
      <w:r>
        <w:rPr>
          <w:rFonts w:ascii="Times New Roman" w:hAnsi="Times New Roman"/>
          <w:bCs/>
          <w:sz w:val="28"/>
        </w:rPr>
        <w:t xml:space="preserve">карьерности</w:t>
      </w:r>
      <w:r>
        <w:rPr>
          <w:rFonts w:ascii="Times New Roman" w:hAnsi="Times New Roman"/>
          <w:bCs/>
          <w:sz w:val="28"/>
        </w:rPr>
        <w:t xml:space="preserve"> современного человека и как это влияет на его образование и самообразование?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На какие запросы должны отвечать</w:t>
      </w:r>
      <w:r>
        <w:rPr>
          <w:rFonts w:ascii="Times New Roman" w:hAnsi="Times New Roman"/>
          <w:bCs/>
          <w:sz w:val="28"/>
        </w:rPr>
        <w:t xml:space="preserve"> профессионально-смысловая ориентация школьников и карьерная навигация студентов в условиях инновационной</w:t>
      </w:r>
      <w:r>
        <w:rPr>
          <w:rFonts w:ascii="Times New Roman" w:hAnsi="Times New Roman"/>
          <w:bCs/>
          <w:sz w:val="28"/>
        </w:rPr>
        <w:t xml:space="preserve"> творческо-личностной</w:t>
      </w:r>
      <w:r>
        <w:rPr>
          <w:rFonts w:ascii="Times New Roman" w:hAnsi="Times New Roman"/>
          <w:bCs/>
          <w:sz w:val="28"/>
        </w:rPr>
        <w:t xml:space="preserve"> педагогики?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Как</w:t>
      </w:r>
      <w:r>
        <w:rPr>
          <w:rFonts w:ascii="Times New Roman" w:hAnsi="Times New Roman"/>
          <w:bCs/>
          <w:sz w:val="28"/>
        </w:rPr>
        <w:t xml:space="preserve">овы </w:t>
      </w:r>
      <w:r>
        <w:rPr>
          <w:rFonts w:ascii="Times New Roman" w:hAnsi="Times New Roman"/>
          <w:bCs/>
          <w:sz w:val="28"/>
        </w:rPr>
        <w:t xml:space="preserve">админист</w:t>
      </w:r>
      <w:r>
        <w:rPr>
          <w:rFonts w:ascii="Times New Roman" w:hAnsi="Times New Roman"/>
          <w:bCs/>
          <w:sz w:val="28"/>
        </w:rPr>
        <w:t xml:space="preserve">ративно-</w:t>
      </w:r>
      <w:r>
        <w:rPr>
          <w:rFonts w:ascii="Times New Roman" w:hAnsi="Times New Roman"/>
          <w:bCs/>
          <w:sz w:val="28"/>
        </w:rPr>
        <w:t xml:space="preserve">управл</w:t>
      </w:r>
      <w:r>
        <w:rPr>
          <w:rFonts w:ascii="Times New Roman" w:hAnsi="Times New Roman"/>
          <w:bCs/>
          <w:sz w:val="28"/>
        </w:rPr>
        <w:t xml:space="preserve">енческие вызовы</w:t>
      </w:r>
      <w:r>
        <w:rPr>
          <w:rFonts w:ascii="Times New Roman" w:hAnsi="Times New Roman"/>
          <w:bCs/>
          <w:sz w:val="28"/>
        </w:rPr>
        <w:t xml:space="preserve"> образовательной организаци</w:t>
      </w:r>
      <w:r>
        <w:rPr>
          <w:rFonts w:ascii="Times New Roman" w:hAnsi="Times New Roman"/>
          <w:bCs/>
          <w:sz w:val="28"/>
        </w:rPr>
        <w:t xml:space="preserve">и</w:t>
      </w:r>
      <w:r>
        <w:rPr>
          <w:rFonts w:ascii="Times New Roman" w:hAnsi="Times New Roman"/>
          <w:bCs/>
          <w:sz w:val="28"/>
        </w:rPr>
        <w:t xml:space="preserve">, </w:t>
      </w:r>
      <w:r>
        <w:rPr>
          <w:rFonts w:ascii="Times New Roman" w:hAnsi="Times New Roman"/>
          <w:bCs/>
          <w:sz w:val="28"/>
        </w:rPr>
        <w:t xml:space="preserve">стремящейся </w:t>
      </w:r>
      <w:r>
        <w:rPr>
          <w:rFonts w:ascii="Times New Roman" w:hAnsi="Times New Roman"/>
          <w:bCs/>
          <w:sz w:val="28"/>
        </w:rPr>
        <w:t xml:space="preserve">практик</w:t>
      </w:r>
      <w:r>
        <w:rPr>
          <w:rFonts w:ascii="Times New Roman" w:hAnsi="Times New Roman"/>
          <w:bCs/>
          <w:sz w:val="28"/>
        </w:rPr>
        <w:t xml:space="preserve">овать</w:t>
      </w:r>
      <w:r>
        <w:rPr>
          <w:rFonts w:ascii="Times New Roman" w:hAnsi="Times New Roman"/>
          <w:bCs/>
          <w:sz w:val="28"/>
        </w:rPr>
        <w:t xml:space="preserve"> творческо-личностные педагогические технологии как базовые?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Возможно ли успешно синтезировать традиционные и инновационные педагогические технологии?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3"/>
        </w:numPr>
        <w:ind w:left="0" w:right="0" w:firstLine="709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Како</w:t>
      </w:r>
      <w:r>
        <w:rPr>
          <w:rFonts w:ascii="Times New Roman" w:hAnsi="Times New Roman"/>
          <w:bCs/>
          <w:sz w:val="28"/>
        </w:rPr>
        <w:t xml:space="preserve">й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 xml:space="preserve">нам видится </w:t>
      </w:r>
      <w:r>
        <w:rPr>
          <w:rFonts w:ascii="Times New Roman" w:hAnsi="Times New Roman"/>
          <w:bCs/>
          <w:sz w:val="28"/>
        </w:rPr>
        <w:t xml:space="preserve">роль</w:t>
      </w:r>
      <w:r>
        <w:rPr>
          <w:rFonts w:ascii="Times New Roman" w:hAnsi="Times New Roman"/>
          <w:bCs/>
          <w:sz w:val="28"/>
        </w:rPr>
        <w:t xml:space="preserve"> всех ключевых </w:t>
      </w:r>
      <w:r>
        <w:rPr>
          <w:rFonts w:ascii="Times New Roman" w:hAnsi="Times New Roman"/>
          <w:bCs/>
          <w:sz w:val="28"/>
        </w:rPr>
        <w:t xml:space="preserve">акторов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 xml:space="preserve">образовательного сообщества:</w:t>
      </w:r>
      <w:r>
        <w:rPr>
          <w:rFonts w:ascii="Times New Roman" w:hAnsi="Times New Roman"/>
          <w:bCs/>
          <w:sz w:val="28"/>
        </w:rPr>
        <w:t xml:space="preserve"> педагогов и образовательных управленцев, учителей и учеников, родителей, </w:t>
      </w:r>
      <w:r>
        <w:rPr>
          <w:rFonts w:ascii="Times New Roman" w:hAnsi="Times New Roman"/>
          <w:bCs/>
          <w:sz w:val="28"/>
        </w:rPr>
        <w:t xml:space="preserve">СМИ, работодателей, общественных организаций и государственных органов</w:t>
      </w:r>
      <w:r>
        <w:rPr>
          <w:rFonts w:ascii="Times New Roman" w:hAnsi="Times New Roman"/>
          <w:bCs/>
          <w:sz w:val="28"/>
        </w:rPr>
        <w:t xml:space="preserve"> - </w:t>
      </w:r>
      <w:r>
        <w:rPr>
          <w:rFonts w:ascii="Times New Roman" w:hAnsi="Times New Roman"/>
          <w:bCs/>
          <w:sz w:val="28"/>
        </w:rPr>
        <w:t xml:space="preserve">в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 xml:space="preserve">успехе становления </w:t>
      </w:r>
      <w:r>
        <w:rPr>
          <w:rFonts w:ascii="Times New Roman" w:hAnsi="Times New Roman"/>
          <w:bCs/>
          <w:sz w:val="28"/>
        </w:rPr>
        <w:t xml:space="preserve">творческо-личностной инновационной педагогик</w:t>
      </w:r>
      <w:r>
        <w:rPr>
          <w:rFonts w:ascii="Times New Roman" w:hAnsi="Times New Roman"/>
          <w:bCs/>
          <w:sz w:val="28"/>
        </w:rPr>
        <w:t xml:space="preserve">и</w:t>
      </w:r>
      <w:r>
        <w:rPr>
          <w:rFonts w:ascii="Times New Roman" w:hAnsi="Times New Roman"/>
          <w:bCs/>
          <w:sz w:val="28"/>
        </w:rPr>
        <w:t xml:space="preserve">?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ind w:left="0" w:right="0" w:firstLine="0"/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highlight w:val="none"/>
        </w:rPr>
      </w:r>
      <w:r>
        <w:rPr>
          <w:rFonts w:ascii="Times New Roman" w:hAnsi="Times New Roman"/>
          <w:b/>
          <w:sz w:val="28"/>
        </w:rPr>
        <w:t xml:space="preserve">Категори</w:t>
      </w:r>
      <w:r>
        <w:rPr>
          <w:rFonts w:ascii="Times New Roman" w:hAnsi="Times New Roman"/>
          <w:b/>
          <w:sz w:val="28"/>
        </w:rPr>
        <w:t xml:space="preserve">и</w:t>
      </w:r>
      <w:r>
        <w:rPr>
          <w:rFonts w:ascii="Times New Roman" w:hAnsi="Times New Roman"/>
          <w:b/>
          <w:sz w:val="28"/>
        </w:rPr>
        <w:t xml:space="preserve"> слушателей:</w:t>
      </w:r>
      <w:r>
        <w:rPr>
          <w:rFonts w:ascii="Times New Roman" w:hAnsi="Times New Roman"/>
          <w:sz w:val="28"/>
        </w:rPr>
        <w:t xml:space="preserve"> приглашаем </w:t>
      </w:r>
      <w:r>
        <w:rPr>
          <w:rFonts w:ascii="Times New Roman" w:hAnsi="Times New Roman"/>
          <w:sz w:val="28"/>
        </w:rPr>
        <w:t xml:space="preserve">педагогических и управленческих </w:t>
      </w:r>
      <w:r>
        <w:rPr>
          <w:rFonts w:ascii="Times New Roman" w:hAnsi="Times New Roman"/>
          <w:sz w:val="28"/>
        </w:rPr>
        <w:t xml:space="preserve">работников</w:t>
      </w:r>
      <w:r>
        <w:rPr>
          <w:rFonts w:ascii="Times New Roman" w:hAnsi="Times New Roman"/>
          <w:sz w:val="28"/>
        </w:rPr>
        <w:t xml:space="preserve"> сфер общего и профессионального образования всех уровней</w:t>
      </w:r>
      <w:r>
        <w:rPr>
          <w:rFonts w:ascii="Times New Roman" w:hAnsi="Times New Roman"/>
          <w:sz w:val="28"/>
        </w:rPr>
        <w:t xml:space="preserve">, а также родителей, которым интересна и актуальна данная тема,</w:t>
      </w:r>
      <w:r>
        <w:rPr>
          <w:rFonts w:ascii="Times New Roman" w:hAnsi="Times New Roman"/>
          <w:sz w:val="28"/>
        </w:rPr>
        <w:t xml:space="preserve"> и всех тех, кого волнуют вопросы </w:t>
      </w:r>
      <w:r>
        <w:rPr>
          <w:rFonts w:ascii="Times New Roman" w:hAnsi="Times New Roman"/>
          <w:sz w:val="28"/>
        </w:rPr>
        <w:t xml:space="preserve">творческо-личностно ориентированного </w:t>
      </w:r>
      <w:r>
        <w:rPr>
          <w:rFonts w:ascii="Times New Roman" w:hAnsi="Times New Roman"/>
          <w:sz w:val="28"/>
        </w:rPr>
        <w:t xml:space="preserve">самообразования.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hd w:val="nil" w:color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 w:clear="all"/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1"/>
          <w:numId w:val="15"/>
        </w:numPr>
        <w:ind w:firstLine="426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Представление 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спикеров конференции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</w:r>
    </w:p>
    <w:p>
      <w:pPr>
        <w:jc w:val="both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76252" cy="3029981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75703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676252" cy="30299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60288;o:allowoverlap:true;o:allowincell:true;mso-position-horizontal-relative:text;margin-left:0.00pt;mso-position-horizontal:absolute;mso-position-vertical-relative:text;margin-top:0.00pt;mso-position-vertical:absolute;width:210.73pt;height:238.58pt;mso-wrap-distance-left:9.07pt;mso-wrap-distance-top:0.00pt;mso-wrap-distance-right:9.07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  <w:t xml:space="preserve">Гункин Илья Иосифович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left="709" w:firstLine="0"/>
        <w:jc w:val="both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Заместитель ген. директора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АО «Синтезпроект» по науке и образованию.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Основатель и руководитель образовательного клуба «Инвента».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pStyle w:val="743"/>
        <w:numPr>
          <w:ilvl w:val="0"/>
          <w:numId w:val="19"/>
        </w:numPr>
        <w:ind w:left="0" w:right="0" w:firstLine="0"/>
        <w:jc w:val="both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Преподаватель управленческих 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743"/>
        <w:ind w:left="0" w:right="0" w:firstLine="0"/>
        <w:jc w:val="both"/>
        <w:spacing w:after="0" w:line="360" w:lineRule="auto"/>
        <w:shd w:val="clear" w:color="auto" w:fill="ffffff" w:themeFill="background1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экономических дисциплин, преподаватель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английского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/>
    </w:p>
    <w:p>
      <w:pPr>
        <w:pStyle w:val="743"/>
        <w:numPr>
          <w:ilvl w:val="0"/>
          <w:numId w:val="16"/>
        </w:numPr>
        <w:ind w:left="0" w:right="0" w:firstLine="0"/>
        <w:jc w:val="both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Соразработчик проектов «Машина продаж» и </w:t>
      </w:r>
      <w:r>
        <w:rPr>
          <w:rFonts w:hint="eastAsia" w:ascii="Times New Roman" w:hAnsi="Times New Roman" w:eastAsia="Times New Roman" w:cs="Times New Roman"/>
          <w:color w:val="000000" w:themeColor="text1"/>
          <w:sz w:val="28"/>
          <w:szCs w:val="28"/>
        </w:rPr>
        <w:t xml:space="preserve">«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Когнитивные стратегии</w:t>
      </w:r>
      <w:r>
        <w:rPr>
          <w:rFonts w:hint="eastAsia" w:ascii="Times New Roman" w:hAnsi="Times New Roman" w:eastAsia="Times New Roman" w:cs="Times New Roman"/>
          <w:color w:val="000000" w:themeColor="text1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43"/>
        <w:numPr>
          <w:ilvl w:val="0"/>
          <w:numId w:val="16"/>
        </w:numPr>
        <w:jc w:val="both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Бизнес-консультант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43"/>
        <w:numPr>
          <w:ilvl w:val="0"/>
          <w:numId w:val="20"/>
        </w:numPr>
        <w:ind w:left="709" w:right="0" w:hanging="360"/>
        <w:jc w:val="both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Ранее -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директор частной билингвальной школы, языковых 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ind w:left="709" w:firstLine="0"/>
        <w:jc w:val="both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творческих лагерей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pStyle w:val="743"/>
        <w:numPr>
          <w:ilvl w:val="0"/>
          <w:numId w:val="16"/>
        </w:numPr>
        <w:jc w:val="both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В прошлом: директор издательства, директор по маркетингу, директор школы, руководитель отдела корпоративного образования, исполнительный директор в российских и международных организациях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43"/>
        <w:numPr>
          <w:ilvl w:val="0"/>
          <w:numId w:val="16"/>
        </w:numPr>
        <w:jc w:val="both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Преподавал управленческие дисциплины в вузах и в программах дополнительного профессионального образования, участвовал в российских и международных научных конференциях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43"/>
        <w:numPr>
          <w:ilvl w:val="0"/>
          <w:numId w:val="16"/>
        </w:numPr>
        <w:jc w:val="both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Образование: специалитет МЭСИ с отличием в сфере организационного управления, специалитет РАНХиГС в сфере государственного управления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43"/>
        <w:numPr>
          <w:ilvl w:val="0"/>
          <w:numId w:val="16"/>
        </w:numPr>
        <w:jc w:val="both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Доп. квалификации: управление финансами, управление билингвальной школой, управление и маркетинг издательской организации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right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right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hyperlink r:id="rId10" w:tooltip="mailto:ilya@igunkin.ru" w:history="1">
        <w:r>
          <w:rPr>
            <w:rFonts w:ascii="Times New Roman" w:hAnsi="Times New Roman" w:eastAsia="Times New Roman" w:cs="Times New Roman"/>
            <w:color w:val="000000" w:themeColor="text1"/>
            <w:sz w:val="28"/>
            <w:szCs w:val="28"/>
          </w:rPr>
          <w:t xml:space="preserve">ilya@igunkin.ru</w:t>
        </w:r>
      </w:hyperlink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right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+79652835488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shd w:val="nil" w:color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left="1218"/>
        <w:jc w:val="both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2336" behindDoc="0" locked="0" layoutInCell="1" allowOverlap="1">
                <wp:simplePos x="0" y="0"/>
                <wp:positionH relativeFrom="column">
                  <wp:posOffset>-460375</wp:posOffset>
                </wp:positionH>
                <wp:positionV relativeFrom="paragraph">
                  <wp:posOffset>0</wp:posOffset>
                </wp:positionV>
                <wp:extent cx="3143590" cy="4715385"/>
                <wp:effectExtent l="0" t="0" r="0" b="0"/>
                <wp:wrapSquare wrapText="bothSides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32652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3143589" cy="47153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62336;o:allowoverlap:true;o:allowincell:true;mso-position-horizontal-relative:text;margin-left:-36.25pt;mso-position-horizontal:absolute;mso-position-vertical-relative:text;margin-top:0.00pt;mso-position-vertical:absolute;width:247.53pt;height:371.29pt;mso-wrap-distance-left:9.07pt;mso-wrap-distance-top:0.00pt;mso-wrap-distance-right:9.07pt;mso-wrap-distance-bottom:0.00pt;" stroked="false">
                <v:path textboxrect="0,0,0,0"/>
                <w10:wrap type="square"/>
                <v:imagedata r:id="rId11" o:title=""/>
              </v:shape>
            </w:pict>
          </mc:Fallback>
        </mc:AlternateContent>
      </w:r>
      <w:bookmarkStart w:id="0" w:name="undefined"/>
      <w:r/>
      <w:bookmarkEnd w:id="0"/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Богачёва Галина Валерьевна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: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r>
    </w:p>
    <w:p>
      <w:pPr>
        <w:ind w:left="1218"/>
        <w:jc w:val="both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  <w:t xml:space="preserve">Практикующий психолог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r>
    </w:p>
    <w:p>
      <w:pPr>
        <w:pStyle w:val="743"/>
        <w:numPr>
          <w:ilvl w:val="0"/>
          <w:numId w:val="21"/>
        </w:numPr>
        <w:ind w:left="0" w:right="0" w:firstLine="0"/>
        <w:jc w:val="both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  <w:t xml:space="preserve">Ранее директор информационно-методического центра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r>
    </w:p>
    <w:p>
      <w:pPr>
        <w:pStyle w:val="743"/>
        <w:numPr>
          <w:ilvl w:val="0"/>
          <w:numId w:val="21"/>
        </w:numPr>
        <w:ind w:left="0" w:right="0" w:firstLine="0"/>
        <w:jc w:val="both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  <w:t xml:space="preserve">Директор резильентной муниципальной общеобразовательной школы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r>
    </w:p>
    <w:p>
      <w:pPr>
        <w:pStyle w:val="743"/>
        <w:numPr>
          <w:ilvl w:val="0"/>
          <w:numId w:val="21"/>
        </w:numPr>
        <w:ind w:left="0" w:right="0" w:firstLine="0"/>
        <w:jc w:val="both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  <w:t xml:space="preserve">Общественная палата городского округа: председатель по науке и образованию</w: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r>
    </w:p>
    <w:p>
      <w:pPr>
        <w:pStyle w:val="743"/>
        <w:numPr>
          <w:ilvl w:val="0"/>
          <w:numId w:val="21"/>
        </w:numPr>
        <w:ind w:left="0" w:right="0" w:firstLine="0"/>
        <w:jc w:val="both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:lang w:eastAsia="en-US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Член Экспертного Совета по инновационной и экспериментальной деятельности при управлении образования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</w:r>
    </w:p>
    <w:p>
      <w:pPr>
        <w:pStyle w:val="743"/>
        <w:numPr>
          <w:ilvl w:val="0"/>
          <w:numId w:val="17"/>
        </w:numPr>
        <w:spacing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 2016 спикер на ММСО г. Москва, Международном форуме «Евразийский образовательный диалог» г. Ярославль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left="1218"/>
        <w:jc w:val="right"/>
        <w:spacing w:after="0"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/>
      <w:hyperlink r:id="rId12" w:tooltip="mailto:Bogaheva78@yandex.ru" w:history="1">
        <w:r>
          <w:rPr>
            <w:rStyle w:val="769"/>
            <w:rFonts w:ascii="Times New Roman" w:hAnsi="Times New Roman" w:cs="Times New Roman"/>
            <w:sz w:val="28"/>
            <w:szCs w:val="28"/>
            <w:lang w:val="en-US" w:eastAsia="en-US"/>
          </w:rPr>
          <w:t xml:space="preserve">Bogaheva</w:t>
        </w:r>
        <w:r>
          <w:rPr>
            <w:rStyle w:val="769"/>
            <w:rFonts w:ascii="Times New Roman" w:hAnsi="Times New Roman" w:cs="Times New Roman"/>
            <w:sz w:val="28"/>
            <w:szCs w:val="28"/>
            <w:lang w:eastAsia="en-US"/>
          </w:rPr>
          <w:t xml:space="preserve">78@</w:t>
        </w:r>
        <w:r>
          <w:rPr>
            <w:rStyle w:val="769"/>
            <w:rFonts w:ascii="Times New Roman" w:hAnsi="Times New Roman" w:cs="Times New Roman"/>
            <w:sz w:val="28"/>
            <w:szCs w:val="28"/>
            <w:lang w:val="en-US" w:eastAsia="en-US"/>
          </w:rPr>
          <w:t xml:space="preserve">yandex</w:t>
        </w:r>
        <w:r>
          <w:rPr>
            <w:rStyle w:val="769"/>
            <w:rFonts w:ascii="Times New Roman" w:hAnsi="Times New Roman" w:cs="Times New Roman"/>
            <w:sz w:val="28"/>
            <w:szCs w:val="28"/>
            <w:lang w:eastAsia="en-US"/>
          </w:rPr>
          <w:t xml:space="preserve">.</w:t>
        </w:r>
        <w:r>
          <w:rPr>
            <w:rStyle w:val="769"/>
            <w:rFonts w:ascii="Times New Roman" w:hAnsi="Times New Roman" w:cs="Times New Roman"/>
            <w:sz w:val="28"/>
            <w:szCs w:val="28"/>
            <w:lang w:val="en-US" w:eastAsia="en-US"/>
          </w:rPr>
          <w:t xml:space="preserve">ru</w:t>
        </w:r>
      </w:hyperlink>
      <w:r>
        <w:rPr>
          <w:rFonts w:ascii="Times New Roman" w:hAnsi="Times New Roman" w:cs="Times New Roman"/>
          <w:sz w:val="28"/>
          <w:szCs w:val="28"/>
          <w:lang w:eastAsia="en-US"/>
        </w:rPr>
      </w:r>
      <w:r>
        <w:rPr>
          <w:rFonts w:ascii="Times New Roman" w:hAnsi="Times New Roman" w:cs="Times New Roman"/>
          <w:sz w:val="28"/>
          <w:szCs w:val="28"/>
          <w:lang w:eastAsia="en-US"/>
        </w:rPr>
      </w:r>
    </w:p>
    <w:p>
      <w:pPr>
        <w:ind w:left="1218"/>
        <w:jc w:val="right"/>
        <w:spacing w:after="0"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+7</w:t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 xml:space="preserve"> 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916</w:t>
      </w:r>
      <w:r>
        <w:rPr>
          <w:rFonts w:ascii="Times New Roman" w:hAnsi="Times New Roman" w:cs="Times New Roman"/>
          <w:sz w:val="28"/>
          <w:szCs w:val="28"/>
          <w:lang w:val="en-US" w:eastAsia="en-US"/>
        </w:rPr>
        <w:t xml:space="preserve"> 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328-11-32</w:t>
      </w:r>
      <w:r>
        <w:rPr>
          <w:rFonts w:ascii="Times New Roman" w:hAnsi="Times New Roman" w:cs="Times New Roman"/>
          <w:sz w:val="28"/>
          <w:szCs w:val="28"/>
          <w:lang w:eastAsia="en-US"/>
        </w:rPr>
      </w:r>
      <w:r>
        <w:rPr>
          <w:rFonts w:ascii="Times New Roman" w:hAnsi="Times New Roman" w:cs="Times New Roman"/>
          <w:sz w:val="28"/>
          <w:szCs w:val="28"/>
          <w:lang w:eastAsia="en-US"/>
        </w:rPr>
      </w:r>
    </w:p>
    <w:p>
      <w:pPr>
        <w:jc w:val="right"/>
        <w:spacing w:after="0" w:line="360" w:lineRule="auto"/>
        <w:shd w:val="clear" w:color="auto" w:fill="ffffff" w:themeFill="background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left="709" w:right="0" w:firstLine="0"/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sz w:val="28"/>
        </w:rPr>
      </w:r>
    </w:p>
    <w:p>
      <w:pPr>
        <w:shd w:val="nil" w:color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highlight w:val="none"/>
        </w:rPr>
        <w:br w:type="page" w:clear="all"/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Раздел 2. СОДЕРЖАНИЕ КОНФЕРЕНЦИИ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2.1. Краткое содержание 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1 день (продолжительность ~ 1 час)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</w:p>
    <w:p>
      <w:pPr>
        <w:ind w:left="567"/>
        <w:jc w:val="center"/>
        <w:keepLines/>
        <w:keepNext/>
        <w:spacing w:after="0" w:line="264" w:lineRule="auto"/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  <w14:ligatures w14:val="none"/>
        </w:rPr>
        <w:outlineLvl w:val="0"/>
      </w:pPr>
      <w:r>
        <w:rPr>
          <w:rFonts w:ascii="Times New Roman" w:hAnsi="Times New Roman" w:cs="Times New Roman" w:eastAsiaTheme="majorEastAsia"/>
          <w:b/>
          <w:color w:val="4472c4" w:themeColor="accent1"/>
          <w:sz w:val="28"/>
          <w:szCs w:val="28"/>
        </w:rPr>
        <w:t xml:space="preserve">Онлайн-лекция Ильи Гунк</w:t>
      </w:r>
      <w:r>
        <w:rPr>
          <w:rFonts w:ascii="Times New Roman" w:hAnsi="Times New Roman" w:cs="Times New Roman" w:eastAsiaTheme="majorEastAsia"/>
          <w:b/>
          <w:bCs/>
          <w:color w:val="4f81bd" w:themeColor="accent1"/>
          <w:sz w:val="28"/>
          <w:szCs w:val="28"/>
        </w:rPr>
        <w:t xml:space="preserve">и</w:t>
      </w:r>
      <w:r>
        <w:rPr>
          <w:rFonts w:ascii="Times New Roman" w:hAnsi="Times New Roman" w:cs="Times New Roman" w:eastAsiaTheme="majorEastAsia"/>
          <w:b/>
          <w:bCs/>
          <w:color w:val="4f81bd" w:themeColor="accent1"/>
          <w:sz w:val="28"/>
          <w:szCs w:val="28"/>
        </w:rPr>
        <w:t xml:space="preserve">на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  <w14:ligatures w14:val="none"/>
        </w:rPr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  <w14:ligatures w14:val="none"/>
        </w:rPr>
      </w:r>
    </w:p>
    <w:p>
      <w:pPr>
        <w:ind w:left="567"/>
        <w:jc w:val="center"/>
        <w:keepLines/>
        <w:keepNext/>
        <w:spacing w:after="0" w:line="264" w:lineRule="auto"/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  <w14:ligatures w14:val="none"/>
        </w:rPr>
      </w:pP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«Место творчества в традиционных и инновацион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ных 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стратегиях  образования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 и воспитания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»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  <w14:ligatures w14:val="none"/>
        </w:rPr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  <w14:ligatures w14:val="none"/>
        </w:rPr>
      </w:r>
    </w:p>
    <w:p>
      <w:pPr>
        <w:pStyle w:val="743"/>
        <w:numPr>
          <w:ilvl w:val="0"/>
          <w:numId w:val="12"/>
        </w:numPr>
        <w:ind w:left="0" w:right="0" w:firstLine="850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Постановка </w:t>
      </w:r>
      <w:r>
        <w:rPr>
          <w:rFonts w:ascii="Times New Roman" w:hAnsi="Times New Roman"/>
          <w:bCs/>
          <w:sz w:val="28"/>
        </w:rPr>
        <w:t xml:space="preserve">проблематики </w:t>
      </w:r>
      <w:r>
        <w:rPr>
          <w:rFonts w:ascii="Times New Roman" w:hAnsi="Times New Roman"/>
          <w:bCs/>
          <w:sz w:val="28"/>
        </w:rPr>
        <w:t xml:space="preserve">творческо-личностно</w:t>
      </w:r>
      <w:r>
        <w:rPr>
          <w:rFonts w:ascii="Times New Roman" w:hAnsi="Times New Roman"/>
          <w:bCs/>
          <w:sz w:val="28"/>
        </w:rPr>
        <w:t xml:space="preserve">го</w:t>
      </w:r>
      <w:r>
        <w:rPr>
          <w:rFonts w:ascii="Times New Roman" w:hAnsi="Times New Roman"/>
          <w:bCs/>
          <w:sz w:val="28"/>
        </w:rPr>
        <w:t xml:space="preserve"> портрет</w:t>
      </w:r>
      <w:r>
        <w:rPr>
          <w:rFonts w:ascii="Times New Roman" w:hAnsi="Times New Roman"/>
          <w:bCs/>
          <w:sz w:val="28"/>
        </w:rPr>
        <w:t xml:space="preserve">а</w:t>
      </w:r>
      <w:r>
        <w:rPr>
          <w:rFonts w:ascii="Times New Roman" w:hAnsi="Times New Roman"/>
          <w:bCs/>
          <w:sz w:val="28"/>
        </w:rPr>
        <w:t xml:space="preserve"> выпускника как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 xml:space="preserve">б</w:t>
      </w:r>
      <w:r>
        <w:rPr>
          <w:rFonts w:ascii="Times New Roman" w:hAnsi="Times New Roman"/>
          <w:bCs/>
          <w:sz w:val="28"/>
        </w:rPr>
        <w:t xml:space="preserve">азовой для</w:t>
      </w:r>
      <w:r>
        <w:rPr>
          <w:rFonts w:ascii="Times New Roman" w:hAnsi="Times New Roman"/>
          <w:bCs/>
          <w:sz w:val="28"/>
        </w:rPr>
        <w:t xml:space="preserve"> стратегическо</w:t>
      </w:r>
      <w:r>
        <w:rPr>
          <w:rFonts w:ascii="Times New Roman" w:hAnsi="Times New Roman"/>
          <w:bCs/>
          <w:sz w:val="28"/>
        </w:rPr>
        <w:t xml:space="preserve">го</w:t>
      </w:r>
      <w:r>
        <w:rPr>
          <w:rFonts w:ascii="Times New Roman" w:hAnsi="Times New Roman"/>
          <w:bCs/>
          <w:sz w:val="28"/>
        </w:rPr>
        <w:t xml:space="preserve"> целеполагани</w:t>
      </w:r>
      <w:r>
        <w:rPr>
          <w:rFonts w:ascii="Times New Roman" w:hAnsi="Times New Roman"/>
          <w:bCs/>
          <w:sz w:val="28"/>
        </w:rPr>
        <w:t xml:space="preserve">я в</w:t>
      </w:r>
      <w:r>
        <w:rPr>
          <w:rFonts w:ascii="Times New Roman" w:hAnsi="Times New Roman"/>
          <w:bCs/>
          <w:sz w:val="28"/>
        </w:rPr>
        <w:t xml:space="preserve"> инновационной</w:t>
      </w:r>
      <w:r>
        <w:rPr>
          <w:rFonts w:ascii="Times New Roman" w:hAnsi="Times New Roman"/>
          <w:bCs/>
          <w:sz w:val="28"/>
        </w:rPr>
        <w:t xml:space="preserve"> творческо-личностной</w:t>
      </w:r>
      <w:r>
        <w:rPr>
          <w:rFonts w:ascii="Times New Roman" w:hAnsi="Times New Roman"/>
          <w:bCs/>
          <w:sz w:val="28"/>
        </w:rPr>
        <w:t xml:space="preserve"> педагогик</w:t>
      </w:r>
      <w:r>
        <w:rPr>
          <w:rFonts w:ascii="Times New Roman" w:hAnsi="Times New Roman"/>
          <w:bCs/>
          <w:sz w:val="28"/>
        </w:rPr>
        <w:t xml:space="preserve">е.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2"/>
        </w:numPr>
        <w:ind w:left="0" w:right="0" w:firstLine="850"/>
        <w:jc w:val="both"/>
        <w:spacing w:after="0" w:line="360" w:lineRule="auto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Раскрытие проблематики этого целеполагания ка</w:t>
      </w:r>
      <w:r>
        <w:rPr>
          <w:rFonts w:ascii="Times New Roman" w:hAnsi="Times New Roman"/>
          <w:bCs/>
          <w:sz w:val="28"/>
        </w:rPr>
        <w:t xml:space="preserve">к</w:t>
      </w:r>
      <w:r>
        <w:rPr>
          <w:rFonts w:ascii="Times New Roman" w:hAnsi="Times New Roman"/>
          <w:bCs/>
          <w:sz w:val="28"/>
        </w:rPr>
        <w:t xml:space="preserve"> на национал</w:t>
      </w:r>
      <w:r>
        <w:rPr>
          <w:rFonts w:ascii="Times New Roman" w:hAnsi="Times New Roman"/>
          <w:bCs/>
          <w:sz w:val="28"/>
        </w:rPr>
        <w:t xml:space="preserve">ьн</w:t>
      </w:r>
      <w:r>
        <w:rPr>
          <w:rFonts w:ascii="Times New Roman" w:hAnsi="Times New Roman"/>
          <w:bCs/>
          <w:sz w:val="28"/>
        </w:rPr>
        <w:t xml:space="preserve">ом и региональном уровнях, так и на уровне отдельной образовательной организации</w:t>
      </w:r>
      <w:r>
        <w:rPr>
          <w:rFonts w:ascii="Times New Roman" w:hAnsi="Times New Roman"/>
          <w:bCs/>
          <w:sz w:val="28"/>
        </w:rPr>
        <w:t xml:space="preserve"> в глобальной </w:t>
      </w:r>
      <w:r>
        <w:rPr>
          <w:rFonts w:ascii="Times New Roman" w:hAnsi="Times New Roman"/>
          <w:bCs/>
          <w:sz w:val="28"/>
        </w:rPr>
        <w:t xml:space="preserve">вестернизированной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 xml:space="preserve">постмодернистской</w:t>
      </w:r>
      <w:r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 xml:space="preserve">и</w:t>
      </w:r>
      <w:r>
        <w:rPr>
          <w:rFonts w:ascii="Times New Roman" w:hAnsi="Times New Roman"/>
          <w:bCs/>
          <w:sz w:val="28"/>
        </w:rPr>
        <w:t xml:space="preserve"> ультрамодернистской</w:t>
      </w:r>
      <w:r>
        <w:rPr>
          <w:rFonts w:ascii="Times New Roman" w:hAnsi="Times New Roman"/>
          <w:bCs/>
          <w:sz w:val="28"/>
        </w:rPr>
        <w:t xml:space="preserve"> культуре </w:t>
      </w:r>
      <w:r>
        <w:rPr>
          <w:rFonts w:ascii="Times New Roman" w:hAnsi="Times New Roman"/>
          <w:bCs/>
          <w:sz w:val="28"/>
        </w:rPr>
        <w:t xml:space="preserve">и национальной постсоветской культурной среде</w:t>
      </w:r>
      <w:r>
        <w:rPr>
          <w:rFonts w:ascii="Times New Roman" w:hAnsi="Times New Roman"/>
          <w:bCs/>
          <w:sz w:val="28"/>
        </w:rPr>
        <w:t xml:space="preserve">. </w:t>
      </w:r>
      <w:r>
        <w:rPr>
          <w:rFonts w:ascii="Times New Roman" w:hAnsi="Times New Roman"/>
          <w:bCs/>
          <w:sz w:val="28"/>
        </w:rPr>
      </w:r>
      <w:r>
        <w:rPr>
          <w:rFonts w:ascii="Times New Roman" w:hAnsi="Times New Roman"/>
          <w:bCs/>
          <w:sz w:val="28"/>
        </w:rPr>
      </w:r>
    </w:p>
    <w:p>
      <w:pPr>
        <w:pStyle w:val="743"/>
        <w:numPr>
          <w:ilvl w:val="0"/>
          <w:numId w:val="12"/>
        </w:numPr>
        <w:ind w:left="0" w:right="0" w:firstLine="850"/>
        <w:jc w:val="both"/>
        <w:spacing w:after="0" w:line="360" w:lineRule="auto"/>
        <w:rPr>
          <w:rFonts w:ascii="Times New Roman" w:hAnsi="Times New Roman"/>
          <w:bCs/>
          <w:sz w:val="28"/>
          <w:highlight w:val="white"/>
        </w:rPr>
      </w:pPr>
      <w:r>
        <w:rPr>
          <w:rFonts w:ascii="Times New Roman" w:hAnsi="Times New Roman"/>
          <w:bCs/>
          <w:sz w:val="28"/>
          <w:highlight w:val="white"/>
        </w:rPr>
        <w:t xml:space="preserve">Выявление </w:t>
      </w:r>
      <w:r>
        <w:rPr>
          <w:rFonts w:ascii="Times New Roman" w:hAnsi="Times New Roman"/>
          <w:bCs/>
          <w:sz w:val="28"/>
          <w:highlight w:val="white"/>
        </w:rPr>
        <w:t xml:space="preserve">значимых</w:t>
      </w:r>
      <w:r>
        <w:rPr>
          <w:rFonts w:ascii="Times New Roman" w:hAnsi="Times New Roman"/>
          <w:bCs/>
          <w:sz w:val="28"/>
          <w:highlight w:val="white"/>
        </w:rPr>
        <w:t xml:space="preserve"> для творческо-личностного развития человека </w:t>
      </w:r>
      <w:r>
        <w:rPr>
          <w:rFonts w:ascii="Times New Roman" w:hAnsi="Times New Roman"/>
          <w:bCs/>
          <w:sz w:val="28"/>
          <w:highlight w:val="white"/>
        </w:rPr>
        <w:t xml:space="preserve">современных педагогических </w:t>
      </w:r>
      <w:r>
        <w:rPr>
          <w:rFonts w:ascii="Times New Roman" w:hAnsi="Times New Roman"/>
          <w:bCs/>
          <w:sz w:val="28"/>
          <w:highlight w:val="white"/>
        </w:rPr>
        <w:t xml:space="preserve">стратегий, </w:t>
      </w:r>
      <w:r>
        <w:rPr>
          <w:rFonts w:ascii="Times New Roman" w:hAnsi="Times New Roman"/>
          <w:sz w:val="28"/>
          <w:highlight w:val="white"/>
        </w:rPr>
        <w:t xml:space="preserve">теоретически и практически разработанны</w:t>
      </w:r>
      <w:r>
        <w:rPr>
          <w:rFonts w:ascii="Times New Roman" w:hAnsi="Times New Roman"/>
          <w:sz w:val="28"/>
          <w:highlight w:val="white"/>
        </w:rPr>
        <w:t xml:space="preserve">х</w:t>
      </w:r>
      <w:r>
        <w:rPr>
          <w:rFonts w:ascii="Times New Roman" w:hAnsi="Times New Roman"/>
          <w:sz w:val="28"/>
          <w:highlight w:val="white"/>
        </w:rPr>
        <w:t xml:space="preserve"> Константином Вентцелем, Львом Выготским и его последователями.</w:t>
      </w:r>
      <w:r>
        <w:rPr>
          <w:rFonts w:ascii="Times New Roman" w:hAnsi="Times New Roman"/>
          <w:bCs/>
          <w:sz w:val="28"/>
          <w:highlight w:val="white"/>
        </w:rPr>
      </w:r>
      <w:r>
        <w:rPr>
          <w:rFonts w:ascii="Times New Roman" w:hAnsi="Times New Roman"/>
          <w:bCs/>
          <w:sz w:val="28"/>
          <w:highlight w:val="white"/>
        </w:rPr>
      </w:r>
    </w:p>
    <w:p>
      <w:pPr>
        <w:pStyle w:val="743"/>
        <w:numPr>
          <w:ilvl w:val="0"/>
          <w:numId w:val="12"/>
        </w:numPr>
        <w:ind w:left="0" w:right="0" w:firstLine="850"/>
        <w:jc w:val="both"/>
        <w:spacing w:after="0" w:line="360" w:lineRule="auto"/>
        <w:rPr>
          <w:rFonts w:ascii="Times New Roman" w:hAnsi="Times New Roman"/>
          <w:bCs/>
          <w:sz w:val="28"/>
          <w:highlight w:val="white"/>
        </w:rPr>
      </w:pPr>
      <w:r>
        <w:rPr>
          <w:rFonts w:ascii="Times New Roman" w:hAnsi="Times New Roman"/>
          <w:bCs/>
          <w:sz w:val="28"/>
          <w:highlight w:val="white"/>
        </w:rPr>
        <w:t xml:space="preserve">Критическое представление</w:t>
      </w:r>
      <w:r>
        <w:rPr>
          <w:rFonts w:ascii="Times New Roman" w:hAnsi="Times New Roman"/>
          <w:bCs/>
          <w:sz w:val="28"/>
          <w:highlight w:val="white"/>
        </w:rPr>
        <w:t xml:space="preserve"> </w:t>
      </w:r>
      <w:r>
        <w:rPr>
          <w:rFonts w:ascii="Times New Roman" w:hAnsi="Times New Roman"/>
          <w:bCs/>
          <w:sz w:val="28"/>
          <w:highlight w:val="white"/>
        </w:rPr>
        <w:t xml:space="preserve">частично или полностью </w:t>
      </w:r>
      <w:r>
        <w:rPr>
          <w:rFonts w:ascii="Times New Roman" w:hAnsi="Times New Roman"/>
          <w:bCs/>
          <w:sz w:val="28"/>
          <w:highlight w:val="white"/>
        </w:rPr>
        <w:t xml:space="preserve">действенных для творческо-личностного развития человека </w:t>
      </w:r>
      <w:r>
        <w:rPr>
          <w:rFonts w:ascii="Times New Roman" w:hAnsi="Times New Roman"/>
          <w:bCs/>
          <w:sz w:val="28"/>
          <w:highlight w:val="white"/>
        </w:rPr>
        <w:t xml:space="preserve">современных </w:t>
      </w:r>
      <w:r>
        <w:rPr>
          <w:rFonts w:ascii="Times New Roman" w:hAnsi="Times New Roman"/>
          <w:bCs/>
          <w:sz w:val="28"/>
          <w:highlight w:val="white"/>
        </w:rPr>
        <w:t xml:space="preserve">педагог</w:t>
      </w:r>
      <w:r>
        <w:rPr>
          <w:rFonts w:ascii="Times New Roman" w:hAnsi="Times New Roman"/>
          <w:bCs/>
          <w:sz w:val="28"/>
          <w:highlight w:val="white"/>
        </w:rPr>
        <w:t xml:space="preserve">ико</w:t>
      </w:r>
      <w:r>
        <w:rPr>
          <w:rFonts w:ascii="Times New Roman" w:hAnsi="Times New Roman"/>
          <w:bCs/>
          <w:sz w:val="28"/>
          <w:highlight w:val="white"/>
        </w:rPr>
        <w:t xml:space="preserve">-</w:t>
      </w:r>
      <w:r>
        <w:rPr>
          <w:rFonts w:ascii="Times New Roman" w:hAnsi="Times New Roman"/>
          <w:bCs/>
          <w:sz w:val="28"/>
          <w:highlight w:val="white"/>
        </w:rPr>
        <w:t xml:space="preserve">техноло</w:t>
      </w:r>
      <w:r>
        <w:rPr>
          <w:rFonts w:ascii="Times New Roman" w:hAnsi="Times New Roman"/>
          <w:bCs/>
          <w:sz w:val="28"/>
          <w:highlight w:val="white"/>
        </w:rPr>
        <w:t xml:space="preserve">гических практик</w:t>
      </w:r>
      <w:r>
        <w:rPr>
          <w:rFonts w:ascii="Times New Roman" w:hAnsi="Times New Roman"/>
          <w:bCs/>
          <w:sz w:val="28"/>
          <w:highlight w:val="white"/>
        </w:rPr>
        <w:t xml:space="preserve">.</w:t>
      </w:r>
      <w:r>
        <w:rPr>
          <w:rFonts w:ascii="Times New Roman" w:hAnsi="Times New Roman"/>
          <w:bCs/>
          <w:sz w:val="28"/>
          <w:highlight w:val="white"/>
        </w:rPr>
      </w:r>
      <w:r>
        <w:rPr>
          <w:rFonts w:ascii="Times New Roman" w:hAnsi="Times New Roman"/>
          <w:bCs/>
          <w:sz w:val="28"/>
          <w:highlight w:val="white"/>
        </w:rPr>
      </w:r>
    </w:p>
    <w:p>
      <w:pPr>
        <w:pStyle w:val="743"/>
        <w:numPr>
          <w:ilvl w:val="0"/>
          <w:numId w:val="12"/>
        </w:numPr>
        <w:ind w:left="0" w:right="0" w:firstLine="850"/>
        <w:jc w:val="both"/>
        <w:spacing w:after="0" w:line="360" w:lineRule="auto"/>
        <w:rPr>
          <w:rFonts w:ascii="Times New Roman" w:hAnsi="Times New Roman"/>
          <w:bCs/>
          <w:sz w:val="28"/>
          <w:highlight w:val="white"/>
        </w:rPr>
      </w:pPr>
      <w:r>
        <w:rPr>
          <w:rFonts w:ascii="Times New Roman" w:hAnsi="Times New Roman"/>
          <w:bCs/>
          <w:sz w:val="28"/>
          <w:highlight w:val="white"/>
        </w:rPr>
        <w:t xml:space="preserve">Представление и описание</w:t>
      </w:r>
      <w:r>
        <w:rPr>
          <w:rFonts w:ascii="Times New Roman" w:hAnsi="Times New Roman"/>
          <w:bCs/>
          <w:sz w:val="28"/>
          <w:highlight w:val="white"/>
        </w:rPr>
        <w:t xml:space="preserve"> ведущих смысловых и возрастных формаций творческо-личностного развития человека</w:t>
      </w:r>
      <w:r>
        <w:rPr>
          <w:rFonts w:ascii="Times New Roman" w:hAnsi="Times New Roman"/>
          <w:bCs/>
          <w:sz w:val="28"/>
          <w:highlight w:val="white"/>
        </w:rPr>
        <w:t xml:space="preserve">.</w:t>
      </w:r>
      <w:r>
        <w:rPr>
          <w:rFonts w:ascii="Times New Roman" w:hAnsi="Times New Roman"/>
          <w:bCs/>
          <w:sz w:val="28"/>
          <w:highlight w:val="white"/>
        </w:rPr>
      </w:r>
      <w:r>
        <w:rPr>
          <w:rFonts w:ascii="Times New Roman" w:hAnsi="Times New Roman"/>
          <w:bCs/>
          <w:sz w:val="28"/>
          <w:highlight w:val="white"/>
        </w:rPr>
      </w:r>
    </w:p>
    <w:p>
      <w:pPr>
        <w:pStyle w:val="743"/>
        <w:numPr>
          <w:ilvl w:val="0"/>
          <w:numId w:val="12"/>
        </w:numPr>
        <w:ind w:left="0" w:right="0" w:firstLine="850"/>
        <w:jc w:val="both"/>
        <w:spacing w:after="0" w:line="360" w:lineRule="auto"/>
        <w:rPr>
          <w:rFonts w:ascii="Times New Roman" w:hAnsi="Times New Roman"/>
          <w:bCs/>
          <w:sz w:val="28"/>
          <w:highlight w:val="white"/>
        </w:rPr>
      </w:pPr>
      <w:r>
        <w:rPr>
          <w:rFonts w:ascii="Times New Roman" w:hAnsi="Times New Roman"/>
          <w:bCs/>
          <w:sz w:val="28"/>
          <w:highlight w:val="white"/>
        </w:rPr>
        <w:t xml:space="preserve">Ответы на вопросы.</w:t>
      </w:r>
      <w:r>
        <w:rPr>
          <w:rFonts w:ascii="Times New Roman" w:hAnsi="Times New Roman"/>
          <w:bCs/>
          <w:sz w:val="28"/>
          <w:highlight w:val="white"/>
        </w:rPr>
      </w:r>
      <w:r>
        <w:rPr>
          <w:rFonts w:ascii="Times New Roman" w:hAnsi="Times New Roman"/>
          <w:bCs/>
          <w:sz w:val="28"/>
          <w:highlight w:val="white"/>
        </w:rPr>
      </w:r>
    </w:p>
    <w:p>
      <w:pPr>
        <w:shd w:val="nil" w:color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</w:rPr>
        <w:br w:type="page" w:clear="all"/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2 день (продолжительность ~ 1 час)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</w:p>
    <w:p>
      <w:pPr>
        <w:jc w:val="center"/>
        <w:keepLines/>
        <w:keepNext/>
        <w:spacing w:after="0" w:line="264" w:lineRule="auto"/>
        <w:rPr>
          <w:rFonts w:ascii="Times New Roman" w:hAnsi="Times New Roman" w:cs="Times New Roman" w:eastAsiaTheme="majorEastAsia"/>
          <w:b/>
          <w:color w:val="ff0000"/>
          <w:sz w:val="28"/>
          <w:szCs w:val="28"/>
        </w:rPr>
        <w:outlineLvl w:val="0"/>
      </w:pPr>
      <w:r>
        <w:rPr>
          <w:rFonts w:ascii="Times New Roman" w:hAnsi="Times New Roman" w:cs="Times New Roman" w:eastAsiaTheme="majorEastAsia"/>
          <w:b/>
          <w:color w:val="4472c4" w:themeColor="accent1"/>
          <w:sz w:val="28"/>
          <w:szCs w:val="28"/>
        </w:rPr>
        <w:t xml:space="preserve">Онлайн-лекция Галины Богачёвой</w:t>
      </w:r>
      <w:r>
        <w:rPr>
          <w:rFonts w:ascii="Times New Roman" w:hAnsi="Times New Roman" w:cs="Times New Roman" w:eastAsiaTheme="majorEastAsia"/>
          <w:b/>
          <w:color w:val="ff0000"/>
          <w:sz w:val="28"/>
          <w:szCs w:val="28"/>
        </w:rPr>
      </w:r>
      <w:r>
        <w:rPr>
          <w:rFonts w:ascii="Times New Roman" w:hAnsi="Times New Roman" w:cs="Times New Roman" w:eastAsiaTheme="majorEastAsia"/>
          <w:b/>
          <w:color w:val="ff0000"/>
          <w:sz w:val="28"/>
          <w:szCs w:val="28"/>
        </w:rPr>
      </w:r>
    </w:p>
    <w:p>
      <w:pPr>
        <w:ind w:left="567"/>
        <w:jc w:val="center"/>
        <w:keepLines/>
        <w:keepNext/>
        <w:spacing w:after="0" w:line="264" w:lineRule="auto"/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  <w14:ligatures w14:val="none"/>
        </w:rPr>
      </w:pP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«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Моделирование и реализация образовательной среды, ориентированной на творческо-личностное развитие учащихся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»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  <w14:ligatures w14:val="none"/>
        </w:rPr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  <w14:ligatures w14:val="none"/>
        </w:rPr>
      </w:r>
    </w:p>
    <w:p>
      <w:pPr>
        <w:pStyle w:val="743"/>
        <w:numPr>
          <w:ilvl w:val="0"/>
          <w:numId w:val="10"/>
        </w:numPr>
        <w:ind w:left="0" w:right="0" w:firstLine="850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Обзор и примеры практик м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оделировани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я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личностно-творческой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образовательной среды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на административном уровне;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управленческие и административные вызовы творческо-личностной инновационной педагогики.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r>
    </w:p>
    <w:p>
      <w:pPr>
        <w:pStyle w:val="743"/>
        <w:numPr>
          <w:ilvl w:val="0"/>
          <w:numId w:val="10"/>
        </w:numPr>
        <w:ind w:left="0" w:right="0" w:firstLine="850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Обзор и примеры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практик м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оделировани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я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личностно-творческой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образовательной среды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на уровне педагогической общественности.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r>
    </w:p>
    <w:p>
      <w:pPr>
        <w:pStyle w:val="743"/>
        <w:numPr>
          <w:ilvl w:val="0"/>
          <w:numId w:val="10"/>
        </w:numPr>
        <w:ind w:left="0" w:right="0" w:firstLine="850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Обзор и примеры практик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м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оделировани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я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личностно-творческой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образовательной среды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на уровне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потенциальн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ого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 ученик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а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-обучающ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его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ся-выпускник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а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;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смена субъект-объектных отношений учителя и ученика на субъект-субъектные.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r>
    </w:p>
    <w:p>
      <w:pPr>
        <w:pStyle w:val="743"/>
        <w:numPr>
          <w:ilvl w:val="0"/>
          <w:numId w:val="10"/>
        </w:numPr>
        <w:ind w:left="0" w:right="0" w:firstLine="850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Обзор и примеры практик м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оделировани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я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 личностно-творческой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образовательной среды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на уровне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родительск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ой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общественнос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ти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.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Необходимость творческо-личностного развития родителей стоит не менее остро, чем детей.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r>
    </w:p>
    <w:p>
      <w:pPr>
        <w:pStyle w:val="743"/>
        <w:numPr>
          <w:ilvl w:val="0"/>
          <w:numId w:val="10"/>
        </w:numPr>
        <w:ind w:left="0" w:right="0" w:firstLine="850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Обзор и примеры практик м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оделировани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я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личностно-творческой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образовательной среды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на уровне общественности в целом, в том числе во внешней медиасреде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.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r>
    </w:p>
    <w:p>
      <w:pPr>
        <w:pStyle w:val="743"/>
        <w:numPr>
          <w:ilvl w:val="0"/>
          <w:numId w:val="10"/>
        </w:numPr>
        <w:ind w:left="0" w:right="0" w:firstLine="850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Ответы на вопросы. 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r>
    </w:p>
    <w:p>
      <w:pPr>
        <w:ind w:right="0"/>
        <w:jc w:val="both"/>
        <w:spacing w:after="0" w:line="36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  <w:r>
        <w:rPr>
          <w:rFonts w:ascii="Times New Roman" w:hAnsi="Times New Roman"/>
          <w:b/>
          <w:bCs/>
          <w:i/>
          <w:sz w:val="28"/>
          <w:szCs w:val="28"/>
        </w:rPr>
      </w: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ind w:right="0"/>
        <w:jc w:val="both"/>
        <w:spacing w:after="0" w:line="36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  <w:r>
        <w:rPr>
          <w:rFonts w:ascii="Times New Roman" w:hAnsi="Times New Roman"/>
          <w:b/>
          <w:bCs/>
          <w:i/>
          <w:sz w:val="28"/>
          <w:szCs w:val="28"/>
        </w:rPr>
      </w: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ind w:right="0"/>
        <w:jc w:val="both"/>
        <w:spacing w:after="0" w:line="36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  <w:r>
        <w:rPr>
          <w:rFonts w:ascii="Times New Roman" w:hAnsi="Times New Roman"/>
          <w:b/>
          <w:bCs/>
          <w:i/>
          <w:sz w:val="28"/>
          <w:szCs w:val="28"/>
        </w:rPr>
      </w: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ind w:right="0"/>
        <w:jc w:val="both"/>
        <w:spacing w:after="0" w:line="36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  <w:r>
        <w:rPr>
          <w:rFonts w:ascii="Times New Roman" w:hAnsi="Times New Roman"/>
          <w:b/>
          <w:bCs/>
          <w:i/>
          <w:sz w:val="28"/>
          <w:szCs w:val="28"/>
        </w:rPr>
      </w: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ind w:right="0"/>
        <w:jc w:val="both"/>
        <w:spacing w:after="0" w:line="36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  <w:r>
        <w:rPr>
          <w:rFonts w:ascii="Times New Roman" w:hAnsi="Times New Roman"/>
          <w:b/>
          <w:bCs/>
          <w:i/>
          <w:sz w:val="28"/>
          <w:szCs w:val="28"/>
        </w:rPr>
      </w: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ind w:right="0"/>
        <w:jc w:val="both"/>
        <w:spacing w:after="0" w:line="36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  <w:r>
        <w:rPr>
          <w:rFonts w:ascii="Times New Roman" w:hAnsi="Times New Roman"/>
          <w:b/>
          <w:bCs/>
          <w:i/>
          <w:sz w:val="28"/>
          <w:szCs w:val="28"/>
        </w:rPr>
      </w: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ind w:right="0"/>
        <w:jc w:val="both"/>
        <w:spacing w:after="0" w:line="36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</w:r>
      <w:r>
        <w:rPr>
          <w:rFonts w:ascii="Times New Roman" w:hAnsi="Times New Roman"/>
          <w:b/>
          <w:bCs/>
          <w:i/>
          <w:sz w:val="28"/>
          <w:szCs w:val="28"/>
        </w:rPr>
      </w: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ind w:right="0"/>
        <w:jc w:val="both"/>
        <w:spacing w:after="0" w:line="36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highlight w:val="none"/>
        </w:rPr>
      </w:r>
      <w:r>
        <w:rPr>
          <w:rFonts w:ascii="Times New Roman" w:hAnsi="Times New Roman"/>
          <w:b/>
          <w:bCs/>
          <w:i/>
          <w:sz w:val="28"/>
          <w:szCs w:val="28"/>
        </w:rPr>
      </w: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3 день (продолжительность ~ 1 час)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</w:p>
    <w:p>
      <w:pPr>
        <w:jc w:val="center"/>
        <w:keepLines/>
        <w:keepNext/>
        <w:spacing w:after="0" w:line="264" w:lineRule="auto"/>
        <w:rPr>
          <w:rFonts w:ascii="Times New Roman" w:hAnsi="Times New Roman" w:cs="Times New Roman" w:eastAsiaTheme="majorEastAsia"/>
          <w:b/>
          <w:bCs/>
          <w:color w:val="4f81bd" w:themeColor="accent1"/>
          <w:sz w:val="28"/>
          <w:szCs w:val="28"/>
          <w:highlight w:val="none"/>
        </w:rPr>
        <w:outlineLvl w:val="0"/>
      </w:pPr>
      <w:r>
        <w:rPr>
          <w:rFonts w:ascii="Times New Roman" w:hAnsi="Times New Roman" w:cs="Times New Roman" w:eastAsiaTheme="majorEastAsia"/>
          <w:b/>
          <w:color w:val="4472c4" w:themeColor="accent1"/>
          <w:sz w:val="28"/>
          <w:szCs w:val="28"/>
        </w:rPr>
        <w:t xml:space="preserve">Дискуссия Ильи Гункина и Галины Богачёвой</w:t>
      </w:r>
      <w:r>
        <w:rPr>
          <w:rFonts w:ascii="Times New Roman" w:hAnsi="Times New Roman" w:cs="Times New Roman" w:eastAsiaTheme="majorEastAsia"/>
          <w:b/>
          <w:color w:val="4472c4"/>
          <w:sz w:val="28"/>
          <w:szCs w:val="28"/>
        </w:rPr>
      </w:r>
      <w:r>
        <w:rPr>
          <w:rFonts w:ascii="Times New Roman" w:hAnsi="Times New Roman" w:cs="Times New Roman" w:eastAsiaTheme="majorEastAsia"/>
          <w:b/>
          <w:bCs/>
          <w:color w:val="4f81bd" w:themeColor="accent1"/>
          <w:sz w:val="28"/>
          <w:szCs w:val="28"/>
          <w:highlight w:val="none"/>
        </w:rPr>
      </w:r>
    </w:p>
    <w:p>
      <w:pPr>
        <w:jc w:val="center"/>
        <w:keepLines/>
        <w:keepNext/>
        <w:spacing w:after="0" w:line="264" w:lineRule="auto"/>
        <w:rPr>
          <w:rFonts w:ascii="Times New Roman" w:hAnsi="Times New Roman" w:cs="Times New Roman" w:eastAsiaTheme="majorEastAsia"/>
          <w:b/>
          <w:bCs/>
          <w:color w:val="4472c4"/>
          <w:sz w:val="28"/>
          <w:szCs w:val="28"/>
        </w:rPr>
        <w:outlineLvl w:val="0"/>
      </w:pPr>
      <w:r>
        <w:rPr>
          <w:rFonts w:ascii="Times New Roman" w:hAnsi="Times New Roman" w:cs="Times New Roman" w:eastAsiaTheme="majorEastAsia"/>
          <w:b/>
          <w:color w:val="4472c4" w:themeColor="accent1"/>
          <w:sz w:val="28"/>
          <w:szCs w:val="28"/>
          <w:highlight w:val="none"/>
        </w:rPr>
      </w:r>
      <w:r>
        <w:rPr>
          <w:rFonts w:ascii="Times New Roman" w:hAnsi="Times New Roman" w:cs="Times New Roman" w:eastAsiaTheme="majorEastAsia"/>
          <w:b/>
          <w:color w:val="4472c4" w:themeColor="accent1"/>
          <w:sz w:val="28"/>
          <w:szCs w:val="28"/>
          <w:highlight w:val="none"/>
        </w:rPr>
      </w:r>
      <w:r>
        <w:rPr>
          <w:rFonts w:ascii="Times New Roman" w:hAnsi="Times New Roman" w:cs="Times New Roman" w:eastAsiaTheme="majorEastAsia"/>
          <w:b/>
          <w:bCs/>
          <w:color w:val="4472c4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«Синтез и реализация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приемлемых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 и перспективных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 в отечественной культурной и образовательной среде л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ичностно-творчески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х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 отечественны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х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 и международны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х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 образовательны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х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 технологи</w:t>
      </w:r>
      <w:r>
        <w:rPr>
          <w:rFonts w:ascii="Times New Roman" w:hAnsi="Times New Roman" w:cs="Times New Roman" w:eastAsiaTheme="majorEastAsia"/>
          <w:b/>
          <w:bCs/>
          <w:color w:val="000080"/>
          <w:sz w:val="28"/>
          <w:szCs w:val="28"/>
        </w:rPr>
        <w:t xml:space="preserve">й»</w:t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  <w:highlight w:val="none"/>
        </w:rPr>
      </w:r>
    </w:p>
    <w:p>
      <w:pPr>
        <w:pStyle w:val="743"/>
        <w:numPr>
          <w:ilvl w:val="0"/>
          <w:numId w:val="24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sz w:val="28"/>
          <w:szCs w:val="28"/>
          <w:highlight w:val="white"/>
          <w14:ligatures w14:val="none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  <w:highlight w:val="white"/>
        </w:rPr>
      </w: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  <w:highlight w:val="white"/>
        </w:rPr>
        <w:t xml:space="preserve">Роль</w:t>
      </w: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  <w:highlight w:val="white"/>
        </w:rPr>
        <w:t xml:space="preserve"> всех ключевых </w:t>
      </w: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  <w:highlight w:val="white"/>
        </w:rPr>
        <w:t xml:space="preserve">акторов</w:t>
      </w: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  <w:highlight w:val="white"/>
        </w:rPr>
        <w:t xml:space="preserve">образовательного сообщества:</w:t>
      </w: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  <w:highlight w:val="white"/>
        </w:rPr>
        <w:t xml:space="preserve"> педагогов и образовательных управленцев, учителей и учеников, родителей, </w:t>
      </w: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  <w:highlight w:val="white"/>
        </w:rPr>
        <w:t xml:space="preserve">СМИ, работодателей, общественных организаций и государственных органов</w:t>
      </w: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  <w:highlight w:val="white"/>
        </w:rPr>
        <w:t xml:space="preserve"> - </w:t>
      </w: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  <w:highlight w:val="white"/>
        </w:rPr>
        <w:t xml:space="preserve">в</w:t>
      </w: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  <w:highlight w:val="white"/>
        </w:rPr>
        <w:t xml:space="preserve">успехе становления </w:t>
      </w: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  <w:highlight w:val="white"/>
        </w:rPr>
        <w:t xml:space="preserve">творческо-личностной инновационной педагогик</w:t>
      </w: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  <w:highlight w:val="white"/>
        </w:rPr>
        <w:t xml:space="preserve">и</w:t>
      </w: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  <w:highlight w:val="white"/>
        </w:rPr>
        <w:t xml:space="preserve">?</w:t>
      </w: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  <w:highlight w:val="white"/>
        </w:rPr>
      </w:r>
      <w:r>
        <w:rPr>
          <w:rFonts w:ascii="Times New Roman" w:hAnsi="Times New Roman"/>
          <w:b w:val="0"/>
          <w:bCs w:val="0"/>
          <w:i w:val="0"/>
          <w:sz w:val="28"/>
          <w:szCs w:val="28"/>
          <w:highlight w:val="white"/>
          <w14:ligatures w14:val="none"/>
        </w:rPr>
      </w:r>
    </w:p>
    <w:p>
      <w:pPr>
        <w:pStyle w:val="743"/>
        <w:numPr>
          <w:ilvl w:val="0"/>
          <w:numId w:val="24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sz w:val="28"/>
          <w:szCs w:val="28"/>
          <w:highlight w:val="white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Проблематика адаптации и изменения педаг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огических практик учителей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, воспитанных в традиционных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педтехнологиях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,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к инновационным практикам личностно-творческого образования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.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r>
      <w:r>
        <w:rPr>
          <w:rFonts w:ascii="Times New Roman" w:hAnsi="Times New Roman"/>
          <w:b w:val="0"/>
          <w:bCs w:val="0"/>
          <w:i w:val="0"/>
          <w:sz w:val="28"/>
          <w:szCs w:val="28"/>
          <w:highlight w:val="white"/>
        </w:rPr>
      </w:r>
    </w:p>
    <w:p>
      <w:pPr>
        <w:pStyle w:val="743"/>
        <w:numPr>
          <w:ilvl w:val="0"/>
          <w:numId w:val="24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sz w:val="28"/>
          <w:szCs w:val="28"/>
          <w:highlight w:val="white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  <w:highlight w:val="none"/>
        </w:rPr>
        <w:t xml:space="preserve">Р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еализация творческо-личнос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т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ных пед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технол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гий творческо-личностный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в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оспитательный процесс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none"/>
        </w:rPr>
        <w:t xml:space="preserve">.</w:t>
      </w:r>
      <w:r>
        <w:rPr>
          <w:b w:val="0"/>
          <w:bCs w:val="0"/>
          <w:i w:val="0"/>
          <w:iCs w:val="0"/>
          <w:highlight w:val="white"/>
        </w:rPr>
      </w:r>
      <w:r>
        <w:rPr>
          <w:rFonts w:ascii="Times New Roman" w:hAnsi="Times New Roman"/>
          <w:b w:val="0"/>
          <w:bCs w:val="0"/>
          <w:i w:val="0"/>
          <w:sz w:val="28"/>
          <w:szCs w:val="28"/>
          <w:highlight w:val="white"/>
        </w:rPr>
      </w:r>
    </w:p>
    <w:p>
      <w:pPr>
        <w:pStyle w:val="743"/>
        <w:numPr>
          <w:ilvl w:val="0"/>
          <w:numId w:val="24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sz w:val="28"/>
          <w:szCs w:val="28"/>
          <w:highlight w:val="white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  <w:highlight w:val="none"/>
        </w:rPr>
        <w:t xml:space="preserve">Подведение итогов конференции.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none"/>
        </w:rPr>
      </w:r>
      <w:r>
        <w:rPr>
          <w:rFonts w:ascii="Times New Roman" w:hAnsi="Times New Roman"/>
          <w:b w:val="0"/>
          <w:bCs w:val="0"/>
          <w:i w:val="0"/>
          <w:sz w:val="28"/>
          <w:szCs w:val="28"/>
          <w:highlight w:val="white"/>
        </w:rPr>
      </w:r>
    </w:p>
    <w:p>
      <w:pPr>
        <w:pStyle w:val="743"/>
        <w:numPr>
          <w:ilvl w:val="0"/>
          <w:numId w:val="25"/>
        </w:numPr>
        <w:ind w:left="0" w:right="0" w:firstLine="709"/>
        <w:jc w:val="both"/>
        <w:spacing w:after="0" w:line="360" w:lineRule="auto"/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  <w:t xml:space="preserve">Ответы на вопросы.  </w:t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r>
      <w:r>
        <w:rPr>
          <w:rFonts w:ascii="Times New Roman" w:hAnsi="Times New Roman"/>
          <w:b w:val="0"/>
          <w:bCs w:val="0"/>
          <w:i w:val="0"/>
          <w:iCs w:val="0"/>
          <w:sz w:val="28"/>
          <w:highlight w:val="whit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panose1 w:val="05040102010807070707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Georgia">
    <w:panose1 w:val="02040503050406030204"/>
  </w:font>
  <w:font w:name="XO Thames">
    <w:panose1 w:val="05040102010807070707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4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/>
        <w:sz w:val="20"/>
      </w:rPr>
    </w:lvl>
    <w:lvl w:ilvl="3">
      <w:start w:val="1"/>
      <w:numFmt w:val="bullet"/>
      <w:isLgl w:val="false"/>
      <w:suff w:val="tab"/>
      <w:lvlText w:val="▪"/>
      <w:lvlJc w:val="left"/>
      <w:pPr>
        <w:ind w:left="2880" w:hanging="360"/>
      </w:pPr>
      <w:rPr>
        <w:rFonts w:ascii="Noto Sans Symbols" w:hAnsi="Noto Sans Symbols"/>
        <w:sz w:val="20"/>
      </w:rPr>
    </w:lvl>
    <w:lvl w:ilvl="4">
      <w:start w:val="1"/>
      <w:numFmt w:val="bullet"/>
      <w:isLgl w:val="false"/>
      <w:suff w:val="tab"/>
      <w:lvlText w:val="▪"/>
      <w:lvlJc w:val="left"/>
      <w:pPr>
        <w:ind w:left="3600" w:hanging="360"/>
      </w:pPr>
      <w:rPr>
        <w:rFonts w:ascii="Noto Sans Symbols" w:hAnsi="Noto Sans Symbols"/>
        <w:sz w:val="20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/>
        <w:sz w:val="20"/>
      </w:rPr>
    </w:lvl>
    <w:lvl w:ilvl="6">
      <w:start w:val="1"/>
      <w:numFmt w:val="bullet"/>
      <w:isLgl w:val="false"/>
      <w:suff w:val="tab"/>
      <w:lvlText w:val="▪"/>
      <w:lvlJc w:val="left"/>
      <w:pPr>
        <w:ind w:left="5040" w:hanging="360"/>
      </w:pPr>
      <w:rPr>
        <w:rFonts w:ascii="Noto Sans Symbols" w:hAnsi="Noto Sans Symbols"/>
        <w:sz w:val="20"/>
      </w:rPr>
    </w:lvl>
    <w:lvl w:ilvl="7">
      <w:start w:val="1"/>
      <w:numFmt w:val="bullet"/>
      <w:isLgl w:val="false"/>
      <w:suff w:val="tab"/>
      <w:lvlText w:val="▪"/>
      <w:lvlJc w:val="left"/>
      <w:pPr>
        <w:ind w:left="5760" w:hanging="360"/>
      </w:pPr>
      <w:rPr>
        <w:rFonts w:ascii="Noto Sans Symbols" w:hAnsi="Noto Sans Symbols"/>
        <w:sz w:val="20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/>
        <w:sz w:val="20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09" w:hanging="360"/>
      </w:pPr>
      <w:rPr>
        <w:rFonts w:hint="default"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09" w:hanging="360"/>
      </w:pPr>
      <w:rPr>
        <w:rFonts w:hint="default"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1418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1418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1418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1927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64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36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8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0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2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24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96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87" w:hanging="360"/>
      </w:pPr>
      <w:rPr>
        <w:rFonts w:hint="default" w:ascii="Wingdings" w:hAnsi="Wingdings" w:eastAsia="Wingdings" w:cs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13"/>
  </w:num>
  <w:num w:numId="5">
    <w:abstractNumId w:val="10"/>
  </w:num>
  <w:num w:numId="6">
    <w:abstractNumId w:val="6"/>
  </w:num>
  <w:num w:numId="7">
    <w:abstractNumId w:val="2"/>
  </w:num>
  <w:num w:numId="8">
    <w:abstractNumId w:val="1"/>
  </w:num>
  <w:num w:numId="9">
    <w:abstractNumId w:val="3"/>
  </w:num>
  <w:num w:numId="10">
    <w:abstractNumId w:val="0"/>
  </w:num>
  <w:num w:numId="11">
    <w:abstractNumId w:val="9"/>
  </w:num>
  <w:num w:numId="12">
    <w:abstractNumId w:val="11"/>
  </w:num>
  <w:num w:numId="13">
    <w:abstractNumId w:val="5"/>
  </w:num>
  <w:num w:numId="14">
    <w:abstractNumId w:val="12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Times New Roman" w:cs="Times New Roman"/>
        <w:color w:val="000000"/>
        <w:sz w:val="22"/>
        <w:lang w:val="ru-RU" w:eastAsia="ru-RU" w:bidi="ar-SA"/>
      </w:rPr>
    </w:rPrDefault>
    <w:pPrDefault>
      <w:pPr>
        <w:spacing w:before="0" w:beforeAutospacing="0" w:after="160" w:afterAutospacing="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06">
    <w:name w:val="Heading 1 Char"/>
    <w:basedOn w:val="735"/>
    <w:link w:val="726"/>
    <w:uiPriority w:val="9"/>
    <w:rPr>
      <w:rFonts w:ascii="Arial" w:hAnsi="Arial" w:eastAsia="Arial" w:cs="Arial"/>
      <w:sz w:val="40"/>
      <w:szCs w:val="40"/>
    </w:rPr>
  </w:style>
  <w:style w:type="character" w:styleId="707">
    <w:name w:val="Heading 2 Char"/>
    <w:basedOn w:val="735"/>
    <w:link w:val="727"/>
    <w:uiPriority w:val="9"/>
    <w:rPr>
      <w:rFonts w:ascii="Arial" w:hAnsi="Arial" w:eastAsia="Arial" w:cs="Arial"/>
      <w:sz w:val="34"/>
    </w:rPr>
  </w:style>
  <w:style w:type="character" w:styleId="708">
    <w:name w:val="Heading 3 Char"/>
    <w:basedOn w:val="735"/>
    <w:link w:val="728"/>
    <w:uiPriority w:val="9"/>
    <w:rPr>
      <w:rFonts w:ascii="Arial" w:hAnsi="Arial" w:eastAsia="Arial" w:cs="Arial"/>
      <w:sz w:val="30"/>
      <w:szCs w:val="30"/>
    </w:rPr>
  </w:style>
  <w:style w:type="character" w:styleId="709">
    <w:name w:val="Heading 4 Char"/>
    <w:basedOn w:val="735"/>
    <w:link w:val="729"/>
    <w:uiPriority w:val="9"/>
    <w:rPr>
      <w:rFonts w:ascii="Arial" w:hAnsi="Arial" w:eastAsia="Arial" w:cs="Arial"/>
      <w:b/>
      <w:bCs/>
      <w:sz w:val="26"/>
      <w:szCs w:val="26"/>
    </w:rPr>
  </w:style>
  <w:style w:type="character" w:styleId="710">
    <w:name w:val="Heading 5 Char"/>
    <w:basedOn w:val="735"/>
    <w:link w:val="730"/>
    <w:uiPriority w:val="9"/>
    <w:rPr>
      <w:rFonts w:ascii="Arial" w:hAnsi="Arial" w:eastAsia="Arial" w:cs="Arial"/>
      <w:b/>
      <w:bCs/>
      <w:sz w:val="24"/>
      <w:szCs w:val="24"/>
    </w:rPr>
  </w:style>
  <w:style w:type="character" w:styleId="711">
    <w:name w:val="Heading 6 Char"/>
    <w:basedOn w:val="735"/>
    <w:link w:val="731"/>
    <w:uiPriority w:val="9"/>
    <w:rPr>
      <w:rFonts w:ascii="Arial" w:hAnsi="Arial" w:eastAsia="Arial" w:cs="Arial"/>
      <w:b/>
      <w:bCs/>
      <w:sz w:val="22"/>
      <w:szCs w:val="22"/>
    </w:rPr>
  </w:style>
  <w:style w:type="character" w:styleId="712">
    <w:name w:val="Heading 7 Char"/>
    <w:basedOn w:val="735"/>
    <w:link w:val="73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13">
    <w:name w:val="Heading 8 Char"/>
    <w:basedOn w:val="735"/>
    <w:link w:val="733"/>
    <w:uiPriority w:val="9"/>
    <w:rPr>
      <w:rFonts w:ascii="Arial" w:hAnsi="Arial" w:eastAsia="Arial" w:cs="Arial"/>
      <w:i/>
      <w:iCs/>
      <w:sz w:val="22"/>
      <w:szCs w:val="22"/>
    </w:rPr>
  </w:style>
  <w:style w:type="character" w:styleId="714">
    <w:name w:val="Heading 9 Char"/>
    <w:basedOn w:val="735"/>
    <w:link w:val="734"/>
    <w:uiPriority w:val="9"/>
    <w:rPr>
      <w:rFonts w:ascii="Arial" w:hAnsi="Arial" w:eastAsia="Arial" w:cs="Arial"/>
      <w:i/>
      <w:iCs/>
      <w:sz w:val="21"/>
      <w:szCs w:val="21"/>
    </w:rPr>
  </w:style>
  <w:style w:type="character" w:styleId="715">
    <w:name w:val="Title Char"/>
    <w:basedOn w:val="735"/>
    <w:link w:val="798"/>
    <w:uiPriority w:val="10"/>
    <w:rPr>
      <w:sz w:val="48"/>
      <w:szCs w:val="48"/>
    </w:rPr>
  </w:style>
  <w:style w:type="character" w:styleId="716">
    <w:name w:val="Subtitle Char"/>
    <w:basedOn w:val="735"/>
    <w:link w:val="792"/>
    <w:uiPriority w:val="11"/>
    <w:rPr>
      <w:sz w:val="24"/>
      <w:szCs w:val="24"/>
    </w:rPr>
  </w:style>
  <w:style w:type="character" w:styleId="717">
    <w:name w:val="Quote Char"/>
    <w:link w:val="764"/>
    <w:uiPriority w:val="29"/>
    <w:rPr>
      <w:i/>
    </w:rPr>
  </w:style>
  <w:style w:type="character" w:styleId="718">
    <w:name w:val="Intense Quote Char"/>
    <w:link w:val="794"/>
    <w:uiPriority w:val="30"/>
    <w:rPr>
      <w:i/>
    </w:rPr>
  </w:style>
  <w:style w:type="character" w:styleId="719">
    <w:name w:val="Header Char"/>
    <w:basedOn w:val="735"/>
    <w:link w:val="796"/>
    <w:uiPriority w:val="99"/>
  </w:style>
  <w:style w:type="character" w:styleId="720">
    <w:name w:val="Caption Char"/>
    <w:basedOn w:val="757"/>
    <w:link w:val="781"/>
    <w:uiPriority w:val="99"/>
  </w:style>
  <w:style w:type="paragraph" w:styleId="721">
    <w:name w:val="footnote text"/>
    <w:basedOn w:val="725"/>
    <w:link w:val="722"/>
    <w:uiPriority w:val="99"/>
    <w:semiHidden/>
    <w:unhideWhenUsed/>
    <w:pPr>
      <w:spacing w:after="40" w:line="240" w:lineRule="auto"/>
    </w:pPr>
    <w:rPr>
      <w:sz w:val="18"/>
    </w:rPr>
  </w:style>
  <w:style w:type="character" w:styleId="722">
    <w:name w:val="Footnote Text Char"/>
    <w:link w:val="721"/>
    <w:uiPriority w:val="99"/>
    <w:rPr>
      <w:sz w:val="18"/>
    </w:rPr>
  </w:style>
  <w:style w:type="paragraph" w:styleId="723">
    <w:name w:val="endnote text"/>
    <w:basedOn w:val="725"/>
    <w:link w:val="724"/>
    <w:uiPriority w:val="99"/>
    <w:semiHidden/>
    <w:unhideWhenUsed/>
    <w:pPr>
      <w:spacing w:after="0" w:line="240" w:lineRule="auto"/>
    </w:pPr>
    <w:rPr>
      <w:sz w:val="20"/>
    </w:rPr>
  </w:style>
  <w:style w:type="character" w:styleId="724">
    <w:name w:val="Endnote Text Char"/>
    <w:link w:val="723"/>
    <w:uiPriority w:val="99"/>
    <w:rPr>
      <w:sz w:val="20"/>
    </w:rPr>
  </w:style>
  <w:style w:type="paragraph" w:styleId="725" w:default="1">
    <w:name w:val="Normal"/>
    <w:link w:val="738"/>
    <w:qFormat/>
  </w:style>
  <w:style w:type="paragraph" w:styleId="726">
    <w:name w:val="Heading 1"/>
    <w:basedOn w:val="725"/>
    <w:next w:val="725"/>
    <w:link w:val="767"/>
    <w:uiPriority w:val="9"/>
    <w:qFormat/>
    <w:pPr>
      <w:keepLines/>
      <w:keepNext/>
      <w:spacing w:before="480" w:after="120"/>
      <w:outlineLvl w:val="0"/>
    </w:pPr>
    <w:rPr>
      <w:b/>
      <w:sz w:val="48"/>
    </w:rPr>
  </w:style>
  <w:style w:type="paragraph" w:styleId="727">
    <w:name w:val="Heading 2"/>
    <w:basedOn w:val="725"/>
    <w:next w:val="725"/>
    <w:link w:val="801"/>
    <w:uiPriority w:val="9"/>
    <w:qFormat/>
    <w:pPr>
      <w:keepLines/>
      <w:keepNext/>
      <w:spacing w:before="360" w:after="80"/>
      <w:outlineLvl w:val="1"/>
    </w:pPr>
    <w:rPr>
      <w:b/>
      <w:sz w:val="36"/>
    </w:rPr>
  </w:style>
  <w:style w:type="paragraph" w:styleId="728">
    <w:name w:val="Heading 3"/>
    <w:basedOn w:val="725"/>
    <w:next w:val="725"/>
    <w:link w:val="756"/>
    <w:uiPriority w:val="9"/>
    <w:qFormat/>
    <w:pPr>
      <w:keepLines/>
      <w:keepNext/>
      <w:spacing w:before="280" w:after="80"/>
      <w:outlineLvl w:val="2"/>
    </w:pPr>
    <w:rPr>
      <w:b/>
      <w:sz w:val="28"/>
    </w:rPr>
  </w:style>
  <w:style w:type="paragraph" w:styleId="729">
    <w:name w:val="Heading 4"/>
    <w:basedOn w:val="725"/>
    <w:next w:val="725"/>
    <w:link w:val="800"/>
    <w:uiPriority w:val="9"/>
    <w:qFormat/>
    <w:pPr>
      <w:keepLines/>
      <w:keepNext/>
      <w:spacing w:before="240" w:after="40"/>
      <w:outlineLvl w:val="3"/>
    </w:pPr>
    <w:rPr>
      <w:b/>
      <w:sz w:val="24"/>
    </w:rPr>
  </w:style>
  <w:style w:type="paragraph" w:styleId="730">
    <w:name w:val="Heading 5"/>
    <w:basedOn w:val="725"/>
    <w:next w:val="725"/>
    <w:link w:val="766"/>
    <w:uiPriority w:val="9"/>
    <w:qFormat/>
    <w:pPr>
      <w:keepLines/>
      <w:keepNext/>
      <w:spacing w:before="220" w:after="40"/>
      <w:outlineLvl w:val="4"/>
    </w:pPr>
    <w:rPr>
      <w:b/>
    </w:rPr>
  </w:style>
  <w:style w:type="paragraph" w:styleId="731">
    <w:name w:val="Heading 6"/>
    <w:basedOn w:val="725"/>
    <w:next w:val="725"/>
    <w:link w:val="802"/>
    <w:uiPriority w:val="9"/>
    <w:qFormat/>
    <w:pPr>
      <w:keepLines/>
      <w:keepNext/>
      <w:spacing w:before="200" w:after="40"/>
      <w:outlineLvl w:val="5"/>
    </w:pPr>
    <w:rPr>
      <w:b/>
      <w:sz w:val="20"/>
    </w:rPr>
  </w:style>
  <w:style w:type="paragraph" w:styleId="732">
    <w:name w:val="Heading 7"/>
    <w:basedOn w:val="725"/>
    <w:next w:val="725"/>
    <w:link w:val="747"/>
    <w:uiPriority w:val="9"/>
    <w:qFormat/>
    <w:pPr>
      <w:keepLines/>
      <w:keepNext/>
      <w:spacing w:before="320" w:after="200"/>
      <w:outlineLvl w:val="6"/>
    </w:pPr>
    <w:rPr>
      <w:rFonts w:ascii="Arial" w:hAnsi="Arial"/>
      <w:b/>
      <w:i/>
    </w:rPr>
  </w:style>
  <w:style w:type="paragraph" w:styleId="733">
    <w:name w:val="Heading 8"/>
    <w:basedOn w:val="725"/>
    <w:next w:val="725"/>
    <w:link w:val="772"/>
    <w:uiPriority w:val="9"/>
    <w:qFormat/>
    <w:pPr>
      <w:keepLines/>
      <w:keepNext/>
      <w:spacing w:before="320" w:after="200"/>
      <w:outlineLvl w:val="7"/>
    </w:pPr>
    <w:rPr>
      <w:rFonts w:ascii="Arial" w:hAnsi="Arial"/>
      <w:i/>
    </w:rPr>
  </w:style>
  <w:style w:type="paragraph" w:styleId="734">
    <w:name w:val="Heading 9"/>
    <w:basedOn w:val="725"/>
    <w:next w:val="725"/>
    <w:link w:val="761"/>
    <w:uiPriority w:val="9"/>
    <w:qFormat/>
    <w:pPr>
      <w:keepLines/>
      <w:keepNext/>
      <w:spacing w:before="320" w:after="200"/>
      <w:outlineLvl w:val="8"/>
    </w:pPr>
    <w:rPr>
      <w:rFonts w:ascii="Arial" w:hAnsi="Arial"/>
      <w:i/>
      <w:sz w:val="21"/>
    </w:rPr>
  </w:style>
  <w:style w:type="character" w:styleId="735" w:default="1">
    <w:name w:val="Default Paragraph Font"/>
    <w:uiPriority w:val="1"/>
    <w:semiHidden/>
    <w:unhideWhenUsed/>
  </w:style>
  <w:style w:type="table" w:styleId="73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7" w:default="1">
    <w:name w:val="No List"/>
    <w:uiPriority w:val="99"/>
    <w:semiHidden/>
    <w:unhideWhenUsed/>
  </w:style>
  <w:style w:type="character" w:styleId="738" w:customStyle="1">
    <w:name w:val="Обычный1"/>
  </w:style>
  <w:style w:type="paragraph" w:styleId="739" w:customStyle="1">
    <w:name w:val="Footer Char"/>
    <w:basedOn w:val="785"/>
    <w:link w:val="740"/>
  </w:style>
  <w:style w:type="character" w:styleId="740" w:customStyle="1">
    <w:name w:val="Footer Char"/>
    <w:basedOn w:val="735"/>
    <w:link w:val="739"/>
  </w:style>
  <w:style w:type="paragraph" w:styleId="741">
    <w:name w:val="toc 2"/>
    <w:basedOn w:val="725"/>
    <w:next w:val="725"/>
    <w:link w:val="742"/>
    <w:uiPriority w:val="39"/>
    <w:pPr>
      <w:ind w:left="283"/>
      <w:spacing w:after="57"/>
    </w:pPr>
  </w:style>
  <w:style w:type="character" w:styleId="742" w:customStyle="1">
    <w:name w:val="Оглавление 2 Знак"/>
    <w:basedOn w:val="738"/>
    <w:link w:val="741"/>
  </w:style>
  <w:style w:type="paragraph" w:styleId="743">
    <w:name w:val="List Paragraph"/>
    <w:basedOn w:val="725"/>
    <w:link w:val="744"/>
    <w:pPr>
      <w:contextualSpacing/>
      <w:ind w:left="720"/>
    </w:pPr>
  </w:style>
  <w:style w:type="character" w:styleId="744" w:customStyle="1">
    <w:name w:val="Абзац списка Знак"/>
    <w:basedOn w:val="738"/>
    <w:link w:val="743"/>
  </w:style>
  <w:style w:type="paragraph" w:styleId="745">
    <w:name w:val="toc 4"/>
    <w:basedOn w:val="725"/>
    <w:next w:val="725"/>
    <w:link w:val="746"/>
    <w:uiPriority w:val="39"/>
    <w:pPr>
      <w:ind w:left="850"/>
      <w:spacing w:after="57"/>
    </w:pPr>
  </w:style>
  <w:style w:type="character" w:styleId="746" w:customStyle="1">
    <w:name w:val="Оглавление 4 Знак"/>
    <w:basedOn w:val="738"/>
    <w:link w:val="745"/>
  </w:style>
  <w:style w:type="character" w:styleId="747" w:customStyle="1">
    <w:name w:val="Заголовок 7 Знак"/>
    <w:basedOn w:val="738"/>
    <w:link w:val="732"/>
    <w:rPr>
      <w:rFonts w:ascii="Arial" w:hAnsi="Arial"/>
      <w:b/>
      <w:i/>
    </w:rPr>
  </w:style>
  <w:style w:type="paragraph" w:styleId="748">
    <w:name w:val="toc 6"/>
    <w:basedOn w:val="725"/>
    <w:next w:val="725"/>
    <w:link w:val="749"/>
    <w:uiPriority w:val="39"/>
    <w:pPr>
      <w:ind w:left="1417"/>
      <w:spacing w:after="57"/>
    </w:pPr>
  </w:style>
  <w:style w:type="character" w:styleId="749" w:customStyle="1">
    <w:name w:val="Оглавление 6 Знак"/>
    <w:basedOn w:val="738"/>
    <w:link w:val="748"/>
  </w:style>
  <w:style w:type="paragraph" w:styleId="750">
    <w:name w:val="toc 7"/>
    <w:basedOn w:val="725"/>
    <w:next w:val="725"/>
    <w:link w:val="751"/>
    <w:uiPriority w:val="39"/>
    <w:pPr>
      <w:ind w:left="1701"/>
      <w:spacing w:after="57"/>
    </w:pPr>
  </w:style>
  <w:style w:type="character" w:styleId="751" w:customStyle="1">
    <w:name w:val="Оглавление 7 Знак"/>
    <w:basedOn w:val="738"/>
    <w:link w:val="750"/>
  </w:style>
  <w:style w:type="paragraph" w:styleId="752">
    <w:name w:val="table of figures"/>
    <w:basedOn w:val="725"/>
    <w:next w:val="725"/>
    <w:link w:val="753"/>
    <w:pPr>
      <w:spacing w:after="0"/>
    </w:pPr>
  </w:style>
  <w:style w:type="character" w:styleId="753" w:customStyle="1">
    <w:name w:val="Перечень рисунков Знак"/>
    <w:basedOn w:val="738"/>
    <w:link w:val="752"/>
  </w:style>
  <w:style w:type="paragraph" w:styleId="754" w:customStyle="1">
    <w:name w:val="Endnote"/>
    <w:basedOn w:val="725"/>
    <w:link w:val="755"/>
    <w:pPr>
      <w:spacing w:after="0" w:line="240" w:lineRule="auto"/>
    </w:pPr>
    <w:rPr>
      <w:sz w:val="20"/>
    </w:rPr>
  </w:style>
  <w:style w:type="character" w:styleId="755" w:customStyle="1">
    <w:name w:val="Endnote"/>
    <w:basedOn w:val="738"/>
    <w:link w:val="754"/>
    <w:rPr>
      <w:sz w:val="20"/>
    </w:rPr>
  </w:style>
  <w:style w:type="character" w:styleId="756" w:customStyle="1">
    <w:name w:val="Заголовок 3 Знак"/>
    <w:basedOn w:val="738"/>
    <w:link w:val="728"/>
    <w:rPr>
      <w:b/>
      <w:sz w:val="28"/>
    </w:rPr>
  </w:style>
  <w:style w:type="paragraph" w:styleId="757">
    <w:name w:val="Caption"/>
    <w:basedOn w:val="725"/>
    <w:next w:val="725"/>
    <w:link w:val="758"/>
    <w:pPr>
      <w:spacing w:line="276" w:lineRule="auto"/>
    </w:pPr>
    <w:rPr>
      <w:b/>
      <w:color w:val="4f81bd" w:themeColor="accent1"/>
      <w:sz w:val="18"/>
    </w:rPr>
  </w:style>
  <w:style w:type="character" w:styleId="758" w:customStyle="1">
    <w:name w:val="Название объекта Знак"/>
    <w:basedOn w:val="738"/>
    <w:link w:val="757"/>
    <w:rPr>
      <w:b/>
      <w:color w:val="4f81bd" w:themeColor="accent1"/>
      <w:sz w:val="18"/>
    </w:rPr>
  </w:style>
  <w:style w:type="paragraph" w:styleId="759">
    <w:name w:val="No Spacing"/>
    <w:link w:val="760"/>
    <w:pPr>
      <w:spacing w:after="0" w:line="240" w:lineRule="auto"/>
    </w:pPr>
  </w:style>
  <w:style w:type="character" w:styleId="760" w:customStyle="1">
    <w:name w:val="Без интервала Знак"/>
    <w:link w:val="759"/>
  </w:style>
  <w:style w:type="character" w:styleId="761" w:customStyle="1">
    <w:name w:val="Заголовок 9 Знак"/>
    <w:basedOn w:val="738"/>
    <w:link w:val="734"/>
    <w:rPr>
      <w:rFonts w:ascii="Arial" w:hAnsi="Arial"/>
      <w:i/>
      <w:sz w:val="21"/>
    </w:rPr>
  </w:style>
  <w:style w:type="paragraph" w:styleId="762">
    <w:name w:val="toc 3"/>
    <w:basedOn w:val="725"/>
    <w:next w:val="725"/>
    <w:link w:val="763"/>
    <w:uiPriority w:val="39"/>
    <w:pPr>
      <w:ind w:left="567"/>
      <w:spacing w:after="57"/>
    </w:pPr>
  </w:style>
  <w:style w:type="character" w:styleId="763" w:customStyle="1">
    <w:name w:val="Оглавление 3 Знак"/>
    <w:basedOn w:val="738"/>
    <w:link w:val="762"/>
  </w:style>
  <w:style w:type="paragraph" w:styleId="764">
    <w:name w:val="Quote"/>
    <w:basedOn w:val="725"/>
    <w:next w:val="725"/>
    <w:link w:val="765"/>
    <w:pPr>
      <w:ind w:left="720" w:right="720"/>
    </w:pPr>
    <w:rPr>
      <w:i/>
    </w:rPr>
  </w:style>
  <w:style w:type="character" w:styleId="765" w:customStyle="1">
    <w:name w:val="Цитата 2 Знак"/>
    <w:basedOn w:val="738"/>
    <w:link w:val="764"/>
    <w:rPr>
      <w:i/>
    </w:rPr>
  </w:style>
  <w:style w:type="character" w:styleId="766" w:customStyle="1">
    <w:name w:val="Заголовок 5 Знак"/>
    <w:basedOn w:val="738"/>
    <w:link w:val="730"/>
    <w:rPr>
      <w:b/>
    </w:rPr>
  </w:style>
  <w:style w:type="character" w:styleId="767" w:customStyle="1">
    <w:name w:val="Заголовок 1 Знак"/>
    <w:basedOn w:val="738"/>
    <w:link w:val="726"/>
    <w:rPr>
      <w:b/>
      <w:sz w:val="48"/>
    </w:rPr>
  </w:style>
  <w:style w:type="paragraph" w:styleId="768" w:customStyle="1">
    <w:name w:val="Гиперссылка1"/>
    <w:link w:val="769"/>
    <w:rPr>
      <w:color w:val="0000ff" w:themeColor="hyperlink"/>
      <w:u w:val="single"/>
    </w:rPr>
  </w:style>
  <w:style w:type="character" w:styleId="769">
    <w:name w:val="Hyperlink"/>
    <w:link w:val="768"/>
    <w:rPr>
      <w:color w:val="0000ff" w:themeColor="hyperlink"/>
      <w:u w:val="single"/>
    </w:rPr>
  </w:style>
  <w:style w:type="paragraph" w:styleId="770" w:customStyle="1">
    <w:name w:val="Footnote"/>
    <w:basedOn w:val="725"/>
    <w:link w:val="771"/>
    <w:pPr>
      <w:spacing w:after="40" w:line="240" w:lineRule="auto"/>
    </w:pPr>
    <w:rPr>
      <w:sz w:val="18"/>
    </w:rPr>
  </w:style>
  <w:style w:type="character" w:styleId="771" w:customStyle="1">
    <w:name w:val="Footnote"/>
    <w:basedOn w:val="738"/>
    <w:link w:val="770"/>
    <w:rPr>
      <w:sz w:val="18"/>
    </w:rPr>
  </w:style>
  <w:style w:type="character" w:styleId="772" w:customStyle="1">
    <w:name w:val="Заголовок 8 Знак"/>
    <w:basedOn w:val="738"/>
    <w:link w:val="733"/>
    <w:rPr>
      <w:rFonts w:ascii="Arial" w:hAnsi="Arial"/>
      <w:i/>
    </w:rPr>
  </w:style>
  <w:style w:type="paragraph" w:styleId="773">
    <w:name w:val="toc 1"/>
    <w:basedOn w:val="725"/>
    <w:next w:val="725"/>
    <w:link w:val="774"/>
    <w:uiPriority w:val="39"/>
    <w:pPr>
      <w:spacing w:after="57"/>
    </w:pPr>
  </w:style>
  <w:style w:type="character" w:styleId="774" w:customStyle="1">
    <w:name w:val="Оглавление 1 Знак"/>
    <w:basedOn w:val="738"/>
    <w:link w:val="773"/>
  </w:style>
  <w:style w:type="paragraph" w:styleId="775" w:customStyle="1">
    <w:name w:val="Header and Footer"/>
    <w:link w:val="776"/>
    <w:pPr>
      <w:jc w:val="both"/>
      <w:spacing w:line="240" w:lineRule="auto"/>
    </w:pPr>
    <w:rPr>
      <w:rFonts w:ascii="XO Thames" w:hAnsi="XO Thames"/>
      <w:sz w:val="28"/>
    </w:rPr>
  </w:style>
  <w:style w:type="character" w:styleId="776" w:customStyle="1">
    <w:name w:val="Header and Footer"/>
    <w:link w:val="775"/>
    <w:rPr>
      <w:rFonts w:ascii="XO Thames" w:hAnsi="XO Thames"/>
      <w:sz w:val="28"/>
    </w:rPr>
  </w:style>
  <w:style w:type="paragraph" w:styleId="777" w:customStyle="1">
    <w:name w:val="Знак концевой сноски1"/>
    <w:basedOn w:val="785"/>
    <w:link w:val="778"/>
    <w:rPr>
      <w:vertAlign w:val="superscript"/>
    </w:rPr>
  </w:style>
  <w:style w:type="character" w:styleId="778">
    <w:name w:val="endnote reference"/>
    <w:basedOn w:val="735"/>
    <w:link w:val="777"/>
    <w:rPr>
      <w:vertAlign w:val="superscript"/>
    </w:rPr>
  </w:style>
  <w:style w:type="paragraph" w:styleId="779">
    <w:name w:val="toc 9"/>
    <w:basedOn w:val="725"/>
    <w:next w:val="725"/>
    <w:link w:val="780"/>
    <w:uiPriority w:val="39"/>
    <w:pPr>
      <w:ind w:left="2268"/>
      <w:spacing w:after="57"/>
    </w:pPr>
  </w:style>
  <w:style w:type="character" w:styleId="780" w:customStyle="1">
    <w:name w:val="Оглавление 9 Знак"/>
    <w:basedOn w:val="738"/>
    <w:link w:val="779"/>
  </w:style>
  <w:style w:type="paragraph" w:styleId="781">
    <w:name w:val="Footer"/>
    <w:basedOn w:val="725"/>
    <w:link w:val="782"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82" w:customStyle="1">
    <w:name w:val="Нижний колонтитул Знак"/>
    <w:basedOn w:val="738"/>
    <w:link w:val="781"/>
  </w:style>
  <w:style w:type="paragraph" w:styleId="783">
    <w:name w:val="toc 8"/>
    <w:basedOn w:val="725"/>
    <w:next w:val="725"/>
    <w:link w:val="784"/>
    <w:uiPriority w:val="39"/>
    <w:pPr>
      <w:ind w:left="1984"/>
      <w:spacing w:after="57"/>
    </w:pPr>
  </w:style>
  <w:style w:type="character" w:styleId="784" w:customStyle="1">
    <w:name w:val="Оглавление 8 Знак"/>
    <w:basedOn w:val="738"/>
    <w:link w:val="783"/>
  </w:style>
  <w:style w:type="paragraph" w:styleId="785" w:customStyle="1">
    <w:name w:val="Основной шрифт абзаца1"/>
  </w:style>
  <w:style w:type="paragraph" w:styleId="786">
    <w:name w:val="toc 5"/>
    <w:basedOn w:val="725"/>
    <w:next w:val="725"/>
    <w:link w:val="787"/>
    <w:uiPriority w:val="39"/>
    <w:pPr>
      <w:ind w:left="1134"/>
      <w:spacing w:after="57"/>
    </w:pPr>
  </w:style>
  <w:style w:type="character" w:styleId="787" w:customStyle="1">
    <w:name w:val="Оглавление 5 Знак"/>
    <w:basedOn w:val="738"/>
    <w:link w:val="786"/>
  </w:style>
  <w:style w:type="paragraph" w:styleId="788">
    <w:name w:val="TOC Heading"/>
    <w:link w:val="789"/>
  </w:style>
  <w:style w:type="character" w:styleId="789" w:customStyle="1">
    <w:name w:val="Заголовок оглавления Знак"/>
    <w:link w:val="788"/>
  </w:style>
  <w:style w:type="paragraph" w:styleId="790" w:customStyle="1">
    <w:name w:val="Знак сноски1"/>
    <w:basedOn w:val="785"/>
    <w:link w:val="791"/>
    <w:rPr>
      <w:vertAlign w:val="superscript"/>
    </w:rPr>
  </w:style>
  <w:style w:type="character" w:styleId="791">
    <w:name w:val="footnote reference"/>
    <w:basedOn w:val="735"/>
    <w:link w:val="790"/>
    <w:rPr>
      <w:vertAlign w:val="superscript"/>
    </w:rPr>
  </w:style>
  <w:style w:type="paragraph" w:styleId="792">
    <w:name w:val="Subtitle"/>
    <w:basedOn w:val="725"/>
    <w:next w:val="725"/>
    <w:link w:val="793"/>
    <w:uiPriority w:val="11"/>
    <w:qFormat/>
    <w:pPr>
      <w:keepLines/>
      <w:keepNext/>
      <w:spacing w:before="360" w:after="80"/>
    </w:pPr>
    <w:rPr>
      <w:rFonts w:ascii="Georgia" w:hAnsi="Georgia"/>
      <w:i/>
      <w:color w:val="666666"/>
      <w:sz w:val="48"/>
    </w:rPr>
  </w:style>
  <w:style w:type="character" w:styleId="793" w:customStyle="1">
    <w:name w:val="Подзаголовок Знак"/>
    <w:basedOn w:val="738"/>
    <w:link w:val="792"/>
    <w:rPr>
      <w:rFonts w:ascii="Georgia" w:hAnsi="Georgia"/>
      <w:i/>
      <w:color w:val="666666"/>
      <w:sz w:val="48"/>
    </w:rPr>
  </w:style>
  <w:style w:type="paragraph" w:styleId="794">
    <w:name w:val="Intense Quote"/>
    <w:basedOn w:val="725"/>
    <w:next w:val="725"/>
    <w:link w:val="795"/>
    <w:pPr>
      <w:ind w:left="720" w:right="720"/>
    </w:pPr>
    <w:rPr>
      <w:i/>
    </w:rPr>
  </w:style>
  <w:style w:type="character" w:styleId="795" w:customStyle="1">
    <w:name w:val="Выделенная цитата Знак"/>
    <w:basedOn w:val="738"/>
    <w:link w:val="794"/>
    <w:rPr>
      <w:i/>
    </w:rPr>
  </w:style>
  <w:style w:type="paragraph" w:styleId="796">
    <w:name w:val="Header"/>
    <w:basedOn w:val="725"/>
    <w:link w:val="797"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97" w:customStyle="1">
    <w:name w:val="Верхний колонтитул Знак"/>
    <w:basedOn w:val="738"/>
    <w:link w:val="796"/>
  </w:style>
  <w:style w:type="paragraph" w:styleId="798">
    <w:name w:val="Title"/>
    <w:basedOn w:val="725"/>
    <w:next w:val="725"/>
    <w:link w:val="799"/>
    <w:uiPriority w:val="10"/>
    <w:qFormat/>
    <w:pPr>
      <w:keepLines/>
      <w:keepNext/>
      <w:spacing w:before="480" w:after="120"/>
    </w:pPr>
    <w:rPr>
      <w:b/>
      <w:sz w:val="72"/>
    </w:rPr>
  </w:style>
  <w:style w:type="character" w:styleId="799" w:customStyle="1">
    <w:name w:val="Заголовок Знак"/>
    <w:basedOn w:val="738"/>
    <w:link w:val="798"/>
    <w:rPr>
      <w:b/>
      <w:sz w:val="72"/>
    </w:rPr>
  </w:style>
  <w:style w:type="character" w:styleId="800" w:customStyle="1">
    <w:name w:val="Заголовок 4 Знак"/>
    <w:basedOn w:val="738"/>
    <w:link w:val="729"/>
    <w:rPr>
      <w:b/>
      <w:sz w:val="24"/>
    </w:rPr>
  </w:style>
  <w:style w:type="character" w:styleId="801" w:customStyle="1">
    <w:name w:val="Заголовок 2 Знак"/>
    <w:basedOn w:val="738"/>
    <w:link w:val="727"/>
    <w:rPr>
      <w:b/>
      <w:sz w:val="36"/>
    </w:rPr>
  </w:style>
  <w:style w:type="character" w:styleId="802" w:customStyle="1">
    <w:name w:val="Заголовок 6 Знак"/>
    <w:basedOn w:val="738"/>
    <w:link w:val="731"/>
    <w:rPr>
      <w:b/>
      <w:sz w:val="20"/>
    </w:rPr>
  </w:style>
  <w:style w:type="table" w:styleId="803">
    <w:name w:val="Grid Table 1 Light"/>
    <w:basedOn w:val="736"/>
    <w:pPr>
      <w:spacing w:after="0" w:line="240" w:lineRule="auto"/>
    </w:pPr>
    <w:tblPr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</w:style>
  <w:style w:type="table" w:styleId="804" w:customStyle="1">
    <w:name w:val="Grid Table 5 Dark- Accent 4"/>
    <w:basedOn w:val="736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</w:style>
  <w:style w:type="table" w:styleId="805" w:customStyle="1">
    <w:name w:val="Grid Table 1 Light - Accent 5"/>
    <w:basedOn w:val="736"/>
    <w:pPr>
      <w:spacing w:after="0" w:line="240" w:lineRule="auto"/>
    </w:pPr>
    <w:tblPr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</w:style>
  <w:style w:type="table" w:styleId="806" w:customStyle="1">
    <w:name w:val="Grid Table 1 Light - Accent 4"/>
    <w:basedOn w:val="736"/>
    <w:pPr>
      <w:spacing w:after="0" w:line="240" w:lineRule="auto"/>
    </w:pPr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</w:style>
  <w:style w:type="table" w:styleId="807" w:customStyle="1">
    <w:name w:val="Grid Table 2 - Accent 5"/>
    <w:basedOn w:val="736"/>
    <w:pPr>
      <w:spacing w:after="0" w:line="240" w:lineRule="auto"/>
    </w:pPr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</w:style>
  <w:style w:type="table" w:styleId="808" w:customStyle="1">
    <w:name w:val="List Table 1 Light - Accent 3"/>
    <w:basedOn w:val="736"/>
    <w:pPr>
      <w:spacing w:after="0" w:line="240" w:lineRule="auto"/>
    </w:pPr>
    <w:tblPr/>
  </w:style>
  <w:style w:type="table" w:styleId="809">
    <w:name w:val="Grid Table 3"/>
    <w:basedOn w:val="736"/>
    <w:pPr>
      <w:spacing w:after="0" w:line="240" w:lineRule="auto"/>
    </w:pPr>
    <w:tblPr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</w:style>
  <w:style w:type="table" w:styleId="810" w:customStyle="1">
    <w:name w:val="List Table 6 Colorful - Accent 3"/>
    <w:basedOn w:val="736"/>
    <w:pPr>
      <w:spacing w:after="0" w:line="240" w:lineRule="auto"/>
    </w:pPr>
    <w:tblPr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</w:style>
  <w:style w:type="table" w:styleId="811" w:customStyle="1">
    <w:name w:val="Grid Table 2 - Accent 1"/>
    <w:basedOn w:val="736"/>
    <w:pPr>
      <w:spacing w:after="0" w:line="240" w:lineRule="auto"/>
    </w:pPr>
    <w:tblPr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</w:style>
  <w:style w:type="table" w:styleId="812" w:customStyle="1">
    <w:name w:val="Grid Table 3 - Accent 6"/>
    <w:basedOn w:val="736"/>
    <w:pPr>
      <w:spacing w:after="0" w:line="240" w:lineRule="auto"/>
    </w:pPr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</w:style>
  <w:style w:type="table" w:styleId="813" w:customStyle="1">
    <w:name w:val="Lined - Accent 6"/>
    <w:basedOn w:val="736"/>
    <w:pPr>
      <w:spacing w:after="0" w:line="240" w:lineRule="auto"/>
    </w:pPr>
    <w:rPr>
      <w:color w:val="404040"/>
      <w:sz w:val="20"/>
    </w:rPr>
    <w:tblPr/>
  </w:style>
  <w:style w:type="table" w:styleId="814" w:customStyle="1">
    <w:name w:val="Grid Table 7 Colorful - Accent 6"/>
    <w:basedOn w:val="736"/>
    <w:pPr>
      <w:spacing w:after="0" w:line="240" w:lineRule="auto"/>
    </w:pPr>
    <w:tblPr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</w:style>
  <w:style w:type="table" w:styleId="815" w:customStyle="1">
    <w:name w:val="Grid Table 4 - Accent 5"/>
    <w:basedOn w:val="736"/>
    <w:pPr>
      <w:spacing w:after="0" w:line="240" w:lineRule="auto"/>
    </w:pPr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</w:style>
  <w:style w:type="table" w:styleId="816" w:customStyle="1">
    <w:name w:val="Grid Table 6 Colorful - Accent 1"/>
    <w:basedOn w:val="736"/>
    <w:pPr>
      <w:spacing w:after="0" w:line="240" w:lineRule="auto"/>
    </w:pPr>
    <w:tblPr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</w:style>
  <w:style w:type="table" w:styleId="817" w:customStyle="1">
    <w:name w:val="List Table 4 - Accent 2"/>
    <w:basedOn w:val="736"/>
    <w:pPr>
      <w:spacing w:after="0" w:line="240" w:lineRule="auto"/>
    </w:pPr>
    <w:tblPr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</w:style>
  <w:style w:type="table" w:styleId="818" w:customStyle="1">
    <w:name w:val="Grid Table 5 Dark - Accent 3"/>
    <w:basedOn w:val="736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</w:style>
  <w:style w:type="table" w:styleId="819" w:customStyle="1">
    <w:name w:val="Grid Table 3 - Accent 3"/>
    <w:basedOn w:val="736"/>
    <w:pPr>
      <w:spacing w:after="0" w:line="240" w:lineRule="auto"/>
    </w:pPr>
    <w:tblPr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</w:style>
  <w:style w:type="table" w:styleId="820" w:customStyle="1">
    <w:name w:val="List Table 5 Dark - Accent 2"/>
    <w:basedOn w:val="736"/>
    <w:pPr>
      <w:spacing w:after="0" w:line="240" w:lineRule="auto"/>
    </w:pPr>
    <w:tblPr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</w:style>
  <w:style w:type="table" w:styleId="821">
    <w:name w:val="List Table 3"/>
    <w:basedOn w:val="736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</w:style>
  <w:style w:type="table" w:styleId="822" w:customStyle="1">
    <w:name w:val="List Table 7 Colorful - Accent 6"/>
    <w:basedOn w:val="736"/>
    <w:pPr>
      <w:spacing w:after="0" w:line="240" w:lineRule="auto"/>
    </w:pPr>
    <w:tblPr>
      <w:tblBorders>
        <w:right w:val="single" w:color="FAC090" w:themeColor="accent6" w:themeTint="98" w:sz="4" w:space="0"/>
      </w:tblBorders>
    </w:tblPr>
  </w:style>
  <w:style w:type="table" w:styleId="823">
    <w:name w:val="List Table 2"/>
    <w:basedOn w:val="736"/>
    <w:pPr>
      <w:spacing w:after="0" w:line="240" w:lineRule="auto"/>
    </w:pPr>
    <w:tblPr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</w:style>
  <w:style w:type="table" w:styleId="824" w:customStyle="1">
    <w:name w:val="List Table 6 Colorful - Accent 5"/>
    <w:basedOn w:val="736"/>
    <w:pPr>
      <w:spacing w:after="0" w:line="240" w:lineRule="auto"/>
    </w:pPr>
    <w:tblPr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</w:style>
  <w:style w:type="table" w:styleId="825" w:customStyle="1">
    <w:name w:val="List Table 3 - Accent 2"/>
    <w:basedOn w:val="736"/>
    <w:pPr>
      <w:spacing w:after="0" w:line="240" w:lineRule="auto"/>
    </w:pPr>
    <w:tblPr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</w:style>
  <w:style w:type="table" w:styleId="826" w:customStyle="1">
    <w:name w:val="List Table 4 - Accent 4"/>
    <w:basedOn w:val="736"/>
    <w:pPr>
      <w:spacing w:after="0" w:line="240" w:lineRule="auto"/>
    </w:pPr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</w:style>
  <w:style w:type="table" w:styleId="827" w:customStyle="1">
    <w:name w:val="List Table 5 Dark - Accent 1"/>
    <w:basedOn w:val="736"/>
    <w:pPr>
      <w:spacing w:after="0" w:line="240" w:lineRule="auto"/>
    </w:pPr>
    <w:tblPr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</w:style>
  <w:style w:type="table" w:styleId="828" w:customStyle="1">
    <w:name w:val="List Table 2 - Accent 4"/>
    <w:basedOn w:val="736"/>
    <w:pPr>
      <w:spacing w:after="0" w:line="240" w:lineRule="auto"/>
    </w:pPr>
    <w:tblPr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</w:style>
  <w:style w:type="table" w:styleId="829" w:customStyle="1">
    <w:name w:val="Bordered &amp; Lined - Accent 2"/>
    <w:basedOn w:val="736"/>
    <w:pPr>
      <w:spacing w:after="0" w:line="240" w:lineRule="auto"/>
    </w:pPr>
    <w:rPr>
      <w:color w:val="404040"/>
      <w:sz w:val="20"/>
    </w:rPr>
    <w:tblPr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</w:style>
  <w:style w:type="table" w:styleId="830">
    <w:name w:val="Table Grid"/>
    <w:basedOn w:val="736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831" w:customStyle="1">
    <w:name w:val="Grid Table 4 - Accent 4"/>
    <w:basedOn w:val="736"/>
    <w:pPr>
      <w:spacing w:after="0" w:line="240" w:lineRule="auto"/>
    </w:pPr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</w:style>
  <w:style w:type="table" w:styleId="832" w:customStyle="1">
    <w:name w:val="List Table 6 Colorful - Accent 4"/>
    <w:basedOn w:val="736"/>
    <w:pPr>
      <w:spacing w:after="0" w:line="240" w:lineRule="auto"/>
    </w:pPr>
    <w:tblPr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</w:style>
  <w:style w:type="table" w:styleId="833" w:customStyle="1">
    <w:name w:val="List Table 1 Light - Accent 4"/>
    <w:basedOn w:val="736"/>
    <w:pPr>
      <w:spacing w:after="0" w:line="240" w:lineRule="auto"/>
    </w:pPr>
    <w:tblPr/>
  </w:style>
  <w:style w:type="table" w:styleId="834">
    <w:name w:val="Grid Table 5 Dark"/>
    <w:basedOn w:val="736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</w:style>
  <w:style w:type="table" w:styleId="835" w:customStyle="1">
    <w:name w:val="Grid Table 2 - Accent 4"/>
    <w:basedOn w:val="736"/>
    <w:pPr>
      <w:spacing w:after="0" w:line="240" w:lineRule="auto"/>
    </w:pPr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</w:style>
  <w:style w:type="table" w:styleId="836" w:customStyle="1">
    <w:name w:val="Grid Table 5 Dark - Accent 6"/>
    <w:basedOn w:val="736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</w:style>
  <w:style w:type="table" w:styleId="837">
    <w:name w:val="Grid Table 7 Colorful"/>
    <w:basedOn w:val="736"/>
    <w:pPr>
      <w:spacing w:after="0" w:line="240" w:lineRule="auto"/>
    </w:pPr>
    <w:tblPr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</w:style>
  <w:style w:type="table" w:styleId="838" w:customStyle="1">
    <w:name w:val="List Table 2 - Accent 2"/>
    <w:basedOn w:val="736"/>
    <w:pPr>
      <w:spacing w:after="0" w:line="240" w:lineRule="auto"/>
    </w:pPr>
    <w:tblPr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</w:style>
  <w:style w:type="table" w:styleId="839" w:customStyle="1">
    <w:name w:val="Grid Table 3 - Accent 1"/>
    <w:basedOn w:val="736"/>
    <w:pPr>
      <w:spacing w:after="0" w:line="240" w:lineRule="auto"/>
    </w:pPr>
    <w:tblPr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</w:style>
  <w:style w:type="table" w:styleId="840">
    <w:name w:val="Plain Table 5"/>
    <w:basedOn w:val="736"/>
    <w:pPr>
      <w:spacing w:after="0" w:line="240" w:lineRule="auto"/>
    </w:pPr>
    <w:tblPr/>
  </w:style>
  <w:style w:type="table" w:styleId="841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Bordered &amp; Lined - Accent 4"/>
    <w:basedOn w:val="736"/>
    <w:pPr>
      <w:spacing w:after="0" w:line="240" w:lineRule="auto"/>
    </w:pPr>
    <w:rPr>
      <w:color w:val="404040"/>
      <w:sz w:val="20"/>
    </w:rPr>
    <w:tblPr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</w:style>
  <w:style w:type="table" w:styleId="843" w:customStyle="1">
    <w:name w:val="List Table 2 - Accent 5"/>
    <w:basedOn w:val="736"/>
    <w:pPr>
      <w:spacing w:after="0" w:line="240" w:lineRule="auto"/>
    </w:pPr>
    <w:tblPr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</w:style>
  <w:style w:type="table" w:styleId="844" w:customStyle="1">
    <w:name w:val="List Table 2 - Accent 3"/>
    <w:basedOn w:val="736"/>
    <w:pPr>
      <w:spacing w:after="0" w:line="240" w:lineRule="auto"/>
    </w:pPr>
    <w:tblPr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</w:style>
  <w:style w:type="table" w:styleId="845" w:customStyle="1">
    <w:name w:val="List Table 7 Colorful - Accent 1"/>
    <w:basedOn w:val="736"/>
    <w:pPr>
      <w:spacing w:after="0" w:line="240" w:lineRule="auto"/>
    </w:pPr>
    <w:tblPr>
      <w:tblBorders>
        <w:right w:val="single" w:color="4F81BD" w:themeColor="accent1" w:sz="4" w:space="0"/>
      </w:tblBorders>
    </w:tblPr>
  </w:style>
  <w:style w:type="table" w:styleId="846" w:customStyle="1">
    <w:name w:val="Grid Table 3 - Accent 4"/>
    <w:basedOn w:val="736"/>
    <w:pPr>
      <w:spacing w:after="0" w:line="240" w:lineRule="auto"/>
    </w:pPr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</w:style>
  <w:style w:type="table" w:styleId="847" w:customStyle="1">
    <w:name w:val="Table Grid Light"/>
    <w:basedOn w:val="736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48" w:customStyle="1">
    <w:name w:val="Grid Table 6 Colorful - Accent 2"/>
    <w:basedOn w:val="736"/>
    <w:pPr>
      <w:spacing w:after="0" w:line="240" w:lineRule="auto"/>
    </w:pPr>
    <w:tblPr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</w:style>
  <w:style w:type="table" w:styleId="849" w:customStyle="1">
    <w:name w:val="Grid Table 4 - Accent 6"/>
    <w:basedOn w:val="736"/>
    <w:pPr>
      <w:spacing w:after="0" w:line="240" w:lineRule="auto"/>
    </w:pPr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</w:style>
  <w:style w:type="table" w:styleId="850" w:customStyle="1">
    <w:name w:val="List Table 6 Colorful - Accent 1"/>
    <w:basedOn w:val="736"/>
    <w:pPr>
      <w:spacing w:after="0" w:line="240" w:lineRule="auto"/>
    </w:pPr>
    <w:tblPr>
      <w:tblBorders>
        <w:top w:val="single" w:color="4F81BD" w:themeColor="accent1" w:sz="4" w:space="0"/>
        <w:bottom w:val="single" w:color="4F81BD" w:themeColor="accent1" w:sz="4" w:space="0"/>
      </w:tblBorders>
    </w:tblPr>
  </w:style>
  <w:style w:type="table" w:styleId="851" w:customStyle="1">
    <w:name w:val="List Table 3 - Accent 6"/>
    <w:basedOn w:val="736"/>
    <w:pPr>
      <w:spacing w:after="0" w:line="240" w:lineRule="auto"/>
    </w:pPr>
    <w:tblPr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</w:style>
  <w:style w:type="table" w:styleId="852" w:customStyle="1">
    <w:name w:val="Grid Table 5 Dark - Accent 2"/>
    <w:basedOn w:val="736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</w:style>
  <w:style w:type="table" w:styleId="853" w:customStyle="1">
    <w:name w:val="Grid Table 1 Light - Accent 1"/>
    <w:basedOn w:val="736"/>
    <w:pPr>
      <w:spacing w:after="0" w:line="240" w:lineRule="auto"/>
    </w:pPr>
    <w:tblPr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</w:style>
  <w:style w:type="table" w:styleId="854" w:customStyle="1">
    <w:name w:val="Lined - Accent 3"/>
    <w:basedOn w:val="736"/>
    <w:pPr>
      <w:spacing w:after="0" w:line="240" w:lineRule="auto"/>
    </w:pPr>
    <w:rPr>
      <w:color w:val="404040"/>
      <w:sz w:val="20"/>
    </w:rPr>
    <w:tblPr/>
  </w:style>
  <w:style w:type="table" w:styleId="855" w:customStyle="1">
    <w:name w:val="List Table 6 Colorful - Accent 6"/>
    <w:basedOn w:val="736"/>
    <w:pPr>
      <w:spacing w:after="0" w:line="240" w:lineRule="auto"/>
    </w:pPr>
    <w:tblPr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</w:style>
  <w:style w:type="table" w:styleId="856" w:customStyle="1">
    <w:name w:val="List Table 3 - Accent 4"/>
    <w:basedOn w:val="736"/>
    <w:pPr>
      <w:spacing w:after="0" w:line="240" w:lineRule="auto"/>
    </w:pPr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</w:style>
  <w:style w:type="table" w:styleId="857" w:customStyle="1">
    <w:name w:val="Grid Table 2 - Accent 6"/>
    <w:basedOn w:val="736"/>
    <w:pPr>
      <w:spacing w:after="0" w:line="240" w:lineRule="auto"/>
    </w:pPr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</w:style>
  <w:style w:type="table" w:styleId="858" w:customStyle="1">
    <w:name w:val="Lined - Accent"/>
    <w:basedOn w:val="736"/>
    <w:pPr>
      <w:spacing w:after="0" w:line="240" w:lineRule="auto"/>
    </w:pPr>
    <w:rPr>
      <w:color w:val="404040"/>
      <w:sz w:val="20"/>
    </w:rPr>
    <w:tblPr/>
  </w:style>
  <w:style w:type="table" w:styleId="859" w:customStyle="1">
    <w:name w:val="Bordered - Accent 4"/>
    <w:basedOn w:val="736"/>
    <w:pPr>
      <w:spacing w:after="0" w:line="240" w:lineRule="auto"/>
    </w:pPr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</w:style>
  <w:style w:type="table" w:styleId="860" w:customStyle="1">
    <w:name w:val="Grid Table 3 - Accent 2"/>
    <w:basedOn w:val="736"/>
    <w:pPr>
      <w:spacing w:after="0" w:line="240" w:lineRule="auto"/>
    </w:pPr>
    <w:tblPr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</w:style>
  <w:style w:type="table" w:styleId="861" w:customStyle="1">
    <w:name w:val="Bordered - Accent 1"/>
    <w:basedOn w:val="736"/>
    <w:pPr>
      <w:spacing w:after="0" w:line="240" w:lineRule="auto"/>
    </w:pPr>
    <w:tblPr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</w:style>
  <w:style w:type="table" w:styleId="862" w:customStyle="1">
    <w:name w:val="List Table 4 - Accent 1"/>
    <w:basedOn w:val="736"/>
    <w:pPr>
      <w:spacing w:after="0" w:line="240" w:lineRule="auto"/>
    </w:pPr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</w:style>
  <w:style w:type="table" w:styleId="863" w:customStyle="1">
    <w:name w:val="List Table 1 Light - Accent 1"/>
    <w:basedOn w:val="736"/>
    <w:pPr>
      <w:spacing w:after="0" w:line="240" w:lineRule="auto"/>
    </w:pPr>
    <w:tblPr/>
  </w:style>
  <w:style w:type="table" w:styleId="864">
    <w:name w:val="Plain Table 3"/>
    <w:basedOn w:val="736"/>
    <w:pPr>
      <w:spacing w:after="0" w:line="240" w:lineRule="auto"/>
    </w:pPr>
    <w:tblPr/>
  </w:style>
  <w:style w:type="table" w:styleId="865" w:customStyle="1">
    <w:name w:val="Grid Table 7 Colorful - Accent 4"/>
    <w:basedOn w:val="736"/>
    <w:pPr>
      <w:spacing w:after="0" w:line="240" w:lineRule="auto"/>
    </w:pPr>
    <w:tblPr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</w:style>
  <w:style w:type="table" w:styleId="866" w:customStyle="1">
    <w:name w:val="Grid Table 1 Light - Accent 3"/>
    <w:basedOn w:val="736"/>
    <w:pPr>
      <w:spacing w:after="0" w:line="240" w:lineRule="auto"/>
    </w:pPr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</w:style>
  <w:style w:type="table" w:styleId="867" w:customStyle="1">
    <w:name w:val="Lined - Accent 5"/>
    <w:basedOn w:val="736"/>
    <w:pPr>
      <w:spacing w:after="0" w:line="240" w:lineRule="auto"/>
    </w:pPr>
    <w:rPr>
      <w:color w:val="404040"/>
      <w:sz w:val="20"/>
    </w:rPr>
    <w:tblPr/>
  </w:style>
  <w:style w:type="table" w:styleId="868" w:customStyle="1">
    <w:name w:val="List Table 5 Dark - Accent 4"/>
    <w:basedOn w:val="736"/>
    <w:pPr>
      <w:spacing w:after="0" w:line="240" w:lineRule="auto"/>
    </w:pPr>
    <w:tblPr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</w:style>
  <w:style w:type="table" w:styleId="869" w:customStyle="1">
    <w:name w:val="Bordered &amp; Lined - Accent 5"/>
    <w:basedOn w:val="736"/>
    <w:pPr>
      <w:spacing w:after="0" w:line="240" w:lineRule="auto"/>
    </w:pPr>
    <w:rPr>
      <w:color w:val="404040"/>
      <w:sz w:val="20"/>
    </w:rPr>
    <w:tblPr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</w:style>
  <w:style w:type="table" w:styleId="870">
    <w:name w:val="Plain Table 1"/>
    <w:basedOn w:val="736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71" w:customStyle="1">
    <w:name w:val="List Table 5 Dark - Accent 6"/>
    <w:basedOn w:val="736"/>
    <w:pPr>
      <w:spacing w:after="0" w:line="240" w:lineRule="auto"/>
    </w:pPr>
    <w:tblPr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</w:style>
  <w:style w:type="table" w:styleId="872">
    <w:name w:val="List Table 5 Dark"/>
    <w:basedOn w:val="736"/>
    <w:pPr>
      <w:spacing w:after="0" w:line="240" w:lineRule="auto"/>
    </w:pPr>
    <w:tblPr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</w:style>
  <w:style w:type="table" w:styleId="873" w:customStyle="1">
    <w:name w:val="StGen0"/>
    <w:basedOn w:val="841"/>
    <w:tblPr>
      <w:tblCellMar>
        <w:left w:w="115" w:type="dxa"/>
        <w:right w:w="115" w:type="dxa"/>
      </w:tblCellMar>
    </w:tblPr>
  </w:style>
  <w:style w:type="table" w:styleId="874">
    <w:name w:val="List Table 1 Light"/>
    <w:basedOn w:val="736"/>
    <w:pPr>
      <w:spacing w:after="0" w:line="240" w:lineRule="auto"/>
    </w:pPr>
    <w:tblPr/>
  </w:style>
  <w:style w:type="table" w:styleId="875" w:customStyle="1">
    <w:name w:val="List Table 7 Colorful - Accent 5"/>
    <w:basedOn w:val="736"/>
    <w:pPr>
      <w:spacing w:after="0" w:line="240" w:lineRule="auto"/>
    </w:pPr>
    <w:tblPr>
      <w:tblBorders>
        <w:right w:val="single" w:color="92CCDC" w:themeColor="accent5" w:themeTint="9A" w:sz="4" w:space="0"/>
      </w:tblBorders>
    </w:tblPr>
  </w:style>
  <w:style w:type="table" w:styleId="876">
    <w:name w:val="Plain Table 4"/>
    <w:basedOn w:val="736"/>
    <w:pPr>
      <w:spacing w:after="0" w:line="240" w:lineRule="auto"/>
    </w:pPr>
    <w:tblPr/>
  </w:style>
  <w:style w:type="table" w:styleId="877">
    <w:name w:val="Plain Table 2"/>
    <w:basedOn w:val="736"/>
    <w:pPr>
      <w:spacing w:after="0" w:line="240" w:lineRule="auto"/>
    </w:pPr>
    <w:tblPr>
      <w:tblBorders>
        <w:top w:val="single" w:color="000000" w:themeColor="text1" w:sz="4" w:space="0"/>
        <w:left w:val="none" w:color="000000" w:sz="4" w:space="0"/>
        <w:bottom w:val="single" w:color="000000" w:themeColor="text1" w:sz="4" w:space="0"/>
        <w:right w:val="none" w:color="000000" w:sz="4" w:space="0"/>
      </w:tblBorders>
    </w:tblPr>
  </w:style>
  <w:style w:type="table" w:styleId="878" w:customStyle="1">
    <w:name w:val="Grid Table 6 Colorful - Accent 5"/>
    <w:basedOn w:val="736"/>
    <w:pPr>
      <w:spacing w:after="0" w:line="240" w:lineRule="auto"/>
    </w:pPr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</w:style>
  <w:style w:type="table" w:styleId="879" w:customStyle="1">
    <w:name w:val="Grid Table 7 Colorful - Accent 2"/>
    <w:basedOn w:val="736"/>
    <w:pPr>
      <w:spacing w:after="0" w:line="240" w:lineRule="auto"/>
    </w:pPr>
    <w:tblPr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</w:style>
  <w:style w:type="table" w:styleId="880">
    <w:name w:val="List Table 4"/>
    <w:basedOn w:val="736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</w:style>
  <w:style w:type="table" w:styleId="881">
    <w:name w:val="Grid Table 6 Colorful"/>
    <w:basedOn w:val="736"/>
    <w:pPr>
      <w:spacing w:after="0" w:line="240" w:lineRule="auto"/>
    </w:pPr>
    <w:tblPr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</w:style>
  <w:style w:type="table" w:styleId="882" w:customStyle="1">
    <w:name w:val="Grid Table 4 - Accent 1"/>
    <w:basedOn w:val="736"/>
    <w:pPr>
      <w:spacing w:after="0" w:line="240" w:lineRule="auto"/>
    </w:pPr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</w:style>
  <w:style w:type="table" w:styleId="883" w:customStyle="1">
    <w:name w:val="List Table 4 - Accent 6"/>
    <w:basedOn w:val="736"/>
    <w:pPr>
      <w:spacing w:after="0" w:line="240" w:lineRule="auto"/>
    </w:pPr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</w:style>
  <w:style w:type="table" w:styleId="884" w:customStyle="1">
    <w:name w:val="List Table 2 - Accent 1"/>
    <w:basedOn w:val="736"/>
    <w:pPr>
      <w:spacing w:after="0" w:line="240" w:lineRule="auto"/>
    </w:pPr>
    <w:tblPr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</w:style>
  <w:style w:type="table" w:styleId="885" w:customStyle="1">
    <w:name w:val="List Table 5 Dark - Accent 3"/>
    <w:basedOn w:val="736"/>
    <w:pPr>
      <w:spacing w:after="0" w:line="240" w:lineRule="auto"/>
    </w:pPr>
    <w:tblPr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</w:style>
  <w:style w:type="table" w:styleId="886" w:customStyle="1">
    <w:name w:val="List Table 1 Light - Accent 5"/>
    <w:basedOn w:val="736"/>
    <w:pPr>
      <w:spacing w:after="0" w:line="240" w:lineRule="auto"/>
    </w:pPr>
    <w:tblPr/>
  </w:style>
  <w:style w:type="table" w:styleId="887">
    <w:name w:val="List Table 6 Colorful"/>
    <w:basedOn w:val="736"/>
    <w:pPr>
      <w:spacing w:after="0" w:line="240" w:lineRule="auto"/>
    </w:pPr>
    <w:tblPr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</w:style>
  <w:style w:type="table" w:styleId="888" w:customStyle="1">
    <w:name w:val="Bordered - Accent 5"/>
    <w:basedOn w:val="736"/>
    <w:pPr>
      <w:spacing w:after="0" w:line="240" w:lineRule="auto"/>
    </w:pPr>
    <w:tblPr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</w:style>
  <w:style w:type="table" w:styleId="889" w:customStyle="1">
    <w:name w:val="Grid Table 4 - Accent 2"/>
    <w:basedOn w:val="736"/>
    <w:pPr>
      <w:spacing w:after="0" w:line="240" w:lineRule="auto"/>
    </w:pPr>
    <w:tblPr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</w:style>
  <w:style w:type="table" w:styleId="890" w:customStyle="1">
    <w:name w:val="List Table 7 Colorful - Accent 2"/>
    <w:basedOn w:val="736"/>
    <w:pPr>
      <w:spacing w:after="0" w:line="240" w:lineRule="auto"/>
    </w:pPr>
    <w:tblPr>
      <w:tblBorders>
        <w:right w:val="single" w:color="D99695" w:themeColor="accent2" w:themeTint="97" w:sz="4" w:space="0"/>
      </w:tblBorders>
    </w:tblPr>
  </w:style>
  <w:style w:type="table" w:styleId="891" w:customStyle="1">
    <w:name w:val="List Table 6 Colorful - Accent 2"/>
    <w:basedOn w:val="736"/>
    <w:pPr>
      <w:spacing w:after="0" w:line="240" w:lineRule="auto"/>
    </w:pPr>
    <w:tblPr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</w:style>
  <w:style w:type="table" w:styleId="892" w:customStyle="1">
    <w:name w:val="Lined - Accent 1"/>
    <w:basedOn w:val="736"/>
    <w:pPr>
      <w:spacing w:after="0" w:line="240" w:lineRule="auto"/>
    </w:pPr>
    <w:rPr>
      <w:color w:val="404040"/>
      <w:sz w:val="20"/>
    </w:rPr>
    <w:tblPr/>
  </w:style>
  <w:style w:type="table" w:styleId="893" w:customStyle="1">
    <w:name w:val="Grid Table 7 Colorful - Accent 1"/>
    <w:basedOn w:val="736"/>
    <w:pPr>
      <w:spacing w:after="0" w:line="240" w:lineRule="auto"/>
    </w:pPr>
    <w:tblPr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</w:style>
  <w:style w:type="table" w:styleId="894" w:customStyle="1">
    <w:name w:val="List Table 3 - Accent 1"/>
    <w:basedOn w:val="736"/>
    <w:pPr>
      <w:spacing w:after="0" w:line="240" w:lineRule="auto"/>
    </w:pPr>
    <w:tblPr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</w:style>
  <w:style w:type="table" w:styleId="895" w:customStyle="1">
    <w:name w:val="Grid Table 7 Colorful - Accent 5"/>
    <w:basedOn w:val="736"/>
    <w:pPr>
      <w:spacing w:after="0" w:line="240" w:lineRule="auto"/>
    </w:pPr>
    <w:tblPr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</w:style>
  <w:style w:type="table" w:styleId="896" w:customStyle="1">
    <w:name w:val="Grid Table 6 Colorful - Accent 3"/>
    <w:basedOn w:val="736"/>
    <w:pPr>
      <w:spacing w:after="0" w:line="240" w:lineRule="auto"/>
    </w:pPr>
    <w:tblPr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</w:style>
  <w:style w:type="table" w:styleId="897" w:customStyle="1">
    <w:name w:val="Bordered - Accent 2"/>
    <w:basedOn w:val="736"/>
    <w:pPr>
      <w:spacing w:after="0" w:line="240" w:lineRule="auto"/>
    </w:pPr>
    <w:tblPr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</w:style>
  <w:style w:type="table" w:styleId="898">
    <w:name w:val="Grid Table 2"/>
    <w:basedOn w:val="736"/>
    <w:pPr>
      <w:spacing w:after="0" w:line="240" w:lineRule="auto"/>
    </w:pPr>
    <w:tblPr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</w:style>
  <w:style w:type="table" w:styleId="899" w:customStyle="1">
    <w:name w:val="Grid Table 2 - Accent 3"/>
    <w:basedOn w:val="736"/>
    <w:pPr>
      <w:spacing w:after="0" w:line="240" w:lineRule="auto"/>
    </w:pPr>
    <w:tblPr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</w:style>
  <w:style w:type="table" w:styleId="900" w:customStyle="1">
    <w:name w:val="List Table 1 Light - Accent 2"/>
    <w:basedOn w:val="736"/>
    <w:pPr>
      <w:spacing w:after="0" w:line="240" w:lineRule="auto"/>
    </w:pPr>
    <w:tblPr/>
  </w:style>
  <w:style w:type="table" w:styleId="901" w:customStyle="1">
    <w:name w:val="Grid Table 4 - Accent 3"/>
    <w:basedOn w:val="736"/>
    <w:pPr>
      <w:spacing w:after="0" w:line="240" w:lineRule="auto"/>
    </w:pPr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</w:style>
  <w:style w:type="table" w:styleId="902" w:customStyle="1">
    <w:name w:val="List Table 3 - Accent 5"/>
    <w:basedOn w:val="736"/>
    <w:pPr>
      <w:spacing w:after="0" w:line="240" w:lineRule="auto"/>
    </w:pPr>
    <w:tblPr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</w:style>
  <w:style w:type="table" w:styleId="903" w:customStyle="1">
    <w:name w:val="Bordered &amp; Lined - Accent 3"/>
    <w:basedOn w:val="736"/>
    <w:pPr>
      <w:spacing w:after="0" w:line="240" w:lineRule="auto"/>
    </w:pPr>
    <w:rPr>
      <w:color w:val="404040"/>
      <w:sz w:val="20"/>
    </w:rPr>
    <w:tblPr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</w:style>
  <w:style w:type="table" w:styleId="904">
    <w:name w:val="List Table 7 Colorful"/>
    <w:basedOn w:val="736"/>
    <w:pPr>
      <w:spacing w:after="0" w:line="240" w:lineRule="auto"/>
    </w:pPr>
    <w:tblPr>
      <w:tblBorders>
        <w:right w:val="single" w:color="7F7F7F" w:themeColor="text1" w:themeTint="80" w:sz="4" w:space="0"/>
      </w:tblBorders>
    </w:tblPr>
  </w:style>
  <w:style w:type="table" w:styleId="905" w:customStyle="1">
    <w:name w:val="Bordered"/>
    <w:basedOn w:val="736"/>
    <w:pPr>
      <w:spacing w:after="0" w:line="240" w:lineRule="auto"/>
    </w:pPr>
    <w:tblPr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</w:style>
  <w:style w:type="table" w:styleId="906" w:customStyle="1">
    <w:name w:val="List Table 7 Colorful - Accent 3"/>
    <w:basedOn w:val="736"/>
    <w:pPr>
      <w:spacing w:after="0" w:line="240" w:lineRule="auto"/>
    </w:pPr>
    <w:tblPr>
      <w:tblBorders>
        <w:right w:val="single" w:color="C3D69B" w:themeColor="accent3" w:themeTint="98" w:sz="4" w:space="0"/>
      </w:tblBorders>
    </w:tblPr>
  </w:style>
  <w:style w:type="table" w:styleId="907" w:customStyle="1">
    <w:name w:val="Bordered &amp; Lined - Accent 1"/>
    <w:basedOn w:val="736"/>
    <w:pPr>
      <w:spacing w:after="0" w:line="240" w:lineRule="auto"/>
    </w:pPr>
    <w:rPr>
      <w:color w:val="404040"/>
      <w:sz w:val="20"/>
    </w:rPr>
    <w:tblPr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</w:style>
  <w:style w:type="table" w:styleId="908" w:customStyle="1">
    <w:name w:val="Grid Table 2 - Accent 2"/>
    <w:basedOn w:val="736"/>
    <w:pPr>
      <w:spacing w:after="0" w:line="240" w:lineRule="auto"/>
    </w:pPr>
    <w:tblPr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</w:style>
  <w:style w:type="table" w:styleId="909" w:customStyle="1">
    <w:name w:val="List Table 2 - Accent 6"/>
    <w:basedOn w:val="736"/>
    <w:pPr>
      <w:spacing w:after="0" w:line="240" w:lineRule="auto"/>
    </w:pPr>
    <w:tblPr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</w:style>
  <w:style w:type="table" w:styleId="910" w:customStyle="1">
    <w:name w:val="List Table 4 - Accent 5"/>
    <w:basedOn w:val="736"/>
    <w:pPr>
      <w:spacing w:after="0" w:line="240" w:lineRule="auto"/>
    </w:pPr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</w:style>
  <w:style w:type="table" w:styleId="911" w:customStyle="1">
    <w:name w:val="Bordered - Accent 3"/>
    <w:basedOn w:val="736"/>
    <w:pPr>
      <w:spacing w:after="0" w:line="240" w:lineRule="auto"/>
    </w:pPr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</w:style>
  <w:style w:type="table" w:styleId="912" w:customStyle="1">
    <w:name w:val="List Table 4 - Accent 3"/>
    <w:basedOn w:val="736"/>
    <w:pPr>
      <w:spacing w:after="0" w:line="240" w:lineRule="auto"/>
    </w:pPr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</w:style>
  <w:style w:type="table" w:styleId="913" w:customStyle="1">
    <w:name w:val="Grid Table 5 Dark- Accent 1"/>
    <w:basedOn w:val="736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</w:style>
  <w:style w:type="table" w:styleId="914" w:customStyle="1">
    <w:name w:val="Bordered &amp; Lined - Accent 6"/>
    <w:basedOn w:val="736"/>
    <w:pPr>
      <w:spacing w:after="0" w:line="240" w:lineRule="auto"/>
    </w:pPr>
    <w:rPr>
      <w:color w:val="404040"/>
      <w:sz w:val="20"/>
    </w:rPr>
    <w:tblPr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</w:style>
  <w:style w:type="table" w:styleId="915" w:customStyle="1">
    <w:name w:val="Lined - Accent 2"/>
    <w:basedOn w:val="736"/>
    <w:pPr>
      <w:spacing w:after="0" w:line="240" w:lineRule="auto"/>
    </w:pPr>
    <w:rPr>
      <w:color w:val="404040"/>
      <w:sz w:val="20"/>
    </w:rPr>
    <w:tblPr/>
  </w:style>
  <w:style w:type="table" w:styleId="916" w:customStyle="1">
    <w:name w:val="Grid Table 5 Dark - Accent 5"/>
    <w:basedOn w:val="736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</w:style>
  <w:style w:type="table" w:styleId="917">
    <w:name w:val="Grid Table 4"/>
    <w:basedOn w:val="736"/>
    <w:pPr>
      <w:spacing w:after="0" w:line="240" w:lineRule="auto"/>
    </w:pPr>
    <w:tblPr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</w:style>
  <w:style w:type="table" w:styleId="918" w:customStyle="1">
    <w:name w:val="Grid Table 1 Light - Accent 2"/>
    <w:basedOn w:val="736"/>
    <w:pPr>
      <w:spacing w:after="0" w:line="240" w:lineRule="auto"/>
    </w:pPr>
    <w:tblPr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</w:style>
  <w:style w:type="table" w:styleId="919" w:customStyle="1">
    <w:name w:val="Bordered &amp; Lined - Accent"/>
    <w:basedOn w:val="736"/>
    <w:pPr>
      <w:spacing w:after="0" w:line="240" w:lineRule="auto"/>
    </w:pPr>
    <w:rPr>
      <w:color w:val="404040"/>
      <w:sz w:val="20"/>
    </w:rPr>
    <w:tblPr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</w:style>
  <w:style w:type="table" w:styleId="920" w:customStyle="1">
    <w:name w:val="List Table 3 - Accent 3"/>
    <w:basedOn w:val="736"/>
    <w:pPr>
      <w:spacing w:after="0" w:line="240" w:lineRule="auto"/>
    </w:pPr>
    <w:tblPr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</w:style>
  <w:style w:type="table" w:styleId="921" w:customStyle="1">
    <w:name w:val="Grid Table 7 Colorful - Accent 3"/>
    <w:basedOn w:val="736"/>
    <w:pPr>
      <w:spacing w:after="0" w:line="240" w:lineRule="auto"/>
    </w:pPr>
    <w:tblPr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</w:style>
  <w:style w:type="table" w:styleId="922" w:customStyle="1">
    <w:name w:val="List Table 1 Light - Accent 6"/>
    <w:basedOn w:val="736"/>
    <w:pPr>
      <w:spacing w:after="0" w:line="240" w:lineRule="auto"/>
    </w:pPr>
    <w:tblPr/>
  </w:style>
  <w:style w:type="table" w:styleId="923" w:customStyle="1">
    <w:name w:val="Bordered - Accent 6"/>
    <w:basedOn w:val="736"/>
    <w:pPr>
      <w:spacing w:after="0" w:line="240" w:lineRule="auto"/>
    </w:pPr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</w:style>
  <w:style w:type="table" w:styleId="924" w:customStyle="1">
    <w:name w:val="Grid Table 6 Colorful - Accent 6"/>
    <w:basedOn w:val="736"/>
    <w:pPr>
      <w:spacing w:after="0" w:line="240" w:lineRule="auto"/>
    </w:pPr>
    <w:tblPr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</w:style>
  <w:style w:type="table" w:styleId="925" w:customStyle="1">
    <w:name w:val="Lined - Accent 4"/>
    <w:basedOn w:val="736"/>
    <w:pPr>
      <w:spacing w:after="0" w:line="240" w:lineRule="auto"/>
    </w:pPr>
    <w:rPr>
      <w:color w:val="404040"/>
      <w:sz w:val="20"/>
    </w:rPr>
    <w:tblPr/>
  </w:style>
  <w:style w:type="table" w:styleId="926" w:customStyle="1">
    <w:name w:val="Grid Table 3 - Accent 5"/>
    <w:basedOn w:val="736"/>
    <w:pPr>
      <w:spacing w:after="0" w:line="240" w:lineRule="auto"/>
    </w:pPr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</w:style>
  <w:style w:type="table" w:styleId="927" w:customStyle="1">
    <w:name w:val="Grid Table 6 Colorful - Accent 4"/>
    <w:basedOn w:val="736"/>
    <w:pPr>
      <w:spacing w:after="0" w:line="240" w:lineRule="auto"/>
    </w:pPr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</w:style>
  <w:style w:type="table" w:styleId="928" w:customStyle="1">
    <w:name w:val="List Table 7 Colorful - Accent 4"/>
    <w:basedOn w:val="736"/>
    <w:pPr>
      <w:spacing w:after="0" w:line="240" w:lineRule="auto"/>
    </w:pPr>
    <w:tblPr>
      <w:tblBorders>
        <w:right w:val="single" w:color="B2A1C6" w:themeColor="accent4" w:themeTint="9A" w:sz="4" w:space="0"/>
      </w:tblBorders>
    </w:tblPr>
  </w:style>
  <w:style w:type="table" w:styleId="929" w:customStyle="1">
    <w:name w:val="List Table 5 Dark - Accent 5"/>
    <w:basedOn w:val="736"/>
    <w:pPr>
      <w:spacing w:after="0" w:line="240" w:lineRule="auto"/>
    </w:pPr>
    <w:tblPr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</w:style>
  <w:style w:type="table" w:styleId="930" w:customStyle="1">
    <w:name w:val="Grid Table 1 Light - Accent 6"/>
    <w:basedOn w:val="736"/>
    <w:pPr>
      <w:spacing w:after="0" w:line="240" w:lineRule="auto"/>
    </w:pPr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</w:style>
  <w:style w:type="character" w:styleId="931" w:customStyle="1">
    <w:name w:val="ezkurwreuab5ozgtqnkl"/>
    <w:basedOn w:val="735"/>
  </w:style>
  <w:style w:type="paragraph" w:styleId="932" w:customStyle="1">
    <w:name w:val="docdata"/>
    <w:basedOn w:val="725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933">
    <w:name w:val="Normal (Web)"/>
    <w:basedOn w:val="725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mailto:ilya@igunkin.ru" TargetMode="External"/><Relationship Id="rId11" Type="http://schemas.openxmlformats.org/officeDocument/2006/relationships/image" Target="media/image2.jpg"/><Relationship Id="rId12" Type="http://schemas.openxmlformats.org/officeDocument/2006/relationships/hyperlink" Target="mailto:Bogaheva78@yandex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dpo infourok</cp:lastModifiedBy>
  <cp:revision>12</cp:revision>
  <dcterms:created xsi:type="dcterms:W3CDTF">2024-08-24T05:39:00Z</dcterms:created>
  <dcterms:modified xsi:type="dcterms:W3CDTF">2024-09-02T10:50:17Z</dcterms:modified>
</cp:coreProperties>
</file>