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 - </w:t>
      </w:r>
      <w:r>
        <w:rPr>
          <w:rFonts w:ascii="Times New Roman" w:hAnsi="Times New Roman" w:eastAsia="Times New Roman"/>
          <w:b/>
          <w:sz w:val="32"/>
          <w:szCs w:val="32"/>
        </w:rPr>
        <w:t xml:space="preserve">семинара</w:t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/>
    </w:p>
    <w:p>
      <w:pPr>
        <w:pStyle w:val="693"/>
        <w:jc w:val="center"/>
        <w:spacing w:after="0" w:line="276" w:lineRule="auto"/>
        <w:rPr>
          <w:rFonts w:ascii="Times New Roman" w:hAnsi="Times New Roman" w:eastAsia="Times New Roman"/>
        </w:rPr>
      </w:pPr>
      <w:r/>
      <w:bookmarkStart w:id="0" w:name="_heading=h.9aizkzo8wj7e"/>
      <w:r/>
      <w:bookmarkEnd w:id="0"/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</w:rPr>
        <w:t xml:space="preserve">Психологическая экспертиза детско-родительских отношений</w:t>
      </w:r>
      <w:r>
        <w:rPr>
          <w:rFonts w:ascii="Times New Roman" w:hAnsi="Times New Roman" w:eastAsia="Times New Roman"/>
        </w:rPr>
        <w:t xml:space="preserve">»</w:t>
      </w:r>
      <w:r/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</w:t>
      </w:r>
      <w:r/>
    </w:p>
    <w:p>
      <w:pPr>
        <w:jc w:val="center"/>
        <w:spacing w:after="0" w:line="360" w:lineRule="auto"/>
        <w:rPr>
          <w:rStyle w:val="870"/>
          <w:rFonts w:ascii="Times New Roman" w:hAnsi="Times New Roman" w:eastAsia="Times New Roman" w:cs="Times New Roman"/>
          <w:bCs/>
          <w:color w:val="auto"/>
          <w:sz w:val="28"/>
          <w:szCs w:val="28"/>
        </w:rPr>
      </w:pPr>
      <w:r>
        <w:rPr>
          <w:rStyle w:val="870"/>
          <w:rFonts w:ascii="Times New Roman" w:hAnsi="Times New Roman"/>
          <w:b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/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94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895"/>
          <w:b/>
          <w:bCs/>
          <w:i/>
          <w:iCs/>
          <w:color w:val="ff0000"/>
          <w:sz w:val="30"/>
          <w:szCs w:val="30"/>
        </w:rPr>
        <w:t xml:space="preserve">дата проведения:</w:t>
      </w:r>
      <w:r/>
    </w:p>
    <w:p>
      <w:pPr>
        <w:pStyle w:val="894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895"/>
          <w:b/>
          <w:bCs/>
          <w:i/>
          <w:iCs/>
          <w:color w:val="ff0000"/>
          <w:sz w:val="30"/>
          <w:szCs w:val="30"/>
        </w:rPr>
        <w:t xml:space="preserve">04</w:t>
      </w:r>
      <w:r>
        <w:rPr>
          <w:rStyle w:val="895"/>
          <w:b/>
          <w:bCs/>
          <w:i/>
          <w:iCs/>
          <w:color w:val="ff0000"/>
          <w:sz w:val="30"/>
          <w:szCs w:val="30"/>
        </w:rPr>
        <w:t xml:space="preserve"> </w:t>
      </w:r>
      <w:r>
        <w:rPr>
          <w:rStyle w:val="895"/>
          <w:b/>
          <w:bCs/>
          <w:i/>
          <w:iCs/>
          <w:color w:val="ff0000"/>
          <w:sz w:val="30"/>
          <w:szCs w:val="30"/>
        </w:rPr>
        <w:t xml:space="preserve">октября</w:t>
      </w:r>
      <w:r>
        <w:rPr>
          <w:rStyle w:val="895"/>
          <w:b/>
          <w:bCs/>
          <w:i/>
          <w:iCs/>
          <w:color w:val="ff0000"/>
          <w:sz w:val="30"/>
          <w:szCs w:val="30"/>
        </w:rPr>
        <w:t xml:space="preserve"> </w:t>
      </w:r>
      <w:r>
        <w:rPr>
          <w:rStyle w:val="895"/>
          <w:b/>
          <w:bCs/>
          <w:i/>
          <w:iCs/>
          <w:color w:val="ff0000"/>
          <w:sz w:val="30"/>
          <w:szCs w:val="30"/>
        </w:rPr>
        <w:t xml:space="preserve">202</w:t>
      </w:r>
      <w:r>
        <w:rPr>
          <w:rStyle w:val="895"/>
          <w:b/>
          <w:bCs/>
          <w:i/>
          <w:iCs/>
          <w:color w:val="ff0000"/>
          <w:sz w:val="30"/>
          <w:szCs w:val="30"/>
        </w:rPr>
        <w:t xml:space="preserve">3</w:t>
      </w:r>
      <w:r>
        <w:rPr>
          <w:rStyle w:val="895"/>
          <w:b/>
          <w:bCs/>
          <w:i/>
          <w:iCs/>
          <w:color w:val="ff0000"/>
          <w:sz w:val="30"/>
          <w:szCs w:val="30"/>
        </w:rPr>
        <w:t xml:space="preserve"> года с 1</w:t>
      </w:r>
      <w:r>
        <w:rPr>
          <w:rStyle w:val="895"/>
          <w:b/>
          <w:bCs/>
          <w:i/>
          <w:iCs/>
          <w:color w:val="ff0000"/>
          <w:sz w:val="30"/>
          <w:szCs w:val="30"/>
        </w:rPr>
        <w:t xml:space="preserve">7.00 до 19.00 (МСК)</w:t>
      </w:r>
      <w:r/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/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/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/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/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/>
    </w:p>
    <w:tbl>
      <w:tblPr>
        <w:tblStyle w:val="893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Бортновская Ольга Ивановна,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эксперт в детско-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родительских взаимоотношениях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практикующий детский/подростковый/семейный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психолог, преподаватель психологии, педагогики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</w:t>
            </w:r>
            <w:r/>
          </w:p>
        </w:tc>
      </w:tr>
    </w:tbl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</w:t>
      </w:r>
      <w:r>
        <w:rPr>
          <w:rFonts w:ascii="Times New Roman" w:hAnsi="Times New Roman" w:eastAsia="Times New Roman"/>
          <w:sz w:val="28"/>
          <w:szCs w:val="28"/>
        </w:rPr>
        <w:t xml:space="preserve">3</w:t>
      </w:r>
      <w:r/>
    </w:p>
    <w:p>
      <w:pPr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СЕМИНАРА</w:t>
      </w:r>
      <w:r/>
    </w:p>
    <w:p>
      <w:pPr>
        <w:jc w:val="both"/>
        <w:spacing w:after="0"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познакомить с процессом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проведения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э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кспертиз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ы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детско-родительских отношений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, благодаря которому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устанавлива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ются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психологические особенности взаимодействия ребенка с родителями внутри семьи.</w:t>
      </w:r>
      <w:r/>
    </w:p>
    <w:p>
      <w:pPr>
        <w:jc w:val="both"/>
        <w:spacing w:after="0" w:line="360" w:lineRule="auto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Для кого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семинар</w:t>
      </w:r>
      <w:r>
        <w:rPr>
          <w:rFonts w:ascii="Times New Roman" w:hAnsi="Times New Roman" w:eastAsia="Times New Roman"/>
          <w:b/>
          <w:sz w:val="28"/>
          <w:szCs w:val="28"/>
        </w:rPr>
        <w:t xml:space="preserve">:</w:t>
      </w:r>
      <w:r>
        <w:rPr>
          <w:rFonts w:ascii="Times New Roman" w:hAnsi="Times New Roman" w:eastAsia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приглашаем психологов, педагогов-психологов,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специалистов, которые хотели бы работать в сфер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е детско-родительских отношений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</w:t>
      </w:r>
      <w:r/>
    </w:p>
    <w:p>
      <w:pPr>
        <w:jc w:val="both"/>
        <w:spacing w:after="0" w:line="36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Актуальность темы 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семинара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:</w:t>
      </w:r>
      <w:r/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Экспертиза детско-родительских отношений – довольно востребованный вид экспертизы, которая устанавливает психологические особенности внутрисемейного взаимодействия между детьми и родителями.</w:t>
      </w:r>
      <w:r/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Необходимость и популярность этого вида экспертизы вызвана большим количеством рассматриваемых в суде дел, решающих будущее ребенка, место его проживания, а также то, с кем из родителей (или третьим лицом) будет воспитываться ребенок в дальнейшем.</w:t>
      </w:r>
      <w:r/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В последнее время интерес к этому виду экспертизы возрастает, причиной чему является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постепенное осознание государством и судебной системой того обстоятельства, что при вынесении решений по вопросам, непосредственно затрагивающим судьбу детей, нельзя руководствоваться исключительно юридическими и материально-экономическими соображениями. </w:t>
      </w:r>
      <w:r/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Чтобы максимально защитить интересы ребенка и обеспечи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ть ему более комфортные условия взросления, проводят экспертизу детско-родительских отношений. Зачастую невозможно установить истинное положение дел в семейных отношениях, проведя прямой опрос детей. Дети усваивают идеальные родительские установки и чаще в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сего при ответе на вопросы суда транслируют эти установки бездумно, потому что «так правильно». Ребенок может быть запуган одним из родителей и побоится признаться в этом. Бывает, родители специально готовят детей к выступлению в суде, заставляя заучивать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«правильные» ответы. Чтобы понять, к кому из родителей ребенок относится лучше, с кем из родителей у ребенка установились более комфортные и доверительные отношения, какова вообще семейная атмосфера, прибегают к экспертизе детско-родительских отношений.</w:t>
      </w:r>
      <w:r/>
    </w:p>
    <w:p>
      <w:pPr>
        <w:ind w:left="0" w:right="0" w:firstLine="720"/>
        <w:jc w:val="both"/>
        <w:spacing w:before="0"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Практическая значимость: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семинаре вы получите представление, о том, как проходят психологические экспертизы детско-родительских отношений, поэтапную инструкцию с чего начинать, с кем сотрудничать, какие диагностические инструменты лучше использовать и как описывать заключен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ие.  </w:t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/>
    </w:p>
    <w:p>
      <w:pPr>
        <w:spacing w:line="360" w:lineRule="auto"/>
        <w:shd w:val="nil" w:color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  <w:r/>
    </w:p>
    <w:p>
      <w:pPr>
        <w:numPr>
          <w:ilvl w:val="1"/>
          <w:numId w:val="2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спикера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семинара</w:t>
      </w:r>
      <w:r/>
    </w:p>
    <w:tbl>
      <w:tblPr>
        <w:tblStyle w:val="874"/>
        <w:tblW w:w="0" w:type="auto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55"/>
        <w:gridCol w:w="5440"/>
      </w:tblGrid>
      <w:tr>
        <w:trPr>
          <w:trHeight w:val="5582"/>
        </w:trPr>
        <w:tc>
          <w:tcPr>
            <w:tcW w:w="343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ff0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20265" cy="3769360"/>
                      <wp:effectExtent l="0" t="0" r="0" b="254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34215" cy="37941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66.9pt;height:296.8pt;mso-wrap-distance-left:0.0pt;mso-wrap-distance-top:0.0pt;mso-wrap-distance-right:0.0pt;mso-wrap-distance-bottom:0.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W w:w="5551" w:type="dxa"/>
            <w:textDirection w:val="lrTb"/>
            <w:noWrap w:val="false"/>
          </w:tcPr>
          <w:p>
            <w:pPr>
              <w:tabs>
                <w:tab w:val="num" w:pos="720" w:leader="none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Бортновская Ольга Ивановна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/>
          </w:p>
          <w:p>
            <w:pPr>
              <w:ind w:left="0" w:firstLine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highlight w:val="yellow"/>
              </w:rPr>
            </w:r>
            <w:r/>
          </w:p>
          <w:p>
            <w:pPr>
              <w:tabs>
                <w:tab w:val="num" w:pos="720" w:leader="none"/>
              </w:tabs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Практикующий детский/подростковый психолог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педагог по работе с детьми с трудностями в развитии</w:t>
            </w:r>
            <w:r/>
          </w:p>
          <w:p>
            <w:pPr>
              <w:pStyle w:val="873"/>
              <w:numPr>
                <w:ilvl w:val="0"/>
                <w:numId w:val="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Преподаватель психологии,</w:t>
            </w:r>
            <w:r>
              <w:rPr>
                <w:rFonts w:ascii="Times New Roman" w:hAnsi="Times New Roman"/>
                <w:lang w:eastAsia="en-US"/>
                <w14:ligatures w14:val="none"/>
              </w:rPr>
            </w:r>
            <w:r/>
          </w:p>
          <w:p>
            <w:pPr>
              <w:pStyle w:val="873"/>
              <w:numPr>
                <w:ilvl w:val="0"/>
                <w:numId w:val="9"/>
              </w:num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Автор курсов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 психологии на образовательном портале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infourok.ru</w:t>
            </w:r>
            <w:r/>
            <w:r>
              <w:rPr>
                <w:rFonts w:ascii="Times New Roman" w:hAnsi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en-US"/>
              </w:rPr>
            </w:r>
            <w:r/>
            <w:r/>
          </w:p>
          <w:p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en-US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/>
          </w:p>
          <w:p>
            <w:pPr>
              <w:spacing w:after="160"/>
              <w:rPr>
                <w:rFonts w:ascii="Times New Roman" w:hAnsi="Times New Roman"/>
                <w:sz w:val="28"/>
                <w:lang w:eastAsia="en-US"/>
              </w:rPr>
            </w:pPr>
            <w:r/>
            <w:hyperlink r:id="rId12" w:tooltip="mailto:obprofi@yandex.ru" w:history="1">
              <w:r>
                <w:rPr>
                  <w:rFonts w:ascii="Times New Roman" w:hAnsi="Times New Roman"/>
                  <w:color w:val="0563c1"/>
                  <w:sz w:val="28"/>
                  <w:u w:val="single"/>
                  <w:lang w:val="en-US" w:eastAsia="en-US"/>
                </w:rPr>
                <w:t xml:space="preserve">obprofi</w:t>
              </w:r>
              <w:r>
                <w:rPr>
                  <w:rFonts w:ascii="Times New Roman" w:hAnsi="Times New Roman"/>
                  <w:color w:val="0563c1"/>
                  <w:sz w:val="28"/>
                  <w:u w:val="single"/>
                  <w:lang w:eastAsia="en-US"/>
                </w:rPr>
                <w:t xml:space="preserve">@</w:t>
              </w:r>
              <w:r>
                <w:rPr>
                  <w:rFonts w:ascii="Times New Roman" w:hAnsi="Times New Roman"/>
                  <w:color w:val="0563c1"/>
                  <w:sz w:val="28"/>
                  <w:u w:val="single"/>
                  <w:lang w:val="en-US" w:eastAsia="en-US"/>
                </w:rPr>
                <w:t xml:space="preserve">yandex</w:t>
              </w:r>
              <w:r>
                <w:rPr>
                  <w:rFonts w:ascii="Times New Roman" w:hAnsi="Times New Roman"/>
                  <w:color w:val="0563c1"/>
                  <w:sz w:val="28"/>
                  <w:u w:val="single"/>
                  <w:lang w:eastAsia="en-US"/>
                </w:rPr>
                <w:t xml:space="preserve">.</w:t>
              </w:r>
              <w:r>
                <w:rPr>
                  <w:rFonts w:ascii="Times New Roman" w:hAnsi="Times New Roman"/>
                  <w:color w:val="0563c1"/>
                  <w:sz w:val="28"/>
                  <w:u w:val="single"/>
                  <w:lang w:val="en-US" w:eastAsia="en-US"/>
                </w:rPr>
                <w:t xml:space="preserve">ru</w:t>
              </w:r>
            </w:hyperlink>
            <w:r/>
            <w:r/>
          </w:p>
          <w:p>
            <w:pPr>
              <w:spacing w:after="16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@</w:t>
            </w:r>
            <w:r>
              <w:rPr>
                <w:rFonts w:ascii="Times New Roman" w:hAnsi="Times New Roman"/>
                <w:sz w:val="28"/>
                <w:lang w:val="en-US" w:eastAsia="en-US"/>
              </w:rPr>
              <w:t xml:space="preserve">obprofi</w:t>
            </w:r>
            <w:r/>
          </w:p>
          <w:p>
            <w:pPr>
              <w:tabs>
                <w:tab w:val="num" w:pos="720" w:leader="none"/>
              </w:tabs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+79689168527</w:t>
            </w:r>
            <w:r/>
          </w:p>
          <w:p>
            <w:pPr>
              <w:jc w:val="both"/>
              <w:tabs>
                <w:tab w:val="num" w:pos="720" w:leader="none"/>
              </w:tabs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</w:r>
            <w:r/>
          </w:p>
        </w:tc>
      </w:tr>
    </w:tbl>
    <w:p>
      <w:pPr>
        <w:spacing w:after="0" w:line="360" w:lineRule="auto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color w:val="ff0000"/>
          <w:sz w:val="28"/>
          <w:szCs w:val="28"/>
        </w:rPr>
      </w:r>
      <w:r/>
    </w:p>
    <w:p>
      <w:pPr>
        <w:spacing w:after="0" w:line="360" w:lineRule="auto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color w:val="ff0000"/>
          <w:sz w:val="28"/>
          <w:szCs w:val="28"/>
        </w:rPr>
      </w:r>
      <w:r/>
    </w:p>
    <w:p>
      <w:pPr>
        <w:spacing w:after="0" w:line="360" w:lineRule="auto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color w:val="ff0000"/>
          <w:sz w:val="28"/>
          <w:szCs w:val="28"/>
        </w:rPr>
      </w:r>
      <w:r/>
    </w:p>
    <w:p>
      <w:pPr>
        <w:spacing w:after="0" w:line="360" w:lineRule="auto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color w:val="ff0000"/>
          <w:sz w:val="28"/>
          <w:szCs w:val="28"/>
        </w:rPr>
      </w:r>
      <w:r/>
    </w:p>
    <w:p>
      <w:pPr>
        <w:spacing w:after="0" w:line="360" w:lineRule="auto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color w:val="ff0000"/>
          <w:sz w:val="28"/>
          <w:szCs w:val="28"/>
        </w:rPr>
      </w:r>
      <w:r/>
    </w:p>
    <w:p>
      <w:pPr>
        <w:spacing w:after="0" w:line="360" w:lineRule="auto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color w:val="ff0000"/>
          <w:sz w:val="28"/>
          <w:szCs w:val="28"/>
        </w:rPr>
      </w:r>
      <w:r/>
    </w:p>
    <w:p>
      <w:pPr>
        <w:shd w:val="nil" w:color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</w:r>
      <w:r/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семинара</w:t>
      </w:r>
      <w:r/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/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родолжительность ~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2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час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а</w:t>
      </w:r>
      <w:r/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/>
    </w:p>
    <w:tbl>
      <w:tblPr>
        <w:tblStyle w:val="874"/>
        <w:tblW w:w="0" w:type="auto"/>
        <w:tblLook w:val="04A0" w:firstRow="1" w:lastRow="0" w:firstColumn="1" w:lastColumn="0" w:noHBand="0" w:noVBand="1"/>
      </w:tblPr>
      <w:tblGrid>
        <w:gridCol w:w="6629"/>
        <w:gridCol w:w="2716"/>
      </w:tblGrid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87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/>
            <w:bookmarkStart w:id="2" w:name="_heading=h.twl68texb45p"/>
            <w:r/>
            <w:bookmarkEnd w:id="2"/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Вводное слово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271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 мин</w:t>
            </w:r>
            <w:r/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87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Виды экспертиз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271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 мин</w:t>
            </w:r>
            <w:r/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87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Законодательное регулирование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271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 мин</w:t>
            </w:r>
            <w:r/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87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Кто инициирует экспертизы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?</w:t>
            </w:r>
            <w:r/>
          </w:p>
        </w:tc>
        <w:tc>
          <w:tcPr>
            <w:tcW w:w="271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 мин</w:t>
            </w:r>
            <w:r/>
          </w:p>
        </w:tc>
      </w:tr>
      <w:tr>
        <w:trPr/>
        <w:tc>
          <w:tcPr>
            <w:tcW w:w="6629" w:type="dxa"/>
            <w:vMerge w:val="restart"/>
            <w:textDirection w:val="lrTb"/>
            <w:noWrap w:val="false"/>
          </w:tcPr>
          <w:p>
            <w:pPr>
              <w:pStyle w:val="87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Кто имеет право проводить психологическую экспертизу?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71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 мин</w:t>
            </w:r>
            <w:r/>
            <w:r/>
          </w:p>
          <w:p>
            <w:pPr>
              <w:ind w:left="0" w:right="0" w:firstLine="0"/>
              <w:jc w:val="center"/>
              <w:spacing w:before="0" w:after="0" w:line="85" w:lineRule="atLeast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87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При каких обстоятельствах необходима экспертиза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271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 мин</w:t>
            </w:r>
            <w:r/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87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Возможные вопросы исследования.</w:t>
            </w:r>
            <w:r/>
          </w:p>
        </w:tc>
        <w:tc>
          <w:tcPr>
            <w:tcW w:w="271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 мин</w:t>
            </w:r>
            <w:r/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87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Процесс проведения детско-родительской экспертизы.</w:t>
            </w:r>
            <w:r/>
          </w:p>
        </w:tc>
        <w:tc>
          <w:tcPr>
            <w:tcW w:w="271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 мин</w:t>
            </w:r>
            <w:r/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87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Инструменты экспертизы детско-родительских взаимоотношений.</w:t>
            </w:r>
            <w:r/>
          </w:p>
        </w:tc>
        <w:tc>
          <w:tcPr>
            <w:tcW w:w="271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 мин</w:t>
            </w:r>
            <w:r/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87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Проективные методики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271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 мин</w:t>
            </w:r>
            <w:r/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87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Оформление заключения.</w:t>
            </w:r>
            <w:r/>
          </w:p>
        </w:tc>
        <w:tc>
          <w:tcPr>
            <w:tcW w:w="271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15 мин</w:t>
            </w:r>
            <w:r/>
          </w:p>
        </w:tc>
      </w:tr>
      <w:tr>
        <w:trPr/>
        <w:tc>
          <w:tcPr>
            <w:tcW w:w="6629" w:type="dxa"/>
            <w:textDirection w:val="lrTb"/>
            <w:noWrap w:val="false"/>
          </w:tcPr>
          <w:p>
            <w:pPr>
              <w:pStyle w:val="87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Подведение итогов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семинара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Обратная связь и ответы на вопросы участников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.</w:t>
            </w:r>
            <w:r/>
          </w:p>
        </w:tc>
        <w:tc>
          <w:tcPr>
            <w:tcW w:w="271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 мин</w:t>
            </w:r>
            <w:r/>
          </w:p>
        </w:tc>
      </w:tr>
    </w:tbl>
    <w:p>
      <w:pPr>
        <w:jc w:val="both"/>
        <w:spacing w:after="0" w:line="360" w:lineRule="auto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color w:val="ff0000"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color w:val="ff0000"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color w:val="ff0000"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color w:val="ff0000"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color w:val="ff0000"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color w:val="ff0000"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color w:val="ff0000"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color w:val="ff0000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noto sans symbols">
    <w:panose1 w:val="05040102010807070707"/>
  </w:font>
  <w:font w:name="Courier New">
    <w:panose1 w:val="02070409020205020404"/>
  </w:font>
  <w:font w:name="Symbol">
    <w:panose1 w:val="05010000000000000000"/>
  </w:font>
  <w:font w:name="Georgia">
    <w:panose1 w:val="02020603050405020304"/>
  </w:font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hint="default" w:ascii="Wingdings" w:hAnsi="Wingdings" w:eastAsia="Wingdings" w:cs="Wingdings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700"/>
    <w:link w:val="867"/>
    <w:uiPriority w:val="10"/>
    <w:rPr>
      <w:sz w:val="48"/>
      <w:szCs w:val="48"/>
    </w:rPr>
  </w:style>
  <w:style w:type="character" w:styleId="664">
    <w:name w:val="Subtitle Char"/>
    <w:basedOn w:val="700"/>
    <w:link w:val="891"/>
    <w:uiPriority w:val="11"/>
    <w:rPr>
      <w:sz w:val="24"/>
      <w:szCs w:val="24"/>
    </w:rPr>
  </w:style>
  <w:style w:type="character" w:styleId="665">
    <w:name w:val="Quote Char"/>
    <w:link w:val="714"/>
    <w:uiPriority w:val="29"/>
    <w:rPr>
      <w:i/>
    </w:rPr>
  </w:style>
  <w:style w:type="character" w:styleId="666">
    <w:name w:val="Intense Quote Char"/>
    <w:link w:val="716"/>
    <w:uiPriority w:val="30"/>
    <w:rPr>
      <w:i/>
    </w:rPr>
  </w:style>
  <w:style w:type="character" w:styleId="667">
    <w:name w:val="Header Char"/>
    <w:basedOn w:val="700"/>
    <w:link w:val="718"/>
    <w:uiPriority w:val="99"/>
  </w:style>
  <w:style w:type="character" w:styleId="668">
    <w:name w:val="Caption Char"/>
    <w:basedOn w:val="722"/>
    <w:link w:val="720"/>
    <w:uiPriority w:val="99"/>
  </w:style>
  <w:style w:type="table" w:styleId="669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8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9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0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3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6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7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88">
    <w:name w:val="Footnote Text Char"/>
    <w:link w:val="849"/>
    <w:uiPriority w:val="99"/>
    <w:rPr>
      <w:sz w:val="18"/>
    </w:rPr>
  </w:style>
  <w:style w:type="character" w:styleId="689">
    <w:name w:val="Endnote Text Char"/>
    <w:link w:val="852"/>
    <w:uiPriority w:val="99"/>
    <w:rPr>
      <w:sz w:val="20"/>
    </w:rPr>
  </w:style>
  <w:style w:type="paragraph" w:styleId="690" w:default="1">
    <w:name w:val="Normal"/>
    <w:qFormat/>
    <w:rPr>
      <w:rFonts w:cs="Times New Roman"/>
    </w:rPr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94">
    <w:name w:val="Heading 4"/>
    <w:basedOn w:val="690"/>
    <w:next w:val="690"/>
    <w:link w:val="706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95">
    <w:name w:val="Heading 5"/>
    <w:basedOn w:val="690"/>
    <w:next w:val="690"/>
    <w:link w:val="707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96">
    <w:name w:val="Heading 6"/>
    <w:basedOn w:val="690"/>
    <w:next w:val="690"/>
    <w:link w:val="708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Заголовок Знак"/>
    <w:basedOn w:val="700"/>
    <w:link w:val="867"/>
    <w:uiPriority w:val="10"/>
    <w:rPr>
      <w:sz w:val="48"/>
      <w:szCs w:val="48"/>
    </w:rPr>
  </w:style>
  <w:style w:type="character" w:styleId="713" w:customStyle="1">
    <w:name w:val="Подзаголовок Знак"/>
    <w:basedOn w:val="700"/>
    <w:link w:val="891"/>
    <w:uiPriority w:val="11"/>
    <w:rPr>
      <w:sz w:val="24"/>
      <w:szCs w:val="24"/>
    </w:rPr>
  </w:style>
  <w:style w:type="paragraph" w:styleId="714">
    <w:name w:val="Quote"/>
    <w:basedOn w:val="690"/>
    <w:next w:val="690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90"/>
    <w:next w:val="690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paragraph" w:styleId="718">
    <w:name w:val="Header"/>
    <w:basedOn w:val="690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 w:customStyle="1">
    <w:name w:val="Верхний колонтитул Знак"/>
    <w:basedOn w:val="700"/>
    <w:link w:val="718"/>
    <w:uiPriority w:val="99"/>
  </w:style>
  <w:style w:type="paragraph" w:styleId="720">
    <w:name w:val="Footer"/>
    <w:basedOn w:val="69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 w:customStyle="1">
    <w:name w:val="Footer Char"/>
    <w:basedOn w:val="700"/>
    <w:uiPriority w:val="99"/>
  </w:style>
  <w:style w:type="paragraph" w:styleId="722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23" w:customStyle="1">
    <w:name w:val="Нижний колонтитул Знак"/>
    <w:link w:val="720"/>
    <w:uiPriority w:val="99"/>
  </w:style>
  <w:style w:type="table" w:styleId="724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 w:customStyle="1">
    <w:name w:val="Таблица простая 1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Таблица простая 21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Таблица простая 3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 w:customStyle="1">
    <w:name w:val="Таблица простая 4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Таблица простая 5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 w:customStyle="1">
    <w:name w:val="Таблица-сетка 1 светлая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Таблица-сетка 2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Таблица-сетка 3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Таблица-сетка 4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53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4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5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6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57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8" w:customStyle="1">
    <w:name w:val="Таблица-сетка 5 темная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blStylePr w:type="band1Horz">
      <w:tcPr>
        <w:shd w:val="clear" w:color="a9bee4" w:themeColor="accent1" w:themeTint="75" w:fill="auto"/>
      </w:tcPr>
    </w:tblStylePr>
    <w:tblStylePr w:type="band1Vert">
      <w:tcPr>
        <w:shd w:val="clear" w:color="a9bee4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blStylePr w:type="band1Horz">
      <w:tcPr>
        <w:shd w:val="clear" w:color="f6c3a0" w:themeColor="accent2" w:themeTint="75" w:fill="auto"/>
      </w:tcPr>
    </w:tblStylePr>
    <w:tblStylePr w:type="band1Vert">
      <w:tcPr>
        <w:shd w:val="clear" w:color="f6c3a0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blStylePr w:type="band1Horz">
      <w:tcPr>
        <w:shd w:val="clear" w:color="d5d5d5" w:themeColor="accent3" w:themeTint="75" w:fill="auto"/>
      </w:tcPr>
    </w:tblStylePr>
    <w:tblStylePr w:type="band1Vert">
      <w:tcPr>
        <w:shd w:val="clear" w:color="d5d5d5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blStylePr w:type="band1Horz">
      <w:tcPr>
        <w:shd w:val="clear" w:color="ffe28a" w:themeColor="accent4" w:themeTint="75" w:fill="auto"/>
      </w:tcPr>
    </w:tblStylePr>
    <w:tblStylePr w:type="band1Vert">
      <w:tcPr>
        <w:shd w:val="clear" w:color="ffe28a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blStylePr w:type="band1Horz">
      <w:tcPr>
        <w:shd w:val="clear" w:color="b3d0eb" w:themeColor="accent5" w:themeTint="75" w:fill="auto"/>
      </w:tcPr>
    </w:tblStylePr>
    <w:tblStylePr w:type="band1Vert">
      <w:tcPr>
        <w:shd w:val="clear" w:color="b3d0eb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blStylePr w:type="band1Horz">
      <w:tcPr>
        <w:shd w:val="clear" w:color="bcdba8" w:themeColor="accent6" w:themeTint="75" w:fill="auto"/>
      </w:tcPr>
    </w:tblStylePr>
    <w:tblStylePr w:type="band1Vert">
      <w:tcPr>
        <w:shd w:val="clear" w:color="bcdba8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</w:style>
  <w:style w:type="table" w:styleId="765" w:customStyle="1">
    <w:name w:val="Таблица-сетка 6 цветная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67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8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9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0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1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2" w:customStyle="1">
    <w:name w:val="Таблица-сетка 7 цветная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Список-таблица 1 светлая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Список-таблица 2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3" w:customStyle="1">
    <w:name w:val="Список-таблица 3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Список-таблица 4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Список-таблица 5 темная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blStylePr w:type="band1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blStylePr w:type="band1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blStylePr w:type="band1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blStylePr w:type="band1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blStylePr w:type="band1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blStylePr w:type="band1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Список-таблица 6 цветная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16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8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20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1" w:customStyle="1">
    <w:name w:val="Список-таблица 7 цветная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29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30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31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32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33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34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35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36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37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38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39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40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41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42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44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5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6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7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48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9">
    <w:name w:val="footnote text"/>
    <w:basedOn w:val="690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700"/>
    <w:uiPriority w:val="99"/>
    <w:unhideWhenUsed/>
    <w:rPr>
      <w:vertAlign w:val="superscript"/>
    </w:rPr>
  </w:style>
  <w:style w:type="paragraph" w:styleId="852">
    <w:name w:val="endnote text"/>
    <w:basedOn w:val="690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0"/>
    <w:uiPriority w:val="99"/>
    <w:semiHidden/>
    <w:unhideWhenUsed/>
    <w:rPr>
      <w:vertAlign w:val="superscript"/>
    </w:rPr>
  </w:style>
  <w:style w:type="paragraph" w:styleId="855">
    <w:name w:val="toc 1"/>
    <w:basedOn w:val="690"/>
    <w:next w:val="690"/>
    <w:uiPriority w:val="39"/>
    <w:unhideWhenUsed/>
    <w:pPr>
      <w:spacing w:after="57"/>
    </w:pPr>
  </w:style>
  <w:style w:type="paragraph" w:styleId="856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57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58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59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0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1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2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3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90"/>
    <w:next w:val="690"/>
    <w:uiPriority w:val="99"/>
    <w:unhideWhenUsed/>
    <w:pPr>
      <w:spacing w:after="0"/>
    </w:pPr>
  </w:style>
  <w:style w:type="table" w:styleId="86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7">
    <w:name w:val="Title"/>
    <w:basedOn w:val="690"/>
    <w:next w:val="690"/>
    <w:link w:val="712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868" w:customStyle="1">
    <w:name w:val="Table Normal1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9" w:customStyle="1">
    <w:name w:val="заголовок 1"/>
    <w:basedOn w:val="690"/>
    <w:next w:val="690"/>
    <w:link w:val="870"/>
    <w:uiPriority w:val="1"/>
    <w:qFormat/>
    <w:pPr>
      <w:keepLines/>
      <w:keepNext/>
      <w:spacing w:before="600" w:after="60" w:line="264" w:lineRule="auto"/>
      <w:outlineLvl w:val="0"/>
    </w:pPr>
    <w:rPr>
      <w:rFonts w:asciiTheme="majorHAnsi" w:hAnsiTheme="majorHAnsi" w:eastAsiaTheme="majorEastAsia" w:cstheme="majorBidi"/>
      <w:color w:val="4472c4" w:themeColor="accent1"/>
      <w:sz w:val="30"/>
      <w:szCs w:val="20"/>
    </w:rPr>
  </w:style>
  <w:style w:type="character" w:styleId="870" w:customStyle="1">
    <w:name w:val="Заголовок 1 (знак)"/>
    <w:basedOn w:val="700"/>
    <w:link w:val="869"/>
    <w:uiPriority w:val="1"/>
    <w:rPr>
      <w:rFonts w:asciiTheme="majorHAnsi" w:hAnsiTheme="majorHAnsi" w:eastAsiaTheme="majorEastAsia" w:cstheme="majorBidi"/>
      <w:color w:val="4472c4" w:themeColor="accent1"/>
      <w:sz w:val="30"/>
      <w:szCs w:val="20"/>
      <w:lang w:eastAsia="ru-RU"/>
    </w:rPr>
  </w:style>
  <w:style w:type="paragraph" w:styleId="871" w:customStyle="1">
    <w:name w:val="Контактные данные"/>
    <w:basedOn w:val="690"/>
    <w:uiPriority w:val="99"/>
    <w:qFormat/>
    <w:pPr>
      <w:jc w:val="center"/>
      <w:spacing w:after="0" w:line="264" w:lineRule="auto"/>
    </w:pPr>
    <w:rPr>
      <w:rFonts w:asciiTheme="minorHAnsi" w:hAnsiTheme="minorHAnsi" w:eastAsiaTheme="minorHAnsi" w:cstheme="minorBidi"/>
      <w:color w:val="595959" w:themeColor="text1" w:themeTint="A6"/>
      <w:sz w:val="20"/>
      <w:szCs w:val="20"/>
    </w:rPr>
  </w:style>
  <w:style w:type="character" w:styleId="872">
    <w:name w:val="Emphasis"/>
    <w:basedOn w:val="700"/>
    <w:uiPriority w:val="20"/>
    <w:qFormat/>
    <w:rPr>
      <w:i/>
      <w:iCs/>
    </w:rPr>
  </w:style>
  <w:style w:type="paragraph" w:styleId="873">
    <w:name w:val="List Paragraph"/>
    <w:basedOn w:val="690"/>
    <w:uiPriority w:val="34"/>
    <w:qFormat/>
    <w:pPr>
      <w:contextualSpacing/>
      <w:ind w:left="720"/>
    </w:pPr>
  </w:style>
  <w:style w:type="table" w:styleId="874">
    <w:name w:val="Table Grid"/>
    <w:basedOn w:val="70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5">
    <w:name w:val="Hyperlink"/>
    <w:basedOn w:val="700"/>
    <w:uiPriority w:val="99"/>
    <w:unhideWhenUsed/>
    <w:rPr>
      <w:color w:val="0563c1" w:themeColor="hyperlink"/>
      <w:u w:val="single"/>
    </w:rPr>
  </w:style>
  <w:style w:type="character" w:styleId="876" w:customStyle="1">
    <w:name w:val="Неразрешенное упоминание1"/>
    <w:basedOn w:val="700"/>
    <w:uiPriority w:val="99"/>
    <w:semiHidden/>
    <w:unhideWhenUsed/>
    <w:rPr>
      <w:color w:val="808080"/>
      <w:shd w:val="clear" w:color="auto" w:fill="e6e6e6"/>
    </w:rPr>
  </w:style>
  <w:style w:type="paragraph" w:styleId="877">
    <w:name w:val="Balloon Text"/>
    <w:basedOn w:val="690"/>
    <w:link w:val="87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basedOn w:val="700"/>
    <w:link w:val="877"/>
    <w:uiPriority w:val="99"/>
    <w:semiHidden/>
    <w:rPr>
      <w:rFonts w:ascii="Tahoma" w:hAnsi="Tahoma" w:eastAsia="Calibri" w:cs="Tahoma"/>
      <w:sz w:val="16"/>
      <w:szCs w:val="16"/>
    </w:rPr>
  </w:style>
  <w:style w:type="paragraph" w:styleId="879">
    <w:name w:val="No Spacing"/>
    <w:uiPriority w:val="1"/>
    <w:qFormat/>
    <w:pPr>
      <w:spacing w:after="0" w:line="240" w:lineRule="auto"/>
    </w:pPr>
  </w:style>
  <w:style w:type="character" w:styleId="880" w:customStyle="1">
    <w:name w:val="Неразрешенное упоминание2"/>
    <w:basedOn w:val="700"/>
    <w:uiPriority w:val="99"/>
    <w:semiHidden/>
    <w:unhideWhenUsed/>
    <w:rPr>
      <w:color w:val="605e5c"/>
      <w:shd w:val="clear" w:color="auto" w:fill="e1dfdd"/>
    </w:rPr>
  </w:style>
  <w:style w:type="character" w:styleId="881">
    <w:name w:val="FollowedHyperlink"/>
    <w:basedOn w:val="700"/>
    <w:uiPriority w:val="99"/>
    <w:semiHidden/>
    <w:unhideWhenUsed/>
    <w:rPr>
      <w:color w:val="954f72" w:themeColor="followedHyperlink"/>
      <w:u w:val="single"/>
    </w:rPr>
  </w:style>
  <w:style w:type="paragraph" w:styleId="882" w:customStyle="1">
    <w:name w:val="im-mess"/>
    <w:basedOn w:val="69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883">
    <w:name w:val="Normal (Web)"/>
    <w:basedOn w:val="69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884" w:customStyle="1">
    <w:name w:val="Неразрешенное упоминание3"/>
    <w:basedOn w:val="700"/>
    <w:uiPriority w:val="99"/>
    <w:semiHidden/>
    <w:unhideWhenUsed/>
    <w:rPr>
      <w:color w:val="605e5c"/>
      <w:shd w:val="clear" w:color="auto" w:fill="e1dfdd"/>
    </w:rPr>
  </w:style>
  <w:style w:type="paragraph" w:styleId="885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character" w:styleId="886">
    <w:name w:val="annotation reference"/>
    <w:basedOn w:val="700"/>
    <w:uiPriority w:val="99"/>
    <w:semiHidden/>
    <w:unhideWhenUsed/>
    <w:rPr>
      <w:sz w:val="16"/>
      <w:szCs w:val="16"/>
    </w:rPr>
  </w:style>
  <w:style w:type="paragraph" w:styleId="887">
    <w:name w:val="annotation text"/>
    <w:basedOn w:val="690"/>
    <w:link w:val="88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8" w:customStyle="1">
    <w:name w:val="Текст примечания Знак"/>
    <w:basedOn w:val="700"/>
    <w:link w:val="887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889">
    <w:name w:val="annotation subject"/>
    <w:basedOn w:val="887"/>
    <w:next w:val="887"/>
    <w:link w:val="890"/>
    <w:uiPriority w:val="99"/>
    <w:semiHidden/>
    <w:unhideWhenUsed/>
    <w:rPr>
      <w:b/>
      <w:bCs/>
    </w:rPr>
  </w:style>
  <w:style w:type="character" w:styleId="890" w:customStyle="1">
    <w:name w:val="Тема примечания Знак"/>
    <w:basedOn w:val="888"/>
    <w:link w:val="889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891">
    <w:name w:val="Subtitle"/>
    <w:basedOn w:val="690"/>
    <w:next w:val="690"/>
    <w:link w:val="713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892" w:customStyle="1">
    <w:name w:val="StGen0"/>
    <w:basedOn w:val="8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93" w:customStyle="1">
    <w:name w:val="StGen1"/>
    <w:basedOn w:val="86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894" w:customStyle="1">
    <w:name w:val="paragraph"/>
    <w:basedOn w:val="69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895" w:customStyle="1">
    <w:name w:val="normaltextrun"/>
    <w:basedOn w:val="700"/>
  </w:style>
  <w:style w:type="character" w:styleId="896" w:customStyle="1">
    <w:name w:val="eop"/>
    <w:basedOn w:val="700"/>
  </w:style>
  <w:style w:type="character" w:styleId="897" w:customStyle="1">
    <w:name w:val="Unresolved Mention"/>
    <w:basedOn w:val="700"/>
    <w:uiPriority w:val="99"/>
    <w:semiHidden/>
    <w:unhideWhenUsed/>
    <w:rPr>
      <w:color w:val="605e5c"/>
      <w:shd w:val="clear" w:color="auto" w:fill="e1dfdd"/>
    </w:rPr>
  </w:style>
  <w:style w:type="paragraph" w:styleId="898" w:customStyle="1">
    <w:name w:val="c8"/>
    <w:basedOn w:val="69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899" w:customStyle="1">
    <w:name w:val="c3"/>
    <w:basedOn w:val="700"/>
  </w:style>
  <w:style w:type="character" w:styleId="900" w:customStyle="1">
    <w:name w:val="c0"/>
    <w:basedOn w:val="700"/>
  </w:style>
  <w:style w:type="character" w:styleId="901" w:customStyle="1">
    <w:name w:val="c36"/>
    <w:basedOn w:val="700"/>
  </w:style>
  <w:style w:type="character" w:styleId="902" w:customStyle="1">
    <w:name w:val="aba098039fe99a7es2"/>
    <w:basedOn w:val="70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image" Target="media/image1.jpg"/><Relationship Id="rId12" Type="http://schemas.openxmlformats.org/officeDocument/2006/relationships/hyperlink" Target="mailto:obprofi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rUyNq/PptD01aRuafX/50b0Xlg==">AMUW2mUnLSbfLkBV108G9d4/NuXxlISlJRR9UGHV2Sc+pdmWDEIXSEN5lCzV+81CiftRyddRonvVhyM2i9cLTUOp+8O+ze6HUp0SygZhJ3Aq+bFJVlOAq6IZ1PM4JNw/JPOl/giG4tVsK8GFsCne4gW0k91reAfSEw==</go:docsCustomData>
</go:gDocsCustomXmlDataStorage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5ED362C-0457-4882-9603-3B1BA51D7016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Блинова</dc:creator>
  <cp:lastModifiedBy>dpo infourok</cp:lastModifiedBy>
  <cp:revision>8</cp:revision>
  <dcterms:created xsi:type="dcterms:W3CDTF">2023-08-14T12:42:00Z</dcterms:created>
  <dcterms:modified xsi:type="dcterms:W3CDTF">2023-08-18T11:43:56Z</dcterms:modified>
</cp:coreProperties>
</file>