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Программа онлайн - семинара</w:t>
      </w:r>
      <w:r>
        <w:rPr>
          <w:sz w:val="22"/>
        </w:rPr>
      </w:r>
      <w:r/>
    </w:p>
    <w:p>
      <w:pPr>
        <w:jc w:val="center"/>
        <w:spacing w:after="0" w:line="276" w:lineRule="auto"/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Человекоцентричный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 искусственный интеллект и его развитие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14:ligatures w14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14:ligatures w14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дата проведения: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февраля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с 17.00 до 1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0 (МСК)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14:ligatures w14:val="none"/>
        </w:rPr>
      </w:r>
    </w:p>
    <w:p>
      <w:pPr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tbl>
      <w:tblPr>
        <w:tblStyle w:val="979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>
          <w:trHeight w:val="2644"/>
        </w:trPr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Ubuntu" w:hAnsi="Ubuntu" w:cs="Ubuntu"/>
                <w:sz w:val="28"/>
                <w:szCs w:val="28"/>
              </w:rPr>
            </w:pPr>
            <w:r>
              <w:rPr>
                <w:rFonts w:ascii="Ubuntu" w:hAnsi="Ubuntu" w:eastAsia="Ubuntu" w:cs="Ubuntu"/>
                <w:sz w:val="28"/>
                <w:szCs w:val="28"/>
              </w:rPr>
            </w:r>
            <w:r>
              <w:rPr>
                <w:rFonts w:ascii="Ubuntu" w:hAnsi="Ubuntu" w:cs="Ubuntu"/>
                <w:sz w:val="28"/>
                <w:szCs w:val="28"/>
              </w:rPr>
            </w:r>
            <w:r>
              <w:rPr>
                <w:rFonts w:ascii="Ubuntu" w:hAnsi="Ubuntu" w:cs="Ubuntu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65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left"/>
              <w:spacing w:after="0" w:line="65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Шнуренко Игорь Анатольевич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after="0" w:line="65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журналист,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независимый эксперт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 по теме искусственного интеллекта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u w:val="none"/>
              </w:rPr>
              <w:t xml:space="preserve">писатель,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u w:val="none"/>
              </w:rPr>
              <w:t xml:space="preserve">основатель журнала «Земля Свободных»</w:t>
            </w:r>
            <w:r>
              <w:rPr>
                <w:rFonts w:ascii="Ubuntu" w:hAnsi="Ubuntu" w:cs="Ubuntu"/>
                <w:b w:val="0"/>
                <w:bCs w:val="0"/>
                <w:i/>
                <w:iCs/>
                <w:strike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spacing w:after="0" w:line="276" w:lineRule="auto"/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jc w:val="left"/>
        <w:spacing w:after="0" w:line="276" w:lineRule="auto"/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jc w:val="center"/>
        <w:spacing w:after="0" w:line="276" w:lineRule="auto"/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jc w:val="left"/>
        <w:spacing w:after="0" w:line="276" w:lineRule="auto"/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rFonts w:ascii="Ubuntu" w:hAnsi="Ubuntu" w:cs="Ubuntu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</w:t>
      </w:r>
      <w:r>
        <w:rPr>
          <w:rFonts w:ascii="Ubuntu" w:hAnsi="Ubuntu" w:eastAsia="Ubuntu" w:cs="Ubuntu"/>
          <w:sz w:val="28"/>
          <w:szCs w:val="28"/>
        </w:rPr>
        <w:br w:type="page" w:clear="all"/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ligatures w14:val="none"/>
        </w:rPr>
      </w:r>
    </w:p>
    <w:p>
      <w:pPr>
        <w:ind w:left="0" w:right="0" w:firstLine="0"/>
        <w:jc w:val="left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Цель:</w:t>
      </w:r>
      <w:r>
        <w:rPr>
          <w:rFonts w:ascii="Ubuntu" w:hAnsi="Ubuntu" w:eastAsia="Ubuntu" w:cs="Ubuntu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создание у слушателей представления о современных тенденциях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развитии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систем искусственного интеллекта,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рисках и угрозах, с которыми это сопряжено, о новых подходах, их связи с философией сознания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left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Для кого семинар: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преподавателей? ученых, студентов,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всех тех, кто интересуется последними научными достижениями, вопросами искусственного интеллекта и философии сознания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left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left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Быстрое развитие систем с искусственным интеллектом и технологий НБИК приводит 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шоку будущего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 чревато рисками, о которых часто забывают в гонке за технологическое превосходство. Усиливаются такие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проблемы, как отчуждение человека от общества, государства и самого себя, что, в сочетании с неизбежным изменением структуры занятости, вызывает социальную нестабильность. Есть, наконец, и глобальные, и экзистенциальные риски, связанные с тем, что системы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искусственного интеллекта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уже сегодня определяют пути развития цивилизации.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Ученые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пытаются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сделать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искусственн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ый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интеллект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частью системы, которая находится под его контролем и в его власти.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озможн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ли сделать это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на путях построения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Человекоцентричного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искусственного интеллекта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left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семинаре будут рассмотрены подходы к созданию и функционированию систем человекоцентричного искусственного интеллекта, связанные с работой человеческого сознания, и намечены пути их развития.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firstLine="720"/>
        <w:jc w:val="both"/>
        <w:spacing w:after="0" w:line="360" w:lineRule="auto"/>
        <w:rPr>
          <w:rFonts w:ascii="Ubuntu" w:hAnsi="Ubuntu" w:cs="Ubuntu"/>
          <w:color w:val="000000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  <w:br/>
      </w:r>
      <w:r>
        <w:rPr>
          <w:rFonts w:ascii="Ubuntu" w:hAnsi="Ubuntu" w:cs="Ubuntu"/>
          <w:color w:val="000000"/>
          <w:sz w:val="28"/>
          <w:szCs w:val="28"/>
        </w:rPr>
      </w:r>
      <w:r>
        <w:rPr>
          <w:rFonts w:ascii="Ubuntu" w:hAnsi="Ubuntu" w:cs="Ubuntu"/>
          <w:color w:val="000000"/>
          <w:sz w:val="28"/>
          <w:szCs w:val="28"/>
        </w:rPr>
      </w:r>
    </w:p>
    <w:p>
      <w:pPr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  <w:br w:type="page" w:clear="all"/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1.1 Представление спикера семинара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1218"/>
        <w:jc w:val="both"/>
        <w:spacing w:after="0" w:line="360" w:lineRule="auto"/>
        <w:rPr>
          <w:rFonts w:ascii="Ubuntu" w:hAnsi="Ubuntu" w:cs="Ubuntu"/>
          <w:color w:val="000000"/>
          <w:sz w:val="28"/>
          <w:szCs w:val="28"/>
        </w:rPr>
      </w:pPr>
      <w:r>
        <w:rPr>
          <w:rFonts w:ascii="Ubuntu" w:hAnsi="Ubuntu" w:eastAsia="Ubuntu" w:cs="Ubuntu"/>
          <w:color w:val="000000"/>
          <w:sz w:val="28"/>
          <w:szCs w:val="28"/>
        </w:rPr>
      </w:r>
      <w:r>
        <w:rPr>
          <w:rFonts w:ascii="Ubuntu" w:hAnsi="Ubuntu" w:cs="Ubuntu"/>
          <w:color w:val="000000"/>
          <w:sz w:val="28"/>
          <w:szCs w:val="28"/>
        </w:rPr>
      </w:r>
      <w:r>
        <w:rPr>
          <w:rFonts w:ascii="Ubuntu" w:hAnsi="Ubuntu" w:cs="Ubuntu"/>
          <w:color w:val="000000"/>
          <w:sz w:val="28"/>
          <w:szCs w:val="28"/>
        </w:rPr>
      </w:r>
    </w:p>
    <w:tbl>
      <w:tblPr>
        <w:tblStyle w:val="960"/>
        <w:tblW w:w="1020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W w:w="1020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65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450170" cy="4968499"/>
                      <wp:effectExtent l="0" t="0" r="0" b="0"/>
                      <wp:wrapSquare wrapText="bothSides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352875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31785" t="0" r="40475" b="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450169" cy="49684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3072;o:allowoverlap:true;o:allowincell:true;mso-position-horizontal-relative:text;margin-left:0.00pt;mso-position-horizontal:absolute;mso-position-vertical-relative:text;margin-top:0.00pt;mso-position-vertical:absolute;width:192.93pt;height:391.22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Шнуренко Игорь Анатольевич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</w:p>
          <w:p>
            <w:pPr>
              <w:ind w:left="0" w:right="0" w:firstLine="0"/>
              <w:jc w:val="left"/>
              <w:spacing w:after="0" w:line="65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</w:p>
          <w:p>
            <w:pPr>
              <w:ind w:left="0" w:right="0" w:firstLine="0"/>
              <w:jc w:val="left"/>
              <w:spacing w:after="0" w:line="65" w:lineRule="atLeast"/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Журналист,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независимый эксперт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  <w:t xml:space="preserve"> по теме искусственного интеллекта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u w:val="none"/>
              </w:rPr>
              <w:t xml:space="preserve">писатель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after="0" w:line="65" w:lineRule="atLeast"/>
              <w:rPr>
                <w:rFonts w:ascii="Times New Roman" w:hAnsi="Times New Roman" w:eastAsia="Times New Roman" w:cs="Times New Roman"/>
                <w:b w:val="0"/>
                <w:bCs w:val="0"/>
                <w:strike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  <w:p>
            <w:pPr>
              <w:pStyle w:val="959"/>
              <w:numPr>
                <w:ilvl w:val="0"/>
                <w:numId w:val="11"/>
              </w:numPr>
              <w:ind w:right="0"/>
              <w:jc w:val="left"/>
              <w:spacing w:after="0" w:line="65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Автор книг об ИИ и философии сознания, выходивших на русском, английском, болгарском, чешском, словацком языках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  <w:p>
            <w:pPr>
              <w:pStyle w:val="959"/>
              <w:numPr>
                <w:ilvl w:val="0"/>
                <w:numId w:val="11"/>
              </w:numPr>
              <w:ind w:right="0"/>
              <w:jc w:val="left"/>
              <w:spacing w:after="0" w:line="65" w:lineRule="atLeast"/>
              <w:rPr>
                <w:rFonts w:ascii="Ubuntu" w:hAnsi="Ubuntu" w:cs="Ubuntu"/>
                <w:b w:val="0"/>
                <w:bCs w:val="0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u w:val="none"/>
              </w:rPr>
              <w:t xml:space="preserve">Основатель журнала «Земля Свободных»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Ubuntu" w:hAnsi="Ubuntu" w:cs="Ubuntu"/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ind w:left="720"/>
              <w:spacing w:line="276" w:lineRule="auto"/>
              <w:rPr>
                <w:rFonts w:ascii="Ubuntu" w:hAnsi="Ubuntu" w:cs="Ubuntu"/>
                <w:color w:val="000000"/>
                <w:sz w:val="28"/>
                <w:szCs w:val="28"/>
              </w:rPr>
            </w:pPr>
            <w:r>
              <w:rPr>
                <w:rFonts w:ascii="Ubuntu" w:hAnsi="Ubuntu" w:eastAsia="Ubuntu" w:cs="Ubuntu"/>
                <w:color w:val="000000"/>
                <w:sz w:val="28"/>
                <w:szCs w:val="28"/>
              </w:rPr>
            </w:r>
            <w:r>
              <w:rPr>
                <w:rFonts w:ascii="Ubuntu" w:hAnsi="Ubuntu" w:cs="Ubuntu"/>
                <w:color w:val="000000"/>
                <w:sz w:val="28"/>
                <w:szCs w:val="28"/>
              </w:rPr>
            </w:r>
            <w:r>
              <w:rPr>
                <w:rFonts w:ascii="Ubuntu" w:hAnsi="Ubuntu" w:cs="Ubuntu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right"/>
              <w:spacing w:after="0" w:line="65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val="en-GB"/>
              </w:rPr>
              <w:t xml:space="preserve">ishnurenko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@mail.ru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  <w:p>
            <w:pPr>
              <w:ind w:left="0" w:right="0" w:firstLine="0"/>
              <w:jc w:val="right"/>
              <w:spacing w:after="0" w:line="65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+7 9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8985127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</w:tbl>
    <w:p>
      <w:pPr>
        <w:spacing w:after="0" w:line="360" w:lineRule="auto"/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rPr>
          <w:rFonts w:ascii="Ubuntu" w:hAnsi="Ubuntu" w:cs="Ubuntu"/>
          <w:b/>
          <w:sz w:val="28"/>
          <w:szCs w:val="28"/>
        </w:rPr>
      </w:pPr>
      <w:r>
        <w:rPr>
          <w:rFonts w:ascii="Ubuntu" w:hAnsi="Ubuntu" w:eastAsia="Ubuntu" w:cs="Ubuntu"/>
          <w:b/>
          <w:sz w:val="28"/>
          <w:szCs w:val="28"/>
        </w:rPr>
        <w:br w:type="page" w:clear="all"/>
      </w:r>
      <w:r>
        <w:rPr>
          <w:rFonts w:ascii="Ubuntu" w:hAnsi="Ubuntu" w:cs="Ubuntu"/>
          <w:b/>
          <w:sz w:val="28"/>
          <w:szCs w:val="28"/>
        </w:rPr>
      </w:r>
      <w:r>
        <w:rPr>
          <w:rFonts w:ascii="Ubuntu" w:hAnsi="Ubuntu" w:cs="Ubuntu"/>
          <w:b/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Продолжительность ~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1,5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Тайминг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tbl>
      <w:tblPr>
        <w:tblStyle w:val="960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bookmarkStart w:id="0" w:name="_heading=h.twl68texb45p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Отказ 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человекоцентризма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в философии, науке, социальной жизни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Темная онтология, риски систем 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Пределы достижений глубокого машинного обучения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Что такое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человекоцентричный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человекоцентричного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: этап обучения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человекоцентричного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: этап управления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Коллективный разум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Фаза работы ИИ в реальном мире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Тело как такси для мозга: вычислительный подход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Воплощенная когнитивность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59"/>
              <w:numPr>
                <w:ilvl w:val="0"/>
                <w:numId w:val="13"/>
              </w:numPr>
              <w:ind w:right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Ответы на вопросы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15 мин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spacing w:after="0" w:line="360" w:lineRule="auto"/>
        <w:rPr>
          <w:rFonts w:ascii="Ubuntu" w:hAnsi="Ubuntu" w:cs="Ubuntu"/>
          <w:sz w:val="28"/>
          <w:szCs w:val="28"/>
        </w:rPr>
      </w:pPr>
      <w:r>
        <w:rPr>
          <w:rFonts w:ascii="Ubuntu" w:hAnsi="Ubuntu" w:eastAsia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</w:font>
  <w:font w:name="Symbol">
    <w:panose1 w:val="05010000000000000000"/>
  </w:font>
  <w:font w:name="noto sans symbols"/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2">
    <w:name w:val="Table Grid Light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Grid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 - Accent 1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List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7">
    <w:name w:val="List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8">
    <w:name w:val="List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9">
    <w:name w:val="List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0">
    <w:name w:val="List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1">
    <w:name w:val="List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2">
    <w:name w:val="List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5 Dark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paragraph" w:styleId="740" w:default="1">
    <w:name w:val="Normal"/>
    <w:qFormat/>
    <w:rPr>
      <w:rFonts w:cs="Times New Roman"/>
    </w:rPr>
  </w:style>
  <w:style w:type="paragraph" w:styleId="741">
    <w:name w:val="Heading 1"/>
    <w:basedOn w:val="740"/>
    <w:next w:val="740"/>
    <w:link w:val="789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42">
    <w:name w:val="Heading 2"/>
    <w:basedOn w:val="740"/>
    <w:next w:val="740"/>
    <w:link w:val="790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43">
    <w:name w:val="Heading 3"/>
    <w:basedOn w:val="740"/>
    <w:next w:val="740"/>
    <w:link w:val="791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44">
    <w:name w:val="Heading 4"/>
    <w:basedOn w:val="740"/>
    <w:next w:val="740"/>
    <w:link w:val="792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45">
    <w:name w:val="Heading 5"/>
    <w:basedOn w:val="740"/>
    <w:next w:val="740"/>
    <w:link w:val="79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46">
    <w:name w:val="Heading 6"/>
    <w:basedOn w:val="740"/>
    <w:next w:val="740"/>
    <w:link w:val="794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47">
    <w:name w:val="Heading 7"/>
    <w:basedOn w:val="740"/>
    <w:next w:val="740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8">
    <w:name w:val="Heading 8"/>
    <w:basedOn w:val="740"/>
    <w:next w:val="740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9">
    <w:name w:val="Heading 9"/>
    <w:basedOn w:val="740"/>
    <w:next w:val="740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Heading 1 Char"/>
    <w:basedOn w:val="750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basedOn w:val="750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basedOn w:val="750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basedOn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basedOn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basedOn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basedOn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basedOn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basedOn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Title Char"/>
    <w:basedOn w:val="750"/>
    <w:uiPriority w:val="10"/>
    <w:rPr>
      <w:sz w:val="48"/>
      <w:szCs w:val="48"/>
    </w:rPr>
  </w:style>
  <w:style w:type="character" w:styleId="763" w:customStyle="1">
    <w:name w:val="Subtitle Char"/>
    <w:basedOn w:val="750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Header Char"/>
    <w:basedOn w:val="750"/>
    <w:uiPriority w:val="99"/>
  </w:style>
  <w:style w:type="character" w:styleId="767" w:customStyle="1">
    <w:name w:val="Caption Char"/>
    <w:uiPriority w:val="99"/>
  </w:style>
  <w:style w:type="table" w:styleId="768">
    <w:name w:val="Plain Table 1"/>
    <w:basedOn w:val="7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7" w:customStyle="1">
    <w:name w:val="Footnote Text Char"/>
    <w:uiPriority w:val="99"/>
    <w:rPr>
      <w:sz w:val="18"/>
    </w:rPr>
  </w:style>
  <w:style w:type="character" w:styleId="788" w:customStyle="1">
    <w:name w:val="Endnote Text Char"/>
    <w:uiPriority w:val="99"/>
    <w:rPr>
      <w:sz w:val="20"/>
    </w:rPr>
  </w:style>
  <w:style w:type="character" w:styleId="789" w:customStyle="1">
    <w:name w:val="Heading 1 Char1"/>
    <w:basedOn w:val="750"/>
    <w:link w:val="741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Heading 2 Char1"/>
    <w:basedOn w:val="750"/>
    <w:link w:val="742"/>
    <w:uiPriority w:val="9"/>
    <w:rPr>
      <w:rFonts w:ascii="Arial" w:hAnsi="Arial" w:eastAsia="Arial" w:cs="Arial"/>
      <w:sz w:val="34"/>
    </w:rPr>
  </w:style>
  <w:style w:type="character" w:styleId="791" w:customStyle="1">
    <w:name w:val="Heading 3 Char1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Heading 4 Char1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5 Char1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6 Char1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7 Char1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1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1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Title Char1"/>
    <w:basedOn w:val="750"/>
    <w:link w:val="953"/>
    <w:uiPriority w:val="10"/>
    <w:rPr>
      <w:sz w:val="48"/>
      <w:szCs w:val="48"/>
    </w:rPr>
  </w:style>
  <w:style w:type="character" w:styleId="799" w:customStyle="1">
    <w:name w:val="Subtitle Char1"/>
    <w:basedOn w:val="750"/>
    <w:link w:val="977"/>
    <w:uiPriority w:val="11"/>
    <w:rPr>
      <w:sz w:val="24"/>
      <w:szCs w:val="24"/>
    </w:rPr>
  </w:style>
  <w:style w:type="paragraph" w:styleId="800">
    <w:name w:val="Quote"/>
    <w:basedOn w:val="740"/>
    <w:next w:val="740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Quote Char1"/>
    <w:link w:val="800"/>
    <w:uiPriority w:val="29"/>
    <w:rPr>
      <w:i/>
    </w:rPr>
  </w:style>
  <w:style w:type="paragraph" w:styleId="802">
    <w:name w:val="Intense Quote"/>
    <w:basedOn w:val="740"/>
    <w:next w:val="740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 w:customStyle="1">
    <w:name w:val="Intense Quote Char1"/>
    <w:link w:val="802"/>
    <w:uiPriority w:val="30"/>
    <w:rPr>
      <w:i/>
    </w:rPr>
  </w:style>
  <w:style w:type="paragraph" w:styleId="804">
    <w:name w:val="Header"/>
    <w:basedOn w:val="740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 w:customStyle="1">
    <w:name w:val="Header Char1"/>
    <w:basedOn w:val="750"/>
    <w:link w:val="804"/>
    <w:uiPriority w:val="99"/>
  </w:style>
  <w:style w:type="paragraph" w:styleId="806">
    <w:name w:val="Footer"/>
    <w:basedOn w:val="740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 w:customStyle="1">
    <w:name w:val="Footer Char"/>
    <w:basedOn w:val="750"/>
    <w:uiPriority w:val="99"/>
  </w:style>
  <w:style w:type="paragraph" w:styleId="808">
    <w:name w:val="Caption"/>
    <w:basedOn w:val="740"/>
    <w:next w:val="74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09" w:customStyle="1">
    <w:name w:val="Footer Char1"/>
    <w:link w:val="806"/>
    <w:uiPriority w:val="99"/>
  </w:style>
  <w:style w:type="table" w:styleId="810" w:customStyle="1">
    <w:name w:val="Table Grid Light1"/>
    <w:basedOn w:val="7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1" w:customStyle="1">
    <w:name w:val="Таблица простая 11"/>
    <w:basedOn w:val="7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21"/>
    <w:basedOn w:val="7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 w:customStyle="1">
    <w:name w:val="Таблица простая 3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 w:customStyle="1">
    <w:name w:val="Таблица простая 4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 простая 5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1 светлая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Таблица-сетка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Таблица-сетка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4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39" w:customStyle="1">
    <w:name w:val="Grid Table 4 - Accent 2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Grid Table 4 - Accent 3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1" w:customStyle="1">
    <w:name w:val="Grid Table 4 - Accent 4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Grid Table 4 - Accent 5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3" w:customStyle="1">
    <w:name w:val="Grid Table 4 - Accent 61"/>
    <w:basedOn w:val="7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4" w:customStyle="1">
    <w:name w:val="Таблица-сетка 5 темная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851" w:customStyle="1">
    <w:name w:val="Таблица-сетка 6 цветная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3" w:customStyle="1">
    <w:name w:val="Grid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4" w:customStyle="1">
    <w:name w:val="Grid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5" w:customStyle="1">
    <w:name w:val="Grid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6" w:customStyle="1">
    <w:name w:val="Grid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7" w:customStyle="1">
    <w:name w:val="Grid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8" w:customStyle="1">
    <w:name w:val="Таблица-сетка 7 цветная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Список-таблица 1 светлая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1"/>
    <w:basedOn w:val="7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Список-таблица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9" w:customStyle="1">
    <w:name w:val="Список-таблица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Список-таблица 4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Список-таблица 5 темная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Список-таблица 6 цветная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2" w:customStyle="1">
    <w:name w:val="List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3" w:customStyle="1">
    <w:name w:val="List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4" w:customStyle="1">
    <w:name w:val="List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5" w:customStyle="1">
    <w:name w:val="List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06" w:customStyle="1">
    <w:name w:val="List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7" w:customStyle="1">
    <w:name w:val="Список-таблица 7 цветная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ned - Accent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15" w:customStyle="1">
    <w:name w:val="Lined - Accent 1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916" w:customStyle="1">
    <w:name w:val="Lined - Accent 2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917" w:customStyle="1">
    <w:name w:val="Lined - Accent 3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918" w:customStyle="1">
    <w:name w:val="Lined - Accent 4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919" w:customStyle="1">
    <w:name w:val="Lined - Accent 5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920" w:customStyle="1">
    <w:name w:val="Lined - Accent 6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921" w:customStyle="1">
    <w:name w:val="Bordered &amp; Lined - Accent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22" w:customStyle="1">
    <w:name w:val="Bordered &amp; Lined - Accent 1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923" w:customStyle="1">
    <w:name w:val="Bordered &amp; Lined - Accent 2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924" w:customStyle="1">
    <w:name w:val="Bordered &amp; Lined - Accent 3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925" w:customStyle="1">
    <w:name w:val="Bordered &amp; Lined - Accent 4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926" w:customStyle="1">
    <w:name w:val="Bordered &amp; Lined - Accent 5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927" w:customStyle="1">
    <w:name w:val="Bordered &amp; Lined - Accent 6"/>
    <w:basedOn w:val="7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928" w:customStyle="1">
    <w:name w:val="Bordered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30" w:customStyle="1">
    <w:name w:val="Bordered - Accent 2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1" w:customStyle="1">
    <w:name w:val="Bordered - Accent 3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2" w:customStyle="1">
    <w:name w:val="Bordered - Accent 4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3" w:customStyle="1">
    <w:name w:val="Bordered - Accent 5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4" w:customStyle="1">
    <w:name w:val="Bordered - Accent 6"/>
    <w:basedOn w:val="7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35">
    <w:name w:val="footnote text"/>
    <w:basedOn w:val="740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 w:customStyle="1">
    <w:name w:val="Footnote Text Char1"/>
    <w:link w:val="935"/>
    <w:uiPriority w:val="99"/>
    <w:rPr>
      <w:sz w:val="18"/>
    </w:rPr>
  </w:style>
  <w:style w:type="character" w:styleId="937">
    <w:name w:val="footnote reference"/>
    <w:basedOn w:val="750"/>
    <w:uiPriority w:val="99"/>
    <w:unhideWhenUsed/>
    <w:rPr>
      <w:vertAlign w:val="superscript"/>
    </w:rPr>
  </w:style>
  <w:style w:type="paragraph" w:styleId="938">
    <w:name w:val="endnote text"/>
    <w:basedOn w:val="740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 w:customStyle="1">
    <w:name w:val="Endnote Text Char1"/>
    <w:link w:val="938"/>
    <w:uiPriority w:val="99"/>
    <w:rPr>
      <w:sz w:val="20"/>
    </w:rPr>
  </w:style>
  <w:style w:type="character" w:styleId="940">
    <w:name w:val="endnote reference"/>
    <w:basedOn w:val="750"/>
    <w:uiPriority w:val="99"/>
    <w:semiHidden/>
    <w:unhideWhenUsed/>
    <w:rPr>
      <w:vertAlign w:val="superscript"/>
    </w:rPr>
  </w:style>
  <w:style w:type="paragraph" w:styleId="941">
    <w:name w:val="toc 1"/>
    <w:basedOn w:val="740"/>
    <w:next w:val="740"/>
    <w:uiPriority w:val="39"/>
    <w:unhideWhenUsed/>
    <w:pPr>
      <w:spacing w:after="57"/>
    </w:pPr>
  </w:style>
  <w:style w:type="paragraph" w:styleId="942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43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44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45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46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47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48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49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40"/>
    <w:next w:val="740"/>
    <w:uiPriority w:val="99"/>
    <w:unhideWhenUsed/>
    <w:pPr>
      <w:spacing w:after="0"/>
    </w:pPr>
  </w:style>
  <w:style w:type="table" w:styleId="952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53">
    <w:name w:val="Title"/>
    <w:basedOn w:val="740"/>
    <w:next w:val="740"/>
    <w:link w:val="798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954" w:customStyle="1">
    <w:name w:val="Table Normal2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55" w:customStyle="1">
    <w:name w:val="заголовок 1"/>
    <w:basedOn w:val="740"/>
    <w:next w:val="740"/>
    <w:link w:val="956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956" w:customStyle="1">
    <w:name w:val="Заголовок 1 (знак)"/>
    <w:basedOn w:val="750"/>
    <w:link w:val="955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957" w:customStyle="1">
    <w:name w:val="Контактные данные"/>
    <w:basedOn w:val="740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958">
    <w:name w:val="Emphasis"/>
    <w:basedOn w:val="750"/>
    <w:uiPriority w:val="20"/>
    <w:qFormat/>
    <w:rPr>
      <w:i/>
      <w:iCs/>
    </w:rPr>
  </w:style>
  <w:style w:type="paragraph" w:styleId="959">
    <w:name w:val="List Paragraph"/>
    <w:basedOn w:val="740"/>
    <w:uiPriority w:val="34"/>
    <w:qFormat/>
    <w:pPr>
      <w:contextualSpacing/>
      <w:ind w:left="720"/>
    </w:pPr>
  </w:style>
  <w:style w:type="table" w:styleId="960">
    <w:name w:val="Table Grid"/>
    <w:basedOn w:val="7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1">
    <w:name w:val="Hyperlink"/>
    <w:basedOn w:val="750"/>
    <w:uiPriority w:val="99"/>
    <w:unhideWhenUsed/>
    <w:rPr>
      <w:color w:val="0563c1" w:themeColor="hyperlink"/>
      <w:u w:val="single"/>
    </w:rPr>
  </w:style>
  <w:style w:type="character" w:styleId="962" w:customStyle="1">
    <w:name w:val="Неразрешенное упоминание1"/>
    <w:basedOn w:val="750"/>
    <w:uiPriority w:val="99"/>
    <w:semiHidden/>
    <w:unhideWhenUsed/>
    <w:rPr>
      <w:color w:val="808080"/>
      <w:shd w:val="clear" w:color="auto" w:fill="e6e6e6"/>
    </w:rPr>
  </w:style>
  <w:style w:type="paragraph" w:styleId="963">
    <w:name w:val="Balloon Text"/>
    <w:basedOn w:val="740"/>
    <w:link w:val="96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4" w:customStyle="1">
    <w:name w:val="Balloon Text Char"/>
    <w:basedOn w:val="750"/>
    <w:link w:val="963"/>
    <w:uiPriority w:val="99"/>
    <w:semiHidden/>
    <w:rPr>
      <w:rFonts w:ascii="Tahoma" w:hAnsi="Tahoma" w:eastAsia="Calibri" w:cs="Tahoma"/>
      <w:sz w:val="16"/>
      <w:szCs w:val="16"/>
    </w:rPr>
  </w:style>
  <w:style w:type="paragraph" w:styleId="965">
    <w:name w:val="No Spacing"/>
    <w:uiPriority w:val="1"/>
    <w:qFormat/>
    <w:pPr>
      <w:spacing w:after="0" w:line="240" w:lineRule="auto"/>
    </w:pPr>
  </w:style>
  <w:style w:type="character" w:styleId="966" w:customStyle="1">
    <w:name w:val="Неразрешенное упоминание2"/>
    <w:basedOn w:val="750"/>
    <w:uiPriority w:val="99"/>
    <w:semiHidden/>
    <w:unhideWhenUsed/>
    <w:rPr>
      <w:color w:val="605e5c"/>
      <w:shd w:val="clear" w:color="auto" w:fill="e1dfdd"/>
    </w:rPr>
  </w:style>
  <w:style w:type="character" w:styleId="967">
    <w:name w:val="FollowedHyperlink"/>
    <w:basedOn w:val="750"/>
    <w:uiPriority w:val="99"/>
    <w:semiHidden/>
    <w:unhideWhenUsed/>
    <w:rPr>
      <w:color w:val="954f72" w:themeColor="followedHyperlink"/>
      <w:u w:val="single"/>
    </w:rPr>
  </w:style>
  <w:style w:type="paragraph" w:styleId="968" w:customStyle="1">
    <w:name w:val="im-mess"/>
    <w:basedOn w:val="74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69">
    <w:name w:val="Normal (Web)"/>
    <w:basedOn w:val="74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70" w:customStyle="1">
    <w:name w:val="Неразрешенное упоминание3"/>
    <w:basedOn w:val="750"/>
    <w:uiPriority w:val="99"/>
    <w:semiHidden/>
    <w:unhideWhenUsed/>
    <w:rPr>
      <w:color w:val="605e5c"/>
      <w:shd w:val="clear" w:color="auto" w:fill="e1dfdd"/>
    </w:rPr>
  </w:style>
  <w:style w:type="paragraph" w:styleId="971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72">
    <w:name w:val="annotation reference"/>
    <w:basedOn w:val="750"/>
    <w:uiPriority w:val="99"/>
    <w:semiHidden/>
    <w:unhideWhenUsed/>
    <w:rPr>
      <w:sz w:val="16"/>
      <w:szCs w:val="16"/>
    </w:rPr>
  </w:style>
  <w:style w:type="paragraph" w:styleId="973">
    <w:name w:val="annotation text"/>
    <w:basedOn w:val="740"/>
    <w:link w:val="97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74" w:customStyle="1">
    <w:name w:val="Comment Text Char"/>
    <w:basedOn w:val="750"/>
    <w:link w:val="973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75">
    <w:name w:val="annotation subject"/>
    <w:basedOn w:val="973"/>
    <w:next w:val="973"/>
    <w:link w:val="976"/>
    <w:uiPriority w:val="99"/>
    <w:semiHidden/>
    <w:unhideWhenUsed/>
    <w:rPr>
      <w:b/>
      <w:bCs/>
    </w:rPr>
  </w:style>
  <w:style w:type="character" w:styleId="976" w:customStyle="1">
    <w:name w:val="Comment Subject Char"/>
    <w:basedOn w:val="974"/>
    <w:link w:val="975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77">
    <w:name w:val="Subtitle"/>
    <w:basedOn w:val="740"/>
    <w:next w:val="740"/>
    <w:link w:val="799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8" w:customStyle="1">
    <w:name w:val="StGen0"/>
    <w:basedOn w:val="9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9" w:customStyle="1">
    <w:name w:val="StGen1"/>
    <w:basedOn w:val="95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80" w:customStyle="1">
    <w:name w:val="paragraph"/>
    <w:basedOn w:val="74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81" w:customStyle="1">
    <w:name w:val="normaltextrun"/>
    <w:basedOn w:val="750"/>
  </w:style>
  <w:style w:type="character" w:styleId="982" w:customStyle="1">
    <w:name w:val="eop"/>
    <w:basedOn w:val="75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Татьяна Воронкова</cp:lastModifiedBy>
  <cp:revision>13</cp:revision>
  <dcterms:created xsi:type="dcterms:W3CDTF">2025-01-22T11:34:00Z</dcterms:created>
  <dcterms:modified xsi:type="dcterms:W3CDTF">2025-01-27T11:02:50Z</dcterms:modified>
</cp:coreProperties>
</file>