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media/image-b07c80b1-e973-4565-9066-50c78176184a.png" ContentType="image/png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14="http://schemas.microsoft.com/office/word/2010/wordml" xmlns:a="http://schemas.openxmlformats.org/drawingml/2006/main" xmlns:r="http://schemas.openxmlformats.org/officeDocument/2006/relationships" xmlns:mc="http://schemas.openxmlformats.org/markup-compatibility/2006" xmlns:wp="http://schemas.openxmlformats.org/drawingml/2006/wordprocessingDrawing" xmlns:pic="http://schemas.openxmlformats.org/drawingml/2006/picture" xmlns:vyd="http://volga.yandex.com/schemas/document/model" mc:Ignorable="vyd" w:conformance="transitional">
  <w:background/>
  <w:body vyd:_id="vyd:00000000000001">
    <w:p w14:paraId="7BCEB62F" w14:textId="77777777" w:rsidR="00F74FFE" w:rsidRPr="00885CB2" w:rsidRDefault="00000000" w:rsidP="00782991" vyd:_id="vyd:0000000000004s">
      <w:pPr>
        <w:spacing w:line="240" w:lineRule="auto"/>
        <w:ind w:firstLine="709"/>
        <w:jc w:val="center"/>
        <w:rPr>
          <w:lang w:val="ru-RU"/>
        </w:rPr>
      </w:pPr>
      <w:r>
        <w:rPr>
          <w:sz w:val="32"/>
          <w:b w:val="1"/>
          <w:lang w:val="ru-RU"/>
        </w:rPr>
        <w:t vyd:_id="vyd:0000000000004t">Программа онлайн-семинара</w:t>
      </w:r>
    </w:p>
    <w:p w14:paraId="06FCD6EC" w14:textId="77777777" w:rsidR="00F74FFE" w:rsidRPr="00885CB2" w:rsidRDefault="00F74FFE" w:rsidP="00782991" vyd:_id="vyd:0000000000004q">
      <w:pPr>
        <w:spacing w:line="240" w:lineRule="auto"/>
        <w:ind w:firstLine="709"/>
        <w:jc w:val="both"/>
        <w:rPr>
          <w:lang w:val="ru-RU"/>
        </w:rPr>
      </w:pPr>
    </w:p>
    <w:p w14:paraId="2CCDD56E" w14:textId="77777777" w:rsidR="00F74FFE" w:rsidRPr="00885CB2" w:rsidRDefault="00F74FFE" w:rsidP="00782991" vyd:_id="vyd:0000000000004p">
      <w:pPr>
        <w:spacing w:line="240" w:lineRule="auto"/>
        <w:ind w:firstLine="709"/>
        <w:jc w:val="both"/>
        <w:rPr>
          <w:lang w:val="ru-RU"/>
        </w:rPr>
      </w:pPr>
    </w:p>
    <w:p w14:paraId="6F81B18D" w14:textId="77777777" w:rsidR="00F74FFE" w:rsidRPr="00885CB2" w:rsidRDefault="00F74FFE" w:rsidP="00782991" vyd:_id="vyd:0000000000004o">
      <w:pPr>
        <w:spacing w:line="240" w:lineRule="auto"/>
        <w:ind w:firstLine="709"/>
        <w:jc w:val="both"/>
        <w:rPr>
          <w:lang w:val="ru-RU"/>
        </w:rPr>
      </w:pPr>
    </w:p>
    <w:p w14:paraId="5D857132" w14:textId="77777777" w:rsidR="00F74FFE" w:rsidRPr="00885CB2" w:rsidRDefault="00F74FFE" w:rsidP="00782991" vyd:_id="vyd:0000000000004n">
      <w:pPr>
        <w:spacing w:line="240" w:lineRule="auto"/>
        <w:ind w:firstLine="709"/>
        <w:jc w:val="both"/>
        <w:rPr>
          <w:lang w:val="ru-RU"/>
        </w:rPr>
      </w:pPr>
    </w:p>
    <w:p w14:paraId="6354787C" w14:textId="77777777" w:rsidR="00F74FFE" w:rsidRPr="00885CB2" w:rsidRDefault="00000000" w:rsidP="00782991" vyd:_id="vyd:0000000000004l">
      <w:pPr>
        <w:spacing w:line="240" w:lineRule="auto"/>
        <w:ind w:firstLine="709"/>
        <w:jc w:val="center"/>
        <w:rPr>
          <w:lang w:val="ru-RU"/>
        </w:rPr>
      </w:pPr>
      <w:r>
        <w:rPr>
          <w:sz w:val="32"/>
          <w:b w:val="1"/>
          <w:lang w:val="ru-RU"/>
        </w:rPr>
        <w:t vyd:_id="vyd:0000000000004m">Опасность, которую вы не видите в школе:</w:t>
      </w:r>
    </w:p>
    <w:p w14:paraId="3A9F0769" w14:textId="77777777" w:rsidR="00F74FFE" w:rsidRPr="00885CB2" w:rsidRDefault="00000000" w:rsidP="00782991" vyd:_id="vyd:0000000000004j">
      <w:pPr>
        <w:spacing w:line="240" w:lineRule="auto"/>
        <w:ind w:firstLine="709"/>
        <w:jc w:val="center"/>
        <w:rPr>
          <w:lang w:val="ru-RU"/>
        </w:rPr>
      </w:pPr>
      <w:r>
        <w:rPr>
          <w:sz w:val="32"/>
          <w:b w:val="1"/>
          <w:lang w:val="ru-RU"/>
        </w:rPr>
        <w:t vyd:_id="vyd:0000000000004k">выявляем и устраняем потенциальные угрозы ЧП</w:t>
      </w:r>
    </w:p>
    <w:p w14:paraId="01EC233C" w14:textId="77777777" w:rsidR="00F74FFE" w:rsidRPr="00885CB2" w:rsidRDefault="00F74FFE" w:rsidP="00782991" vyd:_id="vyd:0000000000004i">
      <w:pPr>
        <w:spacing w:line="240" w:lineRule="auto"/>
        <w:ind w:firstLine="709"/>
        <w:jc w:val="both"/>
        <w:rPr>
          <w:lang w:val="ru-RU"/>
        </w:rPr>
      </w:pPr>
    </w:p>
    <w:p w14:paraId="5B107156" w14:textId="77777777" w:rsidR="00F74FFE" w:rsidRPr="00885CB2" w:rsidRDefault="00F74FFE" w:rsidP="00782991" vyd:_id="vyd:0000000000004h">
      <w:pPr>
        <w:spacing w:line="240" w:lineRule="auto"/>
        <w:ind w:firstLine="709"/>
        <w:jc w:val="both"/>
        <w:rPr>
          <w:lang w:val="ru-RU"/>
        </w:rPr>
      </w:pPr>
    </w:p>
    <w:p w14:paraId="20D8E775" w14:textId="77777777" w:rsidR="00F74FFE" w:rsidRPr="00885CB2" w:rsidRDefault="00F74FFE" w:rsidP="00782991" vyd:_id="vyd:0000000000004g">
      <w:pPr>
        <w:spacing w:line="240" w:lineRule="auto"/>
        <w:ind w:firstLine="709"/>
        <w:jc w:val="both"/>
        <w:rPr>
          <w:lang w:val="ru-RU"/>
        </w:rPr>
      </w:pPr>
    </w:p>
    <w:p w14:paraId="3C343D9C" w14:textId="77777777" w:rsidR="00F74FFE" w:rsidRPr="00885CB2" w:rsidRDefault="00F74FFE" w:rsidP="00782991" vyd:_id="vyd:0000000000004f">
      <w:pPr>
        <w:spacing w:line="240" w:lineRule="auto"/>
        <w:ind w:firstLine="709"/>
        <w:jc w:val="both"/>
        <w:rPr>
          <w:lang w:val="ru-RU"/>
        </w:rPr>
      </w:pPr>
    </w:p>
    <w:p w14:paraId="3B2C55CD" w14:textId="77777777" w:rsidR="00F74FFE" w:rsidRPr="00885CB2" w:rsidRDefault="00000000" w:rsidP="00782991" vyd:_id="vyd:0000000000004d">
      <w:pPr>
        <w:spacing w:line="240" w:lineRule="auto"/>
        <w:ind w:firstLine="709"/>
        <w:jc w:val="center"/>
        <w:rPr>
          <w:lang w:val="ru-RU"/>
        </w:rPr>
      </w:pPr>
      <w:r>
        <w:rPr>
          <w:sz w:val="30"/>
          <w:b w:val="1"/>
          <w:i w:val="1"/>
          <w:lang w:val="ru-RU"/>
        </w:rPr>
        <w:t vyd:_id="vyd:0000000000004e">дата проведения:</w:t>
      </w:r>
    </w:p>
    <w:p w14:paraId="2EE461EE" w14:textId="77777777" w:rsidR="00F74FFE" w:rsidRPr="00885CB2" w:rsidRDefault="00000000" w:rsidP="00782991" vyd:_id="vyd:0000000000004b">
      <w:pPr>
        <w:spacing w:line="240" w:lineRule="auto"/>
        <w:ind w:firstLine="709"/>
        <w:jc w:val="center"/>
        <w:rPr>
          <w:lang w:val="ru-RU"/>
        </w:rPr>
      </w:pPr>
      <w:r>
        <w:rPr>
          <w:sz w:val="30"/>
          <w:b w:val="1"/>
          <w:i w:val="1"/>
          <w:lang w:val="ru-RU"/>
        </w:rPr>
        <w:t vyd:_id="vyd:0000000000004c">5 августа 2026 года с 17.00 до 18.30 (МСК)</w:t>
      </w:r>
    </w:p>
    <w:p w14:paraId="0A8DB3BE" w14:textId="77777777" w:rsidR="00F74FFE" w:rsidRPr="00885CB2" w:rsidRDefault="00F74FFE" w:rsidP="00782991" vyd:_id="vyd:0000000000004a">
      <w:pPr>
        <w:spacing w:line="240" w:lineRule="auto"/>
        <w:ind w:firstLine="709"/>
        <w:jc w:val="both"/>
        <w:rPr>
          <w:lang w:val="ru-RU"/>
        </w:rPr>
      </w:pPr>
    </w:p>
    <w:p w14:paraId="7935300D" w14:textId="77777777" w:rsidR="00F74FFE" w:rsidRPr="00885CB2" w:rsidRDefault="00F74FFE" w:rsidP="00782991" vyd:_id="vyd:00000000000049">
      <w:pPr>
        <w:spacing w:line="240" w:lineRule="auto"/>
        <w:ind w:firstLine="709"/>
        <w:jc w:val="both"/>
        <w:rPr>
          <w:lang w:val="ru-RU"/>
        </w:rPr>
      </w:pPr>
    </w:p>
    <w:p w14:paraId="08814D20" w14:textId="77777777" w:rsidR="00F74FFE" w:rsidRPr="00885CB2" w:rsidRDefault="00F74FFE" w:rsidP="00782991" vyd:_id="vyd:00000000000048">
      <w:pPr>
        <w:spacing w:line="240" w:lineRule="auto"/>
        <w:ind w:firstLine="709"/>
        <w:jc w:val="both"/>
        <w:rPr>
          <w:lang w:val="ru-RU"/>
        </w:rPr>
      </w:pPr>
    </w:p>
    <w:p w14:paraId="63787567" w14:textId="77777777" w:rsidR="00F74FFE" w:rsidRPr="00885CB2" w:rsidRDefault="00F74FFE" w:rsidP="00782991" vyd:_id="vyd:00000000000047">
      <w:pPr>
        <w:spacing w:line="240" w:lineRule="auto"/>
        <w:ind w:firstLine="709"/>
        <w:jc w:val="both"/>
        <w:rPr>
          <w:lang w:val="ru-RU"/>
        </w:rPr>
      </w:pPr>
    </w:p>
    <w:p w14:paraId="1F3CD3C6" w14:textId="77777777" w:rsidR="00F74FFE" w:rsidRPr="00885CB2" w:rsidRDefault="00F74FFE" w:rsidP="00782991" vyd:_id="vyd:00000000000046">
      <w:pPr>
        <w:spacing w:line="240" w:lineRule="auto"/>
        <w:ind w:firstLine="709"/>
        <w:jc w:val="both"/>
        <w:rPr>
          <w:lang w:val="ru-RU"/>
        </w:rPr>
      </w:pPr>
    </w:p>
    <w:p w14:paraId="7B952739" w14:textId="77777777" w:rsidR="00F74FFE" w:rsidRPr="00885CB2" w:rsidRDefault="00000000" w:rsidP="00782991" vyd:_id="vyd:00000000000044">
      <w:pPr>
        <w:spacing w:line="240" w:lineRule="auto"/>
        <w:ind w:firstLine="709"/>
        <w:jc w:val="end"/>
        <w:rPr>
          <w:lang w:val="ru-RU"/>
        </w:rPr>
      </w:pPr>
      <w:r>
        <w:rPr>
          <w:b w:val="1"/>
          <w:lang w:val="ru-RU"/>
        </w:rPr>
        <w:t vyd:_id="vyd:00000000000045">Спикер:</w:t>
      </w:r>
    </w:p>
    <w:p w14:paraId="240E9CCF" w14:textId="77777777" w:rsidR="00F74FFE" w:rsidRPr="00885CB2" w:rsidRDefault="00000000" w:rsidP="00782991" vyd:_id="vyd:00000000000042">
      <w:pPr>
        <w:spacing w:line="240" w:lineRule="auto"/>
        <w:ind w:firstLine="709"/>
        <w:jc w:val="end"/>
        <w:rPr>
          <w:lang w:val="ru-RU"/>
        </w:rPr>
      </w:pPr>
      <w:r>
        <w:rPr>
          <w:b w:val="1"/>
          <w:lang w:val="ru-RU"/>
        </w:rPr>
        <w:t vyd:_id="vyd:00000000000043">Борисов Сергей Александрович,</w:t>
      </w:r>
    </w:p>
    <w:p w14:paraId="7960D471" w14:textId="6B44BAE1" w:rsidR="00F74FFE" w:rsidRPr="00885CB2" w:rsidRDefault="00885CB2" w:rsidP="00782991" vyd:_id="vyd:0000000000003y">
      <w:pPr>
        <w:spacing w:line="240" w:lineRule="auto"/>
        <w:ind w:firstLine="709"/>
        <w:jc w:val="end"/>
        <w:rPr>
          <w:lang w:val="ru-RU"/>
        </w:rPr>
      </w:pPr>
      <w:r>
        <w:rPr>
          <w:lang w:val="ru-RU"/>
        </w:rPr>
        <w:t vyd:_id="vyd:00000000000041">вице-президент ТПП Смоленской области, преподаватель по охране труда и техносферной безопасности ООО «</w:t>
      </w:r>
      <w:r>
        <w:rPr>
          <w:lang w:val="ru-RU"/>
        </w:rPr>
        <w:t vyd:_id="vyd:00000000000040">Инфоурок</w:t>
      </w:r>
      <w:r>
        <w:rPr>
          <w:lang w:val="ru-RU"/>
        </w:rPr>
        <w:t vyd:_id="vyd:0000000000003z">», член совета ТПП России по развитию экономики замкнутого цикла и экологии</w:t>
      </w:r>
    </w:p>
    <w:p w14:paraId="12C2DD3A" w14:textId="77777777" w:rsidR="00F74FFE" w:rsidRPr="00885CB2" w:rsidRDefault="00F74FFE" w:rsidP="00782991" vyd:_id="vyd:0000000000003x">
      <w:pPr>
        <w:spacing w:line="240" w:lineRule="auto"/>
        <w:ind w:firstLine="709"/>
        <w:jc w:val="end"/>
        <w:rPr>
          <w:lang w:val="ru-RU"/>
        </w:rPr>
      </w:pPr>
    </w:p>
    <w:p w14:paraId="58ADBC61" w14:textId="77777777" w:rsidR="00F74FFE" w:rsidRPr="00885CB2" w:rsidRDefault="00F74FFE" w:rsidP="00782991" vyd:_id="vyd:0000000000003w">
      <w:pPr>
        <w:spacing w:line="240" w:lineRule="auto"/>
        <w:ind w:firstLine="709"/>
        <w:jc w:val="both"/>
        <w:rPr>
          <w:lang w:val="ru-RU"/>
        </w:rPr>
      </w:pPr>
    </w:p>
    <w:p w14:paraId="1C20CBED" w14:textId="77777777" w:rsidR="00F74FFE" w:rsidRDefault="00F74FFE" w:rsidP="00782991" vyd:_id="vyd:0000000000003v">
      <w:pPr>
        <w:spacing w:line="240" w:lineRule="auto"/>
        <w:ind w:firstLine="709"/>
        <w:jc w:val="both"/>
        <w:rPr>
          <w:lang w:val="ru-RU"/>
        </w:rPr>
      </w:pPr>
    </w:p>
    <w:p w14:paraId="2642583C" w14:textId="77777777" w:rsidR="00885CB2" w:rsidRDefault="00885CB2" w:rsidP="00782991" vyd:_id="vyd:0000000000003u">
      <w:pPr>
        <w:spacing w:line="240" w:lineRule="auto"/>
        <w:ind w:firstLine="709"/>
        <w:jc w:val="both"/>
        <w:rPr>
          <w:lang w:val="ru-RU"/>
        </w:rPr>
      </w:pPr>
    </w:p>
    <w:p w14:paraId="59223F05" w14:textId="77777777" w:rsidR="00885CB2" w:rsidRDefault="00885CB2" w:rsidP="00782991" vyd:_id="vyd:0000000000003t">
      <w:pPr>
        <w:spacing w:line="240" w:lineRule="auto"/>
        <w:ind w:firstLine="709"/>
        <w:jc w:val="both"/>
        <w:rPr>
          <w:lang w:val="ru-RU"/>
        </w:rPr>
      </w:pPr>
    </w:p>
    <w:p w14:paraId="3BF34B05" w14:textId="77777777" w:rsidR="00885CB2" w:rsidRDefault="00885CB2" w:rsidP="00782991" vyd:_id="vyd:0000000000003s">
      <w:pPr>
        <w:spacing w:line="240" w:lineRule="auto"/>
        <w:ind w:firstLine="709"/>
        <w:jc w:val="both"/>
        <w:rPr>
          <w:lang w:val="ru-RU"/>
        </w:rPr>
      </w:pPr>
    </w:p>
    <w:p w14:paraId="174BAC90" w14:textId="77777777" w:rsidR="00885CB2" w:rsidRDefault="00885CB2" w:rsidP="00782991" vyd:_id="vyd:0000000000003r">
      <w:pPr>
        <w:spacing w:line="240" w:lineRule="auto"/>
        <w:ind w:firstLine="709"/>
        <w:jc w:val="both"/>
        <w:rPr>
          <w:lang w:val="ru-RU"/>
        </w:rPr>
      </w:pPr>
    </w:p>
    <w:p w14:paraId="0A63A47D" w14:textId="77777777" w:rsidR="00885CB2" w:rsidRDefault="00885CB2" w:rsidP="00782991" vyd:_id="vyd:0000000000003q">
      <w:pPr>
        <w:spacing w:line="240" w:lineRule="auto"/>
        <w:ind w:firstLine="709"/>
        <w:jc w:val="both"/>
        <w:rPr>
          <w:lang w:val="ru-RU"/>
        </w:rPr>
      </w:pPr>
    </w:p>
    <w:p w14:paraId="34770D8D" w14:textId="77777777" w:rsidR="00885CB2" w:rsidRDefault="00885CB2" w:rsidP="00782991" vyd:_id="vyd:0000000000003p">
      <w:pPr>
        <w:spacing w:line="240" w:lineRule="auto"/>
        <w:ind w:firstLine="709"/>
        <w:jc w:val="both"/>
        <w:rPr>
          <w:lang w:val="ru-RU"/>
        </w:rPr>
      </w:pPr>
    </w:p>
    <w:p w14:paraId="49CFE617" w14:textId="77777777" w:rsidR="00885CB2" w:rsidRDefault="00885CB2" w:rsidP="00782991" vyd:_id="vyd:0000000000003o">
      <w:pPr>
        <w:spacing w:line="240" w:lineRule="auto"/>
        <w:ind w:firstLine="709"/>
        <w:jc w:val="both"/>
        <w:rPr>
          <w:lang w:val="ru-RU"/>
        </w:rPr>
      </w:pPr>
    </w:p>
    <w:p w14:paraId="65268F49" w14:textId="77777777" w:rsidR="00885CB2" w:rsidRDefault="00885CB2" w:rsidP="00782991" vyd:_id="vyd:0000000000003n">
      <w:pPr>
        <w:spacing w:line="240" w:lineRule="auto"/>
        <w:ind w:firstLine="709"/>
        <w:jc w:val="both"/>
        <w:rPr>
          <w:lang w:val="ru-RU"/>
        </w:rPr>
      </w:pPr>
    </w:p>
    <w:p w14:paraId="0F7FF97E" w14:textId="77777777" w:rsidR="00885CB2" w:rsidRDefault="00885CB2" w:rsidP="00782991" vyd:_id="vyd:0000000000003m">
      <w:pPr>
        <w:spacing w:line="240" w:lineRule="auto"/>
        <w:ind w:firstLine="709"/>
        <w:jc w:val="both"/>
        <w:rPr>
          <w:lang w:val="ru-RU"/>
        </w:rPr>
      </w:pPr>
    </w:p>
    <w:p w14:paraId="14057F07" w14:textId="77777777" w:rsidR="00885CB2" w:rsidRDefault="00885CB2" w:rsidP="00782991" vyd:_id="vyd:0000000000003l">
      <w:pPr>
        <w:spacing w:line="240" w:lineRule="auto"/>
        <w:ind w:firstLine="709"/>
        <w:jc w:val="both"/>
        <w:rPr>
          <w:lang w:val="ru-RU"/>
        </w:rPr>
      </w:pPr>
    </w:p>
    <w:p w14:paraId="023B4182" w14:textId="77777777" w:rsidR="00885CB2" w:rsidRDefault="00885CB2" w:rsidP="00782991" vyd:_id="vyd:0000000000003k">
      <w:pPr>
        <w:spacing w:line="240" w:lineRule="auto"/>
        <w:ind w:firstLine="709"/>
        <w:jc w:val="both"/>
        <w:rPr>
          <w:lang w:val="ru-RU"/>
        </w:rPr>
      </w:pPr>
    </w:p>
    <w:p w14:paraId="3C437DA6" w14:textId="77777777" w:rsidR="00885CB2" w:rsidRDefault="00885CB2" w:rsidP="00782991" vyd:_id="vyd:0000000000003j">
      <w:pPr>
        <w:spacing w:line="240" w:lineRule="auto"/>
        <w:ind w:firstLine="709"/>
        <w:jc w:val="both"/>
        <w:rPr>
          <w:lang w:val="ru-RU"/>
        </w:rPr>
      </w:pPr>
    </w:p>
    <w:p w14:paraId="4B41FFEA" w14:textId="77777777" w:rsidR="00885CB2" w:rsidRPr="00885CB2" w:rsidRDefault="00885CB2" w:rsidP="00782991" vyd:_id="vyd:0000000000003i">
      <w:pPr>
        <w:spacing w:line="240" w:lineRule="auto"/>
        <w:ind w:firstLine="709"/>
        <w:jc w:val="both"/>
        <w:rPr>
          <w:lang w:val="ru-RU"/>
        </w:rPr>
      </w:pPr>
    </w:p>
    <w:p w14:paraId="313C1226" w14:textId="77777777" w:rsidR="00F74FFE" w:rsidRPr="00885CB2" w:rsidRDefault="00F74FFE" w:rsidP="00782991" vyd:_id="vyd:0000000000003h">
      <w:pPr>
        <w:spacing w:line="240" w:lineRule="auto"/>
        <w:ind w:firstLine="709"/>
        <w:jc w:val="both"/>
        <w:rPr>
          <w:lang w:val="ru-RU"/>
        </w:rPr>
      </w:pPr>
    </w:p>
    <w:p w14:paraId="6891077B" w14:textId="77777777" w:rsidR="00F74FFE" w:rsidRPr="00885CB2" w:rsidRDefault="00000000" w:rsidP="00782991" vyd:_id="vyd:0000000000003f">
      <w:pPr>
        <w:spacing w:line="240" w:lineRule="auto"/>
        <w:ind w:firstLine="709"/>
        <w:jc w:val="center"/>
        <w:rPr>
          <w:lang w:val="ru-RU"/>
        </w:rPr>
      </w:pPr>
      <w:r>
        <w:rPr>
          <w:lang w:val="ru-RU"/>
        </w:rPr>
        <w:t vyd:_id="vyd:0000000000003g">Москва, 2026</w:t>
      </w:r>
    </w:p>
    <w:p w14:paraId="01D82F18" w14:textId="77777777" w:rsidR="00F74FFE" w:rsidRPr="00885CB2" w:rsidRDefault="00000000" w:rsidP="00782991" vyd:_id="vyd:0000000000003d">
      <w:pPr>
        <w:keepNext w:val="1"/>
        <w:ind w:firstLine="709"/>
        <w:jc w:val="center"/>
        <w:rPr>
          <w:b w:val="1"/>
          <w:lang w:val="ru-RU"/>
        </w:rPr>
      </w:pPr>
    </w:p>
    <w:p w14:paraId="01D82F18" w14:textId="77777777" w:rsidR="00F74FFE" w:rsidRPr="00885CB2" w:rsidRDefault="00000000" w:rsidP="00782991" vyd:_id="vyd:mrixcfdi818wod">
      <w:pPr>
        <w:keepNext w:val="1"/>
        <w:ind w:firstLine="709"/>
        <w:jc w:val="center"/>
        <w:rPr>
          <w:b w:val="1"/>
          <w:lang w:val="ru-RU"/>
        </w:rPr>
      </w:pPr>
    </w:p>
    <w:p w14:paraId="01D82F18" w14:textId="77777777" w:rsidR="00F74FFE" w:rsidRPr="00885CB2" w:rsidRDefault="00000000" w:rsidP="00782991" vyd:_id="vyd:mrixcfnq5do51l">
      <w:pPr>
        <w:keepNext w:val="1"/>
        <w:ind w:firstLine="709"/>
        <w:jc w:val="center"/>
        <w:rPr>
          <w:lang w:val="ru-RU"/>
        </w:rPr>
      </w:pPr>
      <w:r>
        <w:rPr>
          <w:b w:val="1"/>
          <w:lang w:val="ru-RU"/>
        </w:rPr>
        <w:t vyd:_id="vyd:0000000000003e">Раздел 1. ОБЩАЯ ХАРАКТЕРИСТИКА ТРЕНИНГА</w:t>
      </w:r>
    </w:p>
    <w:p w14:paraId="5D935980" w14:textId="77777777" w:rsidR="00F74FFE" w:rsidRPr="00885CB2" w:rsidRDefault="00000000" w:rsidP="00782991" vyd:_id="vyd:0000000000003a">
      <w:pPr>
        <w:ind w:firstLine="709"/>
        <w:jc w:val="both"/>
        <w:rPr>
          <w:lang w:val="ru-RU"/>
        </w:rPr>
      </w:pPr>
      <w:r>
        <w:rPr>
          <w:b w:val="1"/>
          <w:lang w:val="ru-RU"/>
        </w:rPr>
        <w:t vyd:_id="vyd:0000000000003c" xml:space="preserve">Цель: </w:t>
      </w:r>
      <w:r>
        <w:rPr>
          <w:lang w:val="ru-RU"/>
        </w:rPr>
        <w:t vyd:_id="vyd:0000000000003b">дать педагогам практический способ вовремя замечать школьные ситуации, которые могут быстро привести к травме, конфликту или иному происшествию, и понятную логику действий до и после инцидента.</w:t>
      </w:r>
    </w:p>
    <w:p w14:paraId="78DD5CAA" w14:textId="77777777" w:rsidR="00F74FFE" w:rsidRPr="00885CB2" w:rsidRDefault="00000000" w:rsidP="00782991" vyd:_id="vyd:00000000000037">
      <w:pPr>
        <w:ind w:firstLine="709"/>
        <w:jc w:val="both"/>
        <w:rPr>
          <w:lang w:val="ru-RU"/>
        </w:rPr>
      </w:pPr>
      <w:r>
        <w:rPr>
          <w:b w:val="1"/>
          <w:lang w:val="ru-RU"/>
        </w:rPr>
        <w:t vyd:_id="vyd:00000000000039" xml:space="preserve">Для кого тренинг: </w:t>
      </w:r>
      <w:r>
        <w:rPr>
          <w:lang w:val="ru-RU"/>
        </w:rPr>
        <w:t vyd:_id="vyd:00000000000038">для педагогов, классных руководителей, педагогов-организаторов, заместителей руководителей, педагогов-психологов, социальных педагогов и других специалистов, участвующих в обеспечении безопасности обучающихся.</w:t>
      </w:r>
    </w:p>
    <w:p w14:paraId="5F38DC71" w14:textId="77777777" w:rsidR="00F74FFE" w:rsidRPr="00885CB2" w:rsidRDefault="00000000" w:rsidP="00782991" vyd:_id="vyd:00000000000034">
      <w:pPr>
        <w:ind w:firstLine="709"/>
        <w:jc w:val="both"/>
        <w:rPr>
          <w:lang w:val="ru-RU"/>
        </w:rPr>
      </w:pPr>
      <w:r>
        <w:rPr>
          <w:b w:val="1"/>
          <w:lang w:val="ru-RU"/>
        </w:rPr>
        <w:t vyd:_id="vyd:00000000000036" xml:space="preserve">Актуальность темы тренинга: </w:t>
      </w:r>
      <w:r>
        <w:rPr>
          <w:lang w:val="ru-RU"/>
        </w:rPr>
        <w:t vyd:_id="vyd:00000000000035">многие школьные происшествия кажутся внезапными. Но за несколько минут или секунд до них взрослый часто видит вполне привычную картину: перемену, спешку, спор, игру, ожидание после уроков. Опасность возникает не из-за одной детали, а из-за сочетания условий или изменения обычной ситуации.</w:t>
      </w:r>
    </w:p>
    <w:p w14:paraId="236DD077" w14:textId="77777777" w:rsidR="00F74FFE" w:rsidRPr="00885CB2" w:rsidRDefault="00000000" w:rsidP="00782991" vyd:_id="vyd:00000000000032">
      <w:pPr>
        <w:ind w:firstLine="709"/>
        <w:jc w:val="both"/>
        <w:rPr>
          <w:lang w:val="ru-RU"/>
        </w:rPr>
      </w:pPr>
      <w:r>
        <w:rPr>
          <w:lang w:val="ru-RU"/>
        </w:rPr>
        <w:t vyd:_id="vyd:00000000000033">Педагог не может одновременно видеть все и контролировать каждое пространство. Поэтому полезнее не требовать абсолютной внимательности, а опираться на четыре вопроса: что изменилось, была ли у ситуации предыстория, кто находится в зоне действия и кто сейчас контролирует происходящее.</w:t>
      </w:r>
    </w:p>
    <w:p w14:paraId="46E330E8" w14:textId="77777777" w:rsidR="00F74FFE" w:rsidRPr="00885CB2" w:rsidRDefault="00000000" w:rsidP="00782991" vyd:_id="vyd:00000000000030">
      <w:pPr>
        <w:ind w:firstLine="709"/>
        <w:jc w:val="both"/>
        <w:rPr>
          <w:lang w:val="ru-RU"/>
        </w:rPr>
      </w:pPr>
      <w:r>
        <w:rPr>
          <w:lang w:val="ru-RU"/>
        </w:rPr>
        <w:t vyd:_id="vyd:mrixeft3p2aufu">Семинар</w:t>
      </w:r>
      <w:r>
        <w:rPr>
          <w:lang w:val="ru-RU"/>
        </w:rPr>
        <w:t vyd:_id="vyd:00000000000031" xml:space="preserve"> построен на разборе реальных случаев и практической логики действий педагога при непосредственной опасности, быстром усилении ситуации, повторяющейся проблеме и уже произошедшем инциденте. Нормативные требования служат опорой для точных выводов, но не превращаются в отдельную лекцию о законодательстве.</w:t>
      </w:r>
    </w:p>
    <w:p w14:paraId="14D81FA8" w14:textId="77777777" w:rsidR="00F74FFE" w:rsidRPr="00885CB2" w:rsidRDefault="00000000" w:rsidP="00782991" vyd:_id="vyd:0000000000002x">
      <w:pPr>
        <w:ind w:firstLine="709"/>
        <w:jc w:val="both"/>
        <w:rPr>
          <w:lang w:val="ru-RU"/>
        </w:rPr>
      </w:pPr>
      <w:r>
        <w:rPr>
          <w:b w:val="1"/>
          <w:lang w:val="ru-RU"/>
        </w:rPr>
        <w:t vyd:_id="vyd:0000000000002z" xml:space="preserve">Практическая значимость: </w:t>
      </w:r>
      <w:r>
        <w:rPr>
          <w:lang w:val="ru-RU"/>
        </w:rPr>
        <w:t vyd:_id="vyd:0000000000002y">участники разберут четыре механизма развития опасной ситуации, четыре вопроса для раннего анализа риска и три порога вмешательства, а также получат понятную последовательность действий, если происшествие уже случилось. По итогам семинара участники смогут:</w:t>
      </w:r>
    </w:p>
    <w:p w14:paraId="42432EAC" w14:textId="77777777" w:rsidR="00F74FFE" w:rsidRPr="00885CB2" w:rsidRDefault="00000000" w:rsidP="00782991" vyd:_id="vyd:0000000000002v">
      <w:pPr>
        <w:ind w:start="397" w:firstLine="709"/>
        <w:jc w:val="both"/>
        <w:rPr>
          <w:lang w:val="ru-RU"/>
        </w:rPr>
      </w:pPr>
      <w:r>
        <w:rPr>
          <w:lang w:val="ru-RU"/>
        </w:rPr>
        <w:t vyd:_id="vyd:0000000000002w">• замечать не только очевидную опасность, но и изменение обычной ситуации;</w:t>
      </w:r>
    </w:p>
    <w:p w14:paraId="266250A1" w14:textId="77777777" w:rsidR="00F74FFE" w:rsidRPr="00885CB2" w:rsidRDefault="00000000" w:rsidP="00782991" vyd:_id="vyd:0000000000002t">
      <w:pPr>
        <w:ind w:start="397" w:firstLine="709"/>
        <w:jc w:val="both"/>
        <w:rPr>
          <w:lang w:val="ru-RU"/>
        </w:rPr>
      </w:pPr>
      <w:r>
        <w:rPr>
          <w:lang w:val="ru-RU"/>
        </w:rPr>
        <w:t vyd:_id="vyd:0000000000002u">• отличать непосредственную угрозу от ситуации, которая быстро усиливается;</w:t>
      </w:r>
    </w:p>
    <w:p w14:paraId="24BC09A8" w14:textId="77777777" w:rsidR="00F74FFE" w:rsidRPr="00885CB2" w:rsidRDefault="00000000" w:rsidP="00782991" vyd:_id="vyd:0000000000002r">
      <w:pPr>
        <w:ind w:start="397" w:firstLine="709"/>
        <w:jc w:val="both"/>
        <w:rPr>
          <w:lang w:val="ru-RU"/>
        </w:rPr>
      </w:pPr>
      <w:r>
        <w:rPr>
          <w:lang w:val="ru-RU"/>
        </w:rPr>
        <w:t vyd:_id="vyd:0000000000002s">• определять, когда педагог может действовать сам, а когда необходимо подключить школьную систему;</w:t>
      </w:r>
    </w:p>
    <w:p w14:paraId="5CCB2B5A" w14:textId="77777777" w:rsidR="00F74FFE" w:rsidRPr="00885CB2" w:rsidRDefault="00000000" w:rsidP="00782991" vyd:_id="vyd:0000000000002p">
      <w:pPr>
        <w:ind w:start="397" w:firstLine="709"/>
        <w:jc w:val="both"/>
        <w:rPr>
          <w:lang w:val="ru-RU"/>
        </w:rPr>
      </w:pPr>
      <w:r>
        <w:rPr>
          <w:lang w:val="ru-RU"/>
        </w:rPr>
        <w:t vyd:_id="vyd:0000000000002q">• понимать, какие меры необходимо принять заранее, чтобы оказание помощи и информирование не зависели от импровизации.</w:t>
      </w:r>
    </w:p>
    <w:p w14:paraId="794AF3CF" w14:textId="77777777" w:rsidR="00F74FFE" w:rsidRPr="00885CB2" w:rsidRDefault="00000000" w:rsidP="00782991" vyd:_id="vyd:0000000000002m">
      <w:pPr>
        <w:ind w:firstLine="709"/>
        <w:jc w:val="both"/>
        <w:rPr>
          <w:lang w:val="ru-RU"/>
        </w:rPr>
      </w:pPr>
      <w:r>
        <w:rPr>
          <w:b w:val="1"/>
          <w:lang w:val="ru-RU"/>
        </w:rPr>
        <w:t vyd:_id="vyd:0000000000002o" xml:space="preserve">Что необходимо приготовить к тренингу: </w:t>
      </w:r>
      <w:r>
        <w:rPr>
          <w:lang w:val="ru-RU"/>
        </w:rPr>
        <w:t vyd:_id="vyd:0000000000002n">лист бумаги или электронные заметки. По ходу семинара полезно держать в уме один реальный эпизод из школьной практики, чтобы мысленно проверить его по предложенному алгоритму.</w:t>
      </w:r>
    </w:p>
    <w:p w14:paraId="4B783D6A" w14:textId="77777777" w:rsidR="00F74FFE" w:rsidRPr="00885CB2" w:rsidRDefault="00000000" w:rsidP="00782991" vyd:_id="vyd:0000000000002k">
      <w:pPr>
        <w:keepNext w:val="1"/>
        <w:ind w:firstLine="709"/>
        <w:jc w:val="center"/>
        <w:rPr>
          <w:b w:val="1"/>
          <w:lang w:val="ru-RU"/>
        </w:rPr>
      </w:pPr>
    </w:p>
    <w:p w14:paraId="4B783D6A" w14:textId="77777777" w:rsidR="00F74FFE" w:rsidRPr="00885CB2" w:rsidRDefault="00000000" w:rsidP="00782991" vyd:_id="vyd:mrixgkg473xok9">
      <w:pPr>
        <w:keepNext w:val="1"/>
        <w:ind w:firstLine="709"/>
        <w:jc w:val="center"/>
        <w:rPr>
          <w:b w:val="1"/>
          <w:lang w:val="ru-RU"/>
        </w:rPr>
      </w:pPr>
    </w:p>
    <w:p w14:paraId="4B783D6A" w14:textId="77777777" w:rsidR="00F74FFE" w:rsidRPr="00885CB2" w:rsidRDefault="00000000" w:rsidP="00782991" vyd:_id="vyd:mrixgko0e8g4pq">
      <w:pPr>
        <w:keepNext w:val="1"/>
        <w:ind w:firstLine="709"/>
        <w:jc w:val="center"/>
        <w:rPr>
          <w:b w:val="1"/>
          <w:lang w:val="ru-RU"/>
        </w:rPr>
      </w:pPr>
    </w:p>
    <w:p w14:paraId="4B783D6A" w14:textId="77777777" w:rsidR="00F74FFE" w:rsidRPr="00885CB2" w:rsidRDefault="00000000" w:rsidP="00782991" vyd:_id="vyd:mrixgkp68deljv">
      <w:pPr>
        <w:keepNext w:val="1"/>
        <w:ind w:firstLine="709"/>
        <w:jc w:val="center"/>
        <w:rPr>
          <w:b w:val="1"/>
          <w:lang w:val="ru-RU"/>
        </w:rPr>
      </w:pPr>
    </w:p>
    <w:p w14:paraId="4B783D6A" w14:textId="77777777" w:rsidR="00F74FFE" w:rsidRPr="00885CB2" w:rsidRDefault="00000000" w:rsidP="00782991" vyd:_id="vyd:mrixgl09o00eq4">
      <w:pPr>
        <w:keepNext w:val="1"/>
        <w:ind w:firstLine="709"/>
        <w:jc w:val="center"/>
        <w:rPr>
          <w:b w:val="1"/>
          <w:lang w:val="ru-RU"/>
        </w:rPr>
      </w:pPr>
    </w:p>
    <w:p w14:paraId="4B783D6A" w14:textId="77777777" w:rsidR="00F74FFE" w:rsidRPr="00885CB2" w:rsidRDefault="00000000" w:rsidP="00782991" vyd:_id="vyd:mrixgl1ii8mqui">
      <w:pPr>
        <w:keepNext w:val="1"/>
        <w:ind w:firstLine="709"/>
        <w:jc w:val="center"/>
        <w:rPr>
          <w:b w:val="1"/>
          <w:lang w:val="ru-RU"/>
        </w:rPr>
      </w:pPr>
    </w:p>
    <w:p w14:paraId="4B783D6A" w14:textId="77777777" w:rsidR="00F74FFE" w:rsidRPr="00885CB2" w:rsidRDefault="00000000" w:rsidP="00782991" vyd:_id="vyd:mrixgl9gdwj65t">
      <w:pPr>
        <w:keepNext w:val="1"/>
        <w:ind w:firstLine="709"/>
        <w:jc w:val="center"/>
        <w:rPr>
          <w:b w:val="1"/>
          <w:lang w:val="ru-RU"/>
        </w:rPr>
      </w:pPr>
    </w:p>
    <w:p w14:paraId="4B783D6A" w14:textId="77777777" w:rsidR="00F74FFE" w:rsidRPr="00885CB2" w:rsidRDefault="00000000" w:rsidP="00782991" vyd:_id="vyd:mrixglbb3xa9st">
      <w:pPr>
        <w:keepNext w:val="1"/>
        <w:ind w:firstLine="709"/>
        <w:jc w:val="center"/>
        <w:rPr>
          <w:b w:val="1"/>
          <w:lang w:val="ru-RU"/>
        </w:rPr>
      </w:pPr>
    </w:p>
    <w:p w14:paraId="4B783D6A" w14:textId="77777777" w:rsidR="00F74FFE" w:rsidRPr="00885CB2" w:rsidRDefault="00000000" w:rsidP="00782991" vyd:_id="vyd:mrixgllclpy96g">
      <w:pPr>
        <w:keepNext w:val="1"/>
        <w:ind w:firstLine="709"/>
        <w:jc w:val="center"/>
        <w:rPr>
          <w:b w:val="1"/>
          <w:lang w:val="ru-RU"/>
        </w:rPr>
      </w:pPr>
    </w:p>
    <w:p w14:paraId="4B783D6A" w14:textId="77777777" w:rsidR="00F74FFE" w:rsidRPr="00885CB2" w:rsidRDefault="00000000" w:rsidP="00782991" vyd:_id="vyd:mrixgmhw445wjl">
      <w:pPr>
        <w:keepNext w:val="1"/>
        <w:ind w:firstLine="709"/>
        <w:jc w:val="center"/>
        <w:rPr>
          <w:b w:val="1"/>
          <w:lang w:val="ru-RU"/>
        </w:rPr>
      </w:pPr>
    </w:p>
    <w:p w14:paraId="4B783D6A" w14:textId="77777777" w:rsidR="00F74FFE" w:rsidRPr="00885CB2" w:rsidRDefault="00000000" w:rsidP="00782991" vyd:_id="vyd:mrixgmrhmdsh06">
      <w:pPr>
        <w:keepNext w:val="1"/>
        <w:ind w:firstLine="709"/>
        <w:jc w:val="center"/>
        <w:rPr>
          <w:b w:val="1"/>
          <w:lang w:val="ru-RU"/>
        </w:rPr>
      </w:pPr>
    </w:p>
    <w:p w14:paraId="4B783D6A" w14:textId="77777777" w:rsidR="00F74FFE" w:rsidRPr="00885CB2" w:rsidRDefault="00000000" w:rsidP="00782991" vyd:_id="vyd:mrixgnjp1fybce">
      <w:pPr>
        <w:keepNext w:val="1"/>
        <w:ind w:firstLine="709"/>
        <w:jc w:val="center"/>
        <w:rPr>
          <w:b w:val="1"/>
          <w:lang w:val="ru-RU"/>
        </w:rPr>
      </w:pPr>
    </w:p>
    <w:p w14:paraId="4B783D6A" w14:textId="77777777" w:rsidR="00F74FFE" w:rsidRPr="00885CB2" w:rsidRDefault="00000000" w:rsidP="00782991" vyd:_id="vyd:mrixgp6xo42zfx">
      <w:pPr>
        <w:keepNext w:val="1"/>
        <w:ind w:firstLine="709"/>
        <w:jc w:val="center"/>
        <w:rPr>
          <w:b w:val="1"/>
          <w:lang w:val="ru-RU"/>
        </w:rPr>
      </w:pPr>
    </w:p>
    <w:p w14:paraId="4B783D6A" w14:textId="77777777" w:rsidR="00F74FFE" w:rsidRPr="00885CB2" w:rsidRDefault="00000000" w:rsidP="00782991" vyd:_id="vyd:mrixgpdo1s91uq">
      <w:pPr>
        <w:keepNext w:val="1"/>
        <w:ind w:firstLine="709"/>
        <w:jc w:val="center"/>
        <w:rPr>
          <w:b w:val="1"/>
          <w:lang w:val="ru-RU"/>
        </w:rPr>
      </w:pPr>
    </w:p>
    <w:p w14:paraId="4B783D6A" w14:textId="77777777" w:rsidR="00F74FFE" w:rsidRPr="00885CB2" w:rsidRDefault="00000000" w:rsidP="00782991" vyd:_id="vyd:mrixgpimpg8nm6">
      <w:pPr>
        <w:keepNext w:val="1"/>
        <w:ind w:firstLine="709"/>
        <w:jc w:val="center"/>
        <w:rPr>
          <w:b w:val="1"/>
          <w:lang w:val="ru-RU"/>
        </w:rPr>
      </w:pPr>
    </w:p>
    <w:p w14:paraId="4B783D6A" w14:textId="77777777" w:rsidR="00F74FFE" w:rsidRPr="00885CB2" w:rsidRDefault="00000000" w:rsidP="00782991" vyd:_id="vyd:mrixgqrvcmgl2r">
      <w:pPr>
        <w:keepNext w:val="1"/>
        <w:ind w:firstLine="709"/>
        <w:jc w:val="center"/>
        <w:rPr>
          <w:b w:val="1"/>
          <w:lang w:val="ru-RU"/>
        </w:rPr>
      </w:pPr>
    </w:p>
    <w:p w14:paraId="4B783D6A" w14:textId="77777777" w:rsidR="00F74FFE" w:rsidRPr="00885CB2" w:rsidRDefault="00000000" w:rsidP="00782991" vyd:_id="vyd:mrixgqwa6ylgpg">
      <w:pPr>
        <w:keepNext w:val="1"/>
        <w:ind w:firstLine="709"/>
        <w:jc w:val="center"/>
        <w:rPr>
          <w:b w:val="1"/>
          <w:lang w:val="ru-RU"/>
        </w:rPr>
      </w:pPr>
    </w:p>
    <w:p w14:paraId="4B783D6A" w14:textId="77777777" w:rsidR="00F74FFE" w:rsidRPr="00885CB2" w:rsidRDefault="00000000" w:rsidP="00782991" vyd:_id="vyd:mrixgr15a704p2">
      <w:pPr>
        <w:keepNext w:val="1"/>
        <w:ind w:firstLine="709"/>
        <w:jc w:val="center"/>
        <w:rPr>
          <w:b w:val="1"/>
          <w:lang w:val="ru-RU"/>
        </w:rPr>
      </w:pPr>
    </w:p>
    <w:p w14:paraId="4B783D6A" w14:textId="77777777" w:rsidR="00F74FFE" w:rsidRPr="00885CB2" w:rsidRDefault="00000000" w:rsidP="00782991" vyd:_id="vyd:mrixgr533pwqed">
      <w:pPr>
        <w:keepNext w:val="1"/>
        <w:ind w:firstLine="709"/>
        <w:jc w:val="center"/>
        <w:rPr>
          <w:b w:val="1"/>
          <w:lang w:val="ru-RU"/>
        </w:rPr>
      </w:pPr>
    </w:p>
    <w:p w14:paraId="4B783D6A" w14:textId="77777777" w:rsidR="00F74FFE" w:rsidRPr="00885CB2" w:rsidRDefault="00000000" w:rsidP="00782991" vyd:_id="vyd:mrixgrdnaqeu4t">
      <w:pPr>
        <w:keepNext w:val="1"/>
        <w:ind w:firstLine="709"/>
        <w:jc w:val="center"/>
        <w:rPr>
          <w:b w:val="1"/>
          <w:lang w:val="ru-RU"/>
        </w:rPr>
      </w:pPr>
    </w:p>
    <w:p w14:paraId="4B783D6A" w14:textId="77777777" w:rsidR="00F74FFE" w:rsidRPr="00885CB2" w:rsidRDefault="00000000" w:rsidP="00782991" vyd:_id="vyd:mrixgrnomo51qv">
      <w:pPr>
        <w:keepNext w:val="1"/>
        <w:ind w:firstLine="709"/>
        <w:jc w:val="center"/>
        <w:rPr>
          <w:b w:val="1"/>
          <w:lang w:val="ru-RU"/>
        </w:rPr>
      </w:pPr>
      <w:r>
        <w:rPr>
          <w:b w:val="1"/>
          <w:lang w:val="ru-RU"/>
        </w:rPr>
        <w:t vyd:_id="vyd:0000000000002l">1.1. Представление спикера семинара</w:t>
      </w:r>
    </w:p>
    <w:p w14:paraId="4B783D6A" w14:textId="77777777" w:rsidR="00F74FFE" w:rsidRPr="00885CB2" w:rsidRDefault="00000000" w:rsidP="00782991" vyd:_id="vyd:mrixiphpmn6iqu">
      <w:pPr>
        <w:keepNext w:val="1"/>
        <w:ind w:firstLine="709"/>
        <w:jc w:val="center"/>
        <w:rPr>
          <w:b w:val="1"/>
          <w:lang w:val="ru-RU"/>
        </w:rPr>
      </w:pPr>
    </w:p>
    <w:p w14:paraId="4B783D6A" w14:textId="77777777" w:rsidR="00F74FFE" w:rsidRPr="00885CB2" w:rsidRDefault="00000000" w:rsidP="00782991" vyd:_id="vyd:mrixipw39o3uw6">
      <w:pPr>
        <w:keepNext w:val="1"/>
        <w:ind w:firstLine="709"/>
        <w:jc w:val="center"/>
        <w:rPr>
          <w:b w:val="1"/>
          <w:lang w:val="ru-RU"/>
        </w:rPr>
      </w:pPr>
    </w:p>
    <w:tbl vyd:_id="vyd:mrixhvck0e46yw">
      <w:tblPr>
        <w:tblStyle w:val="aff0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994"/>
        <w:gridCol w:w="5356"/>
      </w:tblGrid>
      <w:tr vyd:_id="vyd:mrixhvcljvui83">
        <w:tc vyd:_id="vyd:mrixhvclubxbuq">
          <w:tcPr>
            <w:tcBorders>
              <w:top w:val="single" w:color="FFFFFF" w:sz="4"/>
              <w:start w:val="single" w:color="FFFFFF" w:sz="4"/>
              <w:bottom w:val="single" w:color="FFFFFF" w:sz="4"/>
              <w:end w:val="single" w:color="FFFFFF" w:sz="4"/>
            </w:tcBorders>
          </w:tcPr>
          <w:p vyd:_id="vyd:mrixhvck52ii8y">
            <w:pPr>
              <w:rPr>
                <w:b w:val="1"/>
                <w:lang w:val="ru-RU"/>
              </w:rPr>
            </w:pPr>
            <w:r>
              <w:rPr>
                <w:b w:val="1"/>
                <w:lang w:val="ru-RU"/>
              </w:rPr>
              <w:drawing vyd:_id="vyd:mrixhnb1g4dgkq">
                <wp:inline distT="0" distB="0" distL="0" distR="0">
                  <wp:extent cx="2600325" cy="1762125"/>
                  <wp:effectExtent t="0" b="0" l="0" r="0"/>
                  <wp:docPr id="178402478" name="Drawing 17840247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8402478" name=""/>
                          <pic:cNvPicPr/>
                        </pic:nvPicPr>
                        <pic:blipFill>
                          <a:blip r:embed="rId-f74df64a-53da-448d-8691-a301d213bdbb"/>
                          <a:srcRect l="8103" r="0" t="6637" b="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600325" cy="176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 vyd:_id="vyd:mrixhvclje25bz">
          <w:tcPr>
            <w:tcBorders>
              <w:top w:val="single" w:color="FFFFFF" w:sz="4"/>
              <w:start w:val="single" w:color="FFFFFF" w:sz="4"/>
              <w:bottom w:val="single" w:color="FFFFFF" w:sz="4"/>
              <w:end w:val="single" w:color="FFFFFF" w:sz="4"/>
            </w:tcBorders>
          </w:tcPr>
          <w:p vyd:_id="vyd:mrixhvcmyux489">
            <w:pPr>
              <w:spacing w:after="0" w:lineRule="auto" w:line="360" w:before="0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b w:val="1"/>
              </w:rPr>
              <w:t vyd:_id="vyd:mrixi5f52r8jv6">Борисов Сергей Александрович:</w:t>
            </w:r>
          </w:p>
          <w:p vyd:_id="vyd:mrixi5f4wvmxf6">
            <w:pPr>
              <w:spacing w:after="0" w:lineRule="auto" w:line="360" w:before="0"/>
              <w:ind w:start="397" w:firstLine="709"/>
              <w:jc w:val="both"/>
              <w:rPr>
                <w:rFonts w:ascii="Times New Roman" w:hAnsi="Times New Roman" w:eastAsia="Times New Roman" w:cs="Times New Roman"/>
                <w:sz w:val="28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vyd:_id="vyd:mrixi5f2b4u5b5">• вице-президент ТПП Смоленской области;</w:t>
            </w:r>
          </w:p>
          <w:p vyd:_id="vyd:mrixi5f1pucfuf">
            <w:pPr>
              <w:spacing w:after="0" w:lineRule="auto" w:line="360" w:before="0"/>
              <w:ind w:start="397" w:firstLine="709"/>
              <w:jc w:val="both"/>
              <w:rPr>
                <w:rFonts w:ascii="Times New Roman" w:hAnsi="Times New Roman" w:eastAsia="Times New Roman" w:cs="Times New Roman"/>
                <w:sz w:val="28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vyd:_id="vyd:mrixi5ezjmb7qv">• преподаватель по охране труда и техносферной безопасности ООО «Инфоурок»;</w:t>
            </w:r>
          </w:p>
          <w:p vyd:_id="vyd:mrixi5ewhqnp83">
            <w:pPr>
              <w:spacing w:after="0" w:lineRule="auto" w:line="360" w:before="0"/>
              <w:ind w:start="397" w:firstLine="709"/>
              <w:jc w:val="both"/>
              <w:rPr>
                <w:rFonts w:ascii="Times New Roman" w:hAnsi="Times New Roman" w:eastAsia="Times New Roman" w:cs="Times New Roman"/>
                <w:sz w:val="28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vyd:_id="vyd:mrixi5eviksek2">• член совета ТПП России по развитию экономики замкнутого цикла и экологии;</w:t>
            </w:r>
          </w:p>
          <w:p vyd:_id="vyd:mrixi5et1wmzjf">
            <w:pPr>
              <w:spacing w:after="0" w:lineRule="auto" w:line="360" w:before="0"/>
              <w:ind w:start="397" w:firstLine="709"/>
              <w:jc w:val="both"/>
              <w:rPr>
                <w:rFonts w:ascii="Times New Roman" w:hAnsi="Times New Roman" w:eastAsia="Times New Roman" w:cs="Times New Roman"/>
                <w:sz w:val="28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vyd:_id="vyd:mrixi5er4sdjrv">• более 10 лет руководил Центром по специальной оценке условий труда (испытательной лабораторией).</w:t>
            </w:r>
          </w:p>
          <w:p vyd:_id="vyd:mrixi5eq7bqsmw">
            <w:pPr>
              <w:spacing w:after="0" w:lineRule="auto" w:line="360" w:before="0"/>
              <w:ind w:firstLine="709"/>
              <w:jc w:val="both"/>
            </w:pPr>
          </w:p>
          <w:p vyd:_id="vyd:mrixi5eokrj9zh">
            <w:pPr>
              <w:rPr>
                <w:b w:val="1"/>
                <w:lang w:val="ru-RU"/>
              </w:rPr>
            </w:pPr>
          </w:p>
        </w:tc>
      </w:tr>
    </w:tbl>
    <w:p w14:paraId="5ED8F707" w14:textId="77777777" w:rsidR="00F74FFE" w:rsidRPr="00885CB2" w:rsidRDefault="00000000" w:rsidP="00782991" vyd:_id="vyd:0000000000002i">
      <w:pPr>
        <w:keepNext w:val="1"/>
        <w:pageBreakBefore w:val="1"/>
        <w:ind w:firstLine="709"/>
        <w:jc w:val="center"/>
        <w:rPr>
          <w:b w:val="1"/>
          <w:lang w:val="ru-RU"/>
        </w:rPr>
      </w:pPr>
    </w:p>
    <w:p w14:paraId="49A7FB17" w14:textId="77777777" w:rsidR="00F74FFE" w:rsidRPr="00885CB2" w:rsidRDefault="00000000" w:rsidP="00782991" vyd:_id="vyd:mrixgwbnjmnh03">
      <w:pPr>
        <w:keepNext w:val="1"/>
        <w:pageBreakBefore w:val="1"/>
        <w:ind w:firstLine="709"/>
        <w:jc w:val="center"/>
        <w:rPr>
          <w:b w:val="1"/>
          <w:lang w:val="ru-RU"/>
        </w:rPr>
      </w:pPr>
    </w:p>
    <w:p w14:paraId="49A7FB17" w14:textId="77777777" w:rsidR="00F74FFE" w:rsidRPr="00885CB2" w:rsidRDefault="00000000" w:rsidP="00782991" vyd:_id="vyd:mrixgwcytuyets">
      <w:pPr>
        <w:keepNext w:val="1"/>
        <w:pageBreakBefore w:val="1"/>
        <w:ind w:firstLine="709"/>
        <w:jc w:val="center"/>
        <w:rPr>
          <w:b w:val="1"/>
          <w:lang w:val="ru-RU"/>
        </w:rPr>
      </w:pPr>
    </w:p>
    <w:p w14:paraId="49A7FB17" w14:textId="77777777" w:rsidR="00F74FFE" w:rsidRPr="00885CB2" w:rsidRDefault="00000000" w:rsidP="00782991" vyd:_id="vyd:mrixgwj7o72pjv">
      <w:pPr>
        <w:keepNext w:val="1"/>
        <w:pageBreakBefore w:val="1"/>
        <w:ind w:firstLine="709"/>
        <w:jc w:val="center"/>
        <w:rPr>
          <w:b w:val="1"/>
          <w:lang w:val="ru-RU"/>
        </w:rPr>
      </w:pPr>
    </w:p>
    <w:p w14:paraId="49A7FB17" w14:textId="77777777" w:rsidR="00F74FFE" w:rsidRPr="00885CB2" w:rsidRDefault="00000000" w:rsidP="00782991" vyd:_id="vyd:mrixgwm51tz5fu">
      <w:pPr>
        <w:keepNext w:val="1"/>
        <w:pageBreakBefore w:val="1"/>
        <w:ind w:firstLine="709"/>
        <w:jc w:val="center"/>
        <w:rPr>
          <w:b w:val="1"/>
          <w:lang w:val="ru-RU"/>
        </w:rPr>
      </w:pPr>
    </w:p>
    <w:p w14:paraId="49A7FB17" w14:textId="77777777" w:rsidR="00F74FFE" w:rsidRPr="00885CB2" w:rsidRDefault="00000000" w:rsidP="00782991" vyd:_id="vyd:mrixgwotdakx0w">
      <w:pPr>
        <w:keepNext w:val="1"/>
        <w:pageBreakBefore w:val="1"/>
        <w:ind w:firstLine="709"/>
        <w:jc w:val="center"/>
        <w:rPr>
          <w:b w:val="1"/>
          <w:lang w:val="ru-RU"/>
        </w:rPr>
      </w:pPr>
    </w:p>
    <w:p w14:paraId="49A7FB17" w14:textId="77777777" w:rsidR="00F74FFE" w:rsidRPr="00885CB2" w:rsidRDefault="00000000" w:rsidP="00782991" vyd:_id="vyd:mrixgwwkkg5qpy">
      <w:pPr>
        <w:keepNext w:val="1"/>
        <w:pageBreakBefore w:val="1"/>
        <w:ind w:firstLine="709"/>
        <w:jc w:val="center"/>
        <w:rPr>
          <w:b w:val="1"/>
          <w:lang w:val="ru-RU"/>
        </w:rPr>
      </w:pPr>
    </w:p>
    <w:p w14:paraId="49A7FB17" w14:textId="77777777" w:rsidR="00F74FFE" w:rsidRPr="00885CB2" w:rsidRDefault="00000000" w:rsidP="00782991" vyd:_id="vyd:mrixgwzhpscwkf">
      <w:pPr>
        <w:keepNext w:val="1"/>
        <w:pageBreakBefore w:val="1"/>
        <w:ind w:firstLine="709"/>
        <w:jc w:val="center"/>
        <w:rPr>
          <w:b w:val="1"/>
          <w:lang w:val="ru-RU"/>
        </w:rPr>
      </w:pPr>
    </w:p>
    <w:p w14:paraId="49A7FB17" w14:textId="77777777" w:rsidR="00F74FFE" w:rsidRPr="00885CB2" w:rsidRDefault="00000000" w:rsidP="00782991" vyd:_id="vyd:mrixgx26zocprh">
      <w:pPr>
        <w:keepNext w:val="1"/>
        <w:pageBreakBefore w:val="1"/>
        <w:ind w:firstLine="709"/>
        <w:jc w:val="center"/>
        <w:rPr>
          <w:b w:val="1"/>
          <w:lang w:val="ru-RU"/>
        </w:rPr>
      </w:pPr>
    </w:p>
    <w:p w14:paraId="49A7FB17" w14:textId="77777777" w:rsidR="00F74FFE" w:rsidRPr="00885CB2" w:rsidRDefault="00000000" w:rsidP="00782991" vyd:_id="vyd:mrixgx4h01kigc">
      <w:pPr>
        <w:keepNext w:val="1"/>
        <w:pageBreakBefore w:val="1"/>
        <w:ind w:firstLine="709"/>
        <w:jc w:val="center"/>
        <w:rPr>
          <w:b w:val="1"/>
          <w:lang w:val="ru-RU"/>
        </w:rPr>
      </w:pPr>
    </w:p>
    <w:p w14:paraId="49A7FB17" w14:textId="77777777" w:rsidR="00F74FFE" w:rsidRPr="00885CB2" w:rsidRDefault="00000000" w:rsidP="00782991" vyd:_id="vyd:mrixgx7lz6xla9">
      <w:pPr>
        <w:keepNext w:val="1"/>
        <w:pageBreakBefore w:val="1"/>
        <w:ind w:firstLine="709"/>
        <w:jc w:val="center"/>
        <w:rPr>
          <w:b w:val="1"/>
          <w:lang w:val="ru-RU"/>
        </w:rPr>
      </w:pPr>
    </w:p>
    <w:p w14:paraId="49A7FB17" w14:textId="77777777" w:rsidR="00F74FFE" w:rsidRPr="00885CB2" w:rsidRDefault="00000000" w:rsidP="00782991" vyd:_id="vyd:mrixgxbrv9s7io">
      <w:pPr>
        <w:keepNext w:val="1"/>
        <w:pageBreakBefore w:val="1"/>
        <w:ind w:firstLine="0"/>
        <w:jc w:val="center"/>
        <w:rPr>
          <w:b w:val="1"/>
          <w:lang w:val="ru-RU"/>
        </w:rPr>
      </w:pPr>
    </w:p>
    <w:p w14:paraId="49A7FB17" w14:textId="77777777" w:rsidR="00F74FFE" w:rsidRPr="00885CB2" w:rsidRDefault="00000000" w:rsidP="00782991" vyd:_id="vyd:mrixj4vx3jljq9">
      <w:pPr>
        <w:keepNext w:val="1"/>
        <w:pageBreakBefore w:val="1"/>
        <w:ind w:firstLine="0"/>
        <w:jc w:val="center"/>
        <w:rPr>
          <w:lang w:val="ru-RU"/>
        </w:rPr>
      </w:pPr>
      <w:r>
        <w:rPr>
          <w:b w:val="1"/>
          <w:lang w:val="ru-RU"/>
        </w:rPr>
        <w:t vyd:_id="vyd:0000000000001j">Раздел 2. СОДЕРЖАНИЕ ТРЕНИНГА</w:t>
      </w:r>
    </w:p>
    <w:p w14:paraId="4C5875CD" w14:textId="77777777" w:rsidR="00F74FFE" w:rsidRPr="00885CB2" w:rsidRDefault="00000000" w:rsidP="00782991" vyd:_id="vyd:0000000000001g">
      <w:pPr>
        <w:keepNext w:val="1"/>
        <w:ind w:firstLine="709"/>
        <w:jc w:val="center"/>
        <w:rPr>
          <w:lang w:val="ru-RU"/>
        </w:rPr>
      </w:pPr>
      <w:r>
        <w:rPr>
          <w:b w:val="1"/>
          <w:lang w:val="ru-RU"/>
        </w:rPr>
        <w:t vyd:_id="vyd:0000000000001h">2.1. Краткое содержание</w:t>
      </w:r>
    </w:p>
    <w:p w14:paraId="78AC0825" w14:textId="77777777" w:rsidR="00F74FFE" w:rsidRPr="00885CB2" w:rsidRDefault="00000000" w:rsidP="00782991" vyd:_id="vyd:0000000000001e">
      <w:pPr>
        <w:ind w:firstLine="709"/>
        <w:jc w:val="center"/>
        <w:rPr>
          <w:lang w:val="ru-RU"/>
        </w:rPr>
      </w:pPr>
      <w:r>
        <w:rPr>
          <w:b w:val="1"/>
          <w:lang w:val="ru-RU"/>
        </w:rPr>
        <w:t vyd:_id="vyd:0000000000001f">Продолжительность: 1 час 30 минут</w:t>
      </w:r>
    </w:p>
    <w:p w14:paraId="7AC16900" w14:textId="77777777" w:rsidR="00F74FFE" w:rsidRPr="00885CB2" w:rsidRDefault="00000000" w:rsidP="00782991" vyd:_id="vyd:0000000000001c">
      <w:pPr>
        <w:ind w:firstLine="709"/>
        <w:jc w:val="center"/>
        <w:rPr>
          <w:lang w:val="ru-RU"/>
        </w:rPr>
      </w:pPr>
      <w:r>
        <w:rPr>
          <w:b w:val="1"/>
          <w:lang w:val="ru-RU"/>
        </w:rPr>
        <w:t vyd:_id="vyd:0000000000001d">Тайминг</w:t>
      </w:r>
    </w:p>
    <w:p w14:paraId="68E6250D" w14:textId="29C0AD3E" w:rsidR="00F74FFE" w:rsidRPr="00782991" w:rsidRDefault="00000000" w:rsidP="00782991" vyd:_id="vyd:0000000000001a">
      <w:pPr>
        <w:pStyle w:val="ae"/>
        <w:numPr>
          <w:ilvl w:val="0"/>
          <w:numId w:val="12"/>
        </w:numPr>
        <w:jc w:val="both"/>
        <w:rPr>
          <w:lang w:val="ru-RU"/>
          <w:bCs w:val="1"/>
        </w:rPr>
      </w:pPr>
      <w:r>
        <w:rPr>
          <w:lang w:val="ru-RU"/>
          <w:bCs w:val="1"/>
        </w:rPr>
        <w:t vyd:_id="vyd:0000000000001b">Знакомство и постановка задачи — 5 минут</w:t>
      </w:r>
    </w:p>
    <w:p w14:paraId="60284DE5" w14:textId="39C1AA6C" w:rsidR="00F74FFE" w:rsidRPr="00782991" w:rsidRDefault="00000000" w:rsidP="00782991" vyd:_id="vyd:00000000000018">
      <w:pPr>
        <w:pStyle w:val="ae"/>
        <w:numPr>
          <w:ilvl w:val="0"/>
          <w:numId w:val="12"/>
        </w:numPr>
        <w:jc w:val="both"/>
        <w:rPr>
          <w:lang w:val="ru-RU"/>
          <w:bCs w:val="1"/>
        </w:rPr>
      </w:pPr>
      <w:r>
        <w:rPr>
          <w:lang w:val="ru-RU"/>
          <w:bCs w:val="1"/>
        </w:rPr>
        <w:t vyd:_id="vyd:00000000000019">Движение + пространство: как обычные условия складываются в опасную комбинацию — 11 минут</w:t>
      </w:r>
    </w:p>
    <w:p w14:paraId="054132CC" w14:textId="3451D038" w:rsidR="00F74FFE" w:rsidRPr="00782991" w:rsidRDefault="00000000" w:rsidP="00782991" vyd:_id="vyd:00000000000016">
      <w:pPr>
        <w:pStyle w:val="ae"/>
        <w:numPr>
          <w:ilvl w:val="0"/>
          <w:numId w:val="12"/>
        </w:numPr>
        <w:jc w:val="both"/>
        <w:rPr>
          <w:lang w:val="ru-RU"/>
          <w:bCs w:val="1"/>
        </w:rPr>
      </w:pPr>
      <w:r>
        <w:rPr>
          <w:lang w:val="ru-RU"/>
          <w:bCs w:val="1"/>
        </w:rPr>
        <w:t vyd:_id="vyd:00000000000017">Скрытая предыстория: почему видимый конфликт может начаться раньше — 8 минут</w:t>
      </w:r>
    </w:p>
    <w:p w14:paraId="31465F1A" w14:textId="0689AC79" w:rsidR="00F74FFE" w:rsidRPr="00782991" w:rsidRDefault="00000000" w:rsidP="00782991" vyd:_id="vyd:00000000000014">
      <w:pPr>
        <w:pStyle w:val="ae"/>
        <w:numPr>
          <w:ilvl w:val="0"/>
          <w:numId w:val="12"/>
        </w:numPr>
        <w:jc w:val="both"/>
        <w:rPr>
          <w:lang w:val="ru-RU"/>
          <w:bCs w:val="1"/>
        </w:rPr>
      </w:pPr>
      <w:r>
        <w:rPr>
          <w:lang w:val="ru-RU"/>
          <w:bCs w:val="1"/>
        </w:rPr>
        <w:t vyd:_id="vyd:00000000000015">Зона действия: кто может пострадать, даже не участвуя в происходящем — 8 минут</w:t>
      </w:r>
    </w:p>
    <w:p w14:paraId="73BB3B9D" w14:textId="152D70AC" w:rsidR="00F74FFE" w:rsidRPr="00782991" w:rsidRDefault="00000000" w:rsidP="00782991" vyd:_id="vyd:00000000000012">
      <w:pPr>
        <w:pStyle w:val="ae"/>
        <w:numPr>
          <w:ilvl w:val="0"/>
          <w:numId w:val="12"/>
        </w:numPr>
        <w:jc w:val="both"/>
        <w:rPr>
          <w:lang w:val="ru-RU"/>
          <w:bCs w:val="1"/>
        </w:rPr>
      </w:pPr>
      <w:r>
        <w:rPr>
          <w:lang w:val="ru-RU"/>
          <w:bCs w:val="1"/>
        </w:rPr>
        <w:t vyd:_id="vyd:00000000000013">Граница контроля: в какой момент после урока, при выходе или во время передачи теряется ясность и контроль над ситуацией — 8 минут</w:t>
      </w:r>
    </w:p>
    <w:p w14:paraId="70EAE7B3" w14:textId="11C6F7B9" w:rsidR="00F74FFE" w:rsidRPr="00782991" w:rsidRDefault="00000000" w:rsidP="00782991" vyd:_id="vyd:00000000000010">
      <w:pPr>
        <w:pStyle w:val="ae"/>
        <w:numPr>
          <w:ilvl w:val="0"/>
          <w:numId w:val="12"/>
        </w:numPr>
        <w:jc w:val="both"/>
        <w:rPr>
          <w:lang w:val="ru-RU"/>
          <w:bCs w:val="1"/>
        </w:rPr>
      </w:pPr>
      <w:r>
        <w:rPr>
          <w:lang w:val="ru-RU"/>
          <w:bCs w:val="1"/>
        </w:rPr>
        <w:t vyd:_id="vyd:00000000000011">Карта школьных рисков и три порога вмешательства — 10 минут</w:t>
      </w:r>
    </w:p>
    <w:p w14:paraId="7EC7ACFE" w14:textId="4634D2BF" w:rsidR="00F74FFE" w:rsidRPr="00782991" w:rsidRDefault="00000000" w:rsidP="00782991" vyd:_id="vyd:0000000000000y">
      <w:pPr>
        <w:pStyle w:val="ae"/>
        <w:numPr>
          <w:ilvl w:val="0"/>
          <w:numId w:val="12"/>
        </w:numPr>
        <w:jc w:val="both"/>
        <w:rPr>
          <w:lang w:val="ru-RU"/>
          <w:bCs w:val="1"/>
        </w:rPr>
      </w:pPr>
      <w:r>
        <w:rPr>
          <w:lang w:val="ru-RU"/>
          <w:bCs w:val="1"/>
        </w:rPr>
        <w:t vyd:_id="vyd:0000000000000z">Действия на опережение: непосредственная опасность, быстрое усиление ситуации, повторение или предыстория — 15 минут</w:t>
      </w:r>
    </w:p>
    <w:p w14:paraId="4D448CED" w14:textId="531A7E63" w:rsidR="00F74FFE" w:rsidRPr="00782991" w:rsidRDefault="00000000" w:rsidP="00782991" vyd:_id="vyd:0000000000000w">
      <w:pPr>
        <w:pStyle w:val="ae"/>
        <w:numPr>
          <w:ilvl w:val="0"/>
          <w:numId w:val="12"/>
        </w:numPr>
        <w:jc w:val="both"/>
        <w:rPr>
          <w:lang w:val="ru-RU"/>
          <w:bCs w:val="1"/>
        </w:rPr>
      </w:pPr>
      <w:r>
        <w:rPr>
          <w:lang w:val="ru-RU"/>
          <w:bCs w:val="1"/>
        </w:rPr>
        <w:t vyd:_id="vyd:0000000000000x">Что должно быть подготовлено в школе заранее — 7 минут</w:t>
      </w:r>
    </w:p>
    <w:p w14:paraId="59DF354A" w14:textId="7E839E8A" w:rsidR="00F74FFE" w:rsidRPr="00782991" w:rsidRDefault="00000000" w:rsidP="00782991" vyd:_id="vyd:0000000000000u">
      <w:pPr>
        <w:pStyle w:val="ae"/>
        <w:numPr>
          <w:ilvl w:val="0"/>
          <w:numId w:val="12"/>
        </w:numPr>
        <w:jc w:val="both"/>
        <w:rPr>
          <w:lang w:val="ru-RU"/>
          <w:bCs w:val="1"/>
        </w:rPr>
      </w:pPr>
      <w:r>
        <w:rPr>
          <w:lang w:val="ru-RU"/>
          <w:bCs w:val="1"/>
        </w:rPr>
        <w:t vyd:_id="vyd:0000000000000v">Если инцидент уже произошел: первые действия педагога и подключение школьной системы — 8 минут</w:t>
      </w:r>
    </w:p>
    <w:p w14:paraId="630C45E0" w14:textId="79D90EBE" w:rsidR="00F74FFE" w:rsidRPr="00782991" w:rsidRDefault="00000000" w:rsidP="00782991" vyd:_id="vyd:0000000000000s">
      <w:pPr>
        <w:pStyle w:val="ae"/>
        <w:numPr>
          <w:ilvl w:val="0"/>
          <w:numId w:val="12"/>
        </w:numPr>
        <w:jc w:val="both"/>
        <w:rPr>
          <w:lang w:val="ru-RU"/>
          <w:bCs w:val="1"/>
        </w:rPr>
      </w:pPr>
      <w:r>
        <w:rPr>
          <w:lang w:val="ru-RU"/>
          <w:bCs w:val="1"/>
        </w:rPr>
        <w:t vyd:_id="vyd:0000000000000t">Ответы на вопросы участников — 10 минут</w:t>
      </w:r>
    </w:p>
    <w:p w14:paraId="68E19517" w14:textId="77777777" w:rsidR="00F74FFE" w:rsidRPr="00885CB2" w:rsidRDefault="00F74FFE" w:rsidP="00782991" vyd:_id="vyd:0000000000000r">
      <w:pPr>
        <w:ind w:firstLine="709"/>
        <w:rPr>
          <w:lang w:val="ru-RU"/>
        </w:rPr>
      </w:pPr>
    </w:p>
    <w:p w14:paraId="68E19517" w14:textId="77777777" w:rsidR="00F74FFE" w:rsidRPr="00885CB2" w:rsidRDefault="00F74FFE" w:rsidP="00782991" vyd:_id="vyd:mrixkn5oo4mgok">
      <w:pPr>
        <w:ind w:firstLine="709"/>
        <w:rPr>
          <w:lang w:val="ru-RU"/>
        </w:rPr>
      </w:pPr>
    </w:p>
    <w:p w14:paraId="68E19517" w14:textId="77777777" w:rsidR="00F74FFE" w:rsidRPr="00885CB2" w:rsidRDefault="00F74FFE" w:rsidP="00782991" vyd:_id="vyd:mrixknczv1yo3a">
      <w:pPr>
        <w:ind w:firstLine="709"/>
        <w:rPr>
          <w:lang w:val="ru-RU"/>
        </w:rPr>
      </w:pPr>
    </w:p>
    <w:p w14:paraId="68E19517" w14:textId="77777777" w:rsidR="00F74FFE" w:rsidRPr="00885CB2" w:rsidRDefault="00F74FFE" w:rsidP="00782991" vyd:_id="vyd:mrixkni6yn428z">
      <w:pPr>
        <w:ind w:firstLine="709"/>
        <w:rPr>
          <w:lang w:val="ru-RU"/>
        </w:rPr>
      </w:pPr>
    </w:p>
    <w:p w14:paraId="68E19517" w14:textId="77777777" w:rsidR="00F74FFE" w:rsidRPr="00885CB2" w:rsidRDefault="00F74FFE" w:rsidP="00782991" vyd:_id="vyd:mrixknlx9hdway">
      <w:pPr>
        <w:ind w:firstLine="709"/>
        <w:rPr>
          <w:lang w:val="ru-RU"/>
        </w:rPr>
      </w:pPr>
    </w:p>
    <w:p w14:paraId="68E19517" w14:textId="77777777" w:rsidR="00F74FFE" w:rsidRPr="00885CB2" w:rsidRDefault="00F74FFE" w:rsidP="00782991" vyd:_id="vyd:mrixkoswb98lsn">
      <w:pPr>
        <w:ind w:firstLine="709"/>
        <w:rPr>
          <w:lang w:val="ru-RU"/>
        </w:rPr>
      </w:pPr>
    </w:p>
    <w:p w14:paraId="68E19517" w14:textId="77777777" w:rsidR="00F74FFE" w:rsidRPr="00885CB2" w:rsidRDefault="00F74FFE" w:rsidP="00782991" vyd:_id="vyd:mrixkoy2457vgt">
      <w:pPr>
        <w:ind w:firstLine="709"/>
        <w:rPr>
          <w:lang w:val="ru-RU"/>
        </w:rPr>
      </w:pPr>
    </w:p>
    <w:p w14:paraId="68E19517" w14:textId="77777777" w:rsidR="00F74FFE" w:rsidRPr="00885CB2" w:rsidRDefault="00F74FFE" w:rsidP="00782991" vyd:_id="vyd:mrixkp98zs8zcv">
      <w:pPr>
        <w:ind w:firstLine="709"/>
        <w:rPr>
          <w:lang w:val="ru-RU"/>
        </w:rPr>
      </w:pPr>
    </w:p>
    <w:p w14:paraId="68E19517" w14:textId="77777777" w:rsidR="00F74FFE" w:rsidRPr="00885CB2" w:rsidRDefault="00F74FFE" w:rsidP="00782991" vyd:_id="vyd:mrixkpdofgus1z">
      <w:pPr>
        <w:ind w:firstLine="709"/>
        <w:rPr>
          <w:lang w:val="ru-RU"/>
        </w:rPr>
      </w:pPr>
    </w:p>
    <w:p w14:paraId="68E19517" w14:textId="77777777" w:rsidR="00F74FFE" w:rsidRPr="00885CB2" w:rsidRDefault="00F74FFE" w:rsidP="00782991" vyd:_id="vyd:mrixkphkgrqubd">
      <w:pPr>
        <w:ind w:firstLine="709"/>
        <w:rPr>
          <w:lang w:val="ru-RU"/>
        </w:rPr>
      </w:pPr>
    </w:p>
    <w:p w14:paraId="68E19517" w14:textId="77777777" w:rsidR="00F74FFE" w:rsidRPr="00885CB2" w:rsidRDefault="00F74FFE" w:rsidP="00782991" vyd:_id="vyd:mrixkpzr8ual9k">
      <w:pPr>
        <w:ind w:firstLine="709"/>
        <w:jc w:val="end"/>
        <w:rPr>
          <w:b w:val="1"/>
          <w:lang w:val="ru-RU"/>
        </w:rPr>
      </w:pPr>
      <w:r>
        <w:rPr>
          <w:b w:val="1"/>
          <w:lang w:val="ru-RU"/>
        </w:rPr>
        <w:t vyd:_id="vyd:mrixkuxjw536rg" xml:space="preserve">Приложение </w:t>
      </w:r>
    </w:p>
    <w:p w14:paraId="312170B8" w14:textId="77777777" w:rsidR="00F74FFE" w:rsidRPr="00885CB2" w:rsidRDefault="00000000" w:rsidP="00782991" vyd:_id="vyd:0000000000000p">
      <w:pPr>
        <w:keepNext w:val="1"/>
        <w:ind w:firstLine="709"/>
        <w:jc w:val="center"/>
        <w:rPr>
          <w:b w:val="1"/>
          <w:lang w:val="ru-RU"/>
        </w:rPr>
      </w:pPr>
      <w:r>
        <w:rPr>
          <w:b w:val="1"/>
          <w:lang w:val="ru-RU"/>
        </w:rPr>
        <w:t vyd:_id="vyd:0000000000000q">Основные вопросы семинара</w:t>
      </w:r>
    </w:p>
    <w:p w14:paraId="312170B8" w14:textId="77777777" w:rsidR="00F74FFE" w:rsidRPr="00885CB2" w:rsidRDefault="00000000" w:rsidP="00782991" vyd:_id="vyd:mrixl7w8hk01gw">
      <w:pPr>
        <w:keepNext w:val="1"/>
        <w:ind w:firstLine="709"/>
        <w:jc w:val="both"/>
        <w:rPr>
          <w:lang w:val="ru-RU"/>
        </w:rPr>
      </w:pPr>
      <w:r>
        <w:rPr>
          <w:b w:val="1"/>
          <w:lang w:val="ru-RU"/>
        </w:rPr>
        <w:t vyd:_id="vyd:0000000000000o" xml:space="preserve">1. Карта школьных рисков. </w:t>
      </w:r>
      <w:r>
        <w:rPr>
          <w:lang w:val="ru-RU"/>
        </w:rPr>
        <w:t vyd:_id="vyd:0000000000000n">Перемены, лестницы, столовая, раздевалки, спортзал, кабинеты химии и технологии, входная группа, школьный двор и выездные мероприятия рассматриваются не по отдельности, а через повторяющиеся механизмы развития опасности.</w:t>
      </w:r>
    </w:p>
    <w:p w14:paraId="47ECA3FE" w14:textId="77777777" w:rsidR="00F74FFE" w:rsidRPr="00885CB2" w:rsidRDefault="00000000" w:rsidP="00782991" vyd:_id="vyd:0000000000000j">
      <w:pPr>
        <w:ind w:firstLine="709"/>
        <w:jc w:val="both"/>
        <w:rPr>
          <w:lang w:val="ru-RU"/>
        </w:rPr>
      </w:pPr>
      <w:r>
        <w:rPr>
          <w:b w:val="1"/>
          <w:lang w:val="ru-RU"/>
        </w:rPr>
        <w:t vyd:_id="vyd:0000000000000l" xml:space="preserve">2. Почему обычная ситуация может выйти из-под контроля. </w:t>
      </w:r>
      <w:r>
        <w:rPr>
          <w:lang w:val="ru-RU"/>
        </w:rPr>
        <w:t vyd:_id="vyd:mrixmyc9cgk5lt">Ч</w:t>
      </w:r>
      <w:r>
        <w:rPr>
          <w:lang w:val="ru-RU"/>
        </w:rPr>
        <w:t vyd:_id="vyd:0000000000000k">етыре механизма: движение и пространство, скрытая предыстория конфликта, зона действия и переходы, на которых теряется ясность контроля.</w:t>
      </w:r>
    </w:p>
    <w:p w14:paraId="5C5C271B" w14:textId="77777777" w:rsidR="00F74FFE" w:rsidRPr="00885CB2" w:rsidRDefault="00000000" w:rsidP="00782991" vyd:_id="vyd:0000000000000g">
      <w:pPr>
        <w:ind w:firstLine="709"/>
        <w:jc w:val="both"/>
        <w:rPr>
          <w:lang w:val="ru-RU"/>
        </w:rPr>
      </w:pPr>
      <w:r>
        <w:rPr>
          <w:b w:val="1"/>
          <w:lang w:val="ru-RU"/>
        </w:rPr>
        <w:t vyd:_id="vyd:0000000000000i" xml:space="preserve">3. Что педагогу важно заметить заранее. </w:t>
      </w:r>
      <w:r>
        <w:rPr>
          <w:lang w:val="ru-RU"/>
        </w:rPr>
        <w:t vyd:_id="vyd:0000000000000h">Три порога вмешательства: опасность прямо сейчас, быстрое усиление ситуации, повторение или предыстория.</w:t>
      </w:r>
    </w:p>
    <w:p w14:paraId="56551CDC" w14:textId="77777777" w:rsidR="00F74FFE" w:rsidRPr="00885CB2" w:rsidRDefault="00000000" w:rsidP="00782991" vyd:_id="vyd:0000000000000d">
      <w:pPr>
        <w:ind w:firstLine="709"/>
        <w:jc w:val="both"/>
        <w:rPr>
          <w:lang w:val="ru-RU"/>
        </w:rPr>
      </w:pPr>
      <w:r>
        <w:rPr>
          <w:b w:val="1"/>
          <w:lang w:val="ru-RU"/>
        </w:rPr>
        <w:t vyd:_id="vyd:0000000000000f" xml:space="preserve">4. Как действовать на опережение. </w:t>
      </w:r>
      <w:r>
        <w:rPr>
          <w:lang w:val="ru-RU"/>
        </w:rPr>
        <w:t vyd:_id="vyd:mrixml80rpqr2i">Б</w:t>
      </w:r>
      <w:r>
        <w:rPr>
          <w:lang w:val="ru-RU"/>
        </w:rPr>
        <w:t vyd:_id="vyd:0000000000000e">езопасные способы остановить развитие ситуации, увеличить дистанцию, снизить темп происходящего, убрать лишних наблюдателей и вовремя позвать другого взрослого.</w:t>
      </w:r>
    </w:p>
    <w:p w14:paraId="1A410CE6" w14:textId="77777777" w:rsidR="00F74FFE" w:rsidRPr="00885CB2" w:rsidRDefault="00000000" w:rsidP="00782991" vyd:_id="vyd:0000000000000a">
      <w:pPr>
        <w:ind w:firstLine="709"/>
        <w:jc w:val="both"/>
        <w:rPr>
          <w:lang w:val="ru-RU"/>
        </w:rPr>
      </w:pPr>
      <w:r>
        <w:rPr>
          <w:b w:val="1"/>
          <w:lang w:val="ru-RU"/>
        </w:rPr>
        <w:t vyd:_id="vyd:0000000000000c" xml:space="preserve">5. Что должно быть подготовлено в школе заранее. </w:t>
      </w:r>
      <w:r>
        <w:rPr>
          <w:lang w:val="ru-RU"/>
        </w:rPr>
        <w:t vyd:_id="vyd:mrixm53gaufhgo">Ч</w:t>
      </w:r>
      <w:r>
        <w:rPr>
          <w:lang w:val="ru-RU"/>
        </w:rPr>
        <w:t vyd:_id="vyd:0000000000000b">то должно работать на практике: понятный порядок связи, возможность быстро позвать на помощь, беспрепятственный доступ к аптечке, ясные переходы ответственности и порядок, при котором серьезная информация не теряется после передачи.</w:t>
      </w:r>
    </w:p>
    <w:p w14:paraId="4C989963" w14:textId="77777777" w:rsidR="00F74FFE" w:rsidRPr="00885CB2" w:rsidRDefault="00000000" w:rsidP="00782991" vyd:_id="vyd:00000000000007">
      <w:pPr>
        <w:ind w:firstLine="709"/>
        <w:jc w:val="both"/>
        <w:rPr>
          <w:lang w:val="ru-RU"/>
        </w:rPr>
      </w:pPr>
      <w:r>
        <w:rPr>
          <w:b w:val="1"/>
          <w:lang w:val="ru-RU"/>
        </w:rPr>
        <w:t vyd:_id="vyd:00000000000009" xml:space="preserve">6. Что делать, если инцидент уже произошел. </w:t>
      </w:r>
      <w:r>
        <w:rPr>
          <w:lang w:val="ru-RU"/>
        </w:rPr>
        <w:t vyd:_id="vyd:mrixme0lgc4o74">П</w:t>
      </w:r>
      <w:r>
        <w:rPr>
          <w:lang w:val="ru-RU"/>
        </w:rPr>
        <w:t vyd:_id="vyd:00000000000008">оследовательность первых действий: оценить, сохраняется ли опасность, проверить состояние пострадавшего, организовать помощь, передать информацию и не потерять важные сведения о том, что произошло.</w:t>
      </w:r>
    </w:p>
    <w:p w14:paraId="15414FE5" w14:textId="77777777" w:rsidR="00F74FFE" w:rsidRPr="00885CB2" w:rsidRDefault="00F74FFE" w:rsidP="00782991" vyd:_id="vyd:00000000000006">
      <w:pPr>
        <w:ind w:firstLine="709"/>
        <w:jc w:val="both"/>
        <w:rPr>
          <w:lang w:val="ru-RU"/>
        </w:rPr>
      </w:pPr>
    </w:p>
    <w:p w14:paraId="05A2D15F" w14:textId="77777777" w:rsidR="00F74FFE" w:rsidRPr="00885CB2" w:rsidRDefault="00000000" w:rsidP="00782991" vyd:_id="vyd:00000000000003">
      <w:pPr>
        <w:ind w:firstLine="709"/>
        <w:jc w:val="both"/>
        <w:rPr>
          <w:lang w:val="ru-RU"/>
        </w:rPr>
      </w:pPr>
      <w:r>
        <w:rPr>
          <w:lang w:val="ru-RU"/>
        </w:rPr>
        <w:t vyd:_id="vyd:00000000000004">Выбор реакции строится на трех порогах: опасность прямо сейчас, быстрое усиление ситуации, повторение или предыстория.</w:t>
      </w:r>
    </w:p>
    <w:sectPr vyd:_id="vyd:00000000000002" w:rsidR="00F74FFE" w:rsidRPr="00885CB2" w:rsidSect="00034616">
      <w:type w:val="nextPage"/>
      <w:pgSz w:w="11906" w:h="16838" w:orient="portrait"/>
      <w:pgMar w:top="1134" w:right="850" w:bottom="1134" w:left="1701" w:header="720" w:footer="720" w:gutter="0"/>
      <w:cols w:equalWidth="1" w:space="720" w:sep="0"/>
      <w:vAlign w:val="top"/>
      <w:titlePg w:val="0"/>
      <w:docGrid w:linePitch="360"/>
    </w:sectPr>
  </w:body>
</w:document>
</file>

<file path=word/fontTable.xml><?xml version="1.0" encoding="utf-8"?>
<w:fonts xmlns:w16cid="http://schemas.microsoft.com/office/word/2016/wordml/cid" xmlns:w16sdtdh="http://schemas.microsoft.com/office/word/2020/wordml/sdtdatahash" xmlns:w16="http://schemas.microsoft.com/office/word/2018/wordml" xmlns:w15="http://schemas.microsoft.com/office/word/2012/wordml" xmlns:w14="http://schemas.microsoft.com/office/word/2010/wordml" xmlns:w="http://schemas.openxmlformats.org/wordprocessingml/2006/main" xmlns:w16se="http://schemas.microsoft.com/office/word/2015/wordml/symex" xmlns:mc="http://schemas.openxmlformats.org/markup-compatibility/2006" xmlns:w16cex="http://schemas.microsoft.com/office/word/2018/wordml/cex" xmlns:unk2="http://schemas.microsoft.com/office/word/2023/wordml/word16du" xmlns:unk1="http://schemas.microsoft.com/office/word/2024/wordml/sdtformatlock" mc:Ignorable="w14 w15 w16se w16cid w16 w16cex w16sdtdh unk1 unk2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16cid="http://schemas.microsoft.com/office/word/2016/wordml/cid" xmlns:w16sdtdh="http://schemas.microsoft.com/office/word/2020/wordml/sdtdatahash" xmlns:w16="http://schemas.microsoft.com/office/word/2018/wordml" xmlns:w14="http://schemas.microsoft.com/office/word/2010/wordml" xmlns:w15="http://schemas.microsoft.com/office/word/2012/wordml" xmlns:w16cex="http://schemas.microsoft.com/office/word/2018/wordml/cex" xmlns:w16se="http://schemas.microsoft.com/office/word/2015/wordml/symex" xmlns:unk1="http://schemas.microsoft.com/office/word/2024/wordml/sdtformatlock" xmlns:unk2="http://schemas.microsoft.com/office/word/2023/wordml/word16du" xmlns:w="http://schemas.openxmlformats.org/wordprocessingml/2006/main" xmlns:mc="http://schemas.openxmlformats.org/markup-compatibility/2006" xmlns:wp14="http://schemas.microsoft.com/office/word/2010/wordprocessingDrawing" mc:Ignorable="w14 w15 w16se w16cid w16 w16cex w16sdtdh unk1 unk2 wp14">
  <w:abstractNum w15:restartNumberingAfterBreak="0" w:abstractNumId="0">
    <w:nsid w:val="FFFFFF7C"/>
    <w:multiLevelType w:val="singleLevel"/>
    <w:tmpl w:val="C310EC42"/>
    <w:lvl w:ilvl="0">
      <w:start w:val="1"/>
      <w:numFmt w:val="decimal"/>
      <w:lvlText w:val="%1."/>
      <w:lvlJc w:val="start"/>
      <w:pPr>
        <w:tabs>
          <w:tab w:val="num" w:pos="1800"/>
        </w:tabs>
        <w:ind w:start="1800" w:hanging="360"/>
      </w:pPr>
    </w:lvl>
  </w:abstractNum>
  <w:abstractNum w15:restartNumberingAfterBreak="0" w:abstractNumId="1">
    <w:nsid w:val="FFFFFF7D"/>
    <w:multiLevelType w:val="singleLevel"/>
    <w:tmpl w:val="E4089024"/>
    <w:lvl w:ilvl="0">
      <w:start w:val="1"/>
      <w:numFmt w:val="decimal"/>
      <w:lvlText w:val="%1."/>
      <w:lvlJc w:val="start"/>
      <w:pPr>
        <w:tabs>
          <w:tab w:val="num" w:pos="1440"/>
        </w:tabs>
        <w:ind w:start="1440" w:hanging="360"/>
      </w:pPr>
    </w:lvl>
  </w:abstractNum>
  <w:abstractNum w15:restartNumberingAfterBreak="0" w:abstractNumId="10">
    <w:nsid w:val="698D2052"/>
    <w:multiLevelType w:val="hybridMultilevel"/>
    <w:tmpl w:val="E14C9B18"/>
    <w:lvl w:tplc="0DF84314" w:ilvl="0">
      <w:numFmt w:val="bullet"/>
      <w:lvlText w:val="•"/>
      <w:lvlJc w:val="start"/>
      <w:pPr>
        <w:ind w:start="1069" w:hanging="360"/>
      </w:pPr>
      <w:rPr>
        <w:rFonts w:hint="default" w:ascii="Times New Roman" w:hAnsi="Times New Roman" w:eastAsia="Times New Roman" w:cs="Times New Roman"/>
      </w:rPr>
    </w:lvl>
    <w:lvl w:tplc="04190003" w:tentative="1" w:ilvl="1">
      <w:start w:val="1"/>
      <w:numFmt w:val="bullet"/>
      <w:lvlText w:val="o"/>
      <w:lvlJc w:val="start"/>
      <w:pPr>
        <w:ind w:start="1789" w:hanging="360"/>
      </w:pPr>
      <w:rPr>
        <w:rFonts w:hint="default" w:ascii="Courier New" w:hAnsi="Courier New"/>
      </w:rPr>
    </w:lvl>
    <w:lvl w:tplc="04190005" w:tentative="1" w:ilvl="2">
      <w:start w:val="1"/>
      <w:numFmt w:val="bullet"/>
      <w:lvlText w:val=""/>
      <w:lvlJc w:val="start"/>
      <w:pPr>
        <w:ind w:start="2509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3229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3949" w:hanging="360"/>
      </w:pPr>
      <w:rPr>
        <w:rFonts w:hint="default" w:ascii="Courier New" w:hAnsi="Courier New"/>
      </w:rPr>
    </w:lvl>
    <w:lvl w:tplc="04190005" w:tentative="1" w:ilvl="5">
      <w:start w:val="1"/>
      <w:numFmt w:val="bullet"/>
      <w:lvlText w:val=""/>
      <w:lvlJc w:val="start"/>
      <w:pPr>
        <w:ind w:start="4669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389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6109" w:hanging="360"/>
      </w:pPr>
      <w:rPr>
        <w:rFonts w:hint="default" w:ascii="Courier New" w:hAnsi="Courier New"/>
      </w:rPr>
    </w:lvl>
    <w:lvl w:tplc="04190005" w:tentative="1" w:ilvl="8">
      <w:start w:val="1"/>
      <w:numFmt w:val="bullet"/>
      <w:lvlText w:val=""/>
      <w:lvlJc w:val="start"/>
      <w:pPr>
        <w:ind w:start="6829" w:hanging="360"/>
      </w:pPr>
      <w:rPr>
        <w:rFonts w:hint="default" w:ascii="Wingdings" w:hAnsi="Wingdings"/>
      </w:rPr>
    </w:lvl>
  </w:abstractNum>
  <w:abstractNum w15:restartNumberingAfterBreak="0" w:abstractNumId="11">
    <w:nsid w:val="698D2052"/>
    <w:multiLevelType w:val="hybridMultilevel"/>
    <w:tmpl w:val="E14C9B18"/>
    <w:lvl w:ilvl="0">
      <w:start w:val="1"/>
      <w:numFmt w:val="decimal"/>
      <w:lvlText w:val="%1."/>
      <w:lvlJc w:val="start"/>
      <w:pPr>
        <w:ind w:start="1069" w:hanging="360"/>
      </w:pPr>
      <w:rPr>
        <w:rFonts w:hint="default" w:ascii="Times New Roman" w:hAnsi="Times New Roman" w:eastAsia="Times New Roman" w:cs="Times New Roman"/>
      </w:rPr>
    </w:lvl>
    <w:lvl w:tplc="04190003" w:tentative="1" w:ilvl="1">
      <w:start w:val="1"/>
      <w:numFmt w:val="bullet"/>
      <w:lvlText w:val="o"/>
      <w:lvlJc w:val="start"/>
      <w:pPr>
        <w:ind w:start="1789" w:hanging="360"/>
      </w:pPr>
      <w:rPr>
        <w:rFonts w:hint="default" w:ascii="Courier New" w:hAnsi="Courier New"/>
      </w:rPr>
    </w:lvl>
    <w:lvl w:tplc="04190005" w:tentative="1" w:ilvl="2">
      <w:start w:val="1"/>
      <w:numFmt w:val="bullet"/>
      <w:lvlText w:val=""/>
      <w:lvlJc w:val="start"/>
      <w:pPr>
        <w:ind w:start="2509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3229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3949" w:hanging="360"/>
      </w:pPr>
      <w:rPr>
        <w:rFonts w:hint="default" w:ascii="Courier New" w:hAnsi="Courier New"/>
      </w:rPr>
    </w:lvl>
    <w:lvl w:tplc="04190005" w:tentative="1" w:ilvl="5">
      <w:start w:val="1"/>
      <w:numFmt w:val="bullet"/>
      <w:lvlText w:val=""/>
      <w:lvlJc w:val="start"/>
      <w:pPr>
        <w:ind w:start="4669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389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6109" w:hanging="360"/>
      </w:pPr>
      <w:rPr>
        <w:rFonts w:hint="default" w:ascii="Courier New" w:hAnsi="Courier New"/>
      </w:rPr>
    </w:lvl>
    <w:lvl w:tplc="04190005" w:tentative="1" w:ilvl="8">
      <w:start w:val="1"/>
      <w:numFmt w:val="bullet"/>
      <w:lvlText w:val=""/>
      <w:lvlJc w:val="start"/>
      <w:pPr>
        <w:ind w:start="6829" w:hanging="360"/>
      </w:pPr>
      <w:rPr>
        <w:rFonts w:hint="default" w:ascii="Wingdings" w:hAnsi="Wingdings"/>
      </w:rPr>
    </w:lvl>
  </w:abstractNum>
  <w:abstractNum w15:restartNumberingAfterBreak="0"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start"/>
      <w:pPr>
        <w:tabs>
          <w:tab w:val="num" w:pos="1080"/>
        </w:tabs>
        <w:ind w:start="1080" w:hanging="360"/>
      </w:pPr>
    </w:lvl>
  </w:abstractNum>
  <w:abstractNum w15:restartNumberingAfterBreak="0"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start"/>
      <w:pPr>
        <w:tabs>
          <w:tab w:val="num" w:pos="720"/>
        </w:tabs>
        <w:ind w:start="720" w:hanging="360"/>
      </w:pPr>
    </w:lvl>
  </w:abstractNum>
  <w:abstractNum w15:restartNumberingAfterBreak="0" w:abstractNumId="4">
    <w:nsid w:val="FFFFFF81"/>
    <w:multiLevelType w:val="singleLevel"/>
    <w:tmpl w:val="171AC3A4"/>
    <w:lvl w:ilvl="0">
      <w:start w:val="1"/>
      <w:numFmt w:val="bullet"/>
      <w:lvlText w:val=""/>
      <w:lvlJc w:val="start"/>
      <w:pPr>
        <w:tabs>
          <w:tab w:val="num" w:pos="1440"/>
        </w:tabs>
        <w:ind w:start="1440" w:hanging="360"/>
      </w:pPr>
      <w:rPr>
        <w:rFonts w:hint="default" w:ascii="Symbol" w:hAnsi="Symbol"/>
      </w:rPr>
    </w:lvl>
  </w:abstractNum>
  <w:abstractNum w15:restartNumberingAfterBreak="0"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start"/>
      <w:pPr>
        <w:tabs>
          <w:tab w:val="num" w:pos="1080"/>
        </w:tabs>
        <w:ind w:start="1080" w:hanging="360"/>
      </w:pPr>
      <w:rPr>
        <w:rFonts w:hint="default" w:ascii="Symbol" w:hAnsi="Symbol"/>
      </w:rPr>
    </w:lvl>
  </w:abstractNum>
  <w:abstractNum w15:restartNumberingAfterBreak="0"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</w:rPr>
    </w:lvl>
  </w:abstractNum>
  <w:abstractNum w15:restartNumberingAfterBreak="0"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start"/>
      <w:pPr>
        <w:tabs>
          <w:tab w:val="num" w:pos="360"/>
        </w:tabs>
        <w:ind w:start="360" w:hanging="360"/>
      </w:pPr>
    </w:lvl>
  </w:abstractNum>
  <w:abstractNum w15:restartNumberingAfterBreak="0"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</w:rPr>
    </w:lvl>
  </w:abstractNum>
  <w:abstractNum w15:restartNumberingAfterBreak="0" w:abstractNumId="9">
    <w:nsid w:val="45D40B41"/>
    <w:multiLevelType w:val="hybridMultilevel"/>
    <w:tmpl w:val="DC52CDEE"/>
    <w:lvl w:tplc="04190001" w:ilvl="0">
      <w:start w:val="1"/>
      <w:numFmt w:val="bullet"/>
      <w:lvlText w:val=""/>
      <w:lvlJc w:val="start"/>
      <w:pPr>
        <w:ind w:start="1429" w:hanging="360"/>
      </w:pPr>
      <w:rPr>
        <w:rFonts w:hint="default" w:ascii="Symbol" w:hAnsi="Symbol"/>
      </w:rPr>
    </w:lvl>
    <w:lvl w:tplc="04190003" w:tentative="1" w:ilvl="1">
      <w:start w:val="1"/>
      <w:numFmt w:val="bullet"/>
      <w:lvlText w:val="o"/>
      <w:lvlJc w:val="start"/>
      <w:pPr>
        <w:ind w:start="2149" w:hanging="360"/>
      </w:pPr>
      <w:rPr>
        <w:rFonts w:hint="default" w:ascii="Courier New" w:hAnsi="Courier New"/>
      </w:rPr>
    </w:lvl>
    <w:lvl w:tplc="04190005" w:tentative="1" w:ilvl="2">
      <w:start w:val="1"/>
      <w:numFmt w:val="bullet"/>
      <w:lvlText w:val=""/>
      <w:lvlJc w:val="start"/>
      <w:pPr>
        <w:ind w:start="2869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3589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4309" w:hanging="360"/>
      </w:pPr>
      <w:rPr>
        <w:rFonts w:hint="default" w:ascii="Courier New" w:hAnsi="Courier New"/>
      </w:rPr>
    </w:lvl>
    <w:lvl w:tplc="04190005" w:tentative="1" w:ilvl="5">
      <w:start w:val="1"/>
      <w:numFmt w:val="bullet"/>
      <w:lvlText w:val=""/>
      <w:lvlJc w:val="start"/>
      <w:pPr>
        <w:ind w:start="5029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749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6469" w:hanging="360"/>
      </w:pPr>
      <w:rPr>
        <w:rFonts w:hint="default" w:ascii="Courier New" w:hAnsi="Courier New"/>
      </w:rPr>
    </w:lvl>
    <w:lvl w:tplc="04190005" w:tentative="1" w:ilvl="8">
      <w:start w:val="1"/>
      <w:numFmt w:val="bullet"/>
      <w:lvlText w:val=""/>
      <w:lvlJc w:val="start"/>
      <w:pPr>
        <w:ind w:start="7189" w:hanging="360"/>
      </w:pPr>
      <w:rPr>
        <w:rFonts w:hint="default" w:ascii="Wingdings" w:hAnsi="Wingdings"/>
      </w:rPr>
    </w:lvl>
  </w:abstractNum>
  <w:num w16cid:durableId="58986534" w:numId="1">
    <w:abstractNumId w:val="8"/>
  </w:num>
  <w:num w16cid:durableId="1002052541" w:numId="10">
    <w:abstractNumId w:val="9"/>
  </w:num>
  <w:num w16cid:durableId="1375079781" w:numId="11">
    <w:abstractNumId w:val="10"/>
  </w:num>
  <w:num w:numId="12">
    <w:abstractNumId w:val="11"/>
  </w:num>
  <w:num w16cid:durableId="2076539885" w:numId="2">
    <w:abstractNumId w:val="6"/>
  </w:num>
  <w:num w16cid:durableId="2086338561" w:numId="3">
    <w:abstractNumId w:val="5"/>
  </w:num>
  <w:num w16cid:durableId="1890265044" w:numId="4">
    <w:abstractNumId w:val="4"/>
  </w:num>
  <w:num w16cid:durableId="1558202078" w:numId="5">
    <w:abstractNumId w:val="7"/>
  </w:num>
  <w:num w16cid:durableId="947009297" w:numId="6">
    <w:abstractNumId w:val="3"/>
  </w:num>
  <w:num w16cid:durableId="635842123" w:numId="7">
    <w:abstractNumId w:val="2"/>
  </w:num>
  <w:num w16cid:durableId="797722209" w:numId="8">
    <w:abstractNumId w:val="1"/>
  </w:num>
  <w:num w16cid:durableId="2059277278" w:numId="9">
    <w:abstractNumId w:val="0"/>
  </w:num>
</w:numbering>
</file>

<file path=word/settings.xml><?xml version="1.0" encoding="utf-8"?>
<w:settings xmlns:w16se="http://schemas.microsoft.com/office/word/2015/wordml/symex" xmlns:w16="http://schemas.microsoft.com/office/word/2018/wordml" xmlns:w16sdtdh="http://schemas.microsoft.com/office/word/2020/wordml/sdtdatahash" xmlns:w14="http://schemas.microsoft.com/office/word/2010/wordml" xmlns:w15="http://schemas.microsoft.com/office/word/2012/wordml" xmlns:unk2="http://schemas.microsoft.com/office/word/2023/wordml/word16du" xmlns:unk1="http://schemas.microsoft.com/office/word/2024/wordml/sdtformatlock" xmlns:w16cex="http://schemas.microsoft.com/office/word/2018/wordml/cex" xmlns:w="http://schemas.openxmlformats.org/wordprocessingml/2006/main" xmlns:v="urn:schemas-microsoft-com:vml" xmlns:mc="http://schemas.openxmlformats.org/markup-compatibility/2006" xmlns:w16cid="http://schemas.microsoft.com/office/word/2016/wordml/cid" xmlns:o="urn:schemas-microsoft-com:office:office" xmlns:m="http://schemas.openxmlformats.org/officeDocument/2006/math" mc:Ignorable="w14 w15 w16se w16cid w16 w16cex w16sdtdh unk1 unk2">
  <w14:docId w14:val="66729DDE"/>
  <w14:defaultImageDpi w14:val="300"/>
  <w15:docId w15:val="{18A9EE0E-ACDF-4B46-AB35-3E6097BA200E}"/>
  <w:zoom w:percent="134"/>
  <w:displayBackgroundShape w:val="1"/>
  <w:defaultTabStop w:val="720"/>
  <w:evenAndOddHeaders w:val="0"/>
  <w:characterSpacingControl w:val="doNotCompress"/>
  <w:compat>
    <w:useFELayout w:val="1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12368"/>
    <w:rsid w:val="00782991"/>
    <w:rsid w:val="00885CB2"/>
    <w:rsid w:val="008B4371"/>
    <w:rsid w:val="00AA1D8D"/>
    <w:rsid w:val="00B128C2"/>
    <w:rsid w:val="00B47730"/>
    <w:rsid w:val="00BD0F17"/>
    <w:rsid w:val="00C138A0"/>
    <w:rsid w:val="00C750E7"/>
    <w:rsid w:val="00CB0664"/>
    <w:rsid w:val="00F74FFE"/>
    <w:rsid w:val="00FC693F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 w:val="1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EastAsia" w:cstheme="minorBidi"/>
        <w:sz w:val="22"/>
        <w:lang w:val="en-US"/>
        <w:szCs w:val="22"/>
      </w:rPr>
    </w:rPrDefault>
    <w:pPrDefault>
      <w:pPr>
        <w:spacing w:after="200" w:line="276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11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5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10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band1Horz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3DFEE" w:themeFill="accent1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3DFEE" w:themeFill="accent1" w:themeFillTint="3F"/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4F81BD" w:themeColor="accent1" w:sz="8" w:space="0"/>
          <w:start w:val="nil" w:sz="0"/>
          <w:bottom w:val="single" w:color="4F81BD" w:themeColor="accent1" w:sz="8" w:space="0"/>
          <w:end w:val="nil" w:sz="0"/>
          <w:insideH w:val="nil" w:sz="0"/>
          <w:insideV w:val="nil" w:sz="0"/>
        </w:tcBorders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4F81BD" w:themeColor="accent1" w:sz="8" w:space="0"/>
          <w:start w:val="nil" w:sz="0"/>
          <w:bottom w:val="single" w:color="4F81BD" w:themeColor="accent1" w:sz="8" w:space="0"/>
          <w:end w:val="nil" w:sz="0"/>
          <w:insideH w:val="nil" w:sz="0"/>
          <w:insideV w:val="nil" w:sz="0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band1Horz">
      <w:tblPr/>
      <w:tcPr>
        <w:tcBorders>
          <w:top w:val="single" w:color="4F81BD" w:themeColor="accent1" w:sz="8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shd w:val="clear" w:color="auto" w:fill="4F81BD" w:themeFill="accent1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4F81BD" w:themeColor="accent1" w:sz="6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band1Horz">
      <w:tblPr/>
      <w:tcPr>
        <w:tcBorders>
          <w:top w:val="single" w:color="4F81BD" w:themeColor="accent1" w:sz="8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1Vert">
      <w:tblPr/>
      <w:tcPr>
        <w:tcBorders>
          <w:top w:val="single" w:color="4F81BD" w:themeColor="accent1" w:sz="8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4F81BD" w:themeColor="accent1" w:sz="8" w:space="0"/>
          <w:start w:val="single" w:color="4F81BD" w:themeColor="accent1" w:sz="8" w:space="0"/>
          <w:bottom w:val="single" w:color="4F81BD" w:themeColor="accent1" w:sz="18" w:space="0"/>
          <w:end w:val="single" w:color="4F81BD" w:themeColor="accent1" w:sz="8" w:space="0"/>
          <w:insideH w:val="nil" w:sz="0"/>
          <w:insideV w:val="single" w:color="4F81BD" w:themeColor="accent1" w:sz="8" w:space="0"/>
        </w:tcBorders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4F81BD" w:themeColor="accent1" w:sz="8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4F81BD" w:themeColor="accent1" w:sz="6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  <w:insideH w:val="nil" w:sz="0"/>
          <w:insideV w:val="single" w:color="4F81BD" w:themeColor="accent1" w:sz="8" w:space="0"/>
        </w:tcBorders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band1Horz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365F91" w:themeFill="accent1" w:themeFillShade="B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FFFFF" w:themeColor="background1" w:sz="18" w:space="0"/>
          <w:insideH w:val="nil" w:sz="0"/>
          <w:insideV w:val="nil" w:sz="0"/>
        </w:tcBorders>
        <w:shd w:val="clear" w:color="auto" w:fill="365F91" w:themeFill="accent1" w:themeFillShade="BF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FFFFF" w:themeColor="background1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tblPr/>
      <w:tcPr>
        <w:tcBorders>
          <w:top w:val="nil" w:sz="0"/>
          <w:start w:val="single" w:color="FFFFFF" w:themeColor="background1" w:sz="18" w:space="0"/>
          <w:bottom w:val="nil" w:sz="0"/>
          <w:end w:val="nil" w:sz="0"/>
          <w:insideH w:val="nil" w:sz="0"/>
          <w:insideV w:val="nil" w:sz="0"/>
        </w:tcBorders>
        <w:shd w:val="clear" w:color="auto" w:fill="365F91" w:themeFill="accent1" w:themeFillShade="BF"/>
      </w:tcPr>
    </w:tblStylePr>
    <w:tblStylePr w:type="lastRow">
      <w:tblPr/>
      <w:tcPr>
        <w:tcBorders>
          <w:top w:val="single" w:color="FFFFFF" w:themeColor="background1" w:sz="1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243F60" w:themeFill="accent1" w:themeFillShade="7F"/>
      </w:tc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band1Horz">
      <w:tblPr/>
      <w:tcPr>
        <w:shd w:val="clear" w:color="auto" w:fill="A7BFDE" w:themeFill="accent1" w:themeFillTint="7F"/>
      </w:tcPr>
    </w:tblStylePr>
    <w:tblStylePr w:type="band1Vert"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single" w:color="2C4C74" w:themeColor="accent1" w:themeShade="99" w:sz="4" w:space="0"/>
          <w:insideV w:val="nil" w:sz="0"/>
        </w:tcBorders>
        <w:shd w:val="clear" w:color="auto" w:fill="2C4C74" w:themeFill="accent1" w:themeFillShade="99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C0504D" w:themeColor="accent2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2C4C74" w:themeFill="accent1" w:themeFillShade="99"/>
      </w:tcPr>
    </w:tblStylePr>
    <w:tblStylePr w:type="lastRow">
      <w:rPr>
        <w:color w:val="FFFFFF" w:themeColor="background1"/>
        <w:b w:val="1"/>
        <w:bCs w:val="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band1Horz">
      <w:tblPr/>
      <w:tcPr>
        <w:shd w:val="clear" w:color="auto" w:fill="DBE5F1" w:themeFill="accent1" w:themeFillTint="33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D3DFEE" w:themeFill="accent1" w:themeFillTint="3F"/>
      </w:tcPr>
    </w:tblStylePr>
    <w:tblStylePr w:type="firstCol">
      <w:rPr>
        <w:b w:val="1"/>
        <w:bCs w:val="1"/>
      </w:rPr>
    </w:tblStylePr>
    <w:tblStylePr w:type="firstRow">
      <w:rPr>
        <w:color w:val="FFFFFF" w:themeColor="background1"/>
        <w:b w:val="1"/>
        <w:bCs w:val="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Col">
      <w:rPr>
        <w:b w:val="1"/>
        <w:bCs w:val="1"/>
      </w:rPr>
    </w:tblStylePr>
    <w:tblStylePr w:type="lastRow">
      <w:rPr>
        <w:color w:val="9E3A38" w:themeColor="accent2" w:themeShade="CC"/>
        <w:b w:val="1"/>
        <w:bCs w:val="1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band1Horz">
      <w:tblPr/>
      <w:tcPr>
        <w:shd w:val="clear" w:color="auto" w:fill="A7BFDE" w:themeFill="accent1" w:themeFillTint="7F"/>
      </w:tcPr>
    </w:tblStylePr>
    <w:tblStylePr w:type="band1Vert">
      <w:tblPr/>
      <w:tcPr>
        <w:shd w:val="clear" w:color="auto" w:fill="A7BFDE" w:themeFill="accent1" w:themeFillTint="7F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firstRow">
      <w:rPr>
        <w:b w:val="1"/>
        <w:bCs w:val="1"/>
      </w:rPr>
      <w:tblPr/>
      <w:tcPr>
        <w:shd w:val="clear" w:color="auto" w:fill="B8CCE4" w:themeFill="accent1" w:themeFillTint="66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Row">
      <w:rPr>
        <w:color w:val="000000" w:themeColor="text1"/>
        <w:b w:val="1"/>
        <w:bCs w:val="1"/>
      </w:rPr>
      <w:tblPr/>
      <w:tcPr>
        <w:shd w:val="clear" w:color="auto" w:fill="B8CCE4" w:themeFill="accent1" w:themeFillTint="66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band1Horz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EFD3D2" w:themeFill="accent2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EFD3D2" w:themeFill="accent2" w:themeFillTint="3F"/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C0504D" w:themeColor="accent2" w:sz="8" w:space="0"/>
          <w:start w:val="nil" w:sz="0"/>
          <w:bottom w:val="single" w:color="C0504D" w:themeColor="accent2" w:sz="8" w:space="0"/>
          <w:end w:val="nil" w:sz="0"/>
          <w:insideH w:val="nil" w:sz="0"/>
          <w:insideV w:val="nil" w:sz="0"/>
        </w:tcBorders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C0504D" w:themeColor="accent2" w:sz="8" w:space="0"/>
          <w:start w:val="nil" w:sz="0"/>
          <w:bottom w:val="single" w:color="C0504D" w:themeColor="accent2" w:sz="8" w:space="0"/>
          <w:end w:val="nil" w:sz="0"/>
          <w:insideH w:val="nil" w:sz="0"/>
          <w:insideV w:val="nil" w:sz="0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band1Horz">
      <w:tblPr/>
      <w:tcPr>
        <w:tcBorders>
          <w:top w:val="single" w:color="C0504D" w:themeColor="accent2" w:sz="8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shd w:val="clear" w:color="auto" w:fill="C0504D" w:themeFill="accent2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C0504D" w:themeColor="accent2" w:sz="6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band1Horz">
      <w:tblPr/>
      <w:tcPr>
        <w:tcBorders>
          <w:top w:val="single" w:color="C0504D" w:themeColor="accent2" w:sz="8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1Vert">
      <w:tblPr/>
      <w:tcPr>
        <w:tcBorders>
          <w:top w:val="single" w:color="C0504D" w:themeColor="accent2" w:sz="8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C0504D" w:themeColor="accent2" w:sz="8" w:space="0"/>
          <w:start w:val="single" w:color="C0504D" w:themeColor="accent2" w:sz="8" w:space="0"/>
          <w:bottom w:val="single" w:color="C0504D" w:themeColor="accent2" w:sz="18" w:space="0"/>
          <w:end w:val="single" w:color="C0504D" w:themeColor="accent2" w:sz="8" w:space="0"/>
          <w:insideH w:val="nil" w:sz="0"/>
          <w:insideV w:val="single" w:color="C0504D" w:themeColor="accent2" w:sz="8" w:space="0"/>
        </w:tcBorders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C0504D" w:themeColor="accent2" w:sz="8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C0504D" w:themeColor="accent2" w:sz="6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  <w:insideH w:val="nil" w:sz="0"/>
          <w:insideV w:val="single" w:color="C0504D" w:themeColor="accent2" w:sz="8" w:space="0"/>
        </w:tcBorders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band1Horz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943634" w:themeFill="accent2" w:themeFillShade="B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FFFFF" w:themeColor="background1" w:sz="18" w:space="0"/>
          <w:insideH w:val="nil" w:sz="0"/>
          <w:insideV w:val="nil" w:sz="0"/>
        </w:tcBorders>
        <w:shd w:val="clear" w:color="auto" w:fill="943634" w:themeFill="accent2" w:themeFillShade="BF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FFFFF" w:themeColor="background1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tblPr/>
      <w:tcPr>
        <w:tcBorders>
          <w:top w:val="nil" w:sz="0"/>
          <w:start w:val="single" w:color="FFFFFF" w:themeColor="background1" w:sz="18" w:space="0"/>
          <w:bottom w:val="nil" w:sz="0"/>
          <w:end w:val="nil" w:sz="0"/>
          <w:insideH w:val="nil" w:sz="0"/>
          <w:insideV w:val="nil" w:sz="0"/>
        </w:tcBorders>
        <w:shd w:val="clear" w:color="auto" w:fill="943634" w:themeFill="accent2" w:themeFillShade="BF"/>
      </w:tcPr>
    </w:tblStylePr>
    <w:tblStylePr w:type="lastRow">
      <w:tblPr/>
      <w:tcPr>
        <w:tcBorders>
          <w:top w:val="single" w:color="FFFFFF" w:themeColor="background1" w:sz="1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622423" w:themeFill="accent2" w:themeFillShade="7F"/>
      </w:tc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band1Horz">
      <w:tblPr/>
      <w:tcPr>
        <w:shd w:val="clear" w:color="auto" w:fill="DFA7A6" w:themeFill="accent2" w:themeFillTint="7F"/>
      </w:tcPr>
    </w:tblStylePr>
    <w:tblStylePr w:type="band1Vert"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single" w:color="772C2A" w:themeColor="accent2" w:themeShade="99" w:sz="4" w:space="0"/>
          <w:insideV w:val="nil" w:sz="0"/>
        </w:tcBorders>
        <w:shd w:val="clear" w:color="auto" w:fill="772C2A" w:themeFill="accent2" w:themeFillShade="99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C0504D" w:themeColor="accent2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772C2A" w:themeFill="accent2" w:themeFillShade="99"/>
      </w:tcPr>
    </w:tblStylePr>
    <w:tblStylePr w:type="lastRow">
      <w:rPr>
        <w:color w:val="FFFFFF" w:themeColor="background1"/>
        <w:b w:val="1"/>
        <w:bCs w:val="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band1Horz">
      <w:tblPr/>
      <w:tcPr>
        <w:shd w:val="clear" w:color="auto" w:fill="F2DBDB" w:themeFill="accent2" w:themeFillTint="33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EFD3D2" w:themeFill="accent2" w:themeFillTint="3F"/>
      </w:tcPr>
    </w:tblStylePr>
    <w:tblStylePr w:type="firstCol">
      <w:rPr>
        <w:b w:val="1"/>
        <w:bCs w:val="1"/>
      </w:rPr>
    </w:tblStylePr>
    <w:tblStylePr w:type="firstRow">
      <w:rPr>
        <w:color w:val="FFFFFF" w:themeColor="background1"/>
        <w:b w:val="1"/>
        <w:bCs w:val="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Col">
      <w:rPr>
        <w:b w:val="1"/>
        <w:bCs w:val="1"/>
      </w:rPr>
    </w:tblStylePr>
    <w:tblStylePr w:type="lastRow">
      <w:rPr>
        <w:color w:val="9E3A38" w:themeColor="accent2" w:themeShade="CC"/>
        <w:b w:val="1"/>
        <w:bCs w:val="1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band1Horz">
      <w:tblPr/>
      <w:tcPr>
        <w:shd w:val="clear" w:color="auto" w:fill="DFA7A6" w:themeFill="accent2" w:themeFillTint="7F"/>
      </w:tcPr>
    </w:tblStylePr>
    <w:tblStylePr w:type="band1Vert">
      <w:tblPr/>
      <w:tcPr>
        <w:shd w:val="clear" w:color="auto" w:fill="DFA7A6" w:themeFill="accent2" w:themeFillTint="7F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firstRow">
      <w:rPr>
        <w:b w:val="1"/>
        <w:bCs w:val="1"/>
      </w:rPr>
      <w:tblPr/>
      <w:tcPr>
        <w:shd w:val="clear" w:color="auto" w:fill="E5B8B7" w:themeFill="accent2" w:themeFillTint="66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Row">
      <w:rPr>
        <w:color w:val="000000" w:themeColor="text1"/>
        <w:b w:val="1"/>
        <w:bCs w:val="1"/>
      </w:rPr>
      <w:tblPr/>
      <w:tcPr>
        <w:shd w:val="clear" w:color="auto" w:fill="E5B8B7" w:themeFill="accent2" w:themeFillTint="66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band1Horz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E6EED5" w:themeFill="accent3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E6EED5" w:themeFill="accent3" w:themeFillTint="3F"/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9BBB59" w:themeColor="accent3" w:sz="8" w:space="0"/>
          <w:start w:val="nil" w:sz="0"/>
          <w:bottom w:val="single" w:color="9BBB59" w:themeColor="accent3" w:sz="8" w:space="0"/>
          <w:end w:val="nil" w:sz="0"/>
          <w:insideH w:val="nil" w:sz="0"/>
          <w:insideV w:val="nil" w:sz="0"/>
        </w:tcBorders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9BBB59" w:themeColor="accent3" w:sz="8" w:space="0"/>
          <w:start w:val="nil" w:sz="0"/>
          <w:bottom w:val="single" w:color="9BBB59" w:themeColor="accent3" w:sz="8" w:space="0"/>
          <w:end w:val="nil" w:sz="0"/>
          <w:insideH w:val="nil" w:sz="0"/>
          <w:insideV w:val="nil" w:sz="0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band1Horz">
      <w:tblPr/>
      <w:tcPr>
        <w:tcBorders>
          <w:top w:val="single" w:color="9BBB59" w:themeColor="accent3" w:sz="8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shd w:val="clear" w:color="auto" w:fill="9BBB59" w:themeFill="accent3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9BBB59" w:themeColor="accent3" w:sz="6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band1Horz">
      <w:tblPr/>
      <w:tcPr>
        <w:tcBorders>
          <w:top w:val="single" w:color="9BBB59" w:themeColor="accent3" w:sz="8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1Vert">
      <w:tblPr/>
      <w:tcPr>
        <w:tcBorders>
          <w:top w:val="single" w:color="9BBB59" w:themeColor="accent3" w:sz="8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9BBB59" w:themeColor="accent3" w:sz="8" w:space="0"/>
          <w:start w:val="single" w:color="9BBB59" w:themeColor="accent3" w:sz="8" w:space="0"/>
          <w:bottom w:val="single" w:color="9BBB59" w:themeColor="accent3" w:sz="18" w:space="0"/>
          <w:end w:val="single" w:color="9BBB59" w:themeColor="accent3" w:sz="8" w:space="0"/>
          <w:insideH w:val="nil" w:sz="0"/>
          <w:insideV w:val="single" w:color="9BBB59" w:themeColor="accent3" w:sz="8" w:space="0"/>
        </w:tcBorders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9BBB59" w:themeColor="accent3" w:sz="8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9BBB59" w:themeColor="accent3" w:sz="6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  <w:insideH w:val="nil" w:sz="0"/>
          <w:insideV w:val="single" w:color="9BBB59" w:themeColor="accent3" w:sz="8" w:space="0"/>
        </w:tcBorders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band1Horz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76923C" w:themeFill="accent3" w:themeFillShade="B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FFFFF" w:themeColor="background1" w:sz="18" w:space="0"/>
          <w:insideH w:val="nil" w:sz="0"/>
          <w:insideV w:val="nil" w:sz="0"/>
        </w:tcBorders>
        <w:shd w:val="clear" w:color="auto" w:fill="76923C" w:themeFill="accent3" w:themeFillShade="BF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FFFFF" w:themeColor="background1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tblPr/>
      <w:tcPr>
        <w:tcBorders>
          <w:top w:val="nil" w:sz="0"/>
          <w:start w:val="single" w:color="FFFFFF" w:themeColor="background1" w:sz="18" w:space="0"/>
          <w:bottom w:val="nil" w:sz="0"/>
          <w:end w:val="nil" w:sz="0"/>
          <w:insideH w:val="nil" w:sz="0"/>
          <w:insideV w:val="nil" w:sz="0"/>
        </w:tcBorders>
        <w:shd w:val="clear" w:color="auto" w:fill="76923C" w:themeFill="accent3" w:themeFillShade="BF"/>
      </w:tcPr>
    </w:tblStylePr>
    <w:tblStylePr w:type="lastRow">
      <w:tblPr/>
      <w:tcPr>
        <w:tcBorders>
          <w:top w:val="single" w:color="FFFFFF" w:themeColor="background1" w:sz="1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4E6128" w:themeFill="accent3" w:themeFillShade="7F"/>
      </w:tc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band1Horz">
      <w:tblPr/>
      <w:tcPr>
        <w:shd w:val="clear" w:color="auto" w:fill="CDDDAC" w:themeFill="accent3" w:themeFillTint="7F"/>
      </w:tcPr>
    </w:tblStylePr>
    <w:tblStylePr w:type="band1Vert"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single" w:color="5E7530" w:themeColor="accent3" w:themeShade="99" w:sz="4" w:space="0"/>
          <w:insideV w:val="nil" w:sz="0"/>
        </w:tcBorders>
        <w:shd w:val="clear" w:color="auto" w:fill="5E7530" w:themeFill="accent3" w:themeFillShade="99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8064A2" w:themeColor="accent4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5E7530" w:themeFill="accent3" w:themeFillShade="99"/>
      </w:tcPr>
    </w:tblStylePr>
    <w:tblStylePr w:type="lastRow">
      <w:rPr>
        <w:color w:val="FFFFFF" w:themeColor="background1"/>
        <w:b w:val="1"/>
        <w:bCs w:val="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band1Horz">
      <w:tblPr/>
      <w:tcPr>
        <w:shd w:val="clear" w:color="auto" w:fill="EAF1DD" w:themeFill="accent3" w:themeFillTint="33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E6EED5" w:themeFill="accent3" w:themeFillTint="3F"/>
      </w:tcPr>
    </w:tblStylePr>
    <w:tblStylePr w:type="firstCol">
      <w:rPr>
        <w:b w:val="1"/>
        <w:bCs w:val="1"/>
      </w:rPr>
    </w:tblStylePr>
    <w:tblStylePr w:type="firstRow">
      <w:rPr>
        <w:color w:val="FFFFFF" w:themeColor="background1"/>
        <w:b w:val="1"/>
        <w:bCs w:val="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Col">
      <w:rPr>
        <w:b w:val="1"/>
        <w:bCs w:val="1"/>
      </w:rPr>
    </w:tblStylePr>
    <w:tblStylePr w:type="lastRow">
      <w:rPr>
        <w:color w:val="664E82" w:themeColor="accent4" w:themeShade="CC"/>
        <w:b w:val="1"/>
        <w:bCs w:val="1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band1Horz">
      <w:tblPr/>
      <w:tcPr>
        <w:shd w:val="clear" w:color="auto" w:fill="CDDDAC" w:themeFill="accent3" w:themeFillTint="7F"/>
      </w:tcPr>
    </w:tblStylePr>
    <w:tblStylePr w:type="band1Vert">
      <w:tblPr/>
      <w:tcPr>
        <w:shd w:val="clear" w:color="auto" w:fill="CDDDAC" w:themeFill="accent3" w:themeFillTint="7F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firstRow">
      <w:rPr>
        <w:b w:val="1"/>
        <w:bCs w:val="1"/>
      </w:rPr>
      <w:tblPr/>
      <w:tcPr>
        <w:shd w:val="clear" w:color="auto" w:fill="D6E3BC" w:themeFill="accent3" w:themeFillTint="66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Row">
      <w:rPr>
        <w:color w:val="000000" w:themeColor="text1"/>
        <w:b w:val="1"/>
        <w:bCs w:val="1"/>
      </w:rPr>
      <w:tblPr/>
      <w:tcPr>
        <w:shd w:val="clear" w:color="auto" w:fill="D6E3BC" w:themeFill="accent3" w:themeFillTint="66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band1Horz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FD8E8" w:themeFill="accent4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FD8E8" w:themeFill="accent4" w:themeFillTint="3F"/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8064A2" w:themeColor="accent4" w:sz="8" w:space="0"/>
          <w:start w:val="nil" w:sz="0"/>
          <w:bottom w:val="single" w:color="8064A2" w:themeColor="accent4" w:sz="8" w:space="0"/>
          <w:end w:val="nil" w:sz="0"/>
          <w:insideH w:val="nil" w:sz="0"/>
          <w:insideV w:val="nil" w:sz="0"/>
        </w:tcBorders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8064A2" w:themeColor="accent4" w:sz="8" w:space="0"/>
          <w:start w:val="nil" w:sz="0"/>
          <w:bottom w:val="single" w:color="8064A2" w:themeColor="accent4" w:sz="8" w:space="0"/>
          <w:end w:val="nil" w:sz="0"/>
          <w:insideH w:val="nil" w:sz="0"/>
          <w:insideV w:val="nil" w:sz="0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band1Horz">
      <w:tblPr/>
      <w:tcPr>
        <w:tcBorders>
          <w:top w:val="single" w:color="8064A2" w:themeColor="accent4" w:sz="8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shd w:val="clear" w:color="auto" w:fill="8064A2" w:themeFill="accent4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8064A2" w:themeColor="accent4" w:sz="6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band1Horz">
      <w:tblPr/>
      <w:tcPr>
        <w:tcBorders>
          <w:top w:val="single" w:color="8064A2" w:themeColor="accent4" w:sz="8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1Vert">
      <w:tblPr/>
      <w:tcPr>
        <w:tcBorders>
          <w:top w:val="single" w:color="8064A2" w:themeColor="accent4" w:sz="8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8064A2" w:themeColor="accent4" w:sz="8" w:space="0"/>
          <w:start w:val="single" w:color="8064A2" w:themeColor="accent4" w:sz="8" w:space="0"/>
          <w:bottom w:val="single" w:color="8064A2" w:themeColor="accent4" w:sz="18" w:space="0"/>
          <w:end w:val="single" w:color="8064A2" w:themeColor="accent4" w:sz="8" w:space="0"/>
          <w:insideH w:val="nil" w:sz="0"/>
          <w:insideV w:val="single" w:color="8064A2" w:themeColor="accent4" w:sz="8" w:space="0"/>
        </w:tcBorders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8064A2" w:themeColor="accent4" w:sz="8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8064A2" w:themeColor="accent4" w:sz="6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  <w:insideH w:val="nil" w:sz="0"/>
          <w:insideV w:val="single" w:color="8064A2" w:themeColor="accent4" w:sz="8" w:space="0"/>
        </w:tcBorders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band1Horz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5F497A" w:themeFill="accent4" w:themeFillShade="B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FFFFF" w:themeColor="background1" w:sz="18" w:space="0"/>
          <w:insideH w:val="nil" w:sz="0"/>
          <w:insideV w:val="nil" w:sz="0"/>
        </w:tcBorders>
        <w:shd w:val="clear" w:color="auto" w:fill="5F497A" w:themeFill="accent4" w:themeFillShade="BF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FFFFF" w:themeColor="background1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tblPr/>
      <w:tcPr>
        <w:tcBorders>
          <w:top w:val="nil" w:sz="0"/>
          <w:start w:val="single" w:color="FFFFFF" w:themeColor="background1" w:sz="18" w:space="0"/>
          <w:bottom w:val="nil" w:sz="0"/>
          <w:end w:val="nil" w:sz="0"/>
          <w:insideH w:val="nil" w:sz="0"/>
          <w:insideV w:val="nil" w:sz="0"/>
        </w:tcBorders>
        <w:shd w:val="clear" w:color="auto" w:fill="5F497A" w:themeFill="accent4" w:themeFillShade="BF"/>
      </w:tcPr>
    </w:tblStylePr>
    <w:tblStylePr w:type="lastRow">
      <w:tblPr/>
      <w:tcPr>
        <w:tcBorders>
          <w:top w:val="single" w:color="FFFFFF" w:themeColor="background1" w:sz="1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3F3151" w:themeFill="accent4" w:themeFillShade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band1Horz">
      <w:tblPr/>
      <w:tcPr>
        <w:shd w:val="clear" w:color="auto" w:fill="BFB1D0" w:themeFill="accent4" w:themeFillTint="7F"/>
      </w:tcPr>
    </w:tblStylePr>
    <w:tblStylePr w:type="band1Vert"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single" w:color="4C3B62" w:themeColor="accent4" w:themeShade="99" w:sz="4" w:space="0"/>
          <w:insideV w:val="nil" w:sz="0"/>
        </w:tcBorders>
        <w:shd w:val="clear" w:color="auto" w:fill="4C3B62" w:themeFill="accent4" w:themeFillShade="99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9BBB59" w:themeColor="accent3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4C3B62" w:themeFill="accent4" w:themeFillShade="99"/>
      </w:tcPr>
    </w:tblStylePr>
    <w:tblStylePr w:type="lastRow">
      <w:rPr>
        <w:color w:val="FFFFFF" w:themeColor="background1"/>
        <w:b w:val="1"/>
        <w:bCs w:val="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band1Horz">
      <w:tblPr/>
      <w:tcPr>
        <w:shd w:val="clear" w:color="auto" w:fill="E5DFEC" w:themeFill="accent4" w:themeFillTint="33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DFD8E8" w:themeFill="accent4" w:themeFillTint="3F"/>
      </w:tcPr>
    </w:tblStylePr>
    <w:tblStylePr w:type="firstCol">
      <w:rPr>
        <w:b w:val="1"/>
        <w:bCs w:val="1"/>
      </w:rPr>
    </w:tblStylePr>
    <w:tblStylePr w:type="firstRow">
      <w:rPr>
        <w:color w:val="FFFFFF" w:themeColor="background1"/>
        <w:b w:val="1"/>
        <w:bCs w:val="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Col">
      <w:rPr>
        <w:b w:val="1"/>
        <w:bCs w:val="1"/>
      </w:rPr>
    </w:tblStylePr>
    <w:tblStylePr w:type="lastRow">
      <w:rPr>
        <w:color w:val="7E9C40" w:themeColor="accent3" w:themeShade="CC"/>
        <w:b w:val="1"/>
        <w:bCs w:val="1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band1Horz">
      <w:tblPr/>
      <w:tcPr>
        <w:shd w:val="clear" w:color="auto" w:fill="BFB1D0" w:themeFill="accent4" w:themeFillTint="7F"/>
      </w:tcPr>
    </w:tblStylePr>
    <w:tblStylePr w:type="band1Vert">
      <w:tblPr/>
      <w:tcPr>
        <w:shd w:val="clear" w:color="auto" w:fill="BFB1D0" w:themeFill="accent4" w:themeFillTint="7F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firstRow">
      <w:rPr>
        <w:b w:val="1"/>
        <w:bCs w:val="1"/>
      </w:rPr>
      <w:tblPr/>
      <w:tcPr>
        <w:shd w:val="clear" w:color="auto" w:fill="CCC0D9" w:themeFill="accent4" w:themeFillTint="66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Row">
      <w:rPr>
        <w:color w:val="000000" w:themeColor="text1"/>
        <w:b w:val="1"/>
        <w:bCs w:val="1"/>
      </w:rPr>
      <w:tblPr/>
      <w:tcPr>
        <w:shd w:val="clear" w:color="auto" w:fill="CCC0D9" w:themeFill="accent4" w:themeFillTint="66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band1Horz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2EAF1" w:themeFill="accent5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2EAF1" w:themeFill="accent5" w:themeFillTint="3F"/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4BACC6" w:themeColor="accent5" w:sz="8" w:space="0"/>
          <w:start w:val="nil" w:sz="0"/>
          <w:bottom w:val="single" w:color="4BACC6" w:themeColor="accent5" w:sz="8" w:space="0"/>
          <w:end w:val="nil" w:sz="0"/>
          <w:insideH w:val="nil" w:sz="0"/>
          <w:insideV w:val="nil" w:sz="0"/>
        </w:tcBorders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4BACC6" w:themeColor="accent5" w:sz="8" w:space="0"/>
          <w:start w:val="nil" w:sz="0"/>
          <w:bottom w:val="single" w:color="4BACC6" w:themeColor="accent5" w:sz="8" w:space="0"/>
          <w:end w:val="nil" w:sz="0"/>
          <w:insideH w:val="nil" w:sz="0"/>
          <w:insideV w:val="nil" w:sz="0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band1Horz">
      <w:tblPr/>
      <w:tcPr>
        <w:tcBorders>
          <w:top w:val="single" w:color="4BACC6" w:themeColor="accent5" w:sz="8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shd w:val="clear" w:color="auto" w:fill="4BACC6" w:themeFill="accent5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4BACC6" w:themeColor="accent5" w:sz="6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band1Horz">
      <w:tblPr/>
      <w:tcPr>
        <w:tcBorders>
          <w:top w:val="single" w:color="4BACC6" w:themeColor="accent5" w:sz="8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1Vert">
      <w:tblPr/>
      <w:tcPr>
        <w:tcBorders>
          <w:top w:val="single" w:color="4BACC6" w:themeColor="accent5" w:sz="8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4BACC6" w:themeColor="accent5" w:sz="8" w:space="0"/>
          <w:start w:val="single" w:color="4BACC6" w:themeColor="accent5" w:sz="8" w:space="0"/>
          <w:bottom w:val="single" w:color="4BACC6" w:themeColor="accent5" w:sz="18" w:space="0"/>
          <w:end w:val="single" w:color="4BACC6" w:themeColor="accent5" w:sz="8" w:space="0"/>
          <w:insideH w:val="nil" w:sz="0"/>
          <w:insideV w:val="single" w:color="4BACC6" w:themeColor="accent5" w:sz="8" w:space="0"/>
        </w:tcBorders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4BACC6" w:themeColor="accent5" w:sz="8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4BACC6" w:themeColor="accent5" w:sz="6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  <w:insideH w:val="nil" w:sz="0"/>
          <w:insideV w:val="single" w:color="4BACC6" w:themeColor="accent5" w:sz="8" w:space="0"/>
        </w:tcBorders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band1Horz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31849B" w:themeFill="accent5" w:themeFillShade="B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FFFFF" w:themeColor="background1" w:sz="18" w:space="0"/>
          <w:insideH w:val="nil" w:sz="0"/>
          <w:insideV w:val="nil" w:sz="0"/>
        </w:tcBorders>
        <w:shd w:val="clear" w:color="auto" w:fill="31849B" w:themeFill="accent5" w:themeFillShade="BF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FFFFF" w:themeColor="background1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tblPr/>
      <w:tcPr>
        <w:tcBorders>
          <w:top w:val="nil" w:sz="0"/>
          <w:start w:val="single" w:color="FFFFFF" w:themeColor="background1" w:sz="18" w:space="0"/>
          <w:bottom w:val="nil" w:sz="0"/>
          <w:end w:val="nil" w:sz="0"/>
          <w:insideH w:val="nil" w:sz="0"/>
          <w:insideV w:val="nil" w:sz="0"/>
        </w:tcBorders>
        <w:shd w:val="clear" w:color="auto" w:fill="31849B" w:themeFill="accent5" w:themeFillShade="BF"/>
      </w:tcPr>
    </w:tblStylePr>
    <w:tblStylePr w:type="lastRow">
      <w:tblPr/>
      <w:tcPr>
        <w:tcBorders>
          <w:top w:val="single" w:color="FFFFFF" w:themeColor="background1" w:sz="1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205867" w:themeFill="accent5" w:themeFillShade="7F"/>
      </w:tc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band1Horz">
      <w:tblPr/>
      <w:tcPr>
        <w:shd w:val="clear" w:color="auto" w:fill="A5D5E2" w:themeFill="accent5" w:themeFillTint="7F"/>
      </w:tcPr>
    </w:tblStylePr>
    <w:tblStylePr w:type="band1Vert"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single" w:color="276A7C" w:themeColor="accent5" w:themeShade="99" w:sz="4" w:space="0"/>
          <w:insideV w:val="nil" w:sz="0"/>
        </w:tcBorders>
        <w:shd w:val="clear" w:color="auto" w:fill="276A7C" w:themeFill="accent5" w:themeFillShade="99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79646" w:themeColor="accent6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276A7C" w:themeFill="accent5" w:themeFillShade="99"/>
      </w:tcPr>
    </w:tblStylePr>
    <w:tblStylePr w:type="lastRow">
      <w:rPr>
        <w:color w:val="FFFFFF" w:themeColor="background1"/>
        <w:b w:val="1"/>
        <w:bCs w:val="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band1Horz">
      <w:tblPr/>
      <w:tcPr>
        <w:shd w:val="clear" w:color="auto" w:fill="DAEEF3" w:themeFill="accent5" w:themeFillTint="33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D2EAF1" w:themeFill="accent5" w:themeFillTint="3F"/>
      </w:tcPr>
    </w:tblStylePr>
    <w:tblStylePr w:type="firstCol">
      <w:rPr>
        <w:b w:val="1"/>
        <w:bCs w:val="1"/>
      </w:rPr>
    </w:tblStylePr>
    <w:tblStylePr w:type="firstRow">
      <w:rPr>
        <w:color w:val="FFFFFF" w:themeColor="background1"/>
        <w:b w:val="1"/>
        <w:bCs w:val="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Col">
      <w:rPr>
        <w:b w:val="1"/>
        <w:bCs w:val="1"/>
      </w:rPr>
    </w:tblStylePr>
    <w:tblStylePr w:type="lastRow">
      <w:rPr>
        <w:color w:val="F2730A" w:themeColor="accent6" w:themeShade="CC"/>
        <w:b w:val="1"/>
        <w:bCs w:val="1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band1Horz">
      <w:tblPr/>
      <w:tcPr>
        <w:shd w:val="clear" w:color="auto" w:fill="A5D5E2" w:themeFill="accent5" w:themeFillTint="7F"/>
      </w:tcPr>
    </w:tblStylePr>
    <w:tblStylePr w:type="band1Vert">
      <w:tblPr/>
      <w:tcPr>
        <w:shd w:val="clear" w:color="auto" w:fill="A5D5E2" w:themeFill="accent5" w:themeFillTint="7F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firstRow">
      <w:rPr>
        <w:b w:val="1"/>
        <w:bCs w:val="1"/>
      </w:rPr>
      <w:tblPr/>
      <w:tcPr>
        <w:shd w:val="clear" w:color="auto" w:fill="B6DDE8" w:themeFill="accent5" w:themeFillTint="66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Row">
      <w:rPr>
        <w:color w:val="000000" w:themeColor="text1"/>
        <w:b w:val="1"/>
        <w:bCs w:val="1"/>
      </w:rPr>
      <w:tblPr/>
      <w:tcPr>
        <w:shd w:val="clear" w:color="auto" w:fill="B6DDE8" w:themeFill="accent5" w:themeFillTint="66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band1Horz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FDE4D0" w:themeFill="accent6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FDE4D0" w:themeFill="accent6" w:themeFillTint="3F"/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F79646" w:themeColor="accent6" w:sz="8" w:space="0"/>
          <w:start w:val="nil" w:sz="0"/>
          <w:bottom w:val="single" w:color="F79646" w:themeColor="accent6" w:sz="8" w:space="0"/>
          <w:end w:val="nil" w:sz="0"/>
          <w:insideH w:val="nil" w:sz="0"/>
          <w:insideV w:val="nil" w:sz="0"/>
        </w:tcBorders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F79646" w:themeColor="accent6" w:sz="8" w:space="0"/>
          <w:start w:val="nil" w:sz="0"/>
          <w:bottom w:val="single" w:color="F79646" w:themeColor="accent6" w:sz="8" w:space="0"/>
          <w:end w:val="nil" w:sz="0"/>
          <w:insideH w:val="nil" w:sz="0"/>
          <w:insideV w:val="nil" w:sz="0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band1Horz">
      <w:tblPr/>
      <w:tcPr>
        <w:tcBorders>
          <w:top w:val="single" w:color="F79646" w:themeColor="accent6" w:sz="8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shd w:val="clear" w:color="auto" w:fill="F79646" w:themeFill="accent6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F79646" w:themeColor="accent6" w:sz="6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band1Horz">
      <w:tblPr/>
      <w:tcPr>
        <w:tcBorders>
          <w:top w:val="single" w:color="F79646" w:themeColor="accent6" w:sz="8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1Vert">
      <w:tblPr/>
      <w:tcPr>
        <w:tcBorders>
          <w:top w:val="single" w:color="F79646" w:themeColor="accent6" w:sz="8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F79646" w:themeColor="accent6" w:sz="8" w:space="0"/>
          <w:start w:val="single" w:color="F79646" w:themeColor="accent6" w:sz="8" w:space="0"/>
          <w:bottom w:val="single" w:color="F79646" w:themeColor="accent6" w:sz="18" w:space="0"/>
          <w:end w:val="single" w:color="F79646" w:themeColor="accent6" w:sz="8" w:space="0"/>
          <w:insideH w:val="nil" w:sz="0"/>
          <w:insideV w:val="single" w:color="F79646" w:themeColor="accent6" w:sz="8" w:space="0"/>
        </w:tcBorders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F79646" w:themeColor="accent6" w:sz="8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F79646" w:themeColor="accent6" w:sz="6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  <w:insideH w:val="nil" w:sz="0"/>
          <w:insideV w:val="single" w:color="F79646" w:themeColor="accent6" w:sz="8" w:space="0"/>
        </w:tcBorders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band1Horz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E36C0A" w:themeFill="accent6" w:themeFillShade="B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FFFFF" w:themeColor="background1" w:sz="18" w:space="0"/>
          <w:insideH w:val="nil" w:sz="0"/>
          <w:insideV w:val="nil" w:sz="0"/>
        </w:tcBorders>
        <w:shd w:val="clear" w:color="auto" w:fill="E36C0A" w:themeFill="accent6" w:themeFillShade="BF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FFFFF" w:themeColor="background1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tblPr/>
      <w:tcPr>
        <w:tcBorders>
          <w:top w:val="nil" w:sz="0"/>
          <w:start w:val="single" w:color="FFFFFF" w:themeColor="background1" w:sz="18" w:space="0"/>
          <w:bottom w:val="nil" w:sz="0"/>
          <w:end w:val="nil" w:sz="0"/>
          <w:insideH w:val="nil" w:sz="0"/>
          <w:insideV w:val="nil" w:sz="0"/>
        </w:tcBorders>
        <w:shd w:val="clear" w:color="auto" w:fill="E36C0A" w:themeFill="accent6" w:themeFillShade="BF"/>
      </w:tcPr>
    </w:tblStylePr>
    <w:tblStylePr w:type="lastRow">
      <w:tblPr/>
      <w:tcPr>
        <w:tcBorders>
          <w:top w:val="single" w:color="FFFFFF" w:themeColor="background1" w:sz="1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974706" w:themeFill="accent6" w:themeFillShade="7F"/>
      </w:tc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band1Horz">
      <w:tblPr/>
      <w:tcPr>
        <w:shd w:val="clear" w:color="auto" w:fill="FBCAA2" w:themeFill="accent6" w:themeFillTint="7F"/>
      </w:tcPr>
    </w:tblStylePr>
    <w:tblStylePr w:type="band1Vert"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single" w:color="B65608" w:themeColor="accent6" w:themeShade="99" w:sz="4" w:space="0"/>
          <w:insideV w:val="nil" w:sz="0"/>
        </w:tcBorders>
        <w:shd w:val="clear" w:color="auto" w:fill="B65608" w:themeFill="accent6" w:themeFillShade="99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4BACC6" w:themeColor="accent5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B65608" w:themeFill="accent6" w:themeFillShade="99"/>
      </w:tcPr>
    </w:tblStylePr>
    <w:tblStylePr w:type="lastRow">
      <w:rPr>
        <w:color w:val="FFFFFF" w:themeColor="background1"/>
        <w:b w:val="1"/>
        <w:bCs w:val="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band1Horz">
      <w:tblPr/>
      <w:tcPr>
        <w:shd w:val="clear" w:color="auto" w:fill="FDE9D9" w:themeFill="accent6" w:themeFillTint="33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DE4D0" w:themeFill="accent6" w:themeFillTint="3F"/>
      </w:tcPr>
    </w:tblStylePr>
    <w:tblStylePr w:type="firstCol">
      <w:rPr>
        <w:b w:val="1"/>
        <w:bCs w:val="1"/>
      </w:rPr>
    </w:tblStylePr>
    <w:tblStylePr w:type="firstRow">
      <w:rPr>
        <w:color w:val="FFFFFF" w:themeColor="background1"/>
        <w:b w:val="1"/>
        <w:bCs w:val="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Col">
      <w:rPr>
        <w:b w:val="1"/>
        <w:bCs w:val="1"/>
      </w:rPr>
    </w:tblStylePr>
    <w:tblStylePr w:type="lastRow">
      <w:rPr>
        <w:color w:val="348DA5" w:themeColor="accent5" w:themeShade="CC"/>
        <w:b w:val="1"/>
        <w:bCs w:val="1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band1Horz">
      <w:tblPr/>
      <w:tcPr>
        <w:shd w:val="clear" w:color="auto" w:fill="FBCAA2" w:themeFill="accent6" w:themeFillTint="7F"/>
      </w:tcPr>
    </w:tblStylePr>
    <w:tblStylePr w:type="band1Vert">
      <w:tblPr/>
      <w:tcPr>
        <w:shd w:val="clear" w:color="auto" w:fill="FBCAA2" w:themeFill="accent6" w:themeFillTint="7F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firstRow">
      <w:rPr>
        <w:b w:val="1"/>
        <w:bCs w:val="1"/>
      </w:rPr>
      <w:tblPr/>
      <w:tcPr>
        <w:shd w:val="clear" w:color="auto" w:fill="FBD4B4" w:themeFill="accent6" w:themeFillTint="66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Row">
      <w:rPr>
        <w:color w:val="000000" w:themeColor="text1"/>
        <w:b w:val="1"/>
        <w:bCs w:val="1"/>
      </w:rPr>
      <w:tblPr/>
      <w:tcPr>
        <w:shd w:val="clear" w:color="auto" w:fill="FBD4B4" w:themeFill="accent6" w:themeFillTint="66"/>
      </w:tcPr>
    </w:tblStylePr>
  </w:style>
  <w:style w:type="paragraph" w:styleId="1">
    <w:name w:val="heading 1"/>
    <w:basedOn w:val="a1"/>
    <w:next w:val="a1"/>
    <w:link w:val="10"/>
    <w:uiPriority w:val="9"/>
    <w:qFormat w:val="1"/>
    <w:rsid w:val="00FC693F"/>
    <w:pPr>
      <w:keepNext w:val="1"/>
      <w:keepLines w:val="1"/>
      <w:spacing w:before="480"/>
      <w:outlineLvl w:val="0"/>
    </w:pPr>
    <w:rPr>
      <w:rFonts w:asciiTheme="majorHAnsi" w:hAnsiTheme="majorHAnsi" w:eastAsiaTheme="majorEastAsia" w:cstheme="majorBidi"/>
      <w:color w:val="365F91" w:themeColor="accent1" w:themeShade="BF"/>
      <w:b w:val="1"/>
      <w:bCs w:val="1"/>
      <w:szCs w:val="28"/>
    </w:r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band1Horz">
      <w:tblPr/>
      <w:tcPr>
        <w:tcBorders>
          <w:insideH w:val="nil" w:sz="0"/>
          <w:insideV w:val="nil" w:sz="0"/>
        </w:tcBorders>
        <w:shd w:val="clear" w:color="auto" w:fill="D3DFEE" w:themeFill="accent1" w:themeFillTint="3F"/>
      </w:tcPr>
    </w:tblStylePr>
    <w:tblStylePr w:type="band1Vert">
      <w:tblPr/>
      <w:tcPr>
        <w:shd w:val="clear" w:color="auto" w:fill="D3DFEE" w:themeFill="accent1" w:themeFillTint="3F"/>
      </w:tcPr>
    </w:tblStylePr>
    <w:tblStylePr w:type="band2Horz">
      <w:tblPr/>
      <w:tcPr>
        <w:tcBorders>
          <w:insideH w:val="nil" w:sz="0"/>
          <w:insideV w:val="nil" w:sz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7BA0CD" w:themeColor="accent1" w:themeTint="BF" w:sz="8" w:space="0"/>
          <w:start w:val="single" w:color="7BA0CD" w:themeColor="accent1" w:themeTint="BF" w:sz="8" w:space="0"/>
          <w:bottom w:val="single" w:color="7BA0CD" w:themeColor="accent1" w:themeTint="BF" w:sz="8" w:space="0"/>
          <w:end w:val="single" w:color="7BA0CD" w:themeColor="accent1" w:themeTint="BF" w:sz="8" w:space="0"/>
          <w:insideH w:val="nil" w:sz="0"/>
          <w:insideV w:val="nil" w:sz="0"/>
        </w:tcBorders>
        <w:shd w:val="clear" w:color="auto" w:fill="4F81BD" w:themeFill="accent1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7BA0CD" w:themeColor="accent1" w:themeTint="BF" w:sz="6" w:space="0"/>
          <w:start w:val="single" w:color="7BA0CD" w:themeColor="accent1" w:themeTint="BF" w:sz="8" w:space="0"/>
          <w:bottom w:val="single" w:color="7BA0CD" w:themeColor="accent1" w:themeTint="BF" w:sz="8" w:space="0"/>
          <w:end w:val="single" w:color="7BA0CD" w:themeColor="accent1" w:themeTint="BF" w:sz="8" w:space="0"/>
          <w:insideH w:val="nil" w:sz="0"/>
          <w:insideV w:val="nil" w:sz="0"/>
        </w:tcBorders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band1Horz">
      <w:tblPr/>
      <w:tcPr>
        <w:shd w:val="clear" w:color="auto" w:fill="D3DFEE" w:themeFill="accent1" w:themeFillTint="3F"/>
      </w:tcPr>
    </w:tblStylePr>
    <w:tblStylePr w:type="band1Vert">
      <w:tblPr/>
      <w:tcPr>
        <w:shd w:val="clear" w:color="auto" w:fill="D3DFEE" w:themeFill="accent1" w:themeFillTint="3F"/>
      </w:tcPr>
    </w:tblStylePr>
    <w:tblStylePr w:type="firstCol">
      <w:rPr>
        <w:b w:val="1"/>
        <w:bCs w:val="1"/>
      </w:r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/>
          <w:bottom w:val="single" w:color="4F81BD" w:themeColor="accent1" w:sz="8" w:space="0"/>
        </w:tcBorders>
      </w:tcPr>
    </w:tblStylePr>
    <w:tblStylePr w:type="lastCol">
      <w:rPr>
        <w:b w:val="1"/>
        <w:bCs w:val="1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lastRow">
      <w:rPr>
        <w:color w:val="1F497D" w:themeColor="text2"/>
        <w:b w:val="1"/>
        <w:bCs w:val="1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band1Horz">
      <w:tblPr/>
      <w:tcPr>
        <w:shd w:val="clear" w:color="auto" w:fill="A7BFDE" w:themeFill="accent1" w:themeFillTint="7F"/>
      </w:tcPr>
    </w:tblStylePr>
    <w:tblStylePr w:type="band1Vert">
      <w:tblPr/>
      <w:tcPr>
        <w:shd w:val="clear" w:color="auto" w:fill="A7BFDE" w:themeFill="accent1" w:themeFillTint="7F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7BA0CD" w:themeColor="accent1" w:themeTint="BF" w:sz="18" w:space="0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band1Horz">
      <w:tblPr/>
      <w:tcPr>
        <w:tcBorders>
          <w:insideH w:val="nil" w:sz="0"/>
          <w:insideV w:val="nil" w:sz="0"/>
        </w:tcBorders>
        <w:shd w:val="clear" w:color="auto" w:fill="EFD3D2" w:themeFill="accent2" w:themeFillTint="3F"/>
      </w:tcPr>
    </w:tblStylePr>
    <w:tblStylePr w:type="band1Vert">
      <w:tblPr/>
      <w:tcPr>
        <w:shd w:val="clear" w:color="auto" w:fill="EFD3D2" w:themeFill="accent2" w:themeFillTint="3F"/>
      </w:tcPr>
    </w:tblStylePr>
    <w:tblStylePr w:type="band2Horz">
      <w:tblPr/>
      <w:tcPr>
        <w:tcBorders>
          <w:insideH w:val="nil" w:sz="0"/>
          <w:insideV w:val="nil" w:sz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CF7B79" w:themeColor="accent2" w:themeTint="BF" w:sz="8" w:space="0"/>
          <w:start w:val="single" w:color="CF7B79" w:themeColor="accent2" w:themeTint="BF" w:sz="8" w:space="0"/>
          <w:bottom w:val="single" w:color="CF7B79" w:themeColor="accent2" w:themeTint="BF" w:sz="8" w:space="0"/>
          <w:end w:val="single" w:color="CF7B79" w:themeColor="accent2" w:themeTint="BF" w:sz="8" w:space="0"/>
          <w:insideH w:val="nil" w:sz="0"/>
          <w:insideV w:val="nil" w:sz="0"/>
        </w:tcBorders>
        <w:shd w:val="clear" w:color="auto" w:fill="C0504D" w:themeFill="accent2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CF7B79" w:themeColor="accent2" w:themeTint="BF" w:sz="6" w:space="0"/>
          <w:start w:val="single" w:color="CF7B79" w:themeColor="accent2" w:themeTint="BF" w:sz="8" w:space="0"/>
          <w:bottom w:val="single" w:color="CF7B79" w:themeColor="accent2" w:themeTint="BF" w:sz="8" w:space="0"/>
          <w:end w:val="single" w:color="CF7B79" w:themeColor="accent2" w:themeTint="BF" w:sz="8" w:space="0"/>
          <w:insideH w:val="nil" w:sz="0"/>
          <w:insideV w:val="nil" w:sz="0"/>
        </w:tcBorders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band1Horz">
      <w:tblPr/>
      <w:tcPr>
        <w:shd w:val="clear" w:color="auto" w:fill="EFD3D2" w:themeFill="accent2" w:themeFillTint="3F"/>
      </w:tcPr>
    </w:tblStylePr>
    <w:tblStylePr w:type="band1Vert">
      <w:tblPr/>
      <w:tcPr>
        <w:shd w:val="clear" w:color="auto" w:fill="EFD3D2" w:themeFill="accent2" w:themeFillTint="3F"/>
      </w:tcPr>
    </w:tblStylePr>
    <w:tblStylePr w:type="firstCol">
      <w:rPr>
        <w:b w:val="1"/>
        <w:bCs w:val="1"/>
      </w:r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/>
          <w:bottom w:val="single" w:color="C0504D" w:themeColor="accent2" w:sz="8" w:space="0"/>
        </w:tcBorders>
      </w:tcPr>
    </w:tblStylePr>
    <w:tblStylePr w:type="lastCol">
      <w:rPr>
        <w:b w:val="1"/>
        <w:bCs w:val="1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lastRow">
      <w:rPr>
        <w:color w:val="1F497D" w:themeColor="text2"/>
        <w:b w:val="1"/>
        <w:bCs w:val="1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band1Horz">
      <w:tblPr/>
      <w:tcPr>
        <w:shd w:val="clear" w:color="auto" w:fill="DFA7A6" w:themeFill="accent2" w:themeFillTint="7F"/>
      </w:tcPr>
    </w:tblStylePr>
    <w:tblStylePr w:type="band1Vert">
      <w:tblPr/>
      <w:tcPr>
        <w:shd w:val="clear" w:color="auto" w:fill="DFA7A6" w:themeFill="accent2" w:themeFillTint="7F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CF7B79" w:themeColor="accent2" w:themeTint="BF" w:sz="18" w:space="0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band1Horz">
      <w:tblPr/>
      <w:tcPr>
        <w:tcBorders>
          <w:insideH w:val="nil" w:sz="0"/>
          <w:insideV w:val="nil" w:sz="0"/>
        </w:tcBorders>
        <w:shd w:val="clear" w:color="auto" w:fill="E6EED5" w:themeFill="accent3" w:themeFillTint="3F"/>
      </w:tcPr>
    </w:tblStylePr>
    <w:tblStylePr w:type="band1Vert">
      <w:tblPr/>
      <w:tcPr>
        <w:shd w:val="clear" w:color="auto" w:fill="E6EED5" w:themeFill="accent3" w:themeFillTint="3F"/>
      </w:tcPr>
    </w:tblStylePr>
    <w:tblStylePr w:type="band2Horz">
      <w:tblPr/>
      <w:tcPr>
        <w:tcBorders>
          <w:insideH w:val="nil" w:sz="0"/>
          <w:insideV w:val="nil" w:sz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B3CC82" w:themeColor="accent3" w:themeTint="BF" w:sz="8" w:space="0"/>
          <w:start w:val="single" w:color="B3CC82" w:themeColor="accent3" w:themeTint="BF" w:sz="8" w:space="0"/>
          <w:bottom w:val="single" w:color="B3CC82" w:themeColor="accent3" w:themeTint="BF" w:sz="8" w:space="0"/>
          <w:end w:val="single" w:color="B3CC82" w:themeColor="accent3" w:themeTint="BF" w:sz="8" w:space="0"/>
          <w:insideH w:val="nil" w:sz="0"/>
          <w:insideV w:val="nil" w:sz="0"/>
        </w:tcBorders>
        <w:shd w:val="clear" w:color="auto" w:fill="9BBB59" w:themeFill="accent3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B3CC82" w:themeColor="accent3" w:themeTint="BF" w:sz="6" w:space="0"/>
          <w:start w:val="single" w:color="B3CC82" w:themeColor="accent3" w:themeTint="BF" w:sz="8" w:space="0"/>
          <w:bottom w:val="single" w:color="B3CC82" w:themeColor="accent3" w:themeTint="BF" w:sz="8" w:space="0"/>
          <w:end w:val="single" w:color="B3CC82" w:themeColor="accent3" w:themeTint="BF" w:sz="8" w:space="0"/>
          <w:insideH w:val="nil" w:sz="0"/>
          <w:insideV w:val="nil" w:sz="0"/>
        </w:tcBorders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band1Horz">
      <w:tblPr/>
      <w:tcPr>
        <w:shd w:val="clear" w:color="auto" w:fill="E6EED5" w:themeFill="accent3" w:themeFillTint="3F"/>
      </w:tcPr>
    </w:tblStylePr>
    <w:tblStylePr w:type="band1Vert">
      <w:tblPr/>
      <w:tcPr>
        <w:shd w:val="clear" w:color="auto" w:fill="E6EED5" w:themeFill="accent3" w:themeFillTint="3F"/>
      </w:tcPr>
    </w:tblStylePr>
    <w:tblStylePr w:type="firstCol">
      <w:rPr>
        <w:b w:val="1"/>
        <w:bCs w:val="1"/>
      </w:r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/>
          <w:bottom w:val="single" w:color="9BBB59" w:themeColor="accent3" w:sz="8" w:space="0"/>
        </w:tcBorders>
      </w:tcPr>
    </w:tblStylePr>
    <w:tblStylePr w:type="lastCol">
      <w:rPr>
        <w:b w:val="1"/>
        <w:bCs w:val="1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lastRow">
      <w:rPr>
        <w:color w:val="1F497D" w:themeColor="text2"/>
        <w:b w:val="1"/>
        <w:bCs w:val="1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band1Horz">
      <w:tblPr/>
      <w:tcPr>
        <w:shd w:val="clear" w:color="auto" w:fill="CDDDAC" w:themeFill="accent3" w:themeFillTint="7F"/>
      </w:tcPr>
    </w:tblStylePr>
    <w:tblStylePr w:type="band1Vert">
      <w:tblPr/>
      <w:tcPr>
        <w:shd w:val="clear" w:color="auto" w:fill="CDDDAC" w:themeFill="accent3" w:themeFillTint="7F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B3CC82" w:themeColor="accent3" w:themeTint="BF" w:sz="18" w:space="0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band1Horz">
      <w:tblPr/>
      <w:tcPr>
        <w:tcBorders>
          <w:insideH w:val="nil" w:sz="0"/>
          <w:insideV w:val="nil" w:sz="0"/>
        </w:tcBorders>
        <w:shd w:val="clear" w:color="auto" w:fill="DFD8E8" w:themeFill="accent4" w:themeFillTint="3F"/>
      </w:tcPr>
    </w:tblStylePr>
    <w:tblStylePr w:type="band1Vert">
      <w:tblPr/>
      <w:tcPr>
        <w:shd w:val="clear" w:color="auto" w:fill="DFD8E8" w:themeFill="accent4" w:themeFillTint="3F"/>
      </w:tcPr>
    </w:tblStylePr>
    <w:tblStylePr w:type="band2Horz">
      <w:tblPr/>
      <w:tcPr>
        <w:tcBorders>
          <w:insideH w:val="nil" w:sz="0"/>
          <w:insideV w:val="nil" w:sz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9F8AB9" w:themeColor="accent4" w:themeTint="BF" w:sz="8" w:space="0"/>
          <w:start w:val="single" w:color="9F8AB9" w:themeColor="accent4" w:themeTint="BF" w:sz="8" w:space="0"/>
          <w:bottom w:val="single" w:color="9F8AB9" w:themeColor="accent4" w:themeTint="BF" w:sz="8" w:space="0"/>
          <w:end w:val="single" w:color="9F8AB9" w:themeColor="accent4" w:themeTint="BF" w:sz="8" w:space="0"/>
          <w:insideH w:val="nil" w:sz="0"/>
          <w:insideV w:val="nil" w:sz="0"/>
        </w:tcBorders>
        <w:shd w:val="clear" w:color="auto" w:fill="8064A2" w:themeFill="accent4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9F8AB9" w:themeColor="accent4" w:themeTint="BF" w:sz="6" w:space="0"/>
          <w:start w:val="single" w:color="9F8AB9" w:themeColor="accent4" w:themeTint="BF" w:sz="8" w:space="0"/>
          <w:bottom w:val="single" w:color="9F8AB9" w:themeColor="accent4" w:themeTint="BF" w:sz="8" w:space="0"/>
          <w:end w:val="single" w:color="9F8AB9" w:themeColor="accent4" w:themeTint="BF" w:sz="8" w:space="0"/>
          <w:insideH w:val="nil" w:sz="0"/>
          <w:insideV w:val="nil" w:sz="0"/>
        </w:tcBorders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band1Horz">
      <w:tblPr/>
      <w:tcPr>
        <w:shd w:val="clear" w:color="auto" w:fill="DFD8E8" w:themeFill="accent4" w:themeFillTint="3F"/>
      </w:tcPr>
    </w:tblStylePr>
    <w:tblStylePr w:type="band1Vert">
      <w:tblPr/>
      <w:tcPr>
        <w:shd w:val="clear" w:color="auto" w:fill="DFD8E8" w:themeFill="accent4" w:themeFillTint="3F"/>
      </w:tcPr>
    </w:tblStylePr>
    <w:tblStylePr w:type="firstCol">
      <w:rPr>
        <w:b w:val="1"/>
        <w:bCs w:val="1"/>
      </w:r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/>
          <w:bottom w:val="single" w:color="8064A2" w:themeColor="accent4" w:sz="8" w:space="0"/>
        </w:tcBorders>
      </w:tcPr>
    </w:tblStylePr>
    <w:tblStylePr w:type="lastCol">
      <w:rPr>
        <w:b w:val="1"/>
        <w:bCs w:val="1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lastRow">
      <w:rPr>
        <w:color w:val="1F497D" w:themeColor="text2"/>
        <w:b w:val="1"/>
        <w:bCs w:val="1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band1Horz">
      <w:tblPr/>
      <w:tcPr>
        <w:shd w:val="clear" w:color="auto" w:fill="BFB1D0" w:themeFill="accent4" w:themeFillTint="7F"/>
      </w:tcPr>
    </w:tblStylePr>
    <w:tblStylePr w:type="band1Vert">
      <w:tblPr/>
      <w:tcPr>
        <w:shd w:val="clear" w:color="auto" w:fill="BFB1D0" w:themeFill="accent4" w:themeFillTint="7F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9F8AB9" w:themeColor="accent4" w:themeTint="BF" w:sz="18" w:space="0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band1Horz">
      <w:tblPr/>
      <w:tcPr>
        <w:tcBorders>
          <w:insideH w:val="nil" w:sz="0"/>
          <w:insideV w:val="nil" w:sz="0"/>
        </w:tcBorders>
        <w:shd w:val="clear" w:color="auto" w:fill="D2EAF1" w:themeFill="accent5" w:themeFillTint="3F"/>
      </w:tcPr>
    </w:tblStylePr>
    <w:tblStylePr w:type="band1Vert">
      <w:tblPr/>
      <w:tcPr>
        <w:shd w:val="clear" w:color="auto" w:fill="D2EAF1" w:themeFill="accent5" w:themeFillTint="3F"/>
      </w:tcPr>
    </w:tblStylePr>
    <w:tblStylePr w:type="band2Horz">
      <w:tblPr/>
      <w:tcPr>
        <w:tcBorders>
          <w:insideH w:val="nil" w:sz="0"/>
          <w:insideV w:val="nil" w:sz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78C0D4" w:themeColor="accent5" w:themeTint="BF" w:sz="8" w:space="0"/>
          <w:start w:val="single" w:color="78C0D4" w:themeColor="accent5" w:themeTint="BF" w:sz="8" w:space="0"/>
          <w:bottom w:val="single" w:color="78C0D4" w:themeColor="accent5" w:themeTint="BF" w:sz="8" w:space="0"/>
          <w:end w:val="single" w:color="78C0D4" w:themeColor="accent5" w:themeTint="BF" w:sz="8" w:space="0"/>
          <w:insideH w:val="nil" w:sz="0"/>
          <w:insideV w:val="nil" w:sz="0"/>
        </w:tcBorders>
        <w:shd w:val="clear" w:color="auto" w:fill="4BACC6" w:themeFill="accent5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78C0D4" w:themeColor="accent5" w:themeTint="BF" w:sz="6" w:space="0"/>
          <w:start w:val="single" w:color="78C0D4" w:themeColor="accent5" w:themeTint="BF" w:sz="8" w:space="0"/>
          <w:bottom w:val="single" w:color="78C0D4" w:themeColor="accent5" w:themeTint="BF" w:sz="8" w:space="0"/>
          <w:end w:val="single" w:color="78C0D4" w:themeColor="accent5" w:themeTint="BF" w:sz="8" w:space="0"/>
          <w:insideH w:val="nil" w:sz="0"/>
          <w:insideV w:val="nil" w:sz="0"/>
        </w:tcBorders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band1Horz">
      <w:tblPr/>
      <w:tcPr>
        <w:shd w:val="clear" w:color="auto" w:fill="D2EAF1" w:themeFill="accent5" w:themeFillTint="3F"/>
      </w:tcPr>
    </w:tblStylePr>
    <w:tblStylePr w:type="band1Vert">
      <w:tblPr/>
      <w:tcPr>
        <w:shd w:val="clear" w:color="auto" w:fill="D2EAF1" w:themeFill="accent5" w:themeFillTint="3F"/>
      </w:tcPr>
    </w:tblStylePr>
    <w:tblStylePr w:type="firstCol">
      <w:rPr>
        <w:b w:val="1"/>
        <w:bCs w:val="1"/>
      </w:r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/>
          <w:bottom w:val="single" w:color="4BACC6" w:themeColor="accent5" w:sz="8" w:space="0"/>
        </w:tcBorders>
      </w:tcPr>
    </w:tblStylePr>
    <w:tblStylePr w:type="lastCol">
      <w:rPr>
        <w:b w:val="1"/>
        <w:bCs w:val="1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lastRow">
      <w:rPr>
        <w:color w:val="1F497D" w:themeColor="text2"/>
        <w:b w:val="1"/>
        <w:bCs w:val="1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band1Horz">
      <w:tblPr/>
      <w:tcPr>
        <w:shd w:val="clear" w:color="auto" w:fill="A5D5E2" w:themeFill="accent5" w:themeFillTint="7F"/>
      </w:tcPr>
    </w:tblStylePr>
    <w:tblStylePr w:type="band1Vert">
      <w:tblPr/>
      <w:tcPr>
        <w:shd w:val="clear" w:color="auto" w:fill="A5D5E2" w:themeFill="accent5" w:themeFillTint="7F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78C0D4" w:themeColor="accent5" w:themeTint="BF" w:sz="18" w:space="0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band1Horz">
      <w:tblPr/>
      <w:tcPr>
        <w:tcBorders>
          <w:insideH w:val="nil" w:sz="0"/>
          <w:insideV w:val="nil" w:sz="0"/>
        </w:tcBorders>
        <w:shd w:val="clear" w:color="auto" w:fill="FDE4D0" w:themeFill="accent6" w:themeFillTint="3F"/>
      </w:tcPr>
    </w:tblStylePr>
    <w:tblStylePr w:type="band1Vert">
      <w:tblPr/>
      <w:tcPr>
        <w:shd w:val="clear" w:color="auto" w:fill="FDE4D0" w:themeFill="accent6" w:themeFillTint="3F"/>
      </w:tcPr>
    </w:tblStylePr>
    <w:tblStylePr w:type="band2Horz">
      <w:tblPr/>
      <w:tcPr>
        <w:tcBorders>
          <w:insideH w:val="nil" w:sz="0"/>
          <w:insideV w:val="nil" w:sz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F9B074" w:themeColor="accent6" w:themeTint="BF" w:sz="8" w:space="0"/>
          <w:start w:val="single" w:color="F9B074" w:themeColor="accent6" w:themeTint="BF" w:sz="8" w:space="0"/>
          <w:bottom w:val="single" w:color="F9B074" w:themeColor="accent6" w:themeTint="BF" w:sz="8" w:space="0"/>
          <w:end w:val="single" w:color="F9B074" w:themeColor="accent6" w:themeTint="BF" w:sz="8" w:space="0"/>
          <w:insideH w:val="nil" w:sz="0"/>
          <w:insideV w:val="nil" w:sz="0"/>
        </w:tcBorders>
        <w:shd w:val="clear" w:color="auto" w:fill="F79646" w:themeFill="accent6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F9B074" w:themeColor="accent6" w:themeTint="BF" w:sz="6" w:space="0"/>
          <w:start w:val="single" w:color="F9B074" w:themeColor="accent6" w:themeTint="BF" w:sz="8" w:space="0"/>
          <w:bottom w:val="single" w:color="F9B074" w:themeColor="accent6" w:themeTint="BF" w:sz="8" w:space="0"/>
          <w:end w:val="single" w:color="F9B074" w:themeColor="accent6" w:themeTint="BF" w:sz="8" w:space="0"/>
          <w:insideH w:val="nil" w:sz="0"/>
          <w:insideV w:val="nil" w:sz="0"/>
        </w:tcBorders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band1Horz">
      <w:tblPr/>
      <w:tcPr>
        <w:shd w:val="clear" w:color="auto" w:fill="FDE4D0" w:themeFill="accent6" w:themeFillTint="3F"/>
      </w:tcPr>
    </w:tblStylePr>
    <w:tblStylePr w:type="band1Vert">
      <w:tblPr/>
      <w:tcPr>
        <w:shd w:val="clear" w:color="auto" w:fill="FDE4D0" w:themeFill="accent6" w:themeFillTint="3F"/>
      </w:tcPr>
    </w:tblStylePr>
    <w:tblStylePr w:type="firstCol">
      <w:rPr>
        <w:b w:val="1"/>
        <w:bCs w:val="1"/>
      </w:r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/>
          <w:bottom w:val="single" w:color="F79646" w:themeColor="accent6" w:sz="8" w:space="0"/>
        </w:tcBorders>
      </w:tcPr>
    </w:tblStylePr>
    <w:tblStylePr w:type="lastCol">
      <w:rPr>
        <w:b w:val="1"/>
        <w:bCs w:val="1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lastRow">
      <w:rPr>
        <w:color w:val="1F497D" w:themeColor="text2"/>
        <w:b w:val="1"/>
        <w:bCs w:val="1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band1Horz">
      <w:tblPr/>
      <w:tcPr>
        <w:shd w:val="clear" w:color="auto" w:fill="FBCAA2" w:themeFill="accent6" w:themeFillTint="7F"/>
      </w:tcPr>
    </w:tblStylePr>
    <w:tblStylePr w:type="band1Vert">
      <w:tblPr/>
      <w:tcPr>
        <w:shd w:val="clear" w:color="auto" w:fill="FBCAA2" w:themeFill="accent6" w:themeFillTint="7F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F9B074" w:themeColor="accent6" w:themeTint="BF" w:sz="18" w:space="0"/>
        </w:tcBorders>
      </w:tcPr>
    </w:tblStylePr>
  </w:style>
  <w:style w:type="character" w:styleId="10" w:customStyle="1">
    <w:name w:val="Заголовок 1 Знак"/>
    <w:basedOn w:val="a2"/>
    <w:link w:val="1"/>
    <w:uiPriority w:val="9"/>
    <w:rsid w:val="00FC693F"/>
    <w:rPr>
      <w:rFonts w:asciiTheme="majorHAnsi" w:hAnsiTheme="majorHAnsi" w:eastAsiaTheme="majorEastAsia" w:cstheme="majorBidi"/>
      <w:sz w:val="28"/>
      <w:color w:val="365F91" w:themeColor="accent1" w:themeShade="BF"/>
      <w:b w:val="1"/>
      <w:bCs w:val="1"/>
      <w:szCs w:val="28"/>
    </w:r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band1Horz">
      <w:tblPr/>
      <w:tcPr>
        <w:tcBorders>
          <w:insideH w:val="nil" w:sz="0"/>
          <w:insideV w:val="nil" w:sz="0"/>
        </w:tcBorders>
        <w:shd w:val="clear" w:color="auto" w:fill="C0C0C0" w:themeFill="text1" w:themeFillTint="3F"/>
      </w:tcPr>
    </w:tblStylePr>
    <w:tblStylePr w:type="band1Vert">
      <w:tblPr/>
      <w:tcPr>
        <w:shd w:val="clear" w:color="auto" w:fill="C0C0C0" w:themeFill="text1" w:themeFillTint="3F"/>
      </w:tcPr>
    </w:tblStylePr>
    <w:tblStylePr w:type="band2Horz">
      <w:tblPr/>
      <w:tcPr>
        <w:tcBorders>
          <w:insideH w:val="nil" w:sz="0"/>
          <w:insideV w:val="nil" w:sz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404040" w:themeColor="text1" w:themeTint="BF" w:sz="8" w:space="0"/>
          <w:start w:val="single" w:color="404040" w:themeColor="text1" w:themeTint="BF" w:sz="8" w:space="0"/>
          <w:bottom w:val="single" w:color="404040" w:themeColor="text1" w:themeTint="BF" w:sz="8" w:space="0"/>
          <w:end w:val="single" w:color="404040" w:themeColor="text1" w:themeTint="BF" w:sz="8" w:space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404040" w:themeColor="text1" w:themeTint="BF" w:sz="6" w:space="0"/>
          <w:start w:val="single" w:color="404040" w:themeColor="text1" w:themeTint="BF" w:sz="8" w:space="0"/>
          <w:bottom w:val="single" w:color="404040" w:themeColor="text1" w:themeTint="BF" w:sz="8" w:space="0"/>
          <w:end w:val="single" w:color="404040" w:themeColor="text1" w:themeTint="BF" w:sz="8" w:space="0"/>
          <w:insideH w:val="nil" w:sz="0"/>
          <w:insideV w:val="nil" w:sz="0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band1Horz">
      <w:tblPr/>
      <w:tcPr>
        <w:shd w:val="clear" w:color="auto" w:fill="C0C0C0" w:themeFill="text1" w:themeFillTint="3F"/>
      </w:tcPr>
    </w:tblStylePr>
    <w:tblStylePr w:type="band1Vert">
      <w:tblPr/>
      <w:tcPr>
        <w:shd w:val="clear" w:color="auto" w:fill="C0C0C0" w:themeFill="text1" w:themeFillTint="3F"/>
      </w:tcPr>
    </w:tblStylePr>
    <w:tblStylePr w:type="firstCol">
      <w:rPr>
        <w:b w:val="1"/>
        <w:bCs w:val="1"/>
      </w:r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/>
          <w:bottom w:val="single" w:color="000000" w:themeColor="text1" w:sz="8" w:space="0"/>
        </w:tcBorders>
      </w:tcPr>
    </w:tblStylePr>
    <w:tblStylePr w:type="lastCol">
      <w:rPr>
        <w:b w:val="1"/>
        <w:bCs w:val="1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lastRow">
      <w:rPr>
        <w:color w:val="1F497D" w:themeColor="text2"/>
        <w:b w:val="1"/>
        <w:bCs w:val="1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band1Horz">
      <w:tblPr/>
      <w:tcPr>
        <w:shd w:val="clear" w:color="auto" w:fill="808080" w:themeFill="text1" w:themeFillTint="7F"/>
      </w:tcPr>
    </w:tblStylePr>
    <w:tblStylePr w:type="band1Vert">
      <w:tblPr/>
      <w:tcPr>
        <w:shd w:val="clear" w:color="auto" w:fill="808080" w:themeFill="text1" w:themeFillTint="7F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404040" w:themeColor="text1" w:themeTint="BF" w:sz="18" w:space="0"/>
        </w:tcBorders>
      </w:tcPr>
    </w:tblStylePr>
  </w:style>
  <w:style w:type="paragraph" w:styleId="2">
    <w:name w:val="List Number 2"/>
    <w:basedOn w:val="a1"/>
    <w:uiPriority w:val="99"/>
    <w:unhideWhenUsed w:val="1"/>
    <w:rsid w:val="0029639D"/>
    <w:pPr>
      <w:numPr>
        <w:numId w:val="6"/>
      </w:numPr>
      <w:contextualSpacing w:val="1"/>
    </w:p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band1Horz">
      <w:tblPr/>
      <w:tcPr>
        <w:shd w:val="clear" w:color="auto" w:fill="D8D8D8" w:themeFill="background1" w:themeFillShade="D8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8D8D8" w:themeFill="background1" w:themeFillShade="D8"/>
      </w:tcPr>
    </w:tblStylePr>
    <w:tblStylePr w:type="firstCol">
      <w:rPr>
        <w:color w:val="FFFFFF" w:themeColor="background1"/>
        <w:b w:val="1"/>
        <w:bCs w:val="1"/>
      </w:rPr>
      <w:tblPr/>
      <w:tcPr>
        <w:tcBorders>
          <w:top w:val="nil" w:sz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4F81BD" w:themeFill="accent1"/>
      </w:tc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4F81BD" w:themeFill="accent1"/>
      </w:tcPr>
    </w:tblStylePr>
    <w:tblStylePr w:type="lastCol">
      <w:rPr>
        <w:color w:val="FFFFFF" w:themeColor="background1"/>
        <w:b w:val="1"/>
        <w:bCs w:val="1"/>
      </w:rPr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eCell"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band1Horz">
      <w:tblPr/>
      <w:tcPr>
        <w:tcBorders>
          <w:top w:val="nil" w:sz="0"/>
          <w:bottom w:val="nil" w:sz="0"/>
          <w:insideH w:val="nil" w:sz="0"/>
          <w:insideV w:val="nil" w:sz="0"/>
        </w:tcBorders>
        <w:shd w:val="clear" w:color="auto" w:fill="D3DFEE" w:themeFill="accent1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3DFEE" w:themeFill="accent1" w:themeFillTint="3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4F81BD" w:themeColor="accent1" w:sz="8" w:space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 w:sz="0"/>
          <w:start w:val="nil" w:sz="0"/>
          <w:bottom w:val="single" w:color="4F81BD" w:themeColor="accent1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/>
          <w:start w:val="single" w:color="4F81BD" w:themeColor="accent1" w:sz="8" w:space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/>
        </w:tcBorders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band1Vert">
      <w:tblPr/>
      <w:tcPr>
        <w:shd w:val="clear" w:color="auto" w:fill="A7BFDE" w:themeFill="accent1" w:themeFillTint="7F"/>
      </w:tcPr>
    </w:tblStylePr>
    <w:tblStylePr w:type="firstCol">
      <w:rPr>
        <w:color w:val="000000" w:themeColor="text1"/>
        <w:b w:val="1"/>
        <w:bCs w:val="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color w:val="000000" w:themeColor="text1"/>
        <w:b w:val="1"/>
        <w:bCs w:val="1"/>
      </w:rPr>
      <w:tblPr/>
      <w:tcPr>
        <w:shd w:val="clear" w:color="auto" w:fill="EDF2F8" w:themeFill="accent1" w:themeFillTint="19"/>
      </w:tcPr>
    </w:tblStylePr>
    <w:tblStylePr w:type="lastCol">
      <w:rPr>
        <w:color w:val="000000" w:themeColor="text1"/>
        <w:b w:val="0"/>
        <w:bCs w:val="0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DBE5F1" w:themeFill="accent1" w:themeFillTint="33"/>
      </w:tcPr>
    </w:tblStylePr>
    <w:tblStylePr w:type="lastRow">
      <w:rPr>
        <w:color w:val="000000" w:themeColor="text1"/>
        <w:b w:val="1"/>
        <w:bCs w:val="1"/>
      </w:rPr>
      <w:tblPr/>
      <w:tcPr>
        <w:tcBorders>
          <w:top w:val="single" w:color="000000" w:themeColor="text1" w:sz="12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band1Horz">
      <w:tblPr/>
      <w:tcPr>
        <w:shd w:val="clear" w:color="auto" w:fill="D8D8D8" w:themeFill="background1" w:themeFillShade="D8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8D8D8" w:themeFill="background1" w:themeFillShade="D8"/>
      </w:tcPr>
    </w:tblStylePr>
    <w:tblStylePr w:type="firstCol">
      <w:rPr>
        <w:color w:val="FFFFFF" w:themeColor="background1"/>
        <w:b w:val="1"/>
        <w:bCs w:val="1"/>
      </w:rPr>
      <w:tblPr/>
      <w:tcPr>
        <w:tcBorders>
          <w:top w:val="nil" w:sz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C0504D" w:themeFill="accent2"/>
      </w:tc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C0504D" w:themeFill="accent2"/>
      </w:tcPr>
    </w:tblStylePr>
    <w:tblStylePr w:type="lastCol">
      <w:rPr>
        <w:color w:val="FFFFFF" w:themeColor="background1"/>
        <w:b w:val="1"/>
        <w:bCs w:val="1"/>
      </w:rPr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eCell"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band1Horz">
      <w:tblPr/>
      <w:tcPr>
        <w:tcBorders>
          <w:top w:val="nil" w:sz="0"/>
          <w:bottom w:val="nil" w:sz="0"/>
          <w:insideH w:val="nil" w:sz="0"/>
          <w:insideV w:val="nil" w:sz="0"/>
        </w:tcBorders>
        <w:shd w:val="clear" w:color="auto" w:fill="EFD3D2" w:themeFill="accent2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EFD3D2" w:themeFill="accent2" w:themeFillTint="3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C0504D" w:themeColor="accent2" w:sz="8" w:space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 w:sz="0"/>
          <w:start w:val="nil" w:sz="0"/>
          <w:bottom w:val="single" w:color="C0504D" w:themeColor="accent2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/>
          <w:start w:val="single" w:color="C0504D" w:themeColor="accent2" w:sz="8" w:space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/>
        </w:tcBorders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band1Vert">
      <w:tblPr/>
      <w:tcPr>
        <w:shd w:val="clear" w:color="auto" w:fill="DFA7A6" w:themeFill="accent2" w:themeFillTint="7F"/>
      </w:tcPr>
    </w:tblStylePr>
    <w:tblStylePr w:type="firstCol">
      <w:rPr>
        <w:color w:val="000000" w:themeColor="text1"/>
        <w:b w:val="1"/>
        <w:bCs w:val="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color w:val="000000" w:themeColor="text1"/>
        <w:b w:val="1"/>
        <w:bCs w:val="1"/>
      </w:rPr>
      <w:tblPr/>
      <w:tcPr>
        <w:shd w:val="clear" w:color="auto" w:fill="F8EDED" w:themeFill="accent2" w:themeFillTint="19"/>
      </w:tcPr>
    </w:tblStylePr>
    <w:tblStylePr w:type="lastCol">
      <w:rPr>
        <w:color w:val="000000" w:themeColor="text1"/>
        <w:b w:val="0"/>
        <w:bCs w:val="0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2DBDB" w:themeFill="accent2" w:themeFillTint="33"/>
      </w:tcPr>
    </w:tblStylePr>
    <w:tblStylePr w:type="lastRow">
      <w:rPr>
        <w:color w:val="000000" w:themeColor="text1"/>
        <w:b w:val="1"/>
        <w:bCs w:val="1"/>
      </w:rPr>
      <w:tblPr/>
      <w:tcPr>
        <w:tcBorders>
          <w:top w:val="single" w:color="000000" w:themeColor="text1" w:sz="12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band1Horz">
      <w:tblPr/>
      <w:tcPr>
        <w:shd w:val="clear" w:color="auto" w:fill="D8D8D8" w:themeFill="background1" w:themeFillShade="D8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8D8D8" w:themeFill="background1" w:themeFillShade="D8"/>
      </w:tcPr>
    </w:tblStylePr>
    <w:tblStylePr w:type="firstCol">
      <w:rPr>
        <w:color w:val="FFFFFF" w:themeColor="background1"/>
        <w:b w:val="1"/>
        <w:bCs w:val="1"/>
      </w:rPr>
      <w:tblPr/>
      <w:tcPr>
        <w:tcBorders>
          <w:top w:val="nil" w:sz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9BBB59" w:themeFill="accent3"/>
      </w:tc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9BBB59" w:themeFill="accent3"/>
      </w:tcPr>
    </w:tblStylePr>
    <w:tblStylePr w:type="lastCol">
      <w:rPr>
        <w:color w:val="FFFFFF" w:themeColor="background1"/>
        <w:b w:val="1"/>
        <w:bCs w:val="1"/>
      </w:rPr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eCell"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band1Horz">
      <w:tblPr/>
      <w:tcPr>
        <w:tcBorders>
          <w:top w:val="nil" w:sz="0"/>
          <w:bottom w:val="nil" w:sz="0"/>
          <w:insideH w:val="nil" w:sz="0"/>
          <w:insideV w:val="nil" w:sz="0"/>
        </w:tcBorders>
        <w:shd w:val="clear" w:color="auto" w:fill="E6EED5" w:themeFill="accent3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E6EED5" w:themeFill="accent3" w:themeFillTint="3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9BBB59" w:themeColor="accent3" w:sz="8" w:space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 w:sz="0"/>
          <w:start w:val="nil" w:sz="0"/>
          <w:bottom w:val="single" w:color="9BBB59" w:themeColor="accent3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/>
          <w:start w:val="single" w:color="9BBB59" w:themeColor="accent3" w:sz="8" w:space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/>
        </w:tcBorders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band1Vert">
      <w:tblPr/>
      <w:tcPr>
        <w:shd w:val="clear" w:color="auto" w:fill="CDDDAC" w:themeFill="accent3" w:themeFillTint="7F"/>
      </w:tcPr>
    </w:tblStylePr>
    <w:tblStylePr w:type="firstCol">
      <w:rPr>
        <w:color w:val="000000" w:themeColor="text1"/>
        <w:b w:val="1"/>
        <w:bCs w:val="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color w:val="000000" w:themeColor="text1"/>
        <w:b w:val="1"/>
        <w:bCs w:val="1"/>
      </w:rPr>
      <w:tblPr/>
      <w:tcPr>
        <w:shd w:val="clear" w:color="auto" w:fill="F5F8EE" w:themeFill="accent3" w:themeFillTint="19"/>
      </w:tcPr>
    </w:tblStylePr>
    <w:tblStylePr w:type="lastCol">
      <w:rPr>
        <w:color w:val="000000" w:themeColor="text1"/>
        <w:b w:val="0"/>
        <w:bCs w:val="0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EAF1DD" w:themeFill="accent3" w:themeFillTint="33"/>
      </w:tcPr>
    </w:tblStylePr>
    <w:tblStylePr w:type="lastRow">
      <w:rPr>
        <w:color w:val="000000" w:themeColor="text1"/>
        <w:b w:val="1"/>
        <w:bCs w:val="1"/>
      </w:rPr>
      <w:tblPr/>
      <w:tcPr>
        <w:tcBorders>
          <w:top w:val="single" w:color="000000" w:themeColor="text1" w:sz="12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band1Horz">
      <w:tblPr/>
      <w:tcPr>
        <w:shd w:val="clear" w:color="auto" w:fill="D8D8D8" w:themeFill="background1" w:themeFillShade="D8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8D8D8" w:themeFill="background1" w:themeFillShade="D8"/>
      </w:tcPr>
    </w:tblStylePr>
    <w:tblStylePr w:type="firstCol">
      <w:rPr>
        <w:color w:val="FFFFFF" w:themeColor="background1"/>
        <w:b w:val="1"/>
        <w:bCs w:val="1"/>
      </w:rPr>
      <w:tblPr/>
      <w:tcPr>
        <w:tcBorders>
          <w:top w:val="nil" w:sz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8064A2" w:themeFill="accent4"/>
      </w:tc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8064A2" w:themeFill="accent4"/>
      </w:tcPr>
    </w:tblStylePr>
    <w:tblStylePr w:type="lastCol">
      <w:rPr>
        <w:color w:val="FFFFFF" w:themeColor="background1"/>
        <w:b w:val="1"/>
        <w:bCs w:val="1"/>
      </w:rPr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eCell"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band1Horz">
      <w:tblPr/>
      <w:tcPr>
        <w:tcBorders>
          <w:top w:val="nil" w:sz="0"/>
          <w:bottom w:val="nil" w:sz="0"/>
          <w:insideH w:val="nil" w:sz="0"/>
          <w:insideV w:val="nil" w:sz="0"/>
        </w:tcBorders>
        <w:shd w:val="clear" w:color="auto" w:fill="DFD8E8" w:themeFill="accent4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FD8E8" w:themeFill="accent4" w:themeFillTint="3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8064A2" w:themeColor="accent4" w:sz="8" w:space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 w:sz="0"/>
          <w:start w:val="nil" w:sz="0"/>
          <w:bottom w:val="single" w:color="8064A2" w:themeColor="accent4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/>
          <w:start w:val="single" w:color="8064A2" w:themeColor="accent4" w:sz="8" w:space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/>
        </w:tcBorders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band1Vert">
      <w:tblPr/>
      <w:tcPr>
        <w:shd w:val="clear" w:color="auto" w:fill="BFB1D0" w:themeFill="accent4" w:themeFillTint="7F"/>
      </w:tcPr>
    </w:tblStylePr>
    <w:tblStylePr w:type="firstCol">
      <w:rPr>
        <w:color w:val="000000" w:themeColor="text1"/>
        <w:b w:val="1"/>
        <w:bCs w:val="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color w:val="000000" w:themeColor="text1"/>
        <w:b w:val="1"/>
        <w:bCs w:val="1"/>
      </w:rPr>
      <w:tblPr/>
      <w:tcPr>
        <w:shd w:val="clear" w:color="auto" w:fill="F2EFF6" w:themeFill="accent4" w:themeFillTint="19"/>
      </w:tcPr>
    </w:tblStylePr>
    <w:tblStylePr w:type="lastCol">
      <w:rPr>
        <w:color w:val="000000" w:themeColor="text1"/>
        <w:b w:val="0"/>
        <w:bCs w:val="0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E5DFEC" w:themeFill="accent4" w:themeFillTint="33"/>
      </w:tcPr>
    </w:tblStylePr>
    <w:tblStylePr w:type="lastRow">
      <w:rPr>
        <w:color w:val="000000" w:themeColor="text1"/>
        <w:b w:val="1"/>
        <w:bCs w:val="1"/>
      </w:rPr>
      <w:tblPr/>
      <w:tcPr>
        <w:tcBorders>
          <w:top w:val="single" w:color="000000" w:themeColor="text1" w:sz="12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band1Horz">
      <w:tblPr/>
      <w:tcPr>
        <w:shd w:val="clear" w:color="auto" w:fill="D8D8D8" w:themeFill="background1" w:themeFillShade="D8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8D8D8" w:themeFill="background1" w:themeFillShade="D8"/>
      </w:tcPr>
    </w:tblStylePr>
    <w:tblStylePr w:type="firstCol">
      <w:rPr>
        <w:color w:val="FFFFFF" w:themeColor="background1"/>
        <w:b w:val="1"/>
        <w:bCs w:val="1"/>
      </w:rPr>
      <w:tblPr/>
      <w:tcPr>
        <w:tcBorders>
          <w:top w:val="nil" w:sz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4BACC6" w:themeFill="accent5"/>
      </w:tc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4BACC6" w:themeFill="accent5"/>
      </w:tcPr>
    </w:tblStylePr>
    <w:tblStylePr w:type="lastCol">
      <w:rPr>
        <w:color w:val="FFFFFF" w:themeColor="background1"/>
        <w:b w:val="1"/>
        <w:bCs w:val="1"/>
      </w:rPr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eCell"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band1Horz">
      <w:tblPr/>
      <w:tcPr>
        <w:tcBorders>
          <w:top w:val="nil" w:sz="0"/>
          <w:bottom w:val="nil" w:sz="0"/>
          <w:insideH w:val="nil" w:sz="0"/>
          <w:insideV w:val="nil" w:sz="0"/>
        </w:tcBorders>
        <w:shd w:val="clear" w:color="auto" w:fill="D2EAF1" w:themeFill="accent5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2EAF1" w:themeFill="accent5" w:themeFillTint="3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4BACC6" w:themeColor="accent5" w:sz="8" w:space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 w:sz="0"/>
          <w:start w:val="nil" w:sz="0"/>
          <w:bottom w:val="single" w:color="4BACC6" w:themeColor="accent5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/>
          <w:start w:val="single" w:color="4BACC6" w:themeColor="accent5" w:sz="8" w:space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/>
        </w:tcBorders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band1Vert">
      <w:tblPr/>
      <w:tcPr>
        <w:shd w:val="clear" w:color="auto" w:fill="A5D5E2" w:themeFill="accent5" w:themeFillTint="7F"/>
      </w:tcPr>
    </w:tblStylePr>
    <w:tblStylePr w:type="firstCol">
      <w:rPr>
        <w:color w:val="000000" w:themeColor="text1"/>
        <w:b w:val="1"/>
        <w:bCs w:val="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color w:val="000000" w:themeColor="text1"/>
        <w:b w:val="1"/>
        <w:bCs w:val="1"/>
      </w:rPr>
      <w:tblPr/>
      <w:tcPr>
        <w:shd w:val="clear" w:color="auto" w:fill="EDF6F9" w:themeFill="accent5" w:themeFillTint="19"/>
      </w:tcPr>
    </w:tblStylePr>
    <w:tblStylePr w:type="lastCol">
      <w:rPr>
        <w:color w:val="000000" w:themeColor="text1"/>
        <w:b w:val="0"/>
        <w:bCs w:val="0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DAEEF3" w:themeFill="accent5" w:themeFillTint="33"/>
      </w:tcPr>
    </w:tblStylePr>
    <w:tblStylePr w:type="lastRow">
      <w:rPr>
        <w:color w:val="000000" w:themeColor="text1"/>
        <w:b w:val="1"/>
        <w:bCs w:val="1"/>
      </w:rPr>
      <w:tblPr/>
      <w:tcPr>
        <w:tcBorders>
          <w:top w:val="single" w:color="000000" w:themeColor="text1" w:sz="12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band1Horz">
      <w:tblPr/>
      <w:tcPr>
        <w:shd w:val="clear" w:color="auto" w:fill="D8D8D8" w:themeFill="background1" w:themeFillShade="D8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8D8D8" w:themeFill="background1" w:themeFillShade="D8"/>
      </w:tcPr>
    </w:tblStylePr>
    <w:tblStylePr w:type="firstCol">
      <w:rPr>
        <w:color w:val="FFFFFF" w:themeColor="background1"/>
        <w:b w:val="1"/>
        <w:bCs w:val="1"/>
      </w:rPr>
      <w:tblPr/>
      <w:tcPr>
        <w:tcBorders>
          <w:top w:val="nil" w:sz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79646" w:themeFill="accent6"/>
      </w:tc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79646" w:themeFill="accent6"/>
      </w:tcPr>
    </w:tblStylePr>
    <w:tblStylePr w:type="lastCol">
      <w:rPr>
        <w:color w:val="FFFFFF" w:themeColor="background1"/>
        <w:b w:val="1"/>
        <w:bCs w:val="1"/>
      </w:rPr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eCell"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band1Horz">
      <w:tblPr/>
      <w:tcPr>
        <w:tcBorders>
          <w:top w:val="nil" w:sz="0"/>
          <w:bottom w:val="nil" w:sz="0"/>
          <w:insideH w:val="nil" w:sz="0"/>
          <w:insideV w:val="nil" w:sz="0"/>
        </w:tcBorders>
        <w:shd w:val="clear" w:color="auto" w:fill="FDE4D0" w:themeFill="accent6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FDE4D0" w:themeFill="accent6" w:themeFillTint="3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79646" w:themeColor="accent6" w:sz="8" w:space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 w:sz="0"/>
          <w:start w:val="nil" w:sz="0"/>
          <w:bottom w:val="single" w:color="F79646" w:themeColor="accent6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/>
          <w:start w:val="single" w:color="F79646" w:themeColor="accent6" w:sz="8" w:space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/>
        </w:tcBorders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band1Vert">
      <w:tblPr/>
      <w:tcPr>
        <w:shd w:val="clear" w:color="auto" w:fill="FBCAA2" w:themeFill="accent6" w:themeFillTint="7F"/>
      </w:tcPr>
    </w:tblStylePr>
    <w:tblStylePr w:type="firstCol">
      <w:rPr>
        <w:color w:val="000000" w:themeColor="text1"/>
        <w:b w:val="1"/>
        <w:bCs w:val="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color w:val="000000" w:themeColor="text1"/>
        <w:b w:val="1"/>
        <w:bCs w:val="1"/>
      </w:rPr>
      <w:tblPr/>
      <w:tcPr>
        <w:shd w:val="clear" w:color="auto" w:fill="FEF4EC" w:themeFill="accent6" w:themeFillTint="19"/>
      </w:tcPr>
    </w:tblStylePr>
    <w:tblStylePr w:type="lastCol">
      <w:rPr>
        <w:color w:val="000000" w:themeColor="text1"/>
        <w:b w:val="0"/>
        <w:bCs w:val="0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DE9D9" w:themeFill="accent6" w:themeFillTint="33"/>
      </w:tcPr>
    </w:tblStylePr>
    <w:tblStylePr w:type="lastRow">
      <w:rPr>
        <w:color w:val="000000" w:themeColor="text1"/>
        <w:b w:val="1"/>
        <w:bCs w:val="1"/>
      </w:rPr>
      <w:tblPr/>
      <w:tcPr>
        <w:tcBorders>
          <w:top w:val="single" w:color="000000" w:themeColor="text1" w:sz="12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20">
    <w:name w:val="List Bullet 2"/>
    <w:basedOn w:val="a1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21">
    <w:name w:val="heading 2"/>
    <w:basedOn w:val="a1"/>
    <w:next w:val="a1"/>
    <w:link w:val="22"/>
    <w:uiPriority w:val="9"/>
    <w:unhideWhenUsed w:val="1"/>
    <w:qFormat w:val="1"/>
    <w:rsid w:val="00FC693F"/>
    <w:pPr>
      <w:keepNext w:val="1"/>
      <w:keepLines w:val="1"/>
      <w:spacing w:before="200"/>
      <w:outlineLvl w:val="1"/>
    </w:pPr>
    <w:rPr>
      <w:rFonts w:asciiTheme="majorHAnsi" w:hAnsiTheme="majorHAnsi" w:eastAsiaTheme="majorEastAsia" w:cstheme="majorBidi"/>
      <w:sz w:val="26"/>
      <w:color w:val="4F81BD" w:themeColor="accent1"/>
      <w:b w:val="1"/>
      <w:bCs w:val="1"/>
      <w:szCs w:val="26"/>
    </w:rPr>
  </w:style>
  <w:style w:type="character" w:styleId="22" w:customStyle="1">
    <w:name w:val="Заголовок 2 Знак"/>
    <w:basedOn w:val="a2"/>
    <w:link w:val="21"/>
    <w:uiPriority w:val="9"/>
    <w:rsid w:val="00FC693F"/>
    <w:rPr>
      <w:rFonts w:asciiTheme="majorHAnsi" w:hAnsiTheme="majorHAnsi" w:eastAsiaTheme="majorEastAsia" w:cstheme="majorBidi"/>
      <w:sz w:val="26"/>
      <w:color w:val="4F81BD" w:themeColor="accent1"/>
      <w:b w:val="1"/>
      <w:bCs w:val="1"/>
      <w:szCs w:val="26"/>
    </w:rPr>
  </w:style>
  <w:style w:type="paragraph" w:styleId="23">
    <w:name w:val="Body Text 2"/>
    <w:basedOn w:val="a1"/>
    <w:link w:val="24"/>
    <w:uiPriority w:val="99"/>
    <w:unhideWhenUsed w:val="1"/>
    <w:rsid w:val="00AA1D8D"/>
    <w:pPr>
      <w:spacing w:after="120" w:line="480" w:lineRule="auto"/>
    </w:pPr>
  </w:style>
  <w:style w:type="character" w:styleId="24" w:customStyle="1">
    <w:name w:val="Основной текст 2 Знак"/>
    <w:basedOn w:val="a2"/>
    <w:link w:val="23"/>
    <w:uiPriority w:val="99"/>
    <w:rsid w:val="00AA1D8D"/>
  </w:style>
  <w:style w:type="paragraph" w:styleId="25">
    <w:name w:val="List 2"/>
    <w:basedOn w:val="a1"/>
    <w:uiPriority w:val="99"/>
    <w:unhideWhenUsed w:val="1"/>
    <w:rsid w:val="00326F90"/>
    <w:pPr>
      <w:ind w:start="720" w:hanging="360"/>
      <w:contextualSpacing w:val="1"/>
    </w:pPr>
  </w:style>
  <w:style w:type="paragraph" w:styleId="26">
    <w:name w:val="List Continue 2"/>
    <w:basedOn w:val="a1"/>
    <w:uiPriority w:val="99"/>
    <w:unhideWhenUsed w:val="1"/>
    <w:rsid w:val="0029639D"/>
    <w:pPr>
      <w:spacing w:after="120"/>
      <w:ind w:start="720"/>
      <w:contextualSpacing w:val="1"/>
    </w:pPr>
  </w:style>
  <w:style w:type="paragraph" w:styleId="27">
    <w:name w:val="Quote"/>
    <w:basedOn w:val="a1"/>
    <w:next w:val="a1"/>
    <w:link w:val="28"/>
    <w:uiPriority w:val="29"/>
    <w:qFormat w:val="1"/>
    <w:rsid w:val="00FC693F"/>
    <w:rPr>
      <w:color w:val="000000" w:themeColor="text1"/>
      <w:i w:val="1"/>
      <w:iCs w:val="1"/>
    </w:rPr>
  </w:style>
  <w:style w:type="character" w:styleId="28" w:customStyle="1">
    <w:name w:val="Цитата 2 Знак"/>
    <w:basedOn w:val="a2"/>
    <w:link w:val="27"/>
    <w:uiPriority w:val="29"/>
    <w:rsid w:val="00FC693F"/>
    <w:rPr>
      <w:color w:val="000000" w:themeColor="text1"/>
      <w:i w:val="1"/>
      <w:iCs w:val="1"/>
    </w:r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band1Horz">
      <w:tblPr/>
      <w:tcPr>
        <w:shd w:val="clear" w:color="auto" w:fill="D8D8D8" w:themeFill="background1" w:themeFillShade="D8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8D8D8" w:themeFill="background1" w:themeFillShade="D8"/>
      </w:tcPr>
    </w:tblStylePr>
    <w:tblStylePr w:type="firstCol">
      <w:rPr>
        <w:color w:val="FFFFFF" w:themeColor="background1"/>
        <w:b w:val="1"/>
        <w:bCs w:val="1"/>
      </w:rPr>
      <w:tblPr/>
      <w:tcPr>
        <w:tcBorders>
          <w:top w:val="nil" w:sz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rPr>
        <w:color w:val="FFFFFF" w:themeColor="background1"/>
        <w:b w:val="1"/>
        <w:bCs w:val="1"/>
      </w:rPr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eCell"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band1Horz">
      <w:tblPr/>
      <w:tcPr>
        <w:tcBorders>
          <w:top w:val="nil" w:sz="0"/>
          <w:bottom w:val="nil" w:sz="0"/>
          <w:insideH w:val="nil" w:sz="0"/>
          <w:insideV w:val="nil" w:sz="0"/>
        </w:tcBorders>
        <w:shd w:val="clear" w:color="auto" w:fill="C0C0C0" w:themeFill="text1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C0C0C0" w:themeFill="text1" w:themeFillTint="3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000000" w:themeColor="text1" w:sz="8" w:space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 w:sz="0"/>
          <w:start w:val="nil" w:sz="0"/>
          <w:bottom w:val="single" w:color="000000" w:themeColor="text1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/>
          <w:start w:val="single" w:color="000000" w:themeColor="text1" w:sz="8" w:space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/>
        </w:tcBorders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band1Vert">
      <w:tblPr/>
      <w:tcPr>
        <w:shd w:val="clear" w:color="auto" w:fill="808080" w:themeFill="text1" w:themeFillTint="7F"/>
      </w:tcPr>
    </w:tblStylePr>
    <w:tblStylePr w:type="firstCol">
      <w:rPr>
        <w:color w:val="000000" w:themeColor="text1"/>
        <w:b w:val="1"/>
        <w:bCs w:val="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color w:val="000000" w:themeColor="text1"/>
        <w:b w:val="1"/>
        <w:bCs w:val="1"/>
      </w:rPr>
      <w:tblPr/>
      <w:tcPr>
        <w:shd w:val="clear" w:color="auto" w:fill="E6E6E6" w:themeFill="text1" w:themeFillTint="19"/>
      </w:tcPr>
    </w:tblStylePr>
    <w:tblStylePr w:type="lastCol">
      <w:rPr>
        <w:color w:val="000000" w:themeColor="text1"/>
        <w:b w:val="0"/>
        <w:bCs w:val="0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CCCCCC" w:themeFill="text1" w:themeFillTint="33"/>
      </w:tcPr>
    </w:tblStylePr>
    <w:tblStylePr w:type="lastRow">
      <w:rPr>
        <w:color w:val="000000" w:themeColor="text1"/>
        <w:b w:val="1"/>
        <w:bCs w:val="1"/>
      </w:rPr>
      <w:tblPr/>
      <w:tcPr>
        <w:tcBorders>
          <w:top w:val="single" w:color="000000" w:themeColor="text1" w:sz="12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3">
    <w:name w:val="List Number 3"/>
    <w:basedOn w:val="a1"/>
    <w:uiPriority w:val="99"/>
    <w:unhideWhenUsed w:val="1"/>
    <w:rsid w:val="0029639D"/>
    <w:pPr>
      <w:numPr>
        <w:numId w:val="7"/>
      </w:numPr>
      <w:contextualSpacing w:val="1"/>
    </w:p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band1Horz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  <w:tblStylePr w:type="band1Vert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nil" w:sz="0"/>
        </w:tcBorders>
        <w:shd w:val="clear" w:color="auto" w:fill="A7BFDE" w:themeFill="accent1" w:themeFillTint="7F"/>
      </w:tcPr>
    </w:tblStylePr>
    <w:tblStylePr w:type="firstCol">
      <w:rPr>
        <w:color w:val="FFFFFF" w:themeColor="background1"/>
        <w:b w:val="1"/>
        <w:i w:val="0"/>
        <w:bCs w:val="1"/>
        <w:iCs w:val="0"/>
      </w:rPr>
      <w:tblPr/>
      <w:tcPr>
        <w:tcBorders>
          <w:start w:val="single" w:color="FFFFFF" w:themeColor="background1" w:sz="8" w:space="0"/>
          <w:end w:val="single" w:color="FFFFFF" w:themeColor="background1" w:sz="24" w:space="0"/>
          <w:insideH w:val="nil" w:sz="0"/>
          <w:insideV w:val="nil" w:sz="0"/>
        </w:tcBorders>
        <w:shd w:val="clear" w:color="auto" w:fill="4F81BD" w:themeFill="accent1"/>
      </w:tcPr>
    </w:tblStylePr>
    <w:tblStylePr w:type="fir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24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Col">
      <w:rPr>
        <w:color w:val="FFFFFF" w:themeColor="background1"/>
        <w:b w:val="1"/>
        <w:i w:val="0"/>
        <w:bCs w:val="1"/>
        <w:iCs w:val="0"/>
      </w:rPr>
      <w:tblPr/>
      <w:tcPr>
        <w:tcBorders>
          <w:top w:val="nil" w:sz="0"/>
          <w:start w:val="single" w:color="FFFFFF" w:themeColor="background1" w:sz="24" w:space="0"/>
          <w:bottom w:val="nil" w:sz="0"/>
          <w:end w:val="nil" w:sz="0"/>
          <w:insideH w:val="nil" w:sz="0"/>
          <w:insideV w:val="nil" w:sz="0"/>
        </w:tcBorders>
        <w:shd w:val="clear" w:color="auto" w:fill="4F81BD" w:themeFill="accent1"/>
      </w:tcPr>
    </w:tblStylePr>
    <w:tblStylePr w:type="la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24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4F81BD" w:themeFill="accent1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band1Horz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  <w:tblStylePr w:type="band1Vert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nil" w:sz="0"/>
        </w:tcBorders>
        <w:shd w:val="clear" w:color="auto" w:fill="DFA7A6" w:themeFill="accent2" w:themeFillTint="7F"/>
      </w:tcPr>
    </w:tblStylePr>
    <w:tblStylePr w:type="firstCol">
      <w:rPr>
        <w:color w:val="FFFFFF" w:themeColor="background1"/>
        <w:b w:val="1"/>
        <w:i w:val="0"/>
        <w:bCs w:val="1"/>
        <w:iCs w:val="0"/>
      </w:rPr>
      <w:tblPr/>
      <w:tcPr>
        <w:tcBorders>
          <w:start w:val="single" w:color="FFFFFF" w:themeColor="background1" w:sz="8" w:space="0"/>
          <w:end w:val="single" w:color="FFFFFF" w:themeColor="background1" w:sz="24" w:space="0"/>
          <w:insideH w:val="nil" w:sz="0"/>
          <w:insideV w:val="nil" w:sz="0"/>
        </w:tcBorders>
        <w:shd w:val="clear" w:color="auto" w:fill="C0504D" w:themeFill="accent2"/>
      </w:tcPr>
    </w:tblStylePr>
    <w:tblStylePr w:type="fir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24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Col">
      <w:rPr>
        <w:color w:val="FFFFFF" w:themeColor="background1"/>
        <w:b w:val="1"/>
        <w:i w:val="0"/>
        <w:bCs w:val="1"/>
        <w:iCs w:val="0"/>
      </w:rPr>
      <w:tblPr/>
      <w:tcPr>
        <w:tcBorders>
          <w:top w:val="nil" w:sz="0"/>
          <w:start w:val="single" w:color="FFFFFF" w:themeColor="background1" w:sz="24" w:space="0"/>
          <w:bottom w:val="nil" w:sz="0"/>
          <w:end w:val="nil" w:sz="0"/>
          <w:insideH w:val="nil" w:sz="0"/>
          <w:insideV w:val="nil" w:sz="0"/>
        </w:tcBorders>
        <w:shd w:val="clear" w:color="auto" w:fill="C0504D" w:themeFill="accent2"/>
      </w:tcPr>
    </w:tblStylePr>
    <w:tblStylePr w:type="la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24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C0504D" w:themeFill="accent2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band1Horz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  <w:tblStylePr w:type="band1Vert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nil" w:sz="0"/>
        </w:tcBorders>
        <w:shd w:val="clear" w:color="auto" w:fill="CDDDAC" w:themeFill="accent3" w:themeFillTint="7F"/>
      </w:tcPr>
    </w:tblStylePr>
    <w:tblStylePr w:type="firstCol">
      <w:rPr>
        <w:color w:val="FFFFFF" w:themeColor="background1"/>
        <w:b w:val="1"/>
        <w:i w:val="0"/>
        <w:bCs w:val="1"/>
        <w:iCs w:val="0"/>
      </w:rPr>
      <w:tblPr/>
      <w:tcPr>
        <w:tcBorders>
          <w:start w:val="single" w:color="FFFFFF" w:themeColor="background1" w:sz="8" w:space="0"/>
          <w:end w:val="single" w:color="FFFFFF" w:themeColor="background1" w:sz="24" w:space="0"/>
          <w:insideH w:val="nil" w:sz="0"/>
          <w:insideV w:val="nil" w:sz="0"/>
        </w:tcBorders>
        <w:shd w:val="clear" w:color="auto" w:fill="9BBB59" w:themeFill="accent3"/>
      </w:tcPr>
    </w:tblStylePr>
    <w:tblStylePr w:type="fir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24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Col">
      <w:rPr>
        <w:color w:val="FFFFFF" w:themeColor="background1"/>
        <w:b w:val="1"/>
        <w:i w:val="0"/>
        <w:bCs w:val="1"/>
        <w:iCs w:val="0"/>
      </w:rPr>
      <w:tblPr/>
      <w:tcPr>
        <w:tcBorders>
          <w:top w:val="nil" w:sz="0"/>
          <w:start w:val="single" w:color="FFFFFF" w:themeColor="background1" w:sz="24" w:space="0"/>
          <w:bottom w:val="nil" w:sz="0"/>
          <w:end w:val="nil" w:sz="0"/>
          <w:insideH w:val="nil" w:sz="0"/>
          <w:insideV w:val="nil" w:sz="0"/>
        </w:tcBorders>
        <w:shd w:val="clear" w:color="auto" w:fill="9BBB59" w:themeFill="accent3"/>
      </w:tcPr>
    </w:tblStylePr>
    <w:tblStylePr w:type="la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24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9BBB59" w:themeFill="accent3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band1Horz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  <w:tblStylePr w:type="band1Vert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nil" w:sz="0"/>
        </w:tcBorders>
        <w:shd w:val="clear" w:color="auto" w:fill="BFB1D0" w:themeFill="accent4" w:themeFillTint="7F"/>
      </w:tcPr>
    </w:tblStylePr>
    <w:tblStylePr w:type="firstCol">
      <w:rPr>
        <w:color w:val="FFFFFF" w:themeColor="background1"/>
        <w:b w:val="1"/>
        <w:i w:val="0"/>
        <w:bCs w:val="1"/>
        <w:iCs w:val="0"/>
      </w:rPr>
      <w:tblPr/>
      <w:tcPr>
        <w:tcBorders>
          <w:start w:val="single" w:color="FFFFFF" w:themeColor="background1" w:sz="8" w:space="0"/>
          <w:end w:val="single" w:color="FFFFFF" w:themeColor="background1" w:sz="24" w:space="0"/>
          <w:insideH w:val="nil" w:sz="0"/>
          <w:insideV w:val="nil" w:sz="0"/>
        </w:tcBorders>
        <w:shd w:val="clear" w:color="auto" w:fill="8064A2" w:themeFill="accent4"/>
      </w:tcPr>
    </w:tblStylePr>
    <w:tblStylePr w:type="fir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24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Col">
      <w:rPr>
        <w:color w:val="FFFFFF" w:themeColor="background1"/>
        <w:b w:val="1"/>
        <w:i w:val="0"/>
        <w:bCs w:val="1"/>
        <w:iCs w:val="0"/>
      </w:rPr>
      <w:tblPr/>
      <w:tcPr>
        <w:tcBorders>
          <w:top w:val="nil" w:sz="0"/>
          <w:start w:val="single" w:color="FFFFFF" w:themeColor="background1" w:sz="24" w:space="0"/>
          <w:bottom w:val="nil" w:sz="0"/>
          <w:end w:val="nil" w:sz="0"/>
          <w:insideH w:val="nil" w:sz="0"/>
          <w:insideV w:val="nil" w:sz="0"/>
        </w:tcBorders>
        <w:shd w:val="clear" w:color="auto" w:fill="8064A2" w:themeFill="accent4"/>
      </w:tcPr>
    </w:tblStylePr>
    <w:tblStylePr w:type="la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24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8064A2" w:themeFill="accent4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band1Horz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  <w:tblStylePr w:type="band1Vert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nil" w:sz="0"/>
        </w:tcBorders>
        <w:shd w:val="clear" w:color="auto" w:fill="A5D5E2" w:themeFill="accent5" w:themeFillTint="7F"/>
      </w:tcPr>
    </w:tblStylePr>
    <w:tblStylePr w:type="firstCol">
      <w:rPr>
        <w:color w:val="FFFFFF" w:themeColor="background1"/>
        <w:b w:val="1"/>
        <w:i w:val="0"/>
        <w:bCs w:val="1"/>
        <w:iCs w:val="0"/>
      </w:rPr>
      <w:tblPr/>
      <w:tcPr>
        <w:tcBorders>
          <w:start w:val="single" w:color="FFFFFF" w:themeColor="background1" w:sz="8" w:space="0"/>
          <w:end w:val="single" w:color="FFFFFF" w:themeColor="background1" w:sz="24" w:space="0"/>
          <w:insideH w:val="nil" w:sz="0"/>
          <w:insideV w:val="nil" w:sz="0"/>
        </w:tcBorders>
        <w:shd w:val="clear" w:color="auto" w:fill="4BACC6" w:themeFill="accent5"/>
      </w:tcPr>
    </w:tblStylePr>
    <w:tblStylePr w:type="fir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24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Col">
      <w:rPr>
        <w:color w:val="FFFFFF" w:themeColor="background1"/>
        <w:b w:val="1"/>
        <w:i w:val="0"/>
        <w:bCs w:val="1"/>
        <w:iCs w:val="0"/>
      </w:rPr>
      <w:tblPr/>
      <w:tcPr>
        <w:tcBorders>
          <w:top w:val="nil" w:sz="0"/>
          <w:start w:val="single" w:color="FFFFFF" w:themeColor="background1" w:sz="24" w:space="0"/>
          <w:bottom w:val="nil" w:sz="0"/>
          <w:end w:val="nil" w:sz="0"/>
          <w:insideH w:val="nil" w:sz="0"/>
          <w:insideV w:val="nil" w:sz="0"/>
        </w:tcBorders>
        <w:shd w:val="clear" w:color="auto" w:fill="4BACC6" w:themeFill="accent5"/>
      </w:tcPr>
    </w:tblStylePr>
    <w:tblStylePr w:type="la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24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4BACC6" w:themeFill="accent5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band1Horz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  <w:tblStylePr w:type="band1Vert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nil" w:sz="0"/>
        </w:tcBorders>
        <w:shd w:val="clear" w:color="auto" w:fill="FBCAA2" w:themeFill="accent6" w:themeFillTint="7F"/>
      </w:tcPr>
    </w:tblStylePr>
    <w:tblStylePr w:type="firstCol">
      <w:rPr>
        <w:color w:val="FFFFFF" w:themeColor="background1"/>
        <w:b w:val="1"/>
        <w:i w:val="0"/>
        <w:bCs w:val="1"/>
        <w:iCs w:val="0"/>
      </w:rPr>
      <w:tblPr/>
      <w:tcPr>
        <w:tcBorders>
          <w:start w:val="single" w:color="FFFFFF" w:themeColor="background1" w:sz="8" w:space="0"/>
          <w:end w:val="single" w:color="FFFFFF" w:themeColor="background1" w:sz="24" w:space="0"/>
          <w:insideH w:val="nil" w:sz="0"/>
          <w:insideV w:val="nil" w:sz="0"/>
        </w:tcBorders>
        <w:shd w:val="clear" w:color="auto" w:fill="F79646" w:themeFill="accent6"/>
      </w:tcPr>
    </w:tblStylePr>
    <w:tblStylePr w:type="fir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24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Col">
      <w:rPr>
        <w:color w:val="FFFFFF" w:themeColor="background1"/>
        <w:b w:val="1"/>
        <w:i w:val="0"/>
        <w:bCs w:val="1"/>
        <w:iCs w:val="0"/>
      </w:rPr>
      <w:tblPr/>
      <w:tcPr>
        <w:tcBorders>
          <w:top w:val="nil" w:sz="0"/>
          <w:start w:val="single" w:color="FFFFFF" w:themeColor="background1" w:sz="24" w:space="0"/>
          <w:bottom w:val="nil" w:sz="0"/>
          <w:end w:val="nil" w:sz="0"/>
          <w:insideH w:val="nil" w:sz="0"/>
          <w:insideV w:val="nil" w:sz="0"/>
        </w:tcBorders>
        <w:shd w:val="clear" w:color="auto" w:fill="F79646" w:themeFill="accent6"/>
      </w:tcPr>
    </w:tblStylePr>
    <w:tblStylePr w:type="la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24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F79646" w:themeFill="accent6"/>
      </w:tcPr>
    </w:tblStylePr>
  </w:style>
  <w:style w:type="paragraph" w:styleId="30">
    <w:name w:val="List Bullet 3"/>
    <w:basedOn w:val="a1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31">
    <w:name w:val="heading 3"/>
    <w:basedOn w:val="a1"/>
    <w:next w:val="a1"/>
    <w:link w:val="32"/>
    <w:uiPriority w:val="9"/>
    <w:unhideWhenUsed w:val="1"/>
    <w:qFormat w:val="1"/>
    <w:rsid w:val="00FC693F"/>
    <w:pPr>
      <w:keepNext w:val="1"/>
      <w:keepLines w:val="1"/>
      <w:spacing w:before="200"/>
      <w:outlineLvl w:val="2"/>
    </w:pPr>
    <w:rPr>
      <w:rFonts w:asciiTheme="majorHAnsi" w:hAnsiTheme="majorHAnsi" w:eastAsiaTheme="majorEastAsia" w:cstheme="majorBidi"/>
      <w:color w:val="4F81BD" w:themeColor="accent1"/>
      <w:b w:val="1"/>
      <w:bCs w:val="1"/>
    </w:rPr>
  </w:style>
  <w:style w:type="character" w:styleId="32" w:customStyle="1">
    <w:name w:val="Заголовок 3 Знак"/>
    <w:basedOn w:val="a2"/>
    <w:link w:val="31"/>
    <w:uiPriority w:val="9"/>
    <w:rsid w:val="00FC693F"/>
    <w:rPr>
      <w:rFonts w:asciiTheme="majorHAnsi" w:hAnsiTheme="majorHAnsi" w:eastAsiaTheme="majorEastAsia" w:cstheme="majorBidi"/>
      <w:color w:val="4F81BD" w:themeColor="accent1"/>
      <w:b w:val="1"/>
      <w:bCs w:val="1"/>
    </w:rPr>
  </w:style>
  <w:style w:type="paragraph" w:styleId="33">
    <w:name w:val="Body Text 3"/>
    <w:basedOn w:val="a1"/>
    <w:link w:val="34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34" w:customStyle="1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35">
    <w:name w:val="List 3"/>
    <w:basedOn w:val="a1"/>
    <w:uiPriority w:val="99"/>
    <w:unhideWhenUsed w:val="1"/>
    <w:rsid w:val="00326F90"/>
    <w:pPr>
      <w:ind w:start="1080" w:hanging="360"/>
      <w:contextualSpacing w:val="1"/>
    </w:pPr>
  </w:style>
  <w:style w:type="paragraph" w:styleId="36">
    <w:name w:val="List Continue 3"/>
    <w:basedOn w:val="a1"/>
    <w:uiPriority w:val="99"/>
    <w:unhideWhenUsed w:val="1"/>
    <w:rsid w:val="0029639D"/>
    <w:pPr>
      <w:spacing w:after="120"/>
      <w:ind w:start="1080"/>
      <w:contextualSpacing w:val="1"/>
    </w:p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band1Horz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  <w:tblStylePr w:type="band1Vert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nil" w:sz="0"/>
        </w:tcBorders>
        <w:shd w:val="clear" w:color="auto" w:fill="808080" w:themeFill="text1" w:themeFillTint="7F"/>
      </w:tcPr>
    </w:tblStylePr>
    <w:tblStylePr w:type="firstCol">
      <w:rPr>
        <w:color w:val="FFFFFF" w:themeColor="background1"/>
        <w:b w:val="1"/>
        <w:i w:val="0"/>
        <w:bCs w:val="1"/>
        <w:iCs w:val="0"/>
      </w:rPr>
      <w:tblPr/>
      <w:tcPr>
        <w:tcBorders>
          <w:start w:val="single" w:color="FFFFFF" w:themeColor="background1" w:sz="8" w:space="0"/>
          <w:end w:val="single" w:color="FFFFFF" w:themeColor="background1" w:sz="24" w:space="0"/>
          <w:insideH w:val="nil" w:sz="0"/>
          <w:insideV w:val="nil" w:sz="0"/>
        </w:tcBorders>
        <w:shd w:val="clear" w:color="auto" w:fill="000000" w:themeFill="text1"/>
      </w:tcPr>
    </w:tblStylePr>
    <w:tblStylePr w:type="fir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24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000000" w:themeFill="text1"/>
      </w:tcPr>
    </w:tblStylePr>
    <w:tblStylePr w:type="lastCol">
      <w:rPr>
        <w:color w:val="FFFFFF" w:themeColor="background1"/>
        <w:b w:val="1"/>
        <w:i w:val="0"/>
        <w:bCs w:val="1"/>
        <w:iCs w:val="0"/>
      </w:rPr>
      <w:tblPr/>
      <w:tcPr>
        <w:tcBorders>
          <w:top w:val="nil" w:sz="0"/>
          <w:start w:val="single" w:color="FFFFFF" w:themeColor="background1" w:sz="24" w:space="0"/>
          <w:bottom w:val="nil" w:sz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24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000000" w:themeFill="text1"/>
      </w:tcPr>
    </w:tblStylePr>
  </w:style>
  <w:style w:type="paragraph" w:styleId="4">
    <w:name w:val="heading 4"/>
    <w:basedOn w:val="a1"/>
    <w:next w:val="a1"/>
    <w:link w:val="40"/>
    <w:uiPriority w:val="9"/>
    <w:semiHidden w:val="1"/>
    <w:unhideWhenUsed w:val="1"/>
    <w:qFormat w:val="1"/>
    <w:rsid w:val="00FC693F"/>
    <w:pPr>
      <w:keepNext w:val="1"/>
      <w:keepLines w:val="1"/>
      <w:spacing w:before="200"/>
      <w:outlineLvl w:val="3"/>
    </w:pPr>
    <w:rPr>
      <w:rFonts w:asciiTheme="majorHAnsi" w:hAnsiTheme="majorHAnsi" w:eastAsiaTheme="majorEastAsia" w:cstheme="majorBidi"/>
      <w:color w:val="4F81BD" w:themeColor="accent1"/>
      <w:b w:val="1"/>
      <w:i w:val="1"/>
      <w:bCs w:val="1"/>
      <w:iCs w:val="1"/>
    </w:rPr>
  </w:style>
  <w:style w:type="character" w:styleId="40" w:customStyle="1">
    <w:name w:val="Заголовок 4 Знак"/>
    <w:basedOn w:val="a2"/>
    <w:link w:val="4"/>
    <w:uiPriority w:val="9"/>
    <w:semiHidden w:val="1"/>
    <w:rsid w:val="00FC693F"/>
    <w:rPr>
      <w:rFonts w:asciiTheme="majorHAnsi" w:hAnsiTheme="majorHAnsi" w:eastAsiaTheme="majorEastAsia" w:cstheme="majorBidi"/>
      <w:color w:val="4F81BD" w:themeColor="accent1"/>
      <w:b w:val="1"/>
      <w:i w:val="1"/>
      <w:bCs w:val="1"/>
      <w:iCs w:val="1"/>
    </w:rPr>
  </w:style>
  <w:style w:type="paragraph" w:styleId="5">
    <w:name w:val="heading 5"/>
    <w:basedOn w:val="a1"/>
    <w:next w:val="a1"/>
    <w:link w:val="50"/>
    <w:uiPriority w:val="9"/>
    <w:semiHidden w:val="1"/>
    <w:unhideWhenUsed w:val="1"/>
    <w:qFormat w:val="1"/>
    <w:rsid w:val="00FC693F"/>
    <w:pPr>
      <w:keepNext w:val="1"/>
      <w:keepLines w:val="1"/>
      <w:spacing w:before="20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character" w:styleId="50" w:customStyle="1">
    <w:name w:val="Заголовок 5 Знак"/>
    <w:basedOn w:val="a2"/>
    <w:link w:val="5"/>
    <w:uiPriority w:val="9"/>
    <w:semiHidden w:val="1"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 w:val="1"/>
    <w:unhideWhenUsed w:val="1"/>
    <w:qFormat w:val="1"/>
    <w:rsid w:val="00FC693F"/>
    <w:pPr>
      <w:keepNext w:val="1"/>
      <w:keepLines w:val="1"/>
      <w:spacing w:before="200"/>
      <w:outlineLvl w:val="5"/>
    </w:pPr>
    <w:rPr>
      <w:rFonts w:asciiTheme="majorHAnsi" w:hAnsiTheme="majorHAnsi" w:eastAsiaTheme="majorEastAsia" w:cstheme="majorBidi"/>
      <w:color w:val="243F60" w:themeColor="accent1" w:themeShade="7F"/>
      <w:i w:val="1"/>
      <w:iCs w:val="1"/>
    </w:rPr>
  </w:style>
  <w:style w:type="character" w:styleId="60" w:customStyle="1">
    <w:name w:val="Заголовок 6 Знак"/>
    <w:basedOn w:val="a2"/>
    <w:link w:val="6"/>
    <w:uiPriority w:val="9"/>
    <w:semiHidden w:val="1"/>
    <w:rsid w:val="00FC693F"/>
    <w:rPr>
      <w:rFonts w:asciiTheme="majorHAnsi" w:hAnsiTheme="majorHAnsi" w:eastAsiaTheme="majorEastAsia" w:cstheme="majorBidi"/>
      <w:color w:val="243F60" w:themeColor="accent1" w:themeShade="7F"/>
      <w:i w:val="1"/>
      <w:iCs w:val="1"/>
    </w:rPr>
  </w:style>
  <w:style w:type="paragraph" w:styleId="7">
    <w:name w:val="heading 7"/>
    <w:basedOn w:val="a1"/>
    <w:next w:val="a1"/>
    <w:link w:val="70"/>
    <w:uiPriority w:val="9"/>
    <w:semiHidden w:val="1"/>
    <w:unhideWhenUsed w:val="1"/>
    <w:qFormat w:val="1"/>
    <w:rsid w:val="00FC693F"/>
    <w:pPr>
      <w:keepNext w:val="1"/>
      <w:keepLines w:val="1"/>
      <w:spacing w:before="200"/>
      <w:outlineLvl w:val="6"/>
    </w:pPr>
    <w:rPr>
      <w:rFonts w:asciiTheme="majorHAnsi" w:hAnsiTheme="majorHAnsi" w:eastAsiaTheme="majorEastAsia" w:cstheme="majorBidi"/>
      <w:color w:val="404040" w:themeColor="text1" w:themeTint="BF"/>
      <w:i w:val="1"/>
      <w:iCs w:val="1"/>
    </w:rPr>
  </w:style>
  <w:style w:type="character" w:styleId="70" w:customStyle="1">
    <w:name w:val="Заголовок 7 Знак"/>
    <w:basedOn w:val="a2"/>
    <w:link w:val="7"/>
    <w:uiPriority w:val="9"/>
    <w:semiHidden w:val="1"/>
    <w:rsid w:val="00FC693F"/>
    <w:rPr>
      <w:rFonts w:asciiTheme="majorHAnsi" w:hAnsiTheme="majorHAnsi" w:eastAsiaTheme="majorEastAsia" w:cstheme="majorBidi"/>
      <w:color w:val="404040" w:themeColor="text1" w:themeTint="BF"/>
      <w:i w:val="1"/>
      <w:iCs w:val="1"/>
    </w:rPr>
  </w:style>
  <w:style w:type="paragraph" w:styleId="8">
    <w:name w:val="heading 8"/>
    <w:basedOn w:val="a1"/>
    <w:next w:val="a1"/>
    <w:link w:val="80"/>
    <w:uiPriority w:val="9"/>
    <w:semiHidden w:val="1"/>
    <w:unhideWhenUsed w:val="1"/>
    <w:qFormat w:val="1"/>
    <w:rsid w:val="00FC693F"/>
    <w:pPr>
      <w:keepNext w:val="1"/>
      <w:keepLines w:val="1"/>
      <w:spacing w:before="200"/>
      <w:outlineLvl w:val="7"/>
    </w:pPr>
    <w:rPr>
      <w:rFonts w:asciiTheme="majorHAnsi" w:hAnsiTheme="majorHAnsi" w:eastAsiaTheme="majorEastAsia" w:cstheme="majorBidi"/>
      <w:sz w:val="20"/>
      <w:color w:val="4F81BD" w:themeColor="accent1"/>
      <w:szCs w:val="20"/>
    </w:rPr>
  </w:style>
  <w:style w:type="character" w:styleId="80" w:customStyle="1">
    <w:name w:val="Заголовок 8 Знак"/>
    <w:basedOn w:val="a2"/>
    <w:link w:val="8"/>
    <w:uiPriority w:val="9"/>
    <w:semiHidden w:val="1"/>
    <w:rsid w:val="00FC693F"/>
    <w:rPr>
      <w:rFonts w:asciiTheme="majorHAnsi" w:hAnsiTheme="majorHAnsi" w:eastAsiaTheme="majorEastAsia" w:cstheme="majorBidi"/>
      <w:sz w:val="20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 w:val="1"/>
    <w:unhideWhenUsed w:val="1"/>
    <w:qFormat w:val="1"/>
    <w:rsid w:val="00FC693F"/>
    <w:pPr>
      <w:keepNext w:val="1"/>
      <w:keepLines w:val="1"/>
      <w:spacing w:before="200"/>
      <w:outlineLvl w:val="8"/>
    </w:pPr>
    <w:rPr>
      <w:rFonts w:asciiTheme="majorHAnsi" w:hAnsiTheme="majorHAnsi" w:eastAsiaTheme="majorEastAsia" w:cstheme="majorBidi"/>
      <w:sz w:val="20"/>
      <w:color w:val="404040" w:themeColor="text1" w:themeTint="BF"/>
      <w:i w:val="1"/>
      <w:iCs w:val="1"/>
      <w:szCs w:val="20"/>
    </w:rPr>
  </w:style>
  <w:style w:type="character" w:styleId="90" w:customStyle="1">
    <w:name w:val="Заголовок 9 Знак"/>
    <w:basedOn w:val="a2"/>
    <w:link w:val="9"/>
    <w:uiPriority w:val="9"/>
    <w:semiHidden w:val="1"/>
    <w:rsid w:val="00FC693F"/>
    <w:rPr>
      <w:rFonts w:asciiTheme="majorHAnsi" w:hAnsiTheme="majorHAnsi" w:eastAsiaTheme="majorEastAsia" w:cstheme="majorBidi"/>
      <w:sz w:val="20"/>
      <w:color w:val="404040" w:themeColor="text1" w:themeTint="BF"/>
      <w:i w:val="1"/>
      <w:iCs w:val="1"/>
      <w:szCs w:val="20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paragraph" w:styleId="a">
    <w:name w:val="List Number"/>
    <w:basedOn w:val="a1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a0">
    <w:name w:val="List Bullet"/>
    <w:basedOn w:val="a1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a1" w:default="1">
    <w:name w:val="Normal"/>
    <w:qFormat w:val="1"/>
    <w:rsid w:val="00FC693F"/>
    <w:pPr>
      <w:spacing w:after="0" w:line="360" w:lineRule="auto"/>
    </w:pPr>
    <w:rPr>
      <w:rFonts w:ascii="Times New Roman" w:hAnsi="Times New Roman" w:eastAsia="Times New Roman"/>
      <w:sz w:val="28"/>
    </w:rPr>
  </w:style>
  <w:style w:type="character" w:styleId="a2" w:default="1">
    <w:name w:val="Default Paragraph Font"/>
    <w:uiPriority w:val="1"/>
    <w:semiHidden w:val="1"/>
    <w:unhideWhenUsed w:val="1"/>
  </w:style>
  <w:style w:type="table" w:styleId="a3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4" w:default="1">
    <w:name w:val="No List"/>
    <w:uiPriority w:val="99"/>
    <w:semiHidden w:val="1"/>
    <w:unhideWhenUsed w:val="1"/>
  </w:style>
  <w:style w:type="paragraph" w:styleId="a5">
    <w:name w:val="header"/>
    <w:basedOn w:val="a1"/>
    <w:link w:val="a6"/>
    <w:uiPriority w:val="99"/>
    <w:unhideWhenUsed w:val="1"/>
    <w:rsid w:val="00E618BF"/>
    <w:pPr>
      <w:tabs>
        <w:tab w:val="center" w:pos="4680"/>
        <w:tab w:val="right" w:pos="9360"/>
      </w:tabs>
      <w:spacing w:line="240" w:lineRule="auto"/>
    </w:pPr>
  </w:style>
  <w:style w:type="character" w:styleId="a6" w:customStyle="1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 w:val="1"/>
    <w:rsid w:val="00E618BF"/>
    <w:pPr>
      <w:tabs>
        <w:tab w:val="center" w:pos="4680"/>
        <w:tab w:val="right" w:pos="9360"/>
      </w:tabs>
      <w:spacing w:line="240" w:lineRule="auto"/>
    </w:pPr>
  </w:style>
  <w:style w:type="character" w:styleId="a8" w:customStyle="1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 w:val="1"/>
    <w:rsid w:val="00FC693F"/>
    <w:pPr>
      <w:spacing w:after="0" w:line="240" w:lineRule="auto"/>
    </w:pPr>
  </w:style>
  <w:style w:type="paragraph" w:styleId="aa">
    <w:name w:val="Title"/>
    <w:basedOn w:val="a1"/>
    <w:next w:val="a1"/>
    <w:link w:val="ab"/>
    <w:uiPriority w:val="10"/>
    <w:qFormat w:val="1"/>
    <w:rsid w:val="00FC693F"/>
    <w:pPr>
      <w:pBdr>
        <w:bottom w:val="single" w:color="4F81BD" w:themeColor="accent1" w:sz="8" w:space="4"/>
      </w:pBdr>
      <w:spacing w:after="300" w:line="240" w:lineRule="auto"/>
      <w:contextualSpacing w:val="1"/>
    </w:pPr>
    <w:rPr>
      <w:rFonts w:asciiTheme="majorHAnsi" w:hAnsiTheme="majorHAnsi" w:eastAsiaTheme="majorEastAsia" w:cstheme="majorBidi"/>
      <w:sz w:val="52"/>
      <w:color w:val="17365D" w:themeColor="text2" w:themeShade="BF"/>
      <w:spacing w:val="5"/>
      <w:kern w:val="28"/>
      <w:szCs w:val="52"/>
    </w:rPr>
  </w:style>
  <w:style w:type="character" w:styleId="ab" w:customStyle="1">
    <w:name w:val="Заголовок Знак"/>
    <w:basedOn w:val="a2"/>
    <w:link w:val="aa"/>
    <w:uiPriority w:val="10"/>
    <w:rsid w:val="00FC693F"/>
    <w:rPr>
      <w:rFonts w:asciiTheme="majorHAnsi" w:hAnsiTheme="majorHAnsi" w:eastAsiaTheme="majorEastAsia" w:cstheme="majorBidi"/>
      <w:sz w:val="52"/>
      <w:color w:val="17365D" w:themeColor="text2" w:themeShade="BF"/>
      <w:spacing w:val="5"/>
      <w:kern w:val="28"/>
      <w:szCs w:val="52"/>
    </w:rPr>
  </w:style>
  <w:style w:type="paragraph" w:styleId="ac">
    <w:name w:val="Subtitle"/>
    <w:basedOn w:val="a1"/>
    <w:next w:val="a1"/>
    <w:link w:val="ad"/>
    <w:uiPriority w:val="11"/>
    <w:qFormat w:val="1"/>
    <w:rsid w:val="00FC693F"/>
    <w:pPr>
      <w:numPr>
        <w:ilvl w:val="1"/>
      </w:numPr>
    </w:pPr>
    <w:rPr>
      <w:rFonts w:asciiTheme="majorHAnsi" w:hAnsiTheme="majorHAnsi" w:eastAsiaTheme="majorEastAsia" w:cstheme="majorBidi"/>
      <w:sz w:val="24"/>
      <w:color w:val="4F81BD" w:themeColor="accent1"/>
      <w:i w:val="1"/>
      <w:spacing w:val="15"/>
      <w:iCs w:val="1"/>
      <w:szCs w:val="24"/>
    </w:rPr>
  </w:style>
  <w:style w:type="character" w:styleId="ad" w:customStyle="1">
    <w:name w:val="Подзаголовок Знак"/>
    <w:basedOn w:val="a2"/>
    <w:link w:val="ac"/>
    <w:uiPriority w:val="11"/>
    <w:rsid w:val="00FC693F"/>
    <w:rPr>
      <w:rFonts w:asciiTheme="majorHAnsi" w:hAnsiTheme="majorHAnsi" w:eastAsiaTheme="majorEastAsia" w:cstheme="majorBidi"/>
      <w:sz w:val="24"/>
      <w:color w:val="4F81BD" w:themeColor="accent1"/>
      <w:i w:val="1"/>
      <w:spacing w:val="15"/>
      <w:iCs w:val="1"/>
      <w:szCs w:val="24"/>
    </w:rPr>
  </w:style>
  <w:style w:type="paragraph" w:styleId="ae">
    <w:name w:val="List Paragraph"/>
    <w:basedOn w:val="a1"/>
    <w:uiPriority w:val="34"/>
    <w:qFormat w:val="1"/>
    <w:rsid w:val="00FC693F"/>
    <w:pPr>
      <w:ind w:start="720"/>
      <w:contextualSpacing w:val="1"/>
    </w:pPr>
  </w:style>
  <w:style w:type="paragraph" w:styleId="af">
    <w:name w:val="Body Text"/>
    <w:basedOn w:val="a1"/>
    <w:link w:val="af0"/>
    <w:uiPriority w:val="99"/>
    <w:unhideWhenUsed w:val="1"/>
    <w:rsid w:val="00AA1D8D"/>
    <w:pPr>
      <w:spacing w:after="120"/>
    </w:pPr>
  </w:style>
  <w:style w:type="character" w:styleId="af0" w:customStyle="1">
    <w:name w:val="Основной текст Знак"/>
    <w:basedOn w:val="a2"/>
    <w:link w:val="af"/>
    <w:uiPriority w:val="99"/>
    <w:rsid w:val="00AA1D8D"/>
  </w:style>
  <w:style w:type="paragraph" w:styleId="af1">
    <w:name w:val="List"/>
    <w:basedOn w:val="a1"/>
    <w:uiPriority w:val="99"/>
    <w:unhideWhenUsed w:val="1"/>
    <w:rsid w:val="00AA1D8D"/>
    <w:pPr>
      <w:ind w:start="360" w:hanging="360"/>
      <w:contextualSpacing w:val="1"/>
    </w:pPr>
  </w:style>
  <w:style w:type="paragraph" w:styleId="af2">
    <w:name w:val="List Continue"/>
    <w:basedOn w:val="a1"/>
    <w:uiPriority w:val="99"/>
    <w:unhideWhenUsed w:val="1"/>
    <w:rsid w:val="0029639D"/>
    <w:pPr>
      <w:spacing w:after="120"/>
      <w:ind w:start="360"/>
      <w:contextualSpacing w:val="1"/>
    </w:pPr>
  </w:style>
  <w:style w:type="paragraph" w:styleId="af3">
    <w:name w:val="macro"/>
    <w:link w:val="af4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af4" w:customStyle="1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caption"/>
    <w:basedOn w:val="a1"/>
    <w:next w:val="a1"/>
    <w:uiPriority w:val="35"/>
    <w:semiHidden w:val="1"/>
    <w:unhideWhenUsed w:val="1"/>
    <w:qFormat w:val="1"/>
    <w:rsid w:val="00FC693F"/>
    <w:pPr>
      <w:spacing w:line="240" w:lineRule="auto"/>
    </w:pPr>
    <w:rPr>
      <w:sz w:val="18"/>
      <w:color w:val="4F81BD" w:themeColor="accent1"/>
      <w:b w:val="1"/>
      <w:bCs w:val="1"/>
      <w:szCs w:val="18"/>
    </w:rPr>
  </w:style>
  <w:style w:type="character" w:styleId="af6">
    <w:name w:val="Strong"/>
    <w:basedOn w:val="a2"/>
    <w:uiPriority w:val="22"/>
    <w:qFormat w:val="1"/>
    <w:rsid w:val="00FC693F"/>
    <w:rPr>
      <w:b w:val="1"/>
      <w:bCs w:val="1"/>
    </w:rPr>
  </w:style>
  <w:style w:type="character" w:styleId="af7">
    <w:name w:val="Emphasis"/>
    <w:basedOn w:val="a2"/>
    <w:uiPriority w:val="20"/>
    <w:qFormat w:val="1"/>
    <w:rsid w:val="00FC693F"/>
    <w:rPr>
      <w:i w:val="1"/>
      <w:iCs w:val="1"/>
    </w:rPr>
  </w:style>
  <w:style w:type="paragraph" w:styleId="af8">
    <w:name w:val="Intense Quote"/>
    <w:basedOn w:val="a1"/>
    <w:next w:val="a1"/>
    <w:link w:val="af9"/>
    <w:uiPriority w:val="30"/>
    <w:qFormat w:val="1"/>
    <w:rsid w:val="00FC693F"/>
    <w:pPr>
      <w:pBdr>
        <w:bottom w:val="single" w:color="4F81BD" w:themeColor="accent1" w:sz="4" w:space="4"/>
      </w:pBdr>
      <w:spacing w:before="200" w:after="280"/>
      <w:ind w:start="936" w:end="936"/>
    </w:pPr>
    <w:rPr>
      <w:color w:val="4F81BD" w:themeColor="accent1"/>
      <w:b w:val="1"/>
      <w:i w:val="1"/>
      <w:bCs w:val="1"/>
      <w:iCs w:val="1"/>
    </w:rPr>
  </w:style>
  <w:style w:type="character" w:styleId="af9" w:customStyle="1">
    <w:name w:val="Выделенная цитата Знак"/>
    <w:basedOn w:val="a2"/>
    <w:link w:val="af8"/>
    <w:uiPriority w:val="30"/>
    <w:rsid w:val="00FC693F"/>
    <w:rPr>
      <w:color w:val="4F81BD" w:themeColor="accent1"/>
      <w:b w:val="1"/>
      <w:i w:val="1"/>
      <w:bCs w:val="1"/>
      <w:iCs w:val="1"/>
    </w:rPr>
  </w:style>
  <w:style w:type="character" w:styleId="afa">
    <w:name w:val="Subtle Emphasis"/>
    <w:basedOn w:val="a2"/>
    <w:uiPriority w:val="19"/>
    <w:qFormat w:val="1"/>
    <w:rsid w:val="00FC693F"/>
    <w:rPr>
      <w:color w:val="808080" w:themeColor="text1" w:themeTint="7F"/>
      <w:i w:val="1"/>
      <w:iCs w:val="1"/>
    </w:rPr>
  </w:style>
  <w:style w:type="character" w:styleId="afb">
    <w:name w:val="Intense Emphasis"/>
    <w:basedOn w:val="a2"/>
    <w:uiPriority w:val="21"/>
    <w:qFormat w:val="1"/>
    <w:rsid w:val="00FC693F"/>
    <w:rPr>
      <w:color w:val="4F81BD" w:themeColor="accent1"/>
      <w:b w:val="1"/>
      <w:i w:val="1"/>
      <w:bCs w:val="1"/>
      <w:iCs w:val="1"/>
    </w:rPr>
  </w:style>
  <w:style w:type="character" w:styleId="afc">
    <w:name w:val="Subtle Reference"/>
    <w:basedOn w:val="a2"/>
    <w:uiPriority w:val="31"/>
    <w:qFormat w:val="1"/>
    <w:rsid w:val="00FC693F"/>
    <w:rPr>
      <w:color w:val="C0504D" w:themeColor="accent2"/>
      <w:u w:val="single"/>
      <w:smallCaps w:val="1"/>
    </w:rPr>
  </w:style>
  <w:style w:type="character" w:styleId="afd">
    <w:name w:val="Intense Reference"/>
    <w:basedOn w:val="a2"/>
    <w:uiPriority w:val="32"/>
    <w:qFormat w:val="1"/>
    <w:rsid w:val="00FC693F"/>
    <w:rPr>
      <w:color w:val="C0504D" w:themeColor="accent2"/>
      <w:u w:val="single"/>
      <w:b w:val="1"/>
      <w:smallCaps w:val="1"/>
      <w:spacing w:val="5"/>
      <w:bCs w:val="1"/>
    </w:rPr>
  </w:style>
  <w:style w:type="character" w:styleId="afe">
    <w:name w:val="Book Title"/>
    <w:basedOn w:val="a2"/>
    <w:uiPriority w:val="33"/>
    <w:qFormat w:val="1"/>
    <w:rsid w:val="00FC693F"/>
    <w:rPr>
      <w:b w:val="1"/>
      <w:smallCaps w:val="1"/>
      <w:spacing w:val="5"/>
      <w:bCs w:val="1"/>
    </w:rPr>
  </w:style>
  <w:style w:type="paragraph" w:styleId="aff">
    <w:name w:val="TOC Heading"/>
    <w:basedOn w:val="1"/>
    <w:next w:val="a1"/>
    <w:uiPriority w:val="39"/>
    <w:semiHidden w:val="1"/>
    <w:unhideWhenUsed w:val="1"/>
    <w:qFormat w:val="1"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band1Horz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C0C0C0" w:themeFill="text1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C0C0C0" w:themeFill="text1" w:themeFillTint="3F"/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000000" w:themeColor="text1" w:sz="8" w:space="0"/>
          <w:start w:val="nil" w:sz="0"/>
          <w:bottom w:val="single" w:color="000000" w:themeColor="text1" w:sz="8" w:space="0"/>
          <w:end w:val="nil" w:sz="0"/>
          <w:insideH w:val="nil" w:sz="0"/>
          <w:insideV w:val="nil" w:sz="0"/>
        </w:tcBorders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000000" w:themeColor="text1" w:sz="8" w:space="0"/>
          <w:start w:val="nil" w:sz="0"/>
          <w:bottom w:val="single" w:color="000000" w:themeColor="text1" w:sz="8" w:space="0"/>
          <w:end w:val="nil" w:sz="0"/>
          <w:insideH w:val="nil" w:sz="0"/>
          <w:insideV w:val="nil" w:sz="0"/>
        </w:tcBorders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band1Horz">
      <w:tblPr/>
      <w:tcPr>
        <w:tcBorders>
          <w:top w:val="single" w:color="000000" w:themeColor="text1" w:sz="8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shd w:val="clear" w:color="auto" w:fill="000000" w:themeFill="text1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000000" w:themeColor="text1" w:sz="6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band1Horz">
      <w:tblPr/>
      <w:tcPr>
        <w:tcBorders>
          <w:top w:val="single" w:color="000000" w:themeColor="text1" w:sz="8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1Vert">
      <w:tblPr/>
      <w:tcPr>
        <w:tcBorders>
          <w:top w:val="single" w:color="000000" w:themeColor="text1" w:sz="8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000000" w:themeColor="text1" w:sz="8" w:space="0"/>
          <w:start w:val="single" w:color="000000" w:themeColor="text1" w:sz="8" w:space="0"/>
          <w:bottom w:val="single" w:color="000000" w:themeColor="text1" w:sz="18" w:space="0"/>
          <w:end w:val="single" w:color="000000" w:themeColor="text1" w:sz="8" w:space="0"/>
          <w:insideH w:val="nil" w:sz="0"/>
          <w:insideV w:val="single" w:color="000000" w:themeColor="text1" w:sz="8" w:space="0"/>
        </w:tcBorders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000000" w:themeColor="text1" w:sz="8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000000" w:themeColor="text1" w:sz="6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  <w:insideH w:val="nil" w:sz="0"/>
          <w:insideV w:val="single" w:color="000000" w:themeColor="text1" w:sz="8" w:space="0"/>
        </w:tcBorders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band1Horz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000000" w:themeFill="text1" w:themeFillShade="B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FFFFF" w:themeColor="background1" w:sz="18" w:space="0"/>
          <w:insideH w:val="nil" w:sz="0"/>
          <w:insideV w:val="nil" w:sz="0"/>
        </w:tcBorders>
        <w:shd w:val="clear" w:color="auto" w:fill="000000" w:themeFill="text1" w:themeFillShade="BF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FFFFF" w:themeColor="background1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tblPr/>
      <w:tcPr>
        <w:tcBorders>
          <w:top w:val="nil" w:sz="0"/>
          <w:start w:val="single" w:color="FFFFFF" w:themeColor="background1" w:sz="18" w:space="0"/>
          <w:bottom w:val="nil" w:sz="0"/>
          <w:end w:val="nil" w:sz="0"/>
          <w:insideH w:val="nil" w:sz="0"/>
          <w:insideV w:val="nil" w:sz="0"/>
        </w:tcBorders>
        <w:shd w:val="clear" w:color="auto" w:fill="000000" w:themeFill="text1" w:themeFillShade="BF"/>
      </w:tcPr>
    </w:tblStylePr>
    <w:tblStylePr w:type="lastRow">
      <w:tblPr/>
      <w:tcPr>
        <w:tcBorders>
          <w:top w:val="single" w:color="FFFFFF" w:themeColor="background1" w:sz="1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000000" w:themeFill="text1" w:themeFillShade="7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band1Horz">
      <w:tblPr/>
      <w:tcPr>
        <w:shd w:val="clear" w:color="auto" w:fill="808080" w:themeFill="text1" w:themeFillTint="7F"/>
      </w:tcPr>
    </w:tblStylePr>
    <w:tblStylePr w:type="band1Vert"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single" w:color="000000" w:themeColor="text1" w:themeShade="99" w:sz="4" w:space="0"/>
          <w:insideV w:val="nil" w:sz="0"/>
        </w:tcBorders>
        <w:shd w:val="clear" w:color="auto" w:fill="000000" w:themeFill="text1" w:themeFillShade="99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C0504D" w:themeColor="accent2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000000" w:themeFill="text1" w:themeFillShade="BF"/>
      </w:tcPr>
    </w:tblStylePr>
    <w:tblStylePr w:type="lastRow">
      <w:rPr>
        <w:color w:val="FFFFFF" w:themeColor="background1"/>
        <w:b w:val="1"/>
        <w:bCs w:val="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band1Horz">
      <w:tblPr/>
      <w:tcPr>
        <w:shd w:val="clear" w:color="auto" w:fill="CCCCCC" w:themeFill="text1" w:themeFillTint="33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C0C0C0" w:themeFill="text1" w:themeFillTint="3F"/>
      </w:tcPr>
    </w:tblStylePr>
    <w:tblStylePr w:type="firstCol">
      <w:rPr>
        <w:b w:val="1"/>
        <w:bCs w:val="1"/>
      </w:rPr>
    </w:tblStylePr>
    <w:tblStylePr w:type="firstRow">
      <w:rPr>
        <w:color w:val="FFFFFF" w:themeColor="background1"/>
        <w:b w:val="1"/>
        <w:bCs w:val="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Col">
      <w:rPr>
        <w:b w:val="1"/>
        <w:bCs w:val="1"/>
      </w:rPr>
    </w:tblStylePr>
    <w:tblStylePr w:type="lastRow">
      <w:rPr>
        <w:color w:val="9E3A38" w:themeColor="accent2" w:themeShade="CC"/>
        <w:b w:val="1"/>
        <w:bCs w:val="1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band1Horz">
      <w:tblPr/>
      <w:tcPr>
        <w:shd w:val="clear" w:color="auto" w:fill="808080" w:themeFill="text1" w:themeFillTint="7F"/>
      </w:tcPr>
    </w:tblStylePr>
    <w:tblStylePr w:type="band1Vert">
      <w:tblPr/>
      <w:tcPr>
        <w:shd w:val="clear" w:color="auto" w:fill="808080" w:themeFill="text1" w:themeFillTint="7F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firstRow">
      <w:rPr>
        <w:b w:val="1"/>
        <w:bCs w:val="1"/>
      </w:rPr>
      <w:tblPr/>
      <w:tcPr>
        <w:shd w:val="clear" w:color="auto" w:fill="999999" w:themeFill="text1" w:themeFillTint="66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Row">
      <w:rPr>
        <w:color w:val="000000" w:themeColor="text1"/>
        <w:b w:val="1"/>
        <w:bCs w:val="1"/>
      </w:rPr>
      <w:tblPr/>
      <w:tcPr>
        <w:shd w:val="clear" w:color="auto" w:fill="999999" w:themeFill="text1" w:themeFillTint="66"/>
      </w:tcPr>
    </w:tblStylePr>
  </w:style>
</w:styles>
</file>

<file path=word/webSettings.xml><?xml version="1.0" encoding="utf-8"?>
<w:webSettings xmlns:w16cid="http://schemas.microsoft.com/office/word/2016/wordml/cid" xmlns:w16sdtdh="http://schemas.microsoft.com/office/word/2020/wordml/sdtdatahash" xmlns:w16="http://schemas.microsoft.com/office/word/2018/wordml" xmlns:w15="http://schemas.microsoft.com/office/word/2012/wordml" xmlns:w14="http://schemas.microsoft.com/office/word/2010/wordml" xmlns:w="http://schemas.openxmlformats.org/wordprocessingml/2006/main" xmlns:w16se="http://schemas.microsoft.com/office/word/2015/wordml/symex" xmlns:mc="http://schemas.openxmlformats.org/markup-compatibility/2006" xmlns:w16cex="http://schemas.microsoft.com/office/word/2018/wordml/cex" xmlns:unk2="http://schemas.microsoft.com/office/word/2023/wordml/word16du" xmlns:unk1="http://schemas.microsoft.com/office/word/2024/wordml/sdtformatlock" mc:Ignorable="w14 w15 w16se w16cid w16 w16cex w16sdtdh unk1 unk2"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-f74df64a-53da-448d-8691-a301d213bdbb" Type="http://schemas.openxmlformats.org/officeDocument/2006/relationships/image" Target="media/image-b07c80b1-e973-4565-9066-50c78176184a.png"/></Relationships>
</file>

<file path=word/theme/theme1.xml><?xml version="1.0" encoding="utf-8"?>
<a:theme xmlns:a="http://schemas.openxmlformats.org/drawingml/2006/main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.XSL" StyleName="APA"/>
</file>

<file path=customXml/itemProps1.xml><?xml version="1.0" encoding="utf-8"?>
<customXml:datastoreItem xmlns:customXml="http://schemas.openxmlformats.org/officeDocument/2006/customXml" customXml:itemID="{EF278816-EC6F-A645-907D-7F25AECB1D4A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 xmlns:vt="http://schemas.openxmlformats.org/officeDocument/2006/docPropsVTypes">
  <ep:Template>Normal.dotm</ep:Template>
  <ep:TotalTime>22</ep:TotalTime>
  <ep:Pages>5</ep:Pages>
  <ep:Words>849</ep:Words>
  <ep:Characters>4841</ep:Characters>
  <ep:Application>Microsoft Office Word</ep:Application>
  <ep:DocSecurity>0</ep:DocSecurity>
  <ep:Lines>40</ep:Lines>
  <ep:Paragraphs>11</ep:Paragraphs>
  <ep:ScaleCrop>false</ep:ScaleCrop>
  <ep: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ep:HeadingPairs>
  <ep:TitlesOfParts>
    <vt:vector size="2" baseType="lpstr">
      <vt:lpstr>Программа онлайн-тренинга «Опасность, которую вы не видите в школе»</vt:lpstr>
      <vt:lpstr/>
    </vt:vector>
  </ep:TitlesOfParts>
  <ep:Manager/>
  <ep:Company/>
  <ep:LinksUpToDate>false</ep:LinksUpToDate>
  <ep:CharactersWithSpaces>5679</ep:CharactersWithSpaces>
  <ep:SharedDoc>false</ep:SharedDoc>
  <ep:HyperlinkBase/>
  <ep:HyperlinksChanged>false</ep:HyperlinksChanged>
  <ep:AppVersion>16.0000</ep:AppVersion>
</ep: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:title>Программа онлайн-тренинга «Опасность, которую вы не видите в школе»</dc:title>
  <dc:subject>Программа онлайн-тренинга</dc:subject>
  <dc:creator>Борисов Сергей Александрович</dc:creator>
  <cp:keywords>Инфоурок, школьная безопасность, профилактика происшествий, первая помощь</cp:keywords>
  <dc:description>generated by python-docx</dc:description>
  <cp:lastModifiedBy>seresa seresa</cp:lastModifiedBy>
  <cp:revision>5</cp:revision>
  <dcterms:created xsi:type="dcterms:W3CDTF">2013-12-23T23:15:00Z</dcterms:created>
  <dcterms:modified xsi:type="dcterms:W3CDTF">2026-07-10T15:51:00Z</dcterms:modified>
  <cp:category/>
</cp:coreProperties>
</file>