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Программа онлайн-тренинга</w:t>
      </w:r>
      <w:r/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</w:r>
      <w:r/>
    </w:p>
    <w:p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</w:r>
      <w:r/>
    </w:p>
    <w:p>
      <w:pPr>
        <w:pStyle w:val="906"/>
        <w:ind w:left="420" w:right="60"/>
        <w:jc w:val="center"/>
        <w:spacing w:before="0" w:beforeAutospacing="0" w:after="60" w:afterAutospacing="0" w:line="360" w:lineRule="auto"/>
        <w:rPr>
          <w:b/>
          <w:sz w:val="32"/>
          <w:szCs w:val="32"/>
        </w:rPr>
      </w:pPr>
      <w:r/>
      <w:bookmarkStart w:id="0" w:name="_heading=h.9aizkzo8wj7e"/>
      <w:r/>
      <w:bookmarkEnd w:id="0"/>
      <w:r>
        <w:rPr>
          <w:b/>
          <w:sz w:val="32"/>
          <w:szCs w:val="32"/>
        </w:rPr>
        <w:t xml:space="preserve">«</w:t>
      </w:r>
      <w:r>
        <w:rPr>
          <w:b/>
          <w:sz w:val="32"/>
          <w:szCs w:val="32"/>
        </w:rPr>
        <w:t xml:space="preserve">Технологии </w:t>
      </w:r>
      <w:r>
        <w:rPr>
          <w:b/>
          <w:sz w:val="32"/>
          <w:szCs w:val="32"/>
        </w:rPr>
        <w:t xml:space="preserve">майнд</w:t>
      </w:r>
      <w:r>
        <w:rPr>
          <w:b/>
          <w:sz w:val="32"/>
          <w:szCs w:val="32"/>
        </w:rPr>
        <w:t xml:space="preserve">–фитнес </w:t>
        <w:br/>
        <w:t xml:space="preserve">при интерактивном обучении детей</w:t>
      </w:r>
      <w:r>
        <w:rPr>
          <w:b/>
          <w:sz w:val="32"/>
          <w:szCs w:val="32"/>
        </w:rPr>
        <w:t xml:space="preserve">»</w:t>
      </w:r>
      <w:r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_________________________________________________________________</w:t>
      </w:r>
      <w:r/>
    </w:p>
    <w:p>
      <w:pPr>
        <w:pStyle w:val="918"/>
        <w:jc w:val="center"/>
        <w:spacing w:before="0" w:beforeAutospacing="0" w:after="0" w:afterAutospacing="0"/>
        <w:rPr>
          <w:rStyle w:val="920"/>
          <w:rFonts w:eastAsia="Calibri"/>
          <w:color w:val="ff0000"/>
          <w:sz w:val="30"/>
          <w:szCs w:val="30"/>
          <w:highlight w:val="none"/>
        </w:rPr>
      </w:pP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/>
    </w:p>
    <w:p>
      <w:pPr>
        <w:pStyle w:val="918"/>
        <w:jc w:val="center"/>
        <w:spacing w:before="0" w:beforeAutospacing="0" w:after="0" w:afterAutospacing="0"/>
        <w:rPr>
          <w:rStyle w:val="920"/>
          <w:rFonts w:eastAsia="Calibri"/>
          <w:color w:val="ff0000"/>
          <w:sz w:val="30"/>
          <w:szCs w:val="30"/>
          <w:highlight w:val="none"/>
        </w:rPr>
      </w:pP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/>
    </w:p>
    <w:p>
      <w:pPr>
        <w:pStyle w:val="918"/>
        <w:jc w:val="center"/>
        <w:spacing w:before="0" w:beforeAutospacing="0" w:after="0" w:afterAutospacing="0"/>
        <w:rPr>
          <w:rStyle w:val="920"/>
          <w:rFonts w:eastAsia="Calibri"/>
          <w:color w:val="ff0000"/>
          <w:sz w:val="30"/>
          <w:szCs w:val="30"/>
          <w:highlight w:val="none"/>
        </w:rPr>
      </w:pP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/>
    </w:p>
    <w:p>
      <w:pPr>
        <w:pStyle w:val="918"/>
        <w:jc w:val="center"/>
        <w:spacing w:before="0" w:beforeAutospacing="0" w:after="0" w:afterAutospacing="0"/>
        <w:rPr>
          <w:rStyle w:val="920"/>
          <w:rFonts w:eastAsia="Calibri"/>
          <w:color w:val="ff0000"/>
          <w:sz w:val="30"/>
          <w:szCs w:val="30"/>
          <w:highlight w:val="none"/>
        </w:rPr>
      </w:pP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/>
    </w:p>
    <w:p>
      <w:pPr>
        <w:pStyle w:val="918"/>
        <w:jc w:val="center"/>
        <w:spacing w:before="0" w:beforeAutospacing="0" w:after="0" w:afterAutospacing="0"/>
        <w:rPr>
          <w:rStyle w:val="920"/>
          <w:rFonts w:eastAsia="Calibri"/>
          <w:color w:val="ff0000"/>
          <w:sz w:val="30"/>
          <w:szCs w:val="30"/>
          <w:highlight w:val="none"/>
        </w:rPr>
      </w:pP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>
        <w:rPr>
          <w:rStyle w:val="920"/>
          <w:rFonts w:eastAsia="Calibri"/>
          <w:color w:val="ff0000"/>
          <w:sz w:val="30"/>
          <w:szCs w:val="30"/>
          <w:highlight w:val="none"/>
        </w:rPr>
      </w:r>
      <w:r/>
    </w:p>
    <w:p>
      <w:pPr>
        <w:pStyle w:val="918"/>
        <w:jc w:val="center"/>
        <w:spacing w:before="0" w:beforeAutospacing="0" w:after="0" w:afterAutospacing="0"/>
        <w:rPr>
          <w:rStyle w:val="920"/>
          <w:rFonts w:eastAsia="Calibri"/>
          <w:color w:val="ff0000"/>
          <w:sz w:val="30"/>
          <w:szCs w:val="30"/>
          <w:highlight w:val="none"/>
        </w:rPr>
      </w:pP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дата проведения: </w:t>
      </w:r>
      <w:r>
        <w:rPr>
          <w:rStyle w:val="919"/>
          <w:color w:val="ff0000"/>
          <w:sz w:val="30"/>
          <w:szCs w:val="30"/>
        </w:rPr>
        <w:t xml:space="preserve"> </w:t>
      </w:r>
      <w:r>
        <w:rPr>
          <w:rStyle w:val="920"/>
          <w:rFonts w:eastAsia="Calibri"/>
          <w:color w:val="ff0000"/>
          <w:sz w:val="30"/>
          <w:szCs w:val="30"/>
        </w:rPr>
        <w:t xml:space="preserve"> </w:t>
      </w:r>
      <w:r>
        <w:rPr>
          <w:color w:val="ff0000"/>
        </w:rPr>
      </w:r>
      <w:r/>
    </w:p>
    <w:p>
      <w:pPr>
        <w:pStyle w:val="918"/>
        <w:jc w:val="center"/>
        <w:spacing w:before="0" w:beforeAutospacing="0" w:after="0" w:afterAutospacing="0"/>
        <w:rPr>
          <w:rFonts w:ascii="Segoe UI" w:hAnsi="Segoe UI" w:cs="Segoe UI"/>
          <w:color w:val="000000" w:themeColor="text1"/>
          <w:sz w:val="18"/>
          <w:szCs w:val="18"/>
        </w:rPr>
      </w:pPr>
      <w:r>
        <w:rPr>
          <w:rStyle w:val="919"/>
          <w:b/>
          <w:bCs/>
          <w:i/>
          <w:iCs/>
          <w:color w:val="ff0000"/>
          <w:sz w:val="30"/>
          <w:szCs w:val="30"/>
        </w:rPr>
        <w:t xml:space="preserve">18 октября 2023 года с 17.00 до 19.00 (МСК)</w:t>
      </w:r>
      <w:r>
        <w:rPr>
          <w:rStyle w:val="920"/>
          <w:rFonts w:eastAsia="Calibri"/>
          <w:color w:val="ff0000"/>
          <w:sz w:val="30"/>
          <w:szCs w:val="30"/>
        </w:rPr>
        <w:t xml:space="preserve"> </w:t>
      </w:r>
      <w:r>
        <w:rPr>
          <w:rFonts w:ascii="Segoe UI" w:hAnsi="Segoe UI" w:cs="Segoe UI"/>
          <w:color w:val="000000" w:themeColor="text1"/>
          <w:sz w:val="18"/>
          <w:szCs w:val="18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917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line="273" w:lineRule="auto"/>
              <w:rPr>
                <w:b/>
                <w:color w:val="000000"/>
                <w:sz w:val="30"/>
                <w:szCs w:val="30"/>
              </w:rPr>
            </w:pPr>
            <w:r>
              <w:rPr>
                <w:b/>
                <w:color w:val="000000"/>
                <w:sz w:val="30"/>
                <w:szCs w:val="30"/>
              </w:rPr>
              <w:t xml:space="preserve">Спикеры:</w:t>
            </w:r>
            <w:r/>
          </w:p>
          <w:p>
            <w:pPr>
              <w:spacing w:after="0" w:line="273" w:lineRule="auto"/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Цирлина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 Наталья Александровна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Педагог по математике, физике и информатике. Педагог дополнительного образования, тренер по ментальной арифметике, скорочтению и развитию мышления.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  <w:p>
            <w:pPr>
              <w:spacing w:after="0" w:line="273" w:lineRule="auto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Попова Анна Александр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овна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Педагог дополнительного образования, тренер по ментальной арифметике и развитию мышления.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r>
            <w:r/>
          </w:p>
        </w:tc>
      </w:tr>
    </w:tbl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left"/>
        <w:spacing w:line="276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jc w:val="center"/>
        <w:spacing w:line="276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Москва, 202</w:t>
      </w:r>
      <w:r>
        <w:rPr>
          <w:sz w:val="28"/>
          <w:szCs w:val="28"/>
        </w:rPr>
        <w:t xml:space="preserve">3</w:t>
      </w:r>
      <w:r>
        <w:rPr>
          <w:sz w:val="28"/>
          <w:szCs w:val="28"/>
          <w:highlight w:val="none"/>
        </w:rPr>
      </w:r>
      <w:r/>
    </w:p>
    <w:p>
      <w:pPr>
        <w:jc w:val="center"/>
        <w:shd w:val="nil" w:color="auto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sz w:val="28"/>
          <w:szCs w:val="28"/>
        </w:rPr>
        <w:br w:type="page" w:clear="all"/>
      </w:r>
      <w:r>
        <w:rPr>
          <w:b/>
          <w:sz w:val="28"/>
          <w:szCs w:val="28"/>
        </w:rPr>
        <w:t xml:space="preserve">Раздел 1. ОБЩАЯ ХАРАКТЕРИСТИКА ТРЕНИНГА</w:t>
      </w:r>
      <w:r>
        <w:rPr>
          <w:b/>
          <w:bCs/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bCs/>
          <w:sz w:val="28"/>
          <w:szCs w:val="28"/>
          <w:highlight w:val="none"/>
        </w:rPr>
        <w:t xml:space="preserve">познакомить со </w:t>
      </w:r>
      <w:r>
        <w:rPr>
          <w:bCs/>
          <w:sz w:val="28"/>
          <w:szCs w:val="28"/>
        </w:rPr>
        <w:t xml:space="preserve">способами и упражнениями, способствующими повышению эффективности </w:t>
      </w:r>
      <w:r>
        <w:rPr>
          <w:bCs/>
          <w:sz w:val="28"/>
          <w:szCs w:val="28"/>
        </w:rPr>
        <w:t xml:space="preserve">образовательного процесса.</w:t>
      </w:r>
      <w:r/>
    </w:p>
    <w:p>
      <w:pPr>
        <w:jc w:val="both"/>
        <w:spacing w:line="360" w:lineRule="auto"/>
        <w:shd w:val="clear" w:color="auto" w:fill="ffffff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Для кого тренинг: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приглашаем учителей,</w:t>
      </w:r>
      <w:r>
        <w:t xml:space="preserve"> </w:t>
      </w:r>
      <w:r>
        <w:rPr>
          <w:sz w:val="28"/>
          <w:szCs w:val="28"/>
        </w:rPr>
        <w:t xml:space="preserve">работников сферы дополнительного образования, а также родителей, которым интересна и актуальна данная тема. </w:t>
      </w:r>
      <w:r/>
    </w:p>
    <w:p>
      <w:pPr>
        <w:jc w:val="both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темы тренинга: </w:t>
      </w:r>
      <w:r/>
    </w:p>
    <w:p>
      <w:pPr>
        <w:ind w:left="0" w:right="0" w:firstLine="850"/>
        <w:spacing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Информационно-технологический прогресс ежедневно влияет и активно меняет нашу жизнь. В таком бурном информационном потоке человеку необходимо иметь хорошую память, </w:t>
      </w:r>
      <w:r>
        <w:rPr>
          <w:bCs/>
          <w:color w:val="000000" w:themeColor="text1"/>
          <w:sz w:val="28"/>
          <w:szCs w:val="28"/>
        </w:rPr>
        <w:t xml:space="preserve">концентрацию внимания, логическое мышление. Также важны навыки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 xml:space="preserve">обработки</w:t>
      </w:r>
      <w:r>
        <w:rPr>
          <w:bCs/>
          <w:color w:val="000000" w:themeColor="text1"/>
          <w:sz w:val="28"/>
          <w:szCs w:val="28"/>
        </w:rPr>
        <w:t xml:space="preserve"> большо</w:t>
      </w:r>
      <w:r>
        <w:rPr>
          <w:bCs/>
          <w:color w:val="000000" w:themeColor="text1"/>
          <w:sz w:val="28"/>
          <w:szCs w:val="28"/>
        </w:rPr>
        <w:t xml:space="preserve">го</w:t>
      </w:r>
      <w:r>
        <w:rPr>
          <w:bCs/>
          <w:color w:val="000000" w:themeColor="text1"/>
          <w:sz w:val="28"/>
          <w:szCs w:val="28"/>
        </w:rPr>
        <w:t xml:space="preserve"> объем</w:t>
      </w:r>
      <w:r>
        <w:rPr>
          <w:bCs/>
          <w:color w:val="000000" w:themeColor="text1"/>
          <w:sz w:val="28"/>
          <w:szCs w:val="28"/>
        </w:rPr>
        <w:t xml:space="preserve">а</w:t>
      </w:r>
      <w:r>
        <w:rPr>
          <w:bCs/>
          <w:color w:val="000000" w:themeColor="text1"/>
          <w:sz w:val="28"/>
          <w:szCs w:val="28"/>
        </w:rPr>
        <w:t xml:space="preserve"> информации</w:t>
      </w:r>
      <w:r>
        <w:rPr>
          <w:bCs/>
          <w:color w:val="000000" w:themeColor="text1"/>
          <w:sz w:val="28"/>
          <w:szCs w:val="28"/>
        </w:rPr>
        <w:t xml:space="preserve">. П</w:t>
      </w:r>
      <w:r>
        <w:rPr>
          <w:bCs/>
          <w:color w:val="000000" w:themeColor="text1"/>
          <w:sz w:val="28"/>
          <w:szCs w:val="28"/>
        </w:rPr>
        <w:t xml:space="preserve">оэтому современным детям, </w:t>
      </w:r>
      <w:r>
        <w:rPr>
          <w:bCs/>
          <w:color w:val="000000" w:themeColor="text1"/>
          <w:sz w:val="28"/>
          <w:szCs w:val="28"/>
        </w:rPr>
        <w:t xml:space="preserve">которые растут в мире</w:t>
      </w:r>
      <w:r>
        <w:rPr>
          <w:bCs/>
          <w:color w:val="000000" w:themeColor="text1"/>
          <w:sz w:val="28"/>
          <w:szCs w:val="28"/>
        </w:rPr>
        <w:t xml:space="preserve"> новейши</w:t>
      </w:r>
      <w:r>
        <w:rPr>
          <w:bCs/>
          <w:color w:val="000000" w:themeColor="text1"/>
          <w:sz w:val="28"/>
          <w:szCs w:val="28"/>
        </w:rPr>
        <w:t xml:space="preserve">х</w:t>
      </w:r>
      <w:r>
        <w:rPr>
          <w:bCs/>
          <w:color w:val="000000" w:themeColor="text1"/>
          <w:sz w:val="28"/>
          <w:szCs w:val="28"/>
        </w:rPr>
        <w:t xml:space="preserve"> технологи</w:t>
      </w:r>
      <w:r>
        <w:rPr>
          <w:bCs/>
          <w:color w:val="000000" w:themeColor="text1"/>
          <w:sz w:val="28"/>
          <w:szCs w:val="28"/>
        </w:rPr>
        <w:t xml:space="preserve">й</w:t>
      </w:r>
      <w:r>
        <w:rPr>
          <w:bCs/>
          <w:color w:val="000000" w:themeColor="text1"/>
          <w:sz w:val="28"/>
          <w:szCs w:val="28"/>
        </w:rPr>
        <w:t xml:space="preserve"> в мировой цивилизации, обучение по старым технологиям не подходит.</w:t>
      </w:r>
      <w:r/>
    </w:p>
    <w:p>
      <w:pPr>
        <w:ind w:left="0" w:right="0" w:firstLine="850"/>
        <w:spacing w:line="360" w:lineRule="auto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Действительность требует от учителя внедрения современных технологий обучения для повышения мотивации детей и результативности педагогического процесса. </w:t>
      </w:r>
      <w:r>
        <w:rPr>
          <w:bCs/>
          <w:color w:val="000000" w:themeColor="text1"/>
          <w:sz w:val="28"/>
          <w:szCs w:val="28"/>
        </w:rPr>
        <w:t xml:space="preserve">Перед педагогами стоит задача перехода к новой образовательной парадигме, обеспечивающей познавательную активность, самостоятельность мышления современных детей и развитие их метапредметных компетенций. </w:t>
      </w:r>
      <w:r>
        <w:rPr>
          <w:bCs/>
          <w:color w:val="000000" w:themeColor="text1"/>
          <w:sz w:val="28"/>
          <w:szCs w:val="28"/>
        </w:rPr>
        <w:t xml:space="preserve">Этому способствует применение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 xml:space="preserve">и</w:t>
      </w:r>
      <w:r>
        <w:rPr>
          <w:bCs/>
          <w:color w:val="000000" w:themeColor="text1"/>
          <w:sz w:val="28"/>
          <w:szCs w:val="28"/>
        </w:rPr>
        <w:t xml:space="preserve">нтерактивны</w:t>
      </w:r>
      <w:r>
        <w:rPr>
          <w:bCs/>
          <w:color w:val="000000" w:themeColor="text1"/>
          <w:sz w:val="28"/>
          <w:szCs w:val="28"/>
        </w:rPr>
        <w:t xml:space="preserve">х</w:t>
      </w:r>
      <w:r>
        <w:rPr>
          <w:bCs/>
          <w:color w:val="000000" w:themeColor="text1"/>
          <w:sz w:val="28"/>
          <w:szCs w:val="28"/>
        </w:rPr>
        <w:t xml:space="preserve"> форм обучения</w:t>
      </w:r>
      <w:r>
        <w:rPr>
          <w:bCs/>
          <w:color w:val="000000" w:themeColor="text1"/>
          <w:sz w:val="28"/>
          <w:szCs w:val="28"/>
        </w:rPr>
        <w:t xml:space="preserve">. Они</w:t>
      </w:r>
      <w:r>
        <w:rPr>
          <w:bCs/>
          <w:color w:val="000000" w:themeColor="text1"/>
          <w:sz w:val="28"/>
          <w:szCs w:val="28"/>
        </w:rPr>
        <w:t xml:space="preserve"> помогают педагогу увлечь учеников уроком, замотивировать их на активное участие, достижение результатов и коллективную работу. </w:t>
      </w:r>
      <w:r/>
    </w:p>
    <w:p>
      <w:pPr>
        <w:ind w:left="0" w:right="0" w:firstLine="850"/>
        <w:spacing w:line="360" w:lineRule="auto"/>
      </w:pPr>
      <w:r>
        <w:rPr>
          <w:bCs/>
          <w:color w:val="000000" w:themeColor="text1"/>
          <w:sz w:val="28"/>
          <w:szCs w:val="28"/>
        </w:rPr>
        <w:t xml:space="preserve">Современн</w:t>
      </w:r>
      <w:r>
        <w:rPr>
          <w:bCs/>
          <w:color w:val="000000" w:themeColor="text1"/>
          <w:sz w:val="28"/>
          <w:szCs w:val="28"/>
        </w:rPr>
        <w:t xml:space="preserve">ая</w:t>
      </w:r>
      <w:r>
        <w:rPr>
          <w:bCs/>
          <w:color w:val="000000" w:themeColor="text1"/>
          <w:sz w:val="28"/>
          <w:szCs w:val="28"/>
        </w:rPr>
        <w:t xml:space="preserve"> технологи</w:t>
      </w:r>
      <w:r>
        <w:rPr>
          <w:bCs/>
          <w:color w:val="000000" w:themeColor="text1"/>
          <w:sz w:val="28"/>
          <w:szCs w:val="28"/>
        </w:rPr>
        <w:t xml:space="preserve">я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 xml:space="preserve">майнд</w:t>
      </w:r>
      <w:r>
        <w:rPr>
          <w:bCs/>
          <w:color w:val="000000" w:themeColor="text1"/>
          <w:sz w:val="28"/>
          <w:szCs w:val="28"/>
        </w:rPr>
        <w:t xml:space="preserve">-фитнеса </w:t>
      </w:r>
      <w:r>
        <w:rPr>
          <w:bCs/>
          <w:color w:val="000000" w:themeColor="text1"/>
          <w:sz w:val="28"/>
          <w:szCs w:val="28"/>
        </w:rPr>
        <w:t xml:space="preserve">также помогает достигать поставленных задач. Технология </w:t>
      </w:r>
      <w:r>
        <w:rPr>
          <w:bCs/>
          <w:color w:val="000000" w:themeColor="text1"/>
          <w:sz w:val="28"/>
          <w:szCs w:val="28"/>
        </w:rPr>
        <w:t xml:space="preserve">направлена на тренировку памяти, концентрацию внимания, логического мышления и включает систематические упражнения, которые являются симбиозом целого комплекса физических и интеллектуальных упражнений. Освоение данной </w:t>
      </w:r>
      <w:r>
        <w:rPr>
          <w:bCs/>
          <w:color w:val="000000" w:themeColor="text1"/>
          <w:sz w:val="28"/>
          <w:szCs w:val="28"/>
        </w:rPr>
        <w:t xml:space="preserve">технологии необходимо не только современным детям, но и </w:t>
      </w:r>
      <w:r>
        <w:rPr>
          <w:bCs/>
          <w:color w:val="000000" w:themeColor="text1"/>
          <w:sz w:val="28"/>
          <w:szCs w:val="28"/>
        </w:rPr>
        <w:t xml:space="preserve">педагогам</w:t>
      </w:r>
      <w:r>
        <w:rPr>
          <w:bCs/>
          <w:color w:val="000000" w:themeColor="text1"/>
          <w:sz w:val="28"/>
          <w:szCs w:val="28"/>
        </w:rPr>
        <w:t xml:space="preserve"> для эффективного достижения педагогических задач</w:t>
      </w:r>
      <w:r>
        <w:rPr>
          <w:bCs/>
          <w:color w:val="000000" w:themeColor="text1"/>
          <w:sz w:val="28"/>
          <w:szCs w:val="28"/>
        </w:rPr>
        <w:t xml:space="preserve">. </w:t>
        <w:br/>
      </w:r>
      <w:r>
        <w:rPr>
          <w:bCs/>
          <w:i/>
          <w:iCs/>
          <w:color w:val="000000" w:themeColor="text1"/>
          <w:sz w:val="28"/>
          <w:szCs w:val="28"/>
        </w:rPr>
        <w:t xml:space="preserve">Практическая значимость: </w:t>
      </w:r>
      <w:r>
        <w:rPr>
          <w:bCs/>
          <w:color w:val="000000" w:themeColor="text1"/>
          <w:sz w:val="28"/>
          <w:szCs w:val="28"/>
        </w:rPr>
        <w:t xml:space="preserve">Применение технологии майнд-фитнес на примере авторского интерактивного обучающего курса для младших школьников.</w:t>
      </w:r>
      <w:r>
        <w:rPr>
          <w:bCs/>
          <w:color w:val="000000" w:themeColor="text1"/>
          <w:sz w:val="28"/>
          <w:szCs w:val="28"/>
        </w:rPr>
      </w:r>
      <w:r/>
    </w:p>
    <w:p>
      <w:pPr>
        <w:jc w:val="both"/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Что необходимо приготовить к тренингу: </w:t>
      </w:r>
      <w:r>
        <w:rPr>
          <w:bCs/>
          <w:sz w:val="28"/>
          <w:szCs w:val="28"/>
        </w:rPr>
        <w:t xml:space="preserve">Листы бумаги, ручка, карандаши (простой, цветные).</w:t>
      </w:r>
      <w:r/>
    </w:p>
    <w:p>
      <w:pPr>
        <w:jc w:val="both"/>
        <w:spacing w:line="360" w:lineRule="auto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shd w:val="nil" w:color="auto"/>
        <w:rPr>
          <w:sz w:val="28"/>
          <w:szCs w:val="28"/>
        </w:rPr>
      </w:pPr>
      <w:r>
        <w:rPr>
          <w:b/>
          <w:sz w:val="28"/>
          <w:szCs w:val="28"/>
          <w:highlight w:val="none"/>
        </w:rPr>
        <w:br w:type="page" w:clear="all"/>
      </w:r>
      <w:r>
        <w:rPr>
          <w:b/>
          <w:sz w:val="28"/>
          <w:szCs w:val="28"/>
          <w:highlight w:val="none"/>
        </w:rPr>
      </w:r>
      <w:r/>
    </w:p>
    <w:p>
      <w:pPr>
        <w:numPr>
          <w:ilvl w:val="1"/>
          <w:numId w:val="2"/>
        </w:numPr>
        <w:ind w:firstLine="426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Представление спикеров тренинга</w:t>
      </w:r>
      <w:r/>
    </w:p>
    <w:p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35412" cy="3790410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74755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735412" cy="3790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0288;o:allowoverlap:true;o:allowincell:true;mso-position-horizontal-relative:text;margin-left:0.0pt;mso-position-horizontal:absolute;mso-position-vertical-relative:text;margin-top:0.0pt;mso-position-vertical:absolute;width:215.4pt;height:298.5pt;mso-wrap-distance-left:9.1pt;mso-wrap-distance-top:0.0pt;mso-wrap-distance-right:9.1pt;mso-wrap-distance-bottom:0.0pt;" stroked="false">
                <v:path textboxrect="0,0,0,0"/>
                <w10:wrap type="square"/>
                <v:imagedata r:id="rId11" o:title=""/>
              </v:shape>
            </w:pict>
          </mc:Fallback>
        </mc:AlternateContent>
        <w:t xml:space="preserve">Цирлина Наталья Александровна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Педагог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по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математике,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физике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и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информатике.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Педагог дополнительного образования, тренер по ментальной арифметике, скорочтению и развитию мышления. </w:t>
      </w:r>
      <w:r/>
    </w:p>
    <w:p>
      <w:pPr>
        <w:pStyle w:val="897"/>
        <w:numPr>
          <w:ilvl w:val="0"/>
          <w:numId w:val="20"/>
        </w:numPr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Методист, разработчик онлайн-программ по развитию детей. </w:t>
      </w:r>
      <w:r/>
    </w:p>
    <w:p>
      <w:pPr>
        <w:pStyle w:val="897"/>
        <w:numPr>
          <w:ilvl w:val="0"/>
          <w:numId w:val="20"/>
        </w:numPr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Считает, что залогом успешного обучения является комплексное развитие высших психических функц</w:t>
      </w:r>
      <w:r>
        <w:rPr>
          <w:rFonts w:ascii="Times New Roman" w:hAnsi="Times New Roman" w:eastAsia="Times New Roman"/>
          <w:sz w:val="28"/>
          <w:szCs w:val="28"/>
        </w:rPr>
        <w:t xml:space="preserve">ий ребёнка. </w:t>
      </w:r>
      <w:r/>
    </w:p>
    <w:p>
      <w:pPr>
        <w:pStyle w:val="897"/>
        <w:numPr>
          <w:ilvl w:val="0"/>
          <w:numId w:val="20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Большое внимание уделяет составлению целостной системы для эффективной работы педагогов дополнительного образования.</w:t>
      </w:r>
      <w:r>
        <w:rPr>
          <w:rFonts w:ascii="Times New Roman" w:hAnsi="Times New Roman" w:eastAsia="Times New Roman"/>
        </w:rPr>
      </w:r>
      <w:r/>
    </w:p>
    <w:p>
      <w:pPr>
        <w:jc w:val="right"/>
        <w:spacing w:after="0" w:line="360" w:lineRule="auto"/>
      </w:pPr>
      <w:r/>
      <w:hyperlink r:id="rId12" w:tooltip="mailto:alfacom@list.ru" w:history="1">
        <w:r>
          <w:rPr>
            <w:rFonts w:ascii="Times New Roman" w:hAnsi="Times New Roman" w:eastAsia="Times New Roman" w:cs="Times New Roman"/>
            <w:color w:val="1155cc"/>
            <w:sz w:val="28"/>
            <w:szCs w:val="28"/>
            <w:u w:val="single"/>
          </w:rPr>
          <w:t xml:space="preserve">alfacom@list.ru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+ 79103930013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shd w:val="nil" w:color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40365" cy="4110547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3728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740365" cy="4110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4384;o:allowoverlap:true;o:allowincell:true;mso-position-horizontal-relative:text;margin-left:0.0pt;mso-position-horizontal:absolute;mso-position-vertical-relative:text;margin-top:0.0pt;mso-position-vertical:absolute;width:215.8pt;height:323.7pt;mso-wrap-distance-left:9.1pt;mso-wrap-distance-top:0.0pt;mso-wrap-distance-right:9.1pt;mso-wrap-distance-bottom:0.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8"/>
          <w:szCs w:val="28"/>
        </w:rPr>
        <w:t xml:space="preserve">Попова Анна Александровна</w:t>
      </w:r>
      <w:r>
        <w:rPr>
          <w:rFonts w:ascii="Times New Roman" w:hAnsi="Times New Roman" w:eastAsia="Times New Roman"/>
          <w:sz w:val="28"/>
          <w:szCs w:val="28"/>
        </w:rPr>
        <w:t xml:space="preserve"> – </w:t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Педагог дополнительного образования, тренер по ментальной арифметике, скорочтению и развитию памяти. </w:t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Специалист по адаптации программ дополнительного образования, разработчик онлайн-программ и курсов по развитию детей. </w:t>
      </w:r>
      <w:r/>
    </w:p>
    <w:p>
      <w:pPr>
        <w:pStyle w:val="897"/>
        <w:numPr>
          <w:ilvl w:val="0"/>
          <w:numId w:val="21"/>
        </w:numPr>
        <w:jc w:val="both"/>
        <w:spacing w:after="0" w:line="360" w:lineRule="auto"/>
      </w:pPr>
      <w:r>
        <w:rPr>
          <w:rFonts w:ascii="Times New Roman" w:hAnsi="Times New Roman" w:eastAsia="Times New Roman"/>
          <w:sz w:val="28"/>
          <w:szCs w:val="28"/>
        </w:rPr>
        <w:t xml:space="preserve">Большое внимание уделяет подготовке</w:t>
      </w:r>
      <w:r>
        <w:rPr>
          <w:rFonts w:ascii="Times New Roman" w:hAnsi="Times New Roman" w:eastAsia="Times New Roman"/>
          <w:sz w:val="28"/>
          <w:szCs w:val="28"/>
        </w:rPr>
        <w:t xml:space="preserve"> детей к школе и формированию основы знаний в младшей школе. </w:t>
      </w:r>
      <w:r/>
    </w:p>
    <w:p>
      <w:pPr>
        <w:pStyle w:val="897"/>
        <w:numPr>
          <w:ilvl w:val="0"/>
          <w:numId w:val="21"/>
        </w:numPr>
        <w:jc w:val="both"/>
        <w:spacing w:after="0" w:line="36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sz w:val="28"/>
          <w:szCs w:val="28"/>
        </w:rPr>
        <w:t xml:space="preserve">Считает, что гуманитарии - это те дети, которым просто не повезло с учителем математики. </w:t>
      </w:r>
      <w:r>
        <w:rPr>
          <w:rFonts w:ascii="Times New Roman" w:hAnsi="Times New Roman" w:eastAsia="Times New Roman"/>
        </w:rPr>
      </w:r>
      <w:r/>
    </w:p>
    <w:p>
      <w:pPr>
        <w:pStyle w:val="907"/>
        <w:spacing w:before="0" w:beforeAutospacing="0" w:after="0" w:afterAutospacing="0"/>
      </w:pPr>
      <w:r/>
      <w:r/>
    </w:p>
    <w:p>
      <w:pPr>
        <w:jc w:val="right"/>
        <w:spacing w:after="0" w:line="360" w:lineRule="auto"/>
      </w:pPr>
      <w:r/>
      <w:hyperlink r:id="rId14" w:tooltip="mailto:p-o-p-o-v-a.anna@yandex.ru" w:history="1">
        <w:r>
          <w:rPr>
            <w:rFonts w:ascii="Times New Roman" w:hAnsi="Times New Roman" w:eastAsia="Times New Roman" w:cs="Times New Roman"/>
            <w:color w:val="1155cc"/>
            <w:sz w:val="28"/>
            <w:szCs w:val="28"/>
            <w:u w:val="single"/>
          </w:rPr>
          <w:t xml:space="preserve">p-o-p-o-v-a.anna@yandex.ru</w:t>
        </w:r>
      </w:hyperlink>
      <w:r/>
      <w:r/>
    </w:p>
    <w:p>
      <w:pPr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+79108785657</w:t>
      </w:r>
      <w:r>
        <w:rPr>
          <w:rFonts w:ascii="Times New Roman" w:hAnsi="Times New Roman" w:eastAsia="Times New Roman" w:cs="Times New Roman"/>
        </w:rPr>
      </w:r>
      <w:r/>
    </w:p>
    <w:p>
      <w:pPr>
        <w:jc w:val="both"/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shd w:val="nil" w:color="auto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  <w:br w:type="page" w:clear="all"/>
      </w:r>
      <w:r>
        <w:rPr>
          <w:b/>
          <w:sz w:val="28"/>
          <w:szCs w:val="28"/>
          <w:highlight w:val="none"/>
        </w:rPr>
      </w:r>
      <w:r/>
    </w:p>
    <w:p>
      <w:pPr>
        <w:jc w:val="center"/>
        <w:spacing w:line="360" w:lineRule="auto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Раздел 2. СОДЕРЖАНИЕ тренинга</w:t>
      </w:r>
      <w:r/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Краткое содержание</w:t>
      </w:r>
      <w:r/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 ~ 2 часа</w:t>
      </w:r>
      <w:r/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Тайминг</w:t>
      </w:r>
      <w:r/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Style w:val="898"/>
        <w:tblW w:w="0" w:type="auto"/>
        <w:tblLook w:val="04A0" w:firstRow="1" w:lastRow="0" w:firstColumn="1" w:lastColumn="0" w:noHBand="0" w:noVBand="1"/>
      </w:tblPr>
      <w:tblGrid>
        <w:gridCol w:w="6629"/>
        <w:gridCol w:w="2716"/>
      </w:tblGrid>
      <w:tr>
        <w:trPr/>
        <w:tc>
          <w:tcPr>
            <w:tcW w:w="6629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sz w:val="28"/>
                <w:szCs w:val="28"/>
              </w:rPr>
            </w:pPr>
            <w:r/>
            <w:bookmarkStart w:id="1" w:name="_heading=h.twl68texb45p"/>
            <w:r/>
            <w:bookmarkEnd w:id="1"/>
            <w:r>
              <w:rPr>
                <w:sz w:val="28"/>
                <w:szCs w:val="28"/>
              </w:rPr>
              <w:t xml:space="preserve">Вводное слово и формат проведения тренинга</w:t>
            </w:r>
            <w:r/>
          </w:p>
        </w:tc>
        <w:tc>
          <w:tcPr>
            <w:tcW w:w="271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минут </w:t>
            </w:r>
            <w:r/>
          </w:p>
        </w:tc>
      </w:tr>
      <w:tr>
        <w:trPr/>
        <w:tc>
          <w:tcPr>
            <w:tcW w:w="6629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образовательные технологии: </w:t>
            </w:r>
            <w:r/>
          </w:p>
          <w:p>
            <w:pPr>
              <w:pStyle w:val="921"/>
              <w:numPr>
                <w:ilvl w:val="0"/>
                <w:numId w:val="14"/>
              </w:numPr>
              <w:spacing w:before="0" w:beforeAutospacing="0" w:after="300" w:afterAutospacing="0"/>
              <w:shd w:val="clear" w:color="auto" w:fill="ffffff"/>
            </w:pPr>
            <w:r>
              <w:rPr>
                <w:sz w:val="28"/>
                <w:szCs w:val="28"/>
              </w:rPr>
              <w:t xml:space="preserve">Особенности</w:t>
            </w:r>
            <w:r>
              <w:rPr>
                <w:color w:val="000000"/>
                <w:sz w:val="28"/>
                <w:szCs w:val="28"/>
              </w:rPr>
              <w:t xml:space="preserve"> обучения современных детей;</w:t>
            </w:r>
            <w:r/>
          </w:p>
          <w:p>
            <w:pPr>
              <w:pStyle w:val="897"/>
              <w:numPr>
                <w:ilvl w:val="0"/>
                <w:numId w:val="7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Применение технологии </w:t>
            </w:r>
            <w:r>
              <w:rPr>
                <w:sz w:val="28"/>
                <w:szCs w:val="28"/>
              </w:rPr>
              <w:t xml:space="preserve">майнд</w:t>
            </w:r>
            <w:r>
              <w:rPr>
                <w:sz w:val="28"/>
                <w:szCs w:val="28"/>
              </w:rPr>
              <w:t xml:space="preserve">-фитнес в образовательном процессе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97"/>
              <w:numPr>
                <w:ilvl w:val="0"/>
                <w:numId w:val="7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Интерактивные формы обучения младших школьников</w:t>
            </w:r>
            <w:r/>
          </w:p>
        </w:tc>
        <w:tc>
          <w:tcPr>
            <w:tcW w:w="271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минут</w:t>
            </w:r>
            <w:r/>
          </w:p>
        </w:tc>
      </w:tr>
      <w:tr>
        <w:trPr/>
        <w:tc>
          <w:tcPr>
            <w:tcW w:w="6629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Применение </w:t>
            </w:r>
            <w:r>
              <w:rPr>
                <w:sz w:val="28"/>
                <w:szCs w:val="28"/>
              </w:rPr>
              <w:t xml:space="preserve">современных</w:t>
            </w:r>
            <w:r>
              <w:rPr>
                <w:sz w:val="28"/>
                <w:szCs w:val="28"/>
              </w:rPr>
              <w:t xml:space="preserve"> технологий </w:t>
            </w:r>
            <w:r>
              <w:rPr>
                <w:sz w:val="28"/>
                <w:szCs w:val="28"/>
              </w:rPr>
              <w:t xml:space="preserve">на примере авторского курса «Умножение за 10 дней»</w:t>
            </w:r>
            <w:r/>
          </w:p>
          <w:p>
            <w:pPr>
              <w:pStyle w:val="897"/>
              <w:numPr>
                <w:ilvl w:val="0"/>
                <w:numId w:val="8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Анимированные видео-</w:t>
            </w:r>
            <w:r>
              <w:rPr>
                <w:sz w:val="28"/>
                <w:szCs w:val="28"/>
              </w:rPr>
              <w:t xml:space="preserve">объяснялки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97"/>
              <w:numPr>
                <w:ilvl w:val="0"/>
                <w:numId w:val="8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Анимированные видео-</w:t>
            </w:r>
            <w:r>
              <w:rPr>
                <w:color w:val="000000" w:themeColor="text1"/>
                <w:sz w:val="28"/>
                <w:szCs w:val="28"/>
              </w:rPr>
              <w:t xml:space="preserve">проверялки</w:t>
            </w:r>
            <w:r/>
          </w:p>
        </w:tc>
        <w:tc>
          <w:tcPr>
            <w:tcW w:w="271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минут</w:t>
            </w:r>
            <w:r/>
          </w:p>
        </w:tc>
      </w:tr>
      <w:tr>
        <w:trPr/>
        <w:tc>
          <w:tcPr>
            <w:tcW w:w="6629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элементов</w:t>
            </w:r>
            <w:r>
              <w:rPr>
                <w:sz w:val="28"/>
                <w:szCs w:val="28"/>
              </w:rPr>
              <w:t xml:space="preserve"> технологии </w:t>
            </w:r>
            <w:r>
              <w:rPr>
                <w:sz w:val="28"/>
                <w:szCs w:val="28"/>
              </w:rPr>
              <w:t xml:space="preserve">майнд</w:t>
            </w:r>
            <w:r>
              <w:rPr>
                <w:sz w:val="28"/>
                <w:szCs w:val="28"/>
              </w:rPr>
              <w:t xml:space="preserve">-фитнес </w:t>
            </w:r>
            <w:r>
              <w:rPr>
                <w:sz w:val="28"/>
                <w:szCs w:val="28"/>
              </w:rPr>
              <w:t xml:space="preserve">для разных образовательных целей:</w:t>
            </w:r>
            <w:r/>
          </w:p>
          <w:p>
            <w:pPr>
              <w:pStyle w:val="897"/>
              <w:numPr>
                <w:ilvl w:val="0"/>
                <w:numId w:val="9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 анимированных видео:</w:t>
            </w:r>
            <w:r/>
          </w:p>
          <w:p>
            <w:pPr>
              <w:pStyle w:val="897"/>
              <w:numPr>
                <w:ilvl w:val="1"/>
                <w:numId w:val="9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Проложи маршрут</w:t>
            </w:r>
            <w:r/>
          </w:p>
          <w:p>
            <w:pPr>
              <w:pStyle w:val="897"/>
              <w:numPr>
                <w:ilvl w:val="1"/>
                <w:numId w:val="9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Запоминай-ка</w:t>
            </w:r>
            <w:r/>
          </w:p>
          <w:p>
            <w:pPr>
              <w:pStyle w:val="897"/>
              <w:numPr>
                <w:ilvl w:val="1"/>
                <w:numId w:val="9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Сосчитай</w:t>
            </w:r>
            <w:r/>
          </w:p>
          <w:p>
            <w:pPr>
              <w:pStyle w:val="897"/>
              <w:numPr>
                <w:ilvl w:val="1"/>
                <w:numId w:val="9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Лабиринты</w:t>
            </w:r>
            <w:r/>
          </w:p>
          <w:p>
            <w:pPr>
              <w:pStyle w:val="897"/>
              <w:numPr>
                <w:ilvl w:val="0"/>
                <w:numId w:val="9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</w:t>
            </w:r>
            <w:r>
              <w:rPr>
                <w:sz w:val="28"/>
                <w:szCs w:val="28"/>
              </w:rPr>
              <w:t xml:space="preserve"> упражнений и игр для применения на уроках</w:t>
            </w:r>
            <w:r/>
          </w:p>
        </w:tc>
        <w:tc>
          <w:tcPr>
            <w:tcW w:w="271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 минут</w:t>
            </w:r>
            <w:r/>
          </w:p>
        </w:tc>
      </w:tr>
      <w:tr>
        <w:trPr/>
        <w:tc>
          <w:tcPr>
            <w:tcW w:w="6629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6"/>
              </w:numPr>
              <w:jc w:val="bot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Обратная связь и ответы на вопросы участников</w:t>
            </w:r>
            <w:r/>
          </w:p>
        </w:tc>
        <w:tc>
          <w:tcPr>
            <w:tcW w:w="271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минут</w:t>
            </w:r>
            <w:r/>
          </w:p>
        </w:tc>
      </w:tr>
    </w:tbl>
    <w:p>
      <w:pPr>
        <w:jc w:val="both"/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jc w:val="both"/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jc w:val="both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/>
    </w:p>
    <w:p>
      <w:pPr>
        <w:jc w:val="right"/>
        <w:spacing w:line="36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Приложение</w:t>
      </w:r>
      <w:r>
        <w:rPr>
          <w:b/>
          <w:bCs/>
          <w:color w:val="000000" w:themeColor="text1"/>
          <w:sz w:val="28"/>
          <w:szCs w:val="28"/>
        </w:rPr>
      </w:r>
      <w:r/>
    </w:p>
    <w:p>
      <w:pPr>
        <w:jc w:val="both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Игра «</w:t>
      </w:r>
      <w:r>
        <w:rPr>
          <w:b/>
          <w:bCs/>
          <w:i/>
          <w:iCs/>
          <w:sz w:val="28"/>
          <w:szCs w:val="28"/>
        </w:rPr>
        <w:t xml:space="preserve">Печатная машинка</w:t>
      </w:r>
      <w:r>
        <w:rPr>
          <w:b/>
          <w:bCs/>
          <w:i/>
          <w:iCs/>
          <w:sz w:val="28"/>
          <w:szCs w:val="28"/>
        </w:rPr>
        <w:t xml:space="preserve">»</w:t>
      </w:r>
      <w:r>
        <w:rPr>
          <w:b/>
          <w:bCs/>
          <w:i/>
          <w:iCs/>
          <w:sz w:val="28"/>
          <w:szCs w:val="28"/>
        </w:rPr>
        <w:t xml:space="preserve"> </w:t>
      </w:r>
      <w:r/>
    </w:p>
    <w:p>
      <w:pPr>
        <w:pStyle w:val="90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Печатная машинка. Участники распределяют между собой алфавит (каждому достается несколько букв) и являются теми клавишами печатной машинки, какие буквы им достались. Удар по нужной клавише – это хлопо</w:t>
      </w:r>
      <w:r>
        <w:rPr>
          <w:sz w:val="28"/>
          <w:szCs w:val="28"/>
        </w:rPr>
        <w:t xml:space="preserve">к нужного человека (кому она досталась). Кто-либо предлагает напечатать какую-нибудь фразу, и участники «печатают», хлопая в нужный момент с равными между «буквами» промежутками. Пробел обозначается общим хлопком всей группы, точка – общими двумя хлопками.</w:t>
      </w:r>
      <w:r/>
    </w:p>
    <w:p>
      <w:pPr>
        <w:pStyle w:val="907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Игра «</w:t>
      </w:r>
      <w:r>
        <w:rPr>
          <w:b/>
          <w:bCs/>
          <w:i/>
          <w:iCs/>
          <w:sz w:val="28"/>
          <w:szCs w:val="28"/>
        </w:rPr>
        <w:t xml:space="preserve">Слушай и запоминай</w:t>
      </w:r>
      <w:r>
        <w:rPr>
          <w:b/>
          <w:bCs/>
          <w:i/>
          <w:iCs/>
          <w:sz w:val="28"/>
          <w:szCs w:val="28"/>
        </w:rPr>
        <w:t xml:space="preserve">»</w:t>
      </w:r>
      <w:r/>
    </w:p>
    <w:p>
      <w:pPr>
        <w:pStyle w:val="90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Эта игра подойдет для эмоциональной зарядки, активизации концентрации внимания и развития памяти.</w:t>
      </w:r>
      <w:r/>
    </w:p>
    <w:p>
      <w:pPr>
        <w:pStyle w:val="907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Предупреждаем ребят о том, что </w:t>
      </w:r>
      <w:r>
        <w:rPr>
          <w:sz w:val="28"/>
          <w:szCs w:val="28"/>
        </w:rPr>
        <w:t xml:space="preserve">сейчас</w:t>
      </w:r>
      <w:r>
        <w:rPr>
          <w:sz w:val="28"/>
          <w:szCs w:val="28"/>
        </w:rPr>
        <w:t xml:space="preserve"> скажем фразу, которую нужно запомнить во всех подробностях. </w:t>
      </w:r>
      <w:r/>
    </w:p>
    <w:p>
      <w:pPr>
        <w:pStyle w:val="907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Фраза прозвучит 2 раза. </w:t>
      </w:r>
      <w:r/>
    </w:p>
    <w:p>
      <w:pPr>
        <w:pStyle w:val="907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фразе прозвучит имя и фамилия одного из ребят.</w:t>
      </w:r>
      <w:r/>
    </w:p>
    <w:p>
      <w:pPr>
        <w:pStyle w:val="907"/>
        <w:ind w:left="36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Правила следующие:</w:t>
      </w:r>
      <w:r>
        <w:rPr>
          <w:sz w:val="28"/>
          <w:szCs w:val="28"/>
        </w:rPr>
        <w:br/>
        <w:t xml:space="preserve">Тот, чье имя прозвучит, должен будет повторить фразу. </w:t>
      </w:r>
      <w:r/>
    </w:p>
    <w:p>
      <w:pPr>
        <w:pStyle w:val="907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Сосед справа – помощник, он может что-то подсказать тому, кто отвечает. </w:t>
      </w:r>
      <w:r/>
    </w:p>
    <w:p>
      <w:pPr>
        <w:pStyle w:val="907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Сосед впереди - </w:t>
      </w:r>
      <w:r>
        <w:rPr>
          <w:sz w:val="28"/>
          <w:szCs w:val="28"/>
        </w:rPr>
        <w:t xml:space="preserve">контролер</w:t>
      </w:r>
      <w:r>
        <w:rPr>
          <w:sz w:val="28"/>
          <w:szCs w:val="28"/>
        </w:rPr>
        <w:t xml:space="preserve">. Он не может помогать в процессе ответа, но должен воспроизвести фразу, если что.</w:t>
      </w:r>
      <w:r/>
    </w:p>
    <w:p>
      <w:pPr>
        <w:pStyle w:val="907"/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</w:t>
      </w:r>
      <w:r>
        <w:rPr>
          <w:i/>
          <w:iCs/>
          <w:sz w:val="28"/>
          <w:szCs w:val="28"/>
        </w:rPr>
        <w:t xml:space="preserve">Два пушист</w:t>
      </w:r>
      <w:r>
        <w:rPr>
          <w:i/>
          <w:iCs/>
          <w:sz w:val="28"/>
          <w:szCs w:val="28"/>
        </w:rPr>
        <w:t xml:space="preserve">ых </w:t>
      </w:r>
      <w:r>
        <w:rPr>
          <w:i/>
          <w:iCs/>
          <w:sz w:val="28"/>
          <w:szCs w:val="28"/>
        </w:rPr>
        <w:t xml:space="preserve">енота в синих галстуках сели на корабль дальнего следования, отплывающего из порта Стамбула в 10.00. Но перед отплытием один из них успел отправить открытку Маше Сидоровой с надписью: ‘‘Встретимся в Перу, на мосту через реку Укаяли 2 июля, ровно в 11:00’’»</w:t>
      </w:r>
      <w:r/>
    </w:p>
    <w:p>
      <w:pPr>
        <w:pStyle w:val="907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</w:t>
      </w:r>
      <w:r>
        <w:rPr>
          <w:b/>
          <w:bCs/>
          <w:i/>
          <w:iCs/>
          <w:sz w:val="28"/>
          <w:szCs w:val="28"/>
        </w:rPr>
        <w:t xml:space="preserve">Сканер</w:t>
      </w:r>
      <w:r>
        <w:rPr>
          <w:i/>
          <w:iCs/>
          <w:sz w:val="28"/>
          <w:szCs w:val="28"/>
        </w:rPr>
        <w:t xml:space="preserve">»</w:t>
      </w:r>
      <w:r/>
    </w:p>
    <w:p>
      <w:pPr>
        <w:jc w:val="both"/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Лягте на пол, слегка расставьте ноги и разверните руки ладонями вверх. Начинайте анализировать свое дыхание, отмечая ритм, вдох и выдох. Осознавайте дыхание, не пытаясь его изменить.</w:t>
      </w:r>
      <w:r/>
    </w:p>
    <w:p>
      <w:pPr>
        <w:jc w:val="both"/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  <w:r/>
    </w:p>
    <w:p>
      <w:pPr>
        <w:jc w:val="both"/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«Ловец мыслей»</w:t>
      </w:r>
      <w:r/>
    </w:p>
    <w:p>
      <w:pPr>
        <w:jc w:val="both"/>
        <w:spacing w:line="360" w:lineRule="auto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Упражнение разбивается на три секции, по одной в минуту, и работает следующим образом:</w:t>
      </w:r>
      <w:r/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 время первой минуты вы отвечаете на вопрос «Как я себя сейчас чувствую?». Сосредоточьтесь на своих чувствах, эмоциях и ощущениях в теле, которые возникают при каждой новой мысли.</w:t>
      </w:r>
      <w:r/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Вторую минуту выделите на то, чтобы осознавать свое дыхание. Не обращайте внимание на мысли.</w:t>
      </w:r>
      <w:r/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Последняя минута используется для расширения внимания с упором на дыхание, внутренние ощущения и то, как они влияют на остальные части тела.</w:t>
      </w:r>
      <w:r/>
    </w:p>
    <w:p>
      <w:pPr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«Диджеи»</w:t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Упражнение можно выполнять стоя или сидя. Сгибаем правую ногу в колене и начинаем вращать по часовой стрелке параллельно полу. Левой рукой начинаем вращать рукой против часовой стрелки параллельно полу. Пробуем выполнить упражнение в различных сочетаниях.</w:t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«Вилка в розетке»</w:t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Разворачива</w:t>
      </w:r>
      <w:r>
        <w:rPr>
          <w:sz w:val="28"/>
          <w:szCs w:val="28"/>
        </w:rPr>
        <w:t xml:space="preserve">ем правую руку горизонтально, подгибаем средний и безымянный палец – это розетка. Левую руку тоже поворачиваем горизонтально и подгибаем указательный палец и мизинец – это вилка. Соединяем руки как бы вставляя вилку в розетку, затем меняем руки местами. </w:t>
      </w:r>
      <w:r/>
    </w:p>
    <w:p>
      <w:pPr>
        <w:pStyle w:val="907"/>
        <w:jc w:val="both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907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sz w:val="28"/>
          <w:szCs w:val="28"/>
        </w:rPr>
        <w:t xml:space="preserve">Пиктограммы</w:t>
      </w:r>
      <w:r>
        <w:rPr>
          <w:b/>
          <w:bCs/>
          <w:i/>
          <w:iCs/>
          <w:sz w:val="28"/>
          <w:szCs w:val="28"/>
        </w:rPr>
        <w:t xml:space="preserve">»</w:t>
      </w:r>
      <w:r/>
    </w:p>
    <w:p>
      <w:pPr>
        <w:pStyle w:val="907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Положите перед ребенком листок бумаги и ручку.</w:t>
      </w:r>
      <w:r>
        <w:rPr>
          <w:sz w:val="28"/>
          <w:szCs w:val="28"/>
        </w:rPr>
        <w:br/>
        <w:t xml:space="preserve">Ваша задача зачитать 10-15 любых слов. Ребенок на несколько секунд должен зарисовать то, что ассоциируется у него с этим словом.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Когда вы все продиктовали, а ребенок зарисовал, то попросите его назвать как можно больше слов по своим картинкам.</w:t>
      </w:r>
      <w:r/>
    </w:p>
    <w:p>
      <w:pPr>
        <w:pStyle w:val="907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before="100" w:beforeAutospacing="1" w:after="100" w:afterAutospacing="1" w:line="360" w:lineRule="auto"/>
        <w:tabs>
          <w:tab w:val="left" w:pos="1427" w:leader="none"/>
          <w:tab w:val="left" w:pos="160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before="100" w:beforeAutospacing="1" w:after="100" w:afterAutospacing="1" w:line="360" w:lineRule="auto"/>
      </w:pPr>
      <w:r/>
      <w:r/>
    </w:p>
    <w:p>
      <w:pPr>
        <w:spacing w:before="100" w:beforeAutospacing="1" w:after="100" w:afterAutospacing="1" w:line="360" w:lineRule="auto"/>
      </w:pPr>
      <w:r/>
      <w:r/>
    </w:p>
    <w:p>
      <w:pPr>
        <w:tabs>
          <w:tab w:val="left" w:pos="2227" w:leader="none"/>
        </w:tabs>
      </w:pPr>
      <w:r/>
      <w:r/>
    </w:p>
    <w:p>
      <w:pPr>
        <w:jc w:val="both"/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Wingdings">
    <w:panose1 w:val="05010000000000000000"/>
  </w:font>
  <w:font w:name="noto sans symbols">
    <w:panose1 w:val="05040102010807070707"/>
  </w:font>
  <w:font w:name="Courier New">
    <w:panose1 w:val="02070409020205020404"/>
  </w:font>
  <w:font w:name="Symbol">
    <w:panose1 w:val="05010000000000000000"/>
  </w:font>
  <w:font w:name="Georgia">
    <w:panose1 w:val="02020603050405020304"/>
  </w:font>
  <w:font w:name="Tahoma">
    <w:panose1 w:val="020B0506030602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1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1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9"/>
  </w:num>
  <w:num w:numId="8">
    <w:abstractNumId w:val="14"/>
  </w:num>
  <w:num w:numId="9">
    <w:abstractNumId w:val="11"/>
  </w:num>
  <w:num w:numId="10">
    <w:abstractNumId w:val="17"/>
  </w:num>
  <w:num w:numId="11">
    <w:abstractNumId w:val="4"/>
  </w:num>
  <w:num w:numId="12">
    <w:abstractNumId w:val="2"/>
  </w:num>
  <w:num w:numId="13">
    <w:abstractNumId w:val="16"/>
  </w:num>
  <w:num w:numId="14">
    <w:abstractNumId w:val="12"/>
  </w:num>
  <w:num w:numId="15">
    <w:abstractNumId w:val="10"/>
  </w:num>
  <w:num w:numId="16">
    <w:abstractNumId w:val="8"/>
  </w:num>
  <w:num w:numId="17">
    <w:abstractNumId w:val="18"/>
  </w:num>
  <w:num w:numId="18">
    <w:abstractNumId w:val="13"/>
  </w:num>
  <w:num w:numId="19">
    <w:abstractNumId w:val="0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79">
    <w:name w:val="Heading 1"/>
    <w:basedOn w:val="678"/>
    <w:next w:val="678"/>
    <w:link w:val="727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80">
    <w:name w:val="Heading 2"/>
    <w:basedOn w:val="678"/>
    <w:next w:val="678"/>
    <w:link w:val="728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81">
    <w:name w:val="Heading 3"/>
    <w:basedOn w:val="678"/>
    <w:next w:val="678"/>
    <w:link w:val="729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82">
    <w:name w:val="Heading 4"/>
    <w:basedOn w:val="678"/>
    <w:next w:val="678"/>
    <w:link w:val="730"/>
    <w:uiPriority w:val="9"/>
    <w:semiHidden/>
    <w:unhideWhenUsed/>
    <w:qFormat/>
    <w:pPr>
      <w:keepLines/>
      <w:keepNext/>
      <w:spacing w:before="240" w:after="40"/>
      <w:outlineLvl w:val="3"/>
    </w:pPr>
    <w:rPr>
      <w:b/>
    </w:rPr>
  </w:style>
  <w:style w:type="paragraph" w:styleId="683">
    <w:name w:val="Heading 5"/>
    <w:basedOn w:val="678"/>
    <w:next w:val="678"/>
    <w:link w:val="731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684">
    <w:name w:val="Heading 6"/>
    <w:basedOn w:val="678"/>
    <w:next w:val="678"/>
    <w:link w:val="732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685">
    <w:name w:val="Heading 7"/>
    <w:basedOn w:val="678"/>
    <w:next w:val="678"/>
    <w:link w:val="7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86">
    <w:name w:val="Heading 8"/>
    <w:basedOn w:val="678"/>
    <w:next w:val="678"/>
    <w:link w:val="73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87">
    <w:name w:val="Heading 9"/>
    <w:basedOn w:val="678"/>
    <w:next w:val="678"/>
    <w:link w:val="73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8" w:default="1">
    <w:name w:val="Default Paragraph Font"/>
    <w:uiPriority w:val="1"/>
    <w:semiHidden/>
    <w:unhideWhenUsed/>
  </w:style>
  <w:style w:type="table" w:styleId="68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0" w:default="1">
    <w:name w:val="No List"/>
    <w:uiPriority w:val="99"/>
    <w:semiHidden/>
    <w:unhideWhenUsed/>
  </w:style>
  <w:style w:type="character" w:styleId="691" w:customStyle="1">
    <w:name w:val="Heading 1 Char"/>
    <w:basedOn w:val="688"/>
    <w:uiPriority w:val="9"/>
    <w:rPr>
      <w:rFonts w:ascii="Arial" w:hAnsi="Arial" w:eastAsia="Arial" w:cs="Arial"/>
      <w:sz w:val="40"/>
      <w:szCs w:val="40"/>
    </w:rPr>
  </w:style>
  <w:style w:type="character" w:styleId="692" w:customStyle="1">
    <w:name w:val="Heading 2 Char"/>
    <w:basedOn w:val="688"/>
    <w:uiPriority w:val="9"/>
    <w:rPr>
      <w:rFonts w:ascii="Arial" w:hAnsi="Arial" w:eastAsia="Arial" w:cs="Arial"/>
      <w:sz w:val="34"/>
    </w:rPr>
  </w:style>
  <w:style w:type="character" w:styleId="693" w:customStyle="1">
    <w:name w:val="Heading 3 Char"/>
    <w:basedOn w:val="688"/>
    <w:uiPriority w:val="9"/>
    <w:rPr>
      <w:rFonts w:ascii="Arial" w:hAnsi="Arial" w:eastAsia="Arial" w:cs="Arial"/>
      <w:sz w:val="30"/>
      <w:szCs w:val="30"/>
    </w:rPr>
  </w:style>
  <w:style w:type="character" w:styleId="694" w:customStyle="1">
    <w:name w:val="Heading 4 Char"/>
    <w:basedOn w:val="688"/>
    <w:uiPriority w:val="9"/>
    <w:rPr>
      <w:rFonts w:ascii="Arial" w:hAnsi="Arial" w:eastAsia="Arial" w:cs="Arial"/>
      <w:b/>
      <w:bCs/>
      <w:sz w:val="26"/>
      <w:szCs w:val="26"/>
    </w:rPr>
  </w:style>
  <w:style w:type="character" w:styleId="695" w:customStyle="1">
    <w:name w:val="Heading 5 Char"/>
    <w:basedOn w:val="688"/>
    <w:uiPriority w:val="9"/>
    <w:rPr>
      <w:rFonts w:ascii="Arial" w:hAnsi="Arial" w:eastAsia="Arial" w:cs="Arial"/>
      <w:b/>
      <w:bCs/>
      <w:sz w:val="24"/>
      <w:szCs w:val="24"/>
    </w:rPr>
  </w:style>
  <w:style w:type="character" w:styleId="696" w:customStyle="1">
    <w:name w:val="Heading 6 Char"/>
    <w:basedOn w:val="688"/>
    <w:uiPriority w:val="9"/>
    <w:rPr>
      <w:rFonts w:ascii="Arial" w:hAnsi="Arial" w:eastAsia="Arial" w:cs="Arial"/>
      <w:b/>
      <w:bCs/>
      <w:sz w:val="22"/>
      <w:szCs w:val="22"/>
    </w:rPr>
  </w:style>
  <w:style w:type="character" w:styleId="697" w:customStyle="1">
    <w:name w:val="Heading 7 Char"/>
    <w:basedOn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8" w:customStyle="1">
    <w:name w:val="Heading 8 Char"/>
    <w:basedOn w:val="688"/>
    <w:uiPriority w:val="9"/>
    <w:rPr>
      <w:rFonts w:ascii="Arial" w:hAnsi="Arial" w:eastAsia="Arial" w:cs="Arial"/>
      <w:i/>
      <w:iCs/>
      <w:sz w:val="22"/>
      <w:szCs w:val="22"/>
    </w:rPr>
  </w:style>
  <w:style w:type="character" w:styleId="699" w:customStyle="1">
    <w:name w:val="Heading 9 Char"/>
    <w:basedOn w:val="688"/>
    <w:uiPriority w:val="9"/>
    <w:rPr>
      <w:rFonts w:ascii="Arial" w:hAnsi="Arial" w:eastAsia="Arial" w:cs="Arial"/>
      <w:i/>
      <w:iCs/>
      <w:sz w:val="21"/>
      <w:szCs w:val="21"/>
    </w:rPr>
  </w:style>
  <w:style w:type="character" w:styleId="700" w:customStyle="1">
    <w:name w:val="Title Char"/>
    <w:basedOn w:val="688"/>
    <w:uiPriority w:val="10"/>
    <w:rPr>
      <w:sz w:val="48"/>
      <w:szCs w:val="48"/>
    </w:rPr>
  </w:style>
  <w:style w:type="character" w:styleId="701" w:customStyle="1">
    <w:name w:val="Subtitle Char"/>
    <w:basedOn w:val="688"/>
    <w:uiPriority w:val="11"/>
    <w:rPr>
      <w:sz w:val="24"/>
      <w:szCs w:val="24"/>
    </w:rPr>
  </w:style>
  <w:style w:type="character" w:styleId="702" w:customStyle="1">
    <w:name w:val="Quote Char"/>
    <w:uiPriority w:val="29"/>
    <w:rPr>
      <w:i/>
    </w:rPr>
  </w:style>
  <w:style w:type="character" w:styleId="703" w:customStyle="1">
    <w:name w:val="Intense Quote Char"/>
    <w:uiPriority w:val="30"/>
    <w:rPr>
      <w:i/>
    </w:rPr>
  </w:style>
  <w:style w:type="character" w:styleId="704" w:customStyle="1">
    <w:name w:val="Header Char"/>
    <w:basedOn w:val="688"/>
    <w:uiPriority w:val="99"/>
  </w:style>
  <w:style w:type="character" w:styleId="705" w:customStyle="1">
    <w:name w:val="Caption Char"/>
    <w:uiPriority w:val="99"/>
  </w:style>
  <w:style w:type="table" w:styleId="706">
    <w:name w:val="Plain Table 1"/>
    <w:basedOn w:val="68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basedOn w:val="68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5 Dark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16">
    <w:name w:val="Grid Table 6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17">
    <w:name w:val="Grid Table 7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18">
    <w:name w:val="List Table 1 Light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20">
    <w:name w:val="List Table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List Table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List Table 5 Dark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23">
    <w:name w:val="List Table 6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24">
    <w:name w:val="List Table 7 Colorful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character" w:styleId="725" w:customStyle="1">
    <w:name w:val="Footnote Text Char"/>
    <w:uiPriority w:val="99"/>
    <w:rPr>
      <w:sz w:val="18"/>
    </w:rPr>
  </w:style>
  <w:style w:type="character" w:styleId="726" w:customStyle="1">
    <w:name w:val="Endnote Text Char"/>
    <w:uiPriority w:val="99"/>
    <w:rPr>
      <w:sz w:val="20"/>
    </w:rPr>
  </w:style>
  <w:style w:type="character" w:styleId="727" w:customStyle="1">
    <w:name w:val="Заголовок 1 Знак"/>
    <w:basedOn w:val="688"/>
    <w:link w:val="679"/>
    <w:uiPriority w:val="9"/>
    <w:rPr>
      <w:rFonts w:ascii="Arial" w:hAnsi="Arial" w:eastAsia="Arial" w:cs="Arial"/>
      <w:sz w:val="40"/>
      <w:szCs w:val="40"/>
    </w:rPr>
  </w:style>
  <w:style w:type="character" w:styleId="728" w:customStyle="1">
    <w:name w:val="Заголовок 2 Знак"/>
    <w:basedOn w:val="688"/>
    <w:link w:val="680"/>
    <w:uiPriority w:val="9"/>
    <w:rPr>
      <w:rFonts w:ascii="Arial" w:hAnsi="Arial" w:eastAsia="Arial" w:cs="Arial"/>
      <w:sz w:val="34"/>
    </w:rPr>
  </w:style>
  <w:style w:type="character" w:styleId="729" w:customStyle="1">
    <w:name w:val="Заголовок 3 Знак"/>
    <w:basedOn w:val="688"/>
    <w:link w:val="681"/>
    <w:uiPriority w:val="9"/>
    <w:rPr>
      <w:rFonts w:ascii="Arial" w:hAnsi="Arial" w:eastAsia="Arial" w:cs="Arial"/>
      <w:sz w:val="30"/>
      <w:szCs w:val="30"/>
    </w:rPr>
  </w:style>
  <w:style w:type="character" w:styleId="730" w:customStyle="1">
    <w:name w:val="Заголовок 4 Знак"/>
    <w:basedOn w:val="688"/>
    <w:link w:val="682"/>
    <w:uiPriority w:val="9"/>
    <w:rPr>
      <w:rFonts w:ascii="Arial" w:hAnsi="Arial" w:eastAsia="Arial" w:cs="Arial"/>
      <w:b/>
      <w:bCs/>
      <w:sz w:val="26"/>
      <w:szCs w:val="26"/>
    </w:rPr>
  </w:style>
  <w:style w:type="character" w:styleId="731" w:customStyle="1">
    <w:name w:val="Заголовок 5 Знак"/>
    <w:basedOn w:val="688"/>
    <w:link w:val="683"/>
    <w:uiPriority w:val="9"/>
    <w:rPr>
      <w:rFonts w:ascii="Arial" w:hAnsi="Arial" w:eastAsia="Arial" w:cs="Arial"/>
      <w:b/>
      <w:bCs/>
      <w:sz w:val="24"/>
      <w:szCs w:val="24"/>
    </w:rPr>
  </w:style>
  <w:style w:type="character" w:styleId="732" w:customStyle="1">
    <w:name w:val="Заголовок 6 Знак"/>
    <w:basedOn w:val="688"/>
    <w:link w:val="684"/>
    <w:uiPriority w:val="9"/>
    <w:rPr>
      <w:rFonts w:ascii="Arial" w:hAnsi="Arial" w:eastAsia="Arial" w:cs="Arial"/>
      <w:b/>
      <w:bCs/>
      <w:sz w:val="22"/>
      <w:szCs w:val="22"/>
    </w:rPr>
  </w:style>
  <w:style w:type="character" w:styleId="733" w:customStyle="1">
    <w:name w:val="Заголовок 7 Знак"/>
    <w:basedOn w:val="688"/>
    <w:link w:val="68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4" w:customStyle="1">
    <w:name w:val="Заголовок 8 Знак"/>
    <w:basedOn w:val="688"/>
    <w:link w:val="686"/>
    <w:uiPriority w:val="9"/>
    <w:rPr>
      <w:rFonts w:ascii="Arial" w:hAnsi="Arial" w:eastAsia="Arial" w:cs="Arial"/>
      <w:i/>
      <w:iCs/>
      <w:sz w:val="22"/>
      <w:szCs w:val="22"/>
    </w:rPr>
  </w:style>
  <w:style w:type="character" w:styleId="735" w:customStyle="1">
    <w:name w:val="Заголовок 9 Знак"/>
    <w:basedOn w:val="688"/>
    <w:link w:val="687"/>
    <w:uiPriority w:val="9"/>
    <w:rPr>
      <w:rFonts w:ascii="Arial" w:hAnsi="Arial" w:eastAsia="Arial" w:cs="Arial"/>
      <w:i/>
      <w:iCs/>
      <w:sz w:val="21"/>
      <w:szCs w:val="21"/>
    </w:rPr>
  </w:style>
  <w:style w:type="character" w:styleId="736" w:customStyle="1">
    <w:name w:val="Заголовок Знак"/>
    <w:basedOn w:val="688"/>
    <w:link w:val="891"/>
    <w:uiPriority w:val="10"/>
    <w:rPr>
      <w:sz w:val="48"/>
      <w:szCs w:val="48"/>
    </w:rPr>
  </w:style>
  <w:style w:type="character" w:styleId="737" w:customStyle="1">
    <w:name w:val="Подзаголовок Знак"/>
    <w:basedOn w:val="688"/>
    <w:link w:val="915"/>
    <w:uiPriority w:val="11"/>
    <w:rPr>
      <w:sz w:val="24"/>
      <w:szCs w:val="24"/>
    </w:rPr>
  </w:style>
  <w:style w:type="paragraph" w:styleId="738">
    <w:name w:val="Quote"/>
    <w:basedOn w:val="678"/>
    <w:next w:val="678"/>
    <w:link w:val="739"/>
    <w:uiPriority w:val="29"/>
    <w:qFormat/>
    <w:pPr>
      <w:ind w:left="720" w:right="720"/>
    </w:pPr>
    <w:rPr>
      <w:i/>
    </w:rPr>
  </w:style>
  <w:style w:type="character" w:styleId="739" w:customStyle="1">
    <w:name w:val="Цитата 2 Знак"/>
    <w:link w:val="738"/>
    <w:uiPriority w:val="29"/>
    <w:rPr>
      <w:i/>
    </w:rPr>
  </w:style>
  <w:style w:type="paragraph" w:styleId="740">
    <w:name w:val="Intense Quote"/>
    <w:basedOn w:val="678"/>
    <w:next w:val="678"/>
    <w:link w:val="74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1" w:customStyle="1">
    <w:name w:val="Выделенная цитата Знак"/>
    <w:link w:val="740"/>
    <w:uiPriority w:val="30"/>
    <w:rPr>
      <w:i/>
    </w:rPr>
  </w:style>
  <w:style w:type="paragraph" w:styleId="742">
    <w:name w:val="Header"/>
    <w:basedOn w:val="678"/>
    <w:link w:val="74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43" w:customStyle="1">
    <w:name w:val="Верхний колонтитул Знак"/>
    <w:basedOn w:val="688"/>
    <w:link w:val="742"/>
    <w:uiPriority w:val="99"/>
  </w:style>
  <w:style w:type="paragraph" w:styleId="744">
    <w:name w:val="Footer"/>
    <w:basedOn w:val="678"/>
    <w:link w:val="74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45" w:customStyle="1">
    <w:name w:val="Footer Char"/>
    <w:basedOn w:val="688"/>
    <w:uiPriority w:val="99"/>
  </w:style>
  <w:style w:type="paragraph" w:styleId="746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47" w:customStyle="1">
    <w:name w:val="Нижний колонтитул Знак"/>
    <w:link w:val="744"/>
    <w:uiPriority w:val="99"/>
  </w:style>
  <w:style w:type="table" w:styleId="748" w:customStyle="1">
    <w:name w:val="Table Grid Light"/>
    <w:basedOn w:val="68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9" w:customStyle="1">
    <w:name w:val="Таблица простая 11"/>
    <w:basedOn w:val="68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 w:customStyle="1">
    <w:name w:val="Таблица простая 21"/>
    <w:basedOn w:val="68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 w:customStyle="1">
    <w:name w:val="Таблица простая 3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 w:customStyle="1">
    <w:name w:val="Таблица простая 4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Таблица простая 5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 w:customStyle="1">
    <w:name w:val="Таблица-сетка 1 светл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Grid Table 1 Light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Grid Table 1 Light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Таблица-сетка 2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2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2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Таблица-сетка 3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3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3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Таблица-сетка 41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 w:customStyle="1">
    <w:name w:val="Grid Table 4 - Accent 1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77" w:customStyle="1">
    <w:name w:val="Grid Table 4 - Accent 2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8" w:customStyle="1">
    <w:name w:val="Grid Table 4 - Accent 3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9" w:customStyle="1">
    <w:name w:val="Grid Table 4 - Accent 4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80" w:customStyle="1">
    <w:name w:val="Grid Table 4 - Accent 5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81" w:customStyle="1">
    <w:name w:val="Grid Table 4 - Accent 6"/>
    <w:basedOn w:val="689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82" w:customStyle="1">
    <w:name w:val="Таблица-сетка 5 тем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</w:tblPr>
    <w:tblStylePr w:type="band1Horz">
      <w:tcPr>
        <w:shd w:val="clear" w:color="a9bee4" w:themeColor="accent1" w:themeTint="75" w:fill="auto"/>
      </w:tcPr>
    </w:tblStylePr>
    <w:tblStylePr w:type="band1Vert">
      <w:tcPr>
        <w:shd w:val="clear" w:color="a9bee4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785" w:customStyle="1">
    <w:name w:val="Grid Table 5 Dark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786" w:customStyle="1">
    <w:name w:val="Grid Table 5 Dark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</w:tblPr>
    <w:tblStylePr w:type="band1Horz">
      <w:tcPr>
        <w:shd w:val="clear" w:color="ffe28a" w:themeColor="accent4" w:themeTint="75" w:fill="auto"/>
      </w:tcPr>
    </w:tblStylePr>
    <w:tblStylePr w:type="band1Vert">
      <w:tcPr>
        <w:shd w:val="clear" w:color="ffe28a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</w:tblPr>
    <w:tblStylePr w:type="band1Horz">
      <w:tcPr>
        <w:shd w:val="clear" w:color="b3d0eb" w:themeColor="accent5" w:themeTint="75" w:fill="auto"/>
      </w:tcPr>
    </w:tblStylePr>
    <w:tblStylePr w:type="band1Vert">
      <w:tcPr>
        <w:shd w:val="clear" w:color="b3d0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789" w:customStyle="1">
    <w:name w:val="Таблица-сетка 6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0" w:customStyle="1">
    <w:name w:val="Grid Table 6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91" w:customStyle="1">
    <w:name w:val="Grid Table 6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92" w:customStyle="1">
    <w:name w:val="Grid Table 6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93" w:customStyle="1">
    <w:name w:val="Grid Table 6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94" w:customStyle="1">
    <w:name w:val="Grid Table 6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5" w:customStyle="1">
    <w:name w:val="Grid Table 6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6" w:customStyle="1">
    <w:name w:val="Таблица-сетка 7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7" w:customStyle="1">
    <w:name w:val="Grid Table 7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0B7E1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0B7E1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single" w:color="A0B7E1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8" w:customStyle="1">
    <w:name w:val="Grid Table 7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9" w:customStyle="1">
    <w:name w:val="Grid Table 7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0" w:customStyle="1">
    <w:name w:val="Grid Table 7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1" w:customStyle="1">
    <w:name w:val="Grid Table 7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2C6E7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A2C6E7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2" w:customStyle="1">
    <w:name w:val="Grid Table 7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03" w:customStyle="1">
    <w:name w:val="Список-таблица 1 светлая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1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2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1 Light - Accent 3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1 Light - Accent 4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5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6"/>
    <w:basedOn w:val="68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Список-таблица 2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12" w:customStyle="1">
    <w:name w:val="List Table 2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13" w:customStyle="1">
    <w:name w:val="List Table 2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14" w:customStyle="1">
    <w:name w:val="List Table 2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5" w:customStyle="1">
    <w:name w:val="List Table 2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17" w:customStyle="1">
    <w:name w:val="Список-таблица 3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3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3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Список-таблица 4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4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4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Список-таблица 5 тем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List Table 5 Dark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</w:tblPr>
    <w:tblStylePr w:type="band1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4" w:customStyle="1">
    <w:name w:val="List Table 5 Dark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5" w:customStyle="1">
    <w:name w:val="List Table 5 Dark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</w:tblPr>
    <w:tblStylePr w:type="band1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 w:customStyle="1">
    <w:name w:val="List Table 5 Dark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 w:customStyle="1">
    <w:name w:val="Список-таблица 6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9" w:customStyle="1">
    <w:name w:val="List Table 6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40" w:customStyle="1">
    <w:name w:val="List Table 6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41" w:customStyle="1">
    <w:name w:val="List Table 6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42" w:customStyle="1">
    <w:name w:val="List Table 6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43" w:customStyle="1">
    <w:name w:val="List Table 6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44" w:customStyle="1">
    <w:name w:val="List Table 6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5" w:customStyle="1">
    <w:name w:val="Список-таблица 7 цветная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6" w:customStyle="1">
    <w:name w:val="List Table 7 Colorful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7" w:customStyle="1">
    <w:name w:val="List Table 7 Colorful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8" w:customStyle="1">
    <w:name w:val="List Table 7 Colorful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9" w:customStyle="1">
    <w:name w:val="List Table 7 Colorful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0" w:customStyle="1">
    <w:name w:val="List Table 7 Colorful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9BC2E5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BC2E5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1" w:customStyle="1">
    <w:name w:val="List Table 7 Colorful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2" w:customStyle="1">
    <w:name w:val="Lined - Accent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53" w:customStyle="1">
    <w:name w:val="Lined - Accent 1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54" w:customStyle="1">
    <w:name w:val="Lined - Accent 2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5" w:customStyle="1">
    <w:name w:val="Lined - Accent 3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56" w:customStyle="1">
    <w:name w:val="Lined - Accent 4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57" w:customStyle="1">
    <w:name w:val="Lined - Accent 5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58" w:customStyle="1">
    <w:name w:val="Lined - Accent 6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59" w:customStyle="1">
    <w:name w:val="Bordered &amp; Lined - Accent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60" w:customStyle="1">
    <w:name w:val="Bordered &amp; Lined - Accent 1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61" w:customStyle="1">
    <w:name w:val="Bordered &amp; Lined - Accent 2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62" w:customStyle="1">
    <w:name w:val="Bordered &amp; Lined - Accent 3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63" w:customStyle="1">
    <w:name w:val="Bordered &amp; Lined - Accent 4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64" w:customStyle="1">
    <w:name w:val="Bordered &amp; Lined - Accent 5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5" w:customStyle="1">
    <w:name w:val="Bordered &amp; Lined - Accent 6"/>
    <w:basedOn w:val="689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66" w:customStyle="1">
    <w:name w:val="Bordered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7" w:customStyle="1">
    <w:name w:val="Bordered - Accent 1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68" w:customStyle="1">
    <w:name w:val="Bordered - Accent 2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9" w:customStyle="1">
    <w:name w:val="Bordered - Accent 3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70" w:customStyle="1">
    <w:name w:val="Bordered - Accent 4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71" w:customStyle="1">
    <w:name w:val="Bordered - Accent 5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72" w:customStyle="1">
    <w:name w:val="Bordered - Accent 6"/>
    <w:basedOn w:val="68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73">
    <w:name w:val="footnote text"/>
    <w:basedOn w:val="678"/>
    <w:link w:val="874"/>
    <w:uiPriority w:val="99"/>
    <w:semiHidden/>
    <w:unhideWhenUsed/>
    <w:pPr>
      <w:spacing w:after="40"/>
    </w:pPr>
    <w:rPr>
      <w:sz w:val="18"/>
    </w:rPr>
  </w:style>
  <w:style w:type="character" w:styleId="874" w:customStyle="1">
    <w:name w:val="Текст сноски Знак"/>
    <w:link w:val="873"/>
    <w:uiPriority w:val="99"/>
    <w:rPr>
      <w:sz w:val="18"/>
    </w:rPr>
  </w:style>
  <w:style w:type="character" w:styleId="875">
    <w:name w:val="footnote reference"/>
    <w:basedOn w:val="688"/>
    <w:uiPriority w:val="99"/>
    <w:unhideWhenUsed/>
    <w:rPr>
      <w:vertAlign w:val="superscript"/>
    </w:rPr>
  </w:style>
  <w:style w:type="paragraph" w:styleId="876">
    <w:name w:val="endnote text"/>
    <w:basedOn w:val="678"/>
    <w:link w:val="877"/>
    <w:uiPriority w:val="99"/>
    <w:semiHidden/>
    <w:unhideWhenUsed/>
    <w:rPr>
      <w:sz w:val="20"/>
    </w:rPr>
  </w:style>
  <w:style w:type="character" w:styleId="877" w:customStyle="1">
    <w:name w:val="Текст концевой сноски Знак"/>
    <w:link w:val="876"/>
    <w:uiPriority w:val="99"/>
    <w:rPr>
      <w:sz w:val="20"/>
    </w:rPr>
  </w:style>
  <w:style w:type="character" w:styleId="878">
    <w:name w:val="endnote reference"/>
    <w:basedOn w:val="688"/>
    <w:uiPriority w:val="99"/>
    <w:semiHidden/>
    <w:unhideWhenUsed/>
    <w:rPr>
      <w:vertAlign w:val="superscript"/>
    </w:rPr>
  </w:style>
  <w:style w:type="paragraph" w:styleId="879">
    <w:name w:val="toc 1"/>
    <w:basedOn w:val="678"/>
    <w:next w:val="678"/>
    <w:uiPriority w:val="39"/>
    <w:unhideWhenUsed/>
    <w:pPr>
      <w:spacing w:after="57"/>
    </w:pPr>
  </w:style>
  <w:style w:type="paragraph" w:styleId="880">
    <w:name w:val="toc 2"/>
    <w:basedOn w:val="678"/>
    <w:next w:val="678"/>
    <w:uiPriority w:val="39"/>
    <w:unhideWhenUsed/>
    <w:pPr>
      <w:ind w:left="283"/>
      <w:spacing w:after="57"/>
    </w:pPr>
  </w:style>
  <w:style w:type="paragraph" w:styleId="881">
    <w:name w:val="toc 3"/>
    <w:basedOn w:val="678"/>
    <w:next w:val="678"/>
    <w:uiPriority w:val="39"/>
    <w:unhideWhenUsed/>
    <w:pPr>
      <w:ind w:left="567"/>
      <w:spacing w:after="57"/>
    </w:pPr>
  </w:style>
  <w:style w:type="paragraph" w:styleId="882">
    <w:name w:val="toc 4"/>
    <w:basedOn w:val="678"/>
    <w:next w:val="678"/>
    <w:uiPriority w:val="39"/>
    <w:unhideWhenUsed/>
    <w:pPr>
      <w:ind w:left="850"/>
      <w:spacing w:after="57"/>
    </w:pPr>
  </w:style>
  <w:style w:type="paragraph" w:styleId="883">
    <w:name w:val="toc 5"/>
    <w:basedOn w:val="678"/>
    <w:next w:val="678"/>
    <w:uiPriority w:val="39"/>
    <w:unhideWhenUsed/>
    <w:pPr>
      <w:ind w:left="1134"/>
      <w:spacing w:after="57"/>
    </w:pPr>
  </w:style>
  <w:style w:type="paragraph" w:styleId="884">
    <w:name w:val="toc 6"/>
    <w:basedOn w:val="678"/>
    <w:next w:val="678"/>
    <w:uiPriority w:val="39"/>
    <w:unhideWhenUsed/>
    <w:pPr>
      <w:ind w:left="1417"/>
      <w:spacing w:after="57"/>
    </w:pPr>
  </w:style>
  <w:style w:type="paragraph" w:styleId="885">
    <w:name w:val="toc 7"/>
    <w:basedOn w:val="678"/>
    <w:next w:val="678"/>
    <w:uiPriority w:val="39"/>
    <w:unhideWhenUsed/>
    <w:pPr>
      <w:ind w:left="1701"/>
      <w:spacing w:after="57"/>
    </w:pPr>
  </w:style>
  <w:style w:type="paragraph" w:styleId="886">
    <w:name w:val="toc 8"/>
    <w:basedOn w:val="678"/>
    <w:next w:val="678"/>
    <w:uiPriority w:val="39"/>
    <w:unhideWhenUsed/>
    <w:pPr>
      <w:ind w:left="1984"/>
      <w:spacing w:after="57"/>
    </w:pPr>
  </w:style>
  <w:style w:type="paragraph" w:styleId="887">
    <w:name w:val="toc 9"/>
    <w:basedOn w:val="678"/>
    <w:next w:val="678"/>
    <w:uiPriority w:val="39"/>
    <w:unhideWhenUsed/>
    <w:pPr>
      <w:ind w:left="2268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678"/>
    <w:next w:val="678"/>
    <w:uiPriority w:val="99"/>
    <w:unhideWhenUsed/>
  </w:style>
  <w:style w:type="table" w:styleId="890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1">
    <w:name w:val="Title"/>
    <w:basedOn w:val="678"/>
    <w:next w:val="678"/>
    <w:link w:val="736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table" w:styleId="892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3" w:customStyle="1">
    <w:name w:val="заголовок 1"/>
    <w:basedOn w:val="678"/>
    <w:next w:val="678"/>
    <w:link w:val="894"/>
    <w:uiPriority w:val="1"/>
    <w:qFormat/>
    <w:pPr>
      <w:keepLines/>
      <w:keepNext/>
      <w:spacing w:before="600" w:after="60" w:line="264" w:lineRule="auto"/>
      <w:outlineLvl w:val="0"/>
    </w:pPr>
    <w:rPr>
      <w:rFonts w:asciiTheme="majorHAnsi" w:hAnsiTheme="majorHAnsi" w:eastAsiaTheme="majorEastAsia" w:cstheme="majorBidi"/>
      <w:color w:val="4472c4" w:themeColor="accent1"/>
      <w:sz w:val="30"/>
      <w:szCs w:val="20"/>
    </w:rPr>
  </w:style>
  <w:style w:type="character" w:styleId="894" w:customStyle="1">
    <w:name w:val="Заголовок 1 (знак)"/>
    <w:basedOn w:val="688"/>
    <w:link w:val="893"/>
    <w:uiPriority w:val="1"/>
    <w:rPr>
      <w:rFonts w:asciiTheme="majorHAnsi" w:hAnsiTheme="majorHAnsi" w:eastAsiaTheme="majorEastAsia" w:cstheme="majorBidi"/>
      <w:color w:val="4472c4" w:themeColor="accent1"/>
      <w:sz w:val="30"/>
      <w:szCs w:val="20"/>
      <w:lang w:eastAsia="ru-RU"/>
    </w:rPr>
  </w:style>
  <w:style w:type="paragraph" w:styleId="895" w:customStyle="1">
    <w:name w:val="Контактные данные"/>
    <w:basedOn w:val="678"/>
    <w:uiPriority w:val="99"/>
    <w:qFormat/>
    <w:pPr>
      <w:jc w:val="center"/>
      <w:spacing w:line="264" w:lineRule="auto"/>
    </w:pPr>
    <w:rPr>
      <w:rFonts w:asciiTheme="minorHAnsi" w:hAnsiTheme="minorHAnsi" w:eastAsiaTheme="minorHAnsi" w:cstheme="minorBidi"/>
      <w:color w:val="595959" w:themeColor="text1" w:themeTint="A6"/>
      <w:sz w:val="20"/>
      <w:szCs w:val="20"/>
    </w:rPr>
  </w:style>
  <w:style w:type="character" w:styleId="896">
    <w:name w:val="Emphasis"/>
    <w:basedOn w:val="688"/>
    <w:uiPriority w:val="20"/>
    <w:qFormat/>
    <w:rPr>
      <w:i/>
      <w:iCs/>
    </w:rPr>
  </w:style>
  <w:style w:type="paragraph" w:styleId="897">
    <w:name w:val="List Paragraph"/>
    <w:basedOn w:val="678"/>
    <w:uiPriority w:val="34"/>
    <w:qFormat/>
    <w:pPr>
      <w:contextualSpacing/>
      <w:ind w:left="720"/>
    </w:pPr>
  </w:style>
  <w:style w:type="table" w:styleId="898">
    <w:name w:val="Table Grid"/>
    <w:basedOn w:val="68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9">
    <w:name w:val="Hyperlink"/>
    <w:basedOn w:val="688"/>
    <w:uiPriority w:val="99"/>
    <w:unhideWhenUsed/>
    <w:rPr>
      <w:color w:val="0563c1" w:themeColor="hyperlink"/>
      <w:u w:val="single"/>
    </w:rPr>
  </w:style>
  <w:style w:type="character" w:styleId="900" w:customStyle="1">
    <w:name w:val="Неразрешенное упоминание1"/>
    <w:basedOn w:val="688"/>
    <w:uiPriority w:val="99"/>
    <w:semiHidden/>
    <w:unhideWhenUsed/>
    <w:rPr>
      <w:color w:val="808080"/>
      <w:shd w:val="clear" w:color="auto" w:fill="e6e6e6"/>
    </w:rPr>
  </w:style>
  <w:style w:type="paragraph" w:styleId="901">
    <w:name w:val="Balloon Text"/>
    <w:basedOn w:val="678"/>
    <w:link w:val="902"/>
    <w:uiPriority w:val="99"/>
    <w:semiHidden/>
    <w:unhideWhenUsed/>
    <w:rPr>
      <w:rFonts w:ascii="Tahoma" w:hAnsi="Tahoma" w:cs="Tahoma"/>
      <w:sz w:val="16"/>
      <w:szCs w:val="16"/>
    </w:rPr>
  </w:style>
  <w:style w:type="character" w:styleId="902" w:customStyle="1">
    <w:name w:val="Текст выноски Знак"/>
    <w:basedOn w:val="688"/>
    <w:link w:val="901"/>
    <w:uiPriority w:val="99"/>
    <w:semiHidden/>
    <w:rPr>
      <w:rFonts w:ascii="Tahoma" w:hAnsi="Tahoma" w:eastAsia="Calibri" w:cs="Tahoma"/>
      <w:sz w:val="16"/>
      <w:szCs w:val="16"/>
    </w:rPr>
  </w:style>
  <w:style w:type="paragraph" w:styleId="903">
    <w:name w:val="No Spacing"/>
    <w:uiPriority w:val="1"/>
    <w:qFormat/>
    <w:pPr>
      <w:spacing w:after="0" w:line="240" w:lineRule="auto"/>
    </w:pPr>
  </w:style>
  <w:style w:type="character" w:styleId="904" w:customStyle="1">
    <w:name w:val="Неразрешенное упоминание2"/>
    <w:basedOn w:val="688"/>
    <w:uiPriority w:val="99"/>
    <w:semiHidden/>
    <w:unhideWhenUsed/>
    <w:rPr>
      <w:color w:val="605e5c"/>
      <w:shd w:val="clear" w:color="auto" w:fill="e1dfdd"/>
    </w:rPr>
  </w:style>
  <w:style w:type="character" w:styleId="905">
    <w:name w:val="FollowedHyperlink"/>
    <w:basedOn w:val="688"/>
    <w:uiPriority w:val="99"/>
    <w:semiHidden/>
    <w:unhideWhenUsed/>
    <w:rPr>
      <w:color w:val="954f72" w:themeColor="followedHyperlink"/>
      <w:u w:val="single"/>
    </w:rPr>
  </w:style>
  <w:style w:type="paragraph" w:styleId="906" w:customStyle="1">
    <w:name w:val="im-mess"/>
    <w:basedOn w:val="678"/>
    <w:pPr>
      <w:spacing w:before="100" w:beforeAutospacing="1" w:after="100" w:afterAutospacing="1"/>
    </w:pPr>
  </w:style>
  <w:style w:type="paragraph" w:styleId="907">
    <w:name w:val="Normal (Web)"/>
    <w:basedOn w:val="678"/>
    <w:uiPriority w:val="99"/>
    <w:unhideWhenUsed/>
    <w:pPr>
      <w:spacing w:before="100" w:beforeAutospacing="1" w:after="100" w:afterAutospacing="1"/>
    </w:pPr>
  </w:style>
  <w:style w:type="character" w:styleId="908" w:customStyle="1">
    <w:name w:val="Неразрешенное упоминание3"/>
    <w:basedOn w:val="688"/>
    <w:uiPriority w:val="99"/>
    <w:semiHidden/>
    <w:unhideWhenUsed/>
    <w:rPr>
      <w:color w:val="605e5c"/>
      <w:shd w:val="clear" w:color="auto" w:fill="e1dfdd"/>
    </w:rPr>
  </w:style>
  <w:style w:type="paragraph" w:styleId="909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character" w:styleId="910">
    <w:name w:val="annotation reference"/>
    <w:basedOn w:val="688"/>
    <w:uiPriority w:val="99"/>
    <w:semiHidden/>
    <w:unhideWhenUsed/>
    <w:rPr>
      <w:sz w:val="16"/>
      <w:szCs w:val="16"/>
    </w:rPr>
  </w:style>
  <w:style w:type="paragraph" w:styleId="911">
    <w:name w:val="annotation text"/>
    <w:basedOn w:val="678"/>
    <w:link w:val="912"/>
    <w:uiPriority w:val="99"/>
    <w:semiHidden/>
    <w:unhideWhenUsed/>
    <w:rPr>
      <w:sz w:val="20"/>
      <w:szCs w:val="20"/>
    </w:rPr>
  </w:style>
  <w:style w:type="character" w:styleId="912" w:customStyle="1">
    <w:name w:val="Текст примечания Знак"/>
    <w:basedOn w:val="688"/>
    <w:link w:val="911"/>
    <w:uiPriority w:val="99"/>
    <w:semiHidden/>
    <w:rPr>
      <w:rFonts w:ascii="Calibri" w:hAnsi="Calibri" w:eastAsia="Calibri" w:cs="Times New Roman"/>
      <w:sz w:val="20"/>
      <w:szCs w:val="20"/>
    </w:rPr>
  </w:style>
  <w:style w:type="paragraph" w:styleId="913">
    <w:name w:val="annotation subject"/>
    <w:basedOn w:val="911"/>
    <w:next w:val="911"/>
    <w:link w:val="914"/>
    <w:uiPriority w:val="99"/>
    <w:semiHidden/>
    <w:unhideWhenUsed/>
    <w:rPr>
      <w:b/>
      <w:bCs/>
    </w:rPr>
  </w:style>
  <w:style w:type="character" w:styleId="914" w:customStyle="1">
    <w:name w:val="Тема примечания Знак"/>
    <w:basedOn w:val="912"/>
    <w:link w:val="913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915">
    <w:name w:val="Subtitle"/>
    <w:basedOn w:val="678"/>
    <w:next w:val="678"/>
    <w:link w:val="737"/>
    <w:uiPriority w:val="11"/>
    <w:qFormat/>
    <w:pPr>
      <w:keepLines/>
      <w:keepNext/>
      <w:spacing w:before="360" w:after="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916" w:customStyle="1">
    <w:name w:val="StGen0"/>
    <w:basedOn w:val="89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917" w:customStyle="1">
    <w:name w:val="StGen1"/>
    <w:basedOn w:val="89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918" w:customStyle="1">
    <w:name w:val="paragraph"/>
    <w:basedOn w:val="678"/>
    <w:pPr>
      <w:spacing w:before="100" w:beforeAutospacing="1" w:after="100" w:afterAutospacing="1"/>
    </w:pPr>
  </w:style>
  <w:style w:type="character" w:styleId="919" w:customStyle="1">
    <w:name w:val="normaltextrun"/>
    <w:basedOn w:val="688"/>
  </w:style>
  <w:style w:type="character" w:styleId="920" w:customStyle="1">
    <w:name w:val="eop"/>
    <w:basedOn w:val="688"/>
  </w:style>
  <w:style w:type="paragraph" w:styleId="921" w:customStyle="1">
    <w:name w:val="docdata"/>
    <w:basedOn w:val="678"/>
    <w:pPr>
      <w:spacing w:before="100" w:beforeAutospacing="1" w:after="100" w:afterAutospacing="1"/>
    </w:pPr>
  </w:style>
  <w:style w:type="paragraph" w:styleId="922" w:customStyle="1">
    <w:name w:val="stk-reset"/>
    <w:basedOn w:val="678"/>
    <w:pPr>
      <w:spacing w:before="100" w:beforeAutospacing="1" w:after="100" w:afterAutospacing="1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image" Target="media/image1.jpg"/><Relationship Id="rId12" Type="http://schemas.openxmlformats.org/officeDocument/2006/relationships/hyperlink" Target="mailto:alfacom@list.ru" TargetMode="External"/><Relationship Id="rId13" Type="http://schemas.openxmlformats.org/officeDocument/2006/relationships/image" Target="media/image2.jpg"/><Relationship Id="rId14" Type="http://schemas.openxmlformats.org/officeDocument/2006/relationships/hyperlink" Target="mailto:p-o-p-o-v-a.anna@yandex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rUyNq/PptD01aRuafX/50b0Xlg==">AMUW2mUnLSbfLkBV108G9d4/NuXxlISlJRR9UGHV2Sc+pdmWDEIXSEN5lCzV+81CiftRyddRonvVhyM2i9cLTUOp+8O+ze6HUp0SygZhJ3Aq+bFJVlOAq6IZ1PM4JNw/JPOl/giG4tVsK8GFsCne4gW0k91reAfSEw==</go:docsCustomData>
</go:gDocsCustomXmlDataStorage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5ED362C-0457-4882-9603-3B1BA51D7016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Блинова</dc:creator>
  <cp:lastModifiedBy>dpo infourok</cp:lastModifiedBy>
  <cp:revision>9</cp:revision>
  <dcterms:created xsi:type="dcterms:W3CDTF">2023-08-19T07:52:00Z</dcterms:created>
  <dcterms:modified xsi:type="dcterms:W3CDTF">2023-08-24T11:09:24Z</dcterms:modified>
</cp:coreProperties>
</file>