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 - тренинга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eastAsia="Times New Roman"/>
          <w:b/>
          <w:sz w:val="28"/>
          <w:szCs w:val="28"/>
          <w:highlight w:val="white"/>
        </w:rPr>
      </w:pPr>
      <w:r>
        <w:rPr>
          <w:sz w:val="28"/>
          <w:szCs w:val="28"/>
        </w:rPr>
      </w:r>
      <w:bookmarkStart w:id="0" w:name="_heading=h.9aizkzo8wj7e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/>
          <w:b/>
          <w:sz w:val="28"/>
          <w:szCs w:val="28"/>
          <w:highlight w:val="white"/>
        </w:rPr>
        <w:t xml:space="preserve">Доверие в управлении</w:t>
      </w:r>
      <w:r>
        <w:rPr>
          <w:rFonts w:ascii="Times New Roman" w:hAnsi="Times New Roman" w:eastAsia="Times New Roman"/>
          <w:b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/>
          <w:b/>
          <w:sz w:val="28"/>
          <w:szCs w:val="28"/>
          <w:highlight w:val="white"/>
          <w:u w:val="none"/>
        </w:rPr>
        <w:t xml:space="preserve">Практические навыки </w:t>
      </w:r>
      <w:r>
        <w:rPr>
          <w:rFonts w:ascii="Times New Roman" w:hAnsi="Times New Roman" w:eastAsia="Times New Roman"/>
          <w:b/>
          <w:sz w:val="28"/>
          <w:szCs w:val="28"/>
          <w:highlight w:val="white"/>
          <w:u w:val="none"/>
        </w:rPr>
        <w:t xml:space="preserve">по созданию доверительной атмосферы в коллективе</w:t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  <w:r>
        <w:rPr>
          <w:rFonts w:ascii="Times New Roman" w:hAnsi="Times New Roman" w:eastAsia="Times New Roman"/>
          <w:b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дата проведения: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jc w:val="center"/>
        <w:spacing w:after="0" w:line="240" w:lineRule="auto"/>
        <w:rPr>
          <w:rFonts w:ascii="quattrocento sans" w:hAnsi="quattrocento sans" w:eastAsia="quattrocento sans" w:cs="quattrocento sans"/>
          <w:color w:val="ff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22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 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ноября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 2023 года с 17.00 до 19.00 (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МСК</w:t>
      </w:r>
      <w:r>
        <w:rPr>
          <w:rFonts w:ascii="Times New Roman" w:hAnsi="Times New Roman" w:eastAsia="Times New Roman"/>
          <w:b/>
          <w:i/>
          <w:color w:val="ff0000"/>
          <w:sz w:val="30"/>
          <w:szCs w:val="30"/>
        </w:rPr>
        <w:t xml:space="preserve">)</w:t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  <w:r>
        <w:rPr>
          <w:rFonts w:ascii="quattrocento sans" w:hAnsi="quattrocento sans" w:eastAsia="quattrocento sans" w:cs="quattrocento sans"/>
          <w:color w:val="ff0000"/>
          <w:sz w:val="18"/>
          <w:szCs w:val="1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868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Ткаченко Алексей Вячеславович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sz w:val="28"/>
                <w:szCs w:val="28"/>
                <w:u w:val="none"/>
              </w:rPr>
              <w:t xml:space="preserve">Бизнес-тренер, </w:t>
            </w:r>
            <w:r>
              <w:rPr>
                <w:rFonts w:ascii="Times New Roman" w:hAnsi="Times New Roman"/>
                <w:sz w:val="28"/>
                <w:szCs w:val="28"/>
                <w:u w:val="none"/>
              </w:rPr>
            </w:r>
            <w:r>
              <w:rPr>
                <w:rFonts w:ascii="Times New Roman" w:hAnsi="Times New Roman"/>
                <w:sz w:val="28"/>
                <w:szCs w:val="28"/>
                <w:u w:val="none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i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sz w:val="28"/>
                <w:szCs w:val="28"/>
                <w:u w:val="none"/>
              </w:rPr>
              <w:t xml:space="preserve">автор программ по управлению персоналом</w:t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  <w:u w:val="none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left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2023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eastAsia="Roboto"/>
          <w:b/>
          <w:bCs/>
          <w:color w:val="010101"/>
          <w:sz w:val="28"/>
          <w:szCs w:val="28"/>
        </w:rPr>
        <w:t xml:space="preserve">Цель: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 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 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повышение профессиональной эффективности, совершенствование и приобретение новых навыков, необходимых для создания 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атмосферы доверия при управлении сотрудниками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.</w:t>
      </w:r>
      <w:r>
        <w:rPr>
          <w:rFonts w:ascii="Times New Roman" w:hAnsi="Times New Roman" w:eastAsia="Roboto"/>
          <w:color w:val="010101"/>
          <w:sz w:val="28"/>
          <w:szCs w:val="28"/>
        </w:rPr>
      </w:r>
      <w:r>
        <w:rPr>
          <w:rFonts w:ascii="Times New Roman" w:hAnsi="Times New Roman" w:eastAsia="Roboto"/>
          <w:color w:val="010101"/>
          <w:sz w:val="28"/>
          <w:szCs w:val="28"/>
          <w:shd w:val="clear" w:color="auto" w:fill="ffffff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b/>
          <w:bCs/>
          <w:color w:val="010101"/>
          <w:sz w:val="28"/>
          <w:szCs w:val="28"/>
        </w:rPr>
        <w:t xml:space="preserve">Для кого тренинг: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 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Руководителей подразделений,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 руководителей проектов, а также для в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сех, кому интересно узнать практическую пользу от доверительного управления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.</w:t>
      </w:r>
      <w:r>
        <w:rPr>
          <w:rFonts w:ascii="Times New Roman" w:hAnsi="Times New Roman" w:eastAsia="Roboto"/>
          <w:color w:val="010101"/>
          <w:sz w:val="28"/>
          <w:szCs w:val="28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b/>
          <w:bCs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b/>
          <w:bCs/>
          <w:color w:val="010101"/>
          <w:sz w:val="28"/>
          <w:szCs w:val="28"/>
        </w:rPr>
        <w:t xml:space="preserve">Актуальность темы тренинга: </w:t>
      </w:r>
      <w:r>
        <w:rPr>
          <w:rFonts w:ascii="Times New Roman" w:hAnsi="Times New Roman" w:eastAsia="Roboto"/>
          <w:b/>
          <w:bCs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b/>
          <w:bCs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</w:rPr>
        <w:t xml:space="preserve">Для многих руководителей очевидна польза от доверительных отношений с сотрудниками, в том числе и экономическая.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</w:rPr>
        <w:t xml:space="preserve">При этом 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обычно не выделяют способность человека «создавать и повышать доверие» как отдельную управленческую компетенцию. Эти проявления можно увидеть и в навыках коммуникации, и навыках постановки целей, и в различных навыках при развитии и мотивации подчиненных. 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</w:rPr>
        <w:t xml:space="preserve">Поэтому фокус на создание и развитие доверия рассеивается.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</w:rPr>
        <w:t xml:space="preserve">Также часто у руководителей понятие «доверие» воспринимается как исключительно межличностное человеческое проявление, и они стараются минимизировать все «человеческое» при управлении сотрудниками для большей производственной дисциплины.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</w:rPr>
        <w:t xml:space="preserve">Часть руководителей хоть и понимают важность доверия, и 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знают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 как его создавать и развивать, но не могут этого сделать. Нет такого навыка.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</w:rPr>
        <w:t xml:space="preserve">В 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этой программе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 руководители могут увидеть пользу от управления доверием, узнать простые способы получать эту пользу, попрактиковать наиболее действенные способы, а потом самому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 решать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 применять их в работе или нет.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Roboto"/>
          <w:color w:val="010101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1"/>
          <w:numId w:val="1"/>
        </w:numPr>
        <w:ind w:firstLine="426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тренинга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866"/>
        <w:ind w:left="108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ind w:left="72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254590" cy="3383207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07012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254590" cy="33832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072;o:allowoverlap:true;o:allowincell:true;mso-position-horizontal-relative:text;margin-left:0.00pt;mso-position-horizontal:absolute;mso-position-vertical-relative:text;margin-top:3.75pt;mso-position-vertical:absolute;width:177.53pt;height:266.39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Ткаченко Алексей Вячеславович</w:t>
      </w:r>
      <w:r>
        <w:rPr>
          <w:rFonts w:ascii="Times New Roman" w:hAnsi="Times New Roman"/>
          <w:b/>
          <w:bCs/>
          <w:iCs/>
          <w:sz w:val="28"/>
          <w:szCs w:val="28"/>
        </w:rPr>
      </w:r>
      <w:r>
        <w:rPr>
          <w:rFonts w:ascii="Times New Roman" w:hAnsi="Times New Roman"/>
          <w:b/>
          <w:bCs/>
          <w:i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jc w:val="left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</w:rPr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Бизнес - тренер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 по развитию 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управленческих и 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коммуникативных 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навыков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, сертифицированный асессор по</w:t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 оценке персонала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pStyle w:val="866"/>
        <w:numPr>
          <w:ilvl w:val="0"/>
          <w:numId w:val="14"/>
        </w:num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</w:rPr>
        <w:t xml:space="preserve">Управление сотрудниками в международных и федеральных компаниях с 1997 года 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  <w:t xml:space="preserve">(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  <w:t xml:space="preserve">Mondelez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  <w:t xml:space="preserve">, СБЕР, 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  <w:t xml:space="preserve">X5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  <w:t xml:space="preserve">, 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  <w:t xml:space="preserve">RSM 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  <w:t xml:space="preserve">и другие)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pStyle w:val="866"/>
        <w:numPr>
          <w:ilvl w:val="0"/>
          <w:numId w:val="14"/>
        </w:num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</w:rPr>
      </w:r>
      <w:r>
        <w:rPr>
          <w:rFonts w:ascii="Times New Roman" w:hAnsi="Times New Roman" w:eastAsia="Roboto"/>
          <w:color w:val="010101"/>
          <w:sz w:val="28"/>
          <w:szCs w:val="28"/>
        </w:rPr>
        <w:t xml:space="preserve">Автор управленческих программ</w:t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Roboto"/>
          <w:color w:val="010101"/>
          <w:sz w:val="28"/>
          <w:szCs w:val="28"/>
          <w14:ligatures w14:val="none"/>
        </w:rPr>
      </w:pPr>
      <w:r>
        <w:rPr>
          <w:rFonts w:ascii="Times New Roman" w:hAnsi="Times New Roman" w:eastAsia="Roboto"/>
          <w:color w:val="010101"/>
          <w:sz w:val="28"/>
          <w:szCs w:val="28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  <w:r>
        <w:rPr>
          <w:rFonts w:ascii="Times New Roman" w:hAnsi="Times New Roman" w:eastAsia="Roboto"/>
          <w:color w:val="010101"/>
          <w:sz w:val="28"/>
          <w:szCs w:val="28"/>
          <w14:ligatures w14:val="none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</w:rPr>
      </w:pPr>
      <w:r/>
      <w:bookmarkStart w:id="1" w:name="_heading=h.gjdgxs"/>
      <w:r/>
      <w:bookmarkEnd w:id="1"/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 w:eastAsia="Times New Roman"/>
          <w:color w:val="ff0000"/>
        </w:rPr>
      </w:pPr>
      <w:r>
        <w:br w:type="page" w:clear="all"/>
      </w:r>
      <w:r>
        <w:rPr>
          <w:rFonts w:ascii="Times New Roman" w:hAnsi="Times New Roman" w:eastAsia="Times New Roman"/>
          <w:color w:val="ff0000"/>
        </w:rPr>
      </w:r>
      <w:r>
        <w:rPr>
          <w:rFonts w:ascii="Times New Roman" w:hAnsi="Times New Roman" w:eastAsia="Times New Roman"/>
          <w:color w:val="ff0000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тренинга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2 часа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-136"/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66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Знакомство. Установление атмосферы доверия. </w:t>
      </w:r>
      <w:r>
        <w:rPr>
          <w:rFonts w:ascii="Times New Roman" w:hAnsi="Times New Roman"/>
          <w:sz w:val="28"/>
          <w:u w:val="single"/>
        </w:rPr>
        <w:t xml:space="preserve">(15 мин)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0"/>
          <w:numId w:val="5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Основы доверия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u w:val="single"/>
        </w:rPr>
        <w:t xml:space="preserve">(30 мин)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Упражнение «Защита ребенка»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 основы доверия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Самодиагностика доверия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основ доверия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ind w:left="1068"/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0"/>
          <w:numId w:val="7"/>
        </w:numPr>
        <w:spacing w:after="200" w:line="276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Свободные пространства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(30 мин)</w:t>
      </w:r>
      <w:r>
        <w:rPr>
          <w:rFonts w:ascii="Times New Roman" w:hAnsi="Times New Roman"/>
          <w:sz w:val="28"/>
          <w:u w:val="single"/>
        </w:rPr>
      </w:r>
      <w:r>
        <w:rPr>
          <w:rFonts w:ascii="Times New Roman" w:hAnsi="Times New Roman"/>
          <w:sz w:val="28"/>
          <w:u w:val="single"/>
        </w:rPr>
      </w:r>
    </w:p>
    <w:p>
      <w:pPr>
        <w:pStyle w:val="866"/>
        <w:numPr>
          <w:ilvl w:val="0"/>
          <w:numId w:val="3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Упражнение «Скульптор» </w:t>
      </w:r>
      <w:r>
        <w:rPr>
          <w:rFonts w:ascii="Times New Roman" w:hAnsi="Times New Roman"/>
          <w:sz w:val="24"/>
        </w:rPr>
        <w:t xml:space="preserve">(или «Мне удобно» для онлайн)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0"/>
          <w:numId w:val="3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Бесконтрольный контроль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0"/>
          <w:numId w:val="3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Возможность выбора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0"/>
          <w:numId w:val="3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Ненасильственное общение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1"/>
          <w:numId w:val="13"/>
        </w:num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Сначала думаем о себе! (развитие </w:t>
      </w:r>
      <w:r>
        <w:rPr>
          <w:rFonts w:ascii="Times New Roman" w:hAnsi="Times New Roman"/>
          <w:sz w:val="24"/>
        </w:rPr>
        <w:t xml:space="preserve">самоэмпатии</w:t>
      </w:r>
      <w:r>
        <w:rPr>
          <w:rFonts w:ascii="Times New Roman" w:hAnsi="Times New Roman"/>
          <w:sz w:val="24"/>
        </w:rPr>
        <w:t xml:space="preserve">/ осознанности)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numPr>
          <w:ilvl w:val="1"/>
          <w:numId w:val="13"/>
        </w:num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Теперь думаем о других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ренировка </w:t>
      </w:r>
      <w:r>
        <w:rPr>
          <w:rFonts w:ascii="Times New Roman" w:hAnsi="Times New Roman"/>
          <w:sz w:val="24"/>
        </w:rPr>
        <w:t xml:space="preserve">эмпатии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numPr>
          <w:ilvl w:val="1"/>
          <w:numId w:val="13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Как делать замечание сотруднику («</w:t>
      </w:r>
      <w:r>
        <w:rPr>
          <w:rFonts w:ascii="Times New Roman" w:hAnsi="Times New Roman"/>
          <w:sz w:val="24"/>
        </w:rPr>
        <w:t xml:space="preserve">Я-высказывание</w:t>
      </w:r>
      <w:r>
        <w:rPr>
          <w:rFonts w:ascii="Times New Roman" w:hAnsi="Times New Roman"/>
          <w:sz w:val="24"/>
        </w:rPr>
        <w:t xml:space="preserve">»)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ind w:left="1788"/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Доверие при контакте </w:t>
      </w:r>
      <w:r>
        <w:rPr>
          <w:rFonts w:ascii="Times New Roman" w:hAnsi="Times New Roman"/>
          <w:sz w:val="28"/>
          <w:u w:val="single"/>
        </w:rPr>
        <w:t xml:space="preserve">(30 мин)</w:t>
      </w:r>
      <w:r>
        <w:rPr>
          <w:rFonts w:ascii="Times New Roman" w:hAnsi="Times New Roman"/>
          <w:sz w:val="28"/>
          <w:u w:val="single"/>
        </w:rPr>
      </w:r>
      <w:r>
        <w:rPr>
          <w:rFonts w:ascii="Times New Roman" w:hAnsi="Times New Roman"/>
          <w:sz w:val="28"/>
          <w:u w:val="single"/>
        </w:rPr>
      </w:r>
    </w:p>
    <w:p>
      <w:pPr>
        <w:pStyle w:val="866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Упражнение «Сухофрукты»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Доверие без слов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Техники для усиления доверия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ind w:left="1068"/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6"/>
        <w:numPr>
          <w:ilvl w:val="0"/>
          <w:numId w:val="6"/>
        </w:numPr>
        <w:spacing w:after="200" w:line="276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Обсуждение </w:t>
      </w:r>
      <w:r>
        <w:rPr>
          <w:rFonts w:ascii="Times New Roman" w:hAnsi="Times New Roman"/>
          <w:sz w:val="28"/>
          <w:u w:val="single"/>
        </w:rPr>
        <w:t xml:space="preserve">(15 мин)</w:t>
      </w:r>
      <w:r>
        <w:rPr>
          <w:rFonts w:ascii="Times New Roman" w:hAnsi="Times New Roman"/>
          <w:sz w:val="28"/>
          <w:u w:val="single"/>
        </w:rPr>
      </w:r>
      <w:r>
        <w:rPr>
          <w:rFonts w:ascii="Times New Roman" w:hAnsi="Times New Roman"/>
          <w:sz w:val="28"/>
          <w:u w:val="single"/>
        </w:rPr>
      </w:r>
    </w:p>
    <w:p>
      <w:pPr>
        <w:spacing w:after="200" w:line="276" w:lineRule="auto"/>
      </w:pPr>
      <w:r/>
      <w:r/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866"/>
        <w:jc w:val="both"/>
        <w:spacing w:line="360" w:lineRule="auto"/>
        <w:rPr>
          <w:rFonts w:ascii="Times New Roman" w:hAnsi="Times New Roman"/>
          <w:sz w:val="28"/>
          <w:szCs w:val="28"/>
        </w:rPr>
      </w:pPr>
      <w:r/>
      <w:bookmarkStart w:id="2" w:name="_GoBack"/>
      <w:r/>
      <w:bookmarkEnd w:id="2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hd w:val="nil" w:color="auto"/>
      </w:pPr>
      <w:r>
        <w:br w:type="page" w:clear="all"/>
      </w:r>
      <w:r/>
    </w:p>
    <w:p>
      <w:pPr>
        <w:ind w:left="0" w:right="0" w:firstLine="0"/>
        <w:jc w:val="right"/>
        <w:spacing w:after="200" w:line="276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Приложени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ind w:left="0" w:right="0" w:firstLine="0"/>
        <w:spacing w:after="200" w:line="276" w:lineRule="auto"/>
        <w:rPr>
          <w:rFonts w:ascii="Ubuntu" w:hAnsi="Ubuntu" w:cs="Ubuntu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Ubuntu" w:hAnsi="Ubuntu" w:cs="Ubuntu"/>
          <w:sz w:val="28"/>
          <w:szCs w:val="28"/>
        </w:rPr>
      </w:r>
      <w:r>
        <w:rPr>
          <w:rFonts w:ascii="Ubuntu" w:hAnsi="Ubuntu" w:cs="Ubuntu"/>
          <w:sz w:val="28"/>
          <w:szCs w:val="28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«Защита ребенка»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Описание ситуации: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ебенок, 11 лет, Артем. Один из лучших учеников класса, призер олимпиады по математике. Год назад заявил, что будет играть на гитаре, и на прошлой неделе он получил приз зрительских симпатий на городском конкуре. А еще он волонтер. Волонтерский центр, куда </w:t>
      </w:r>
      <w:r>
        <w:rPr>
          <w:rFonts w:ascii="Times New Roman" w:hAnsi="Times New Roman"/>
          <w:sz w:val="28"/>
          <w:szCs w:val="28"/>
        </w:rPr>
        <w:t xml:space="preserve">ходит Артем, помогает одиноким пожилым людям. Артем помогает с уборкой и покупками продуктов для стариков. Он копит деньги для нуждающихся бабушек и дедушек.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Вчера Артем шел в школу.</w:t>
      </w:r>
      <w:r>
        <w:rPr>
          <w:rFonts w:ascii="Times New Roman" w:hAnsi="Times New Roman"/>
          <w:sz w:val="28"/>
          <w:szCs w:val="28"/>
        </w:rPr>
        <w:t xml:space="preserve"> Под</w:t>
      </w:r>
      <w:r>
        <w:rPr>
          <w:rFonts w:ascii="Times New Roman" w:hAnsi="Times New Roman"/>
          <w:sz w:val="28"/>
          <w:szCs w:val="28"/>
        </w:rPr>
        <w:t xml:space="preserve">ходя к школе, увидел перед собой кошелек. «Кто-то потерял» - подумал Артем и вспомнил как месяц назад сам потерял свой кошелек со всем накопленным богатством. Поднял его и положил себе в рюкзак. «Отдам школьной охране! Так надежн</w:t>
      </w:r>
      <w:r>
        <w:rPr>
          <w:rFonts w:ascii="Times New Roman" w:hAnsi="Times New Roman"/>
          <w:sz w:val="28"/>
          <w:szCs w:val="28"/>
        </w:rPr>
        <w:t xml:space="preserve">ее. Вдруг хозяин найдется» - решил он. На проходной Артем отдал охраннику кошелек, а тот с недоверием посмотрел на мальчика и начал проверять содержимое. Денег там было немного, зато обнаружил вещество, похожее на наркотики.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Тут всё и началось. Директор, полиция, родители, объяснительные.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Ваша роль: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Представьте, что вам нужно защитить Артёма перед специальной комиссией.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Напишите 4-5 фраз, которые помогут убедить комиссию в невиновности ребенка.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«Мне удобно!»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Упражнение демонстрирует важность ненасильственного общения при коммуникации с сотрудниками для построения доверительной атмосферы.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Описание: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Ведущий просит участников сделать простое физическое упражнение, которое можно сделать и  стоя, и сидя.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Ведущий просит участников дотянуться руками до своих ступней, при этом ноги должны быть прямыми. Зафиксировать эту позу на несколько секунд. Не меняя позы, поднять голову, улыбнуться и сказать: «Как мне удобно!»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Затем ведущий просит принять удобную позу и сравнить ощущения.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После выполнения этого задания ведущий проводит интерактивное обсуждение-фасилитацию: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Вам было удобно?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Насколько это было для вас привычным?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Вашим сотрудникам также было бы не удобно и непривычно выполнять это задание?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Правильно я понимаю, что вы это сделали, потому что попросил это сделать человек, наделенный определенными полномочиям на этот момент?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Вывод: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Важно учитывать готовность и мотивацию сотрудника к задаче, которую вы ставите своим подчиненным. Это поможет удерживать доверительную атмосферу, которая помогает обеспечивать более высокую эффективность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Упражнение для закрепления навыка «Я – высказывания»</w:t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/>
          <w:b/>
          <w:bCs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Это упражнение помогает выражать свое недовольство в формате ненасильственного общения.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Ненасильственное общение (ННО) помогает людям слышать и понимать друг друга.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Нужно убрать то, что мешает: агрессию, обвинения, интерпретации.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И научиться просить.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Тренируемся постепенно: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Сначала только описываем ситуацию («Когда я вижу, что...», «Когда это происходит...»).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Дальше снова описываем ситуацию и добавляем чувства («Я чувствую...», «Я огорчаюсь...», «Я не знаю, как реагировать...»).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Теперь опять описываем ситуацию,  добавляем чувства и сообщаем о потребности («Потому что я не люблю…», «Мне бы хотелось...»).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И в конце снова описываем ситуацию,  добавляем чувства и сообщаем о потребности и говорим просьбу («Тебе нужно поступить так...», «В следующий раз сделай...»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0"/>
        <w:spacing w:after="200" w:line="276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(Примеры чувств: тревога, беспокойство, гнев, грусть, уныние, отвращение, зависть, гордость, покой, интерес, нежность, волнение и др.)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buntu">
    <w:panose1 w:val="020B0504030602030204"/>
  </w:font>
  <w:font w:name="Roboto">
    <w:panose1 w:val="05040102010807070707"/>
  </w:font>
  <w:font w:name="quattrocento sans">
    <w:panose1 w:val="05040102010807070707"/>
  </w:font>
  <w:font w:name="Wingdings">
    <w:panose1 w:val="05010000000000000000"/>
  </w:font>
  <w:font w:name="Sitka Small">
    <w:panose1 w:val="05040102010807070707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</w:pPr>
      <w:rPr>
        <w:rFonts w:hint="default" w:ascii="Sitka Small" w:hAnsi="Sitka Smal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</w:pPr>
      <w:rPr>
        <w:rFonts w:hint="default" w:ascii="Sitka Small" w:hAnsi="Sitka Smal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</w:pPr>
      <w:rPr>
        <w:rFonts w:hint="default" w:ascii="Sitka Small" w:hAnsi="Sitka Smal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itka Small" w:hAnsi="Sitka Smal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itka Small" w:hAnsi="Sitka Smal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05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7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6"/>
    <w:next w:val="856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60"/>
    <w:link w:val="682"/>
    <w:uiPriority w:val="9"/>
    <w:rPr>
      <w:rFonts w:ascii="Arial" w:hAnsi="Arial" w:eastAsia="Arial" w:cs="Arial"/>
      <w:sz w:val="40"/>
      <w:szCs w:val="40"/>
    </w:rPr>
  </w:style>
  <w:style w:type="character" w:styleId="684">
    <w:name w:val="Heading 2 Char"/>
    <w:basedOn w:val="860"/>
    <w:link w:val="857"/>
    <w:uiPriority w:val="9"/>
    <w:rPr>
      <w:rFonts w:ascii="Arial" w:hAnsi="Arial" w:eastAsia="Arial" w:cs="Arial"/>
      <w:sz w:val="34"/>
    </w:rPr>
  </w:style>
  <w:style w:type="character" w:styleId="685">
    <w:name w:val="Heading 3 Char"/>
    <w:basedOn w:val="860"/>
    <w:link w:val="858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60"/>
    <w:link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860"/>
    <w:link w:val="859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6"/>
    <w:next w:val="856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60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60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60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6"/>
    <w:next w:val="856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60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60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60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basedOn w:val="860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basedOn w:val="860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60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60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rPr>
      <w:rFonts w:ascii="Calibri" w:hAnsi="Calibri" w:eastAsia="Calibri" w:cs="Times New Roman"/>
      <w:lang w:eastAsia="ru-RU"/>
    </w:rPr>
  </w:style>
  <w:style w:type="paragraph" w:styleId="857">
    <w:name w:val="Heading 2"/>
    <w:basedOn w:val="856"/>
    <w:next w:val="856"/>
    <w:link w:val="863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58">
    <w:name w:val="Heading 3"/>
    <w:basedOn w:val="856"/>
    <w:next w:val="856"/>
    <w:link w:val="864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59">
    <w:name w:val="Heading 5"/>
    <w:basedOn w:val="856"/>
    <w:next w:val="856"/>
    <w:link w:val="865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character" w:styleId="863" w:customStyle="1">
    <w:name w:val="Заголовок 2 Знак"/>
    <w:basedOn w:val="860"/>
    <w:link w:val="857"/>
    <w:uiPriority w:val="9"/>
    <w:semiHidden/>
    <w:rPr>
      <w:rFonts w:ascii="Calibri" w:hAnsi="Calibri" w:eastAsia="Calibri" w:cs="Times New Roman"/>
      <w:b/>
      <w:sz w:val="36"/>
      <w:szCs w:val="36"/>
      <w:lang w:eastAsia="ru-RU"/>
    </w:rPr>
  </w:style>
  <w:style w:type="character" w:styleId="864" w:customStyle="1">
    <w:name w:val="Заголовок 3 Знак"/>
    <w:basedOn w:val="860"/>
    <w:link w:val="858"/>
    <w:uiPriority w:val="9"/>
    <w:semiHidden/>
    <w:rPr>
      <w:rFonts w:ascii="Calibri" w:hAnsi="Calibri" w:eastAsia="Calibri" w:cs="Times New Roman"/>
      <w:b/>
      <w:sz w:val="28"/>
      <w:szCs w:val="28"/>
      <w:lang w:eastAsia="ru-RU"/>
    </w:rPr>
  </w:style>
  <w:style w:type="character" w:styleId="865" w:customStyle="1">
    <w:name w:val="Заголовок 5 Знак"/>
    <w:basedOn w:val="860"/>
    <w:link w:val="859"/>
    <w:uiPriority w:val="9"/>
    <w:semiHidden/>
    <w:rPr>
      <w:rFonts w:ascii="Calibri" w:hAnsi="Calibri" w:eastAsia="Calibri" w:cs="Times New Roman"/>
      <w:b/>
      <w:lang w:eastAsia="ru-RU"/>
    </w:rPr>
  </w:style>
  <w:style w:type="paragraph" w:styleId="866">
    <w:name w:val="List Paragraph"/>
    <w:basedOn w:val="856"/>
    <w:uiPriority w:val="34"/>
    <w:qFormat/>
    <w:pPr>
      <w:contextualSpacing/>
      <w:ind w:left="720"/>
    </w:pPr>
  </w:style>
  <w:style w:type="paragraph" w:styleId="867">
    <w:name w:val="Normal (Web)"/>
    <w:basedOn w:val="85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table" w:styleId="868" w:customStyle="1">
    <w:name w:val="StGen01"/>
    <w:basedOn w:val="861"/>
    <w:rPr>
      <w:rFonts w:ascii="Calibri" w:hAnsi="Calibri" w:eastAsia="Calibri" w:cs="Calibri"/>
      <w:lang w:eastAsia="ru-RU"/>
    </w:r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paragraph" w:styleId="869">
    <w:name w:val="Body Text 2"/>
    <w:basedOn w:val="856"/>
    <w:link w:val="870"/>
    <w:pPr>
      <w:jc w:val="both"/>
      <w:spacing w:after="0" w:line="240" w:lineRule="auto"/>
    </w:pPr>
    <w:rPr>
      <w:rFonts w:ascii="Times New Roman" w:hAnsi="Times New Roman" w:eastAsia="Times New Roman"/>
      <w:b/>
      <w:sz w:val="28"/>
      <w:szCs w:val="20"/>
    </w:rPr>
  </w:style>
  <w:style w:type="character" w:styleId="870" w:customStyle="1">
    <w:name w:val="Основной текст 2 Знак"/>
    <w:basedOn w:val="860"/>
    <w:link w:val="869"/>
    <w:rPr>
      <w:rFonts w:ascii="Times New Roman" w:hAnsi="Times New Roman" w:eastAsia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IU.RU Admin</dc:creator>
  <cp:keywords/>
  <dc:description/>
  <cp:lastModifiedBy>dpo infourok</cp:lastModifiedBy>
  <cp:revision>11</cp:revision>
  <dcterms:created xsi:type="dcterms:W3CDTF">2023-04-04T09:06:00Z</dcterms:created>
  <dcterms:modified xsi:type="dcterms:W3CDTF">2023-10-05T13:37:03Z</dcterms:modified>
</cp:coreProperties>
</file>