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Программа онлайн - тренинга</w:t>
      </w:r>
      <w:r/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eastAsia="Times New Roman"/>
          <w:b/>
          <w:sz w:val="32"/>
          <w:szCs w:val="32"/>
          <w:highlight w:val="yellow"/>
        </w:rPr>
      </w:pPr>
      <w:r/>
      <w:bookmarkStart w:id="0" w:name="_heading=h.9aizkzo8wj7e"/>
      <w:r/>
      <w:bookmarkEnd w:id="0"/>
      <w:r>
        <w:rPr>
          <w:rFonts w:ascii="Times New Roman" w:hAnsi="Times New Roman" w:eastAsia="Times New Roman"/>
          <w:b/>
          <w:sz w:val="32"/>
          <w:szCs w:val="32"/>
          <w:highlight w:val="white"/>
        </w:rPr>
        <w:t xml:space="preserve">Такие разные дети: преимущества тьюторской позиции учителя</w:t>
      </w:r>
      <w:r>
        <w:rPr>
          <w:rFonts w:ascii="Times New Roman" w:hAnsi="Times New Roman" w:eastAsia="Times New Roman"/>
          <w:b/>
          <w:sz w:val="32"/>
          <w:szCs w:val="32"/>
          <w:highlight w:val="yellow"/>
        </w:rPr>
        <w:t xml:space="preserve"> </w:t>
      </w:r>
      <w:r/>
    </w:p>
    <w:p>
      <w:pPr>
        <w:jc w:val="center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Quattrocento Sans" w:hAnsi="Quattrocento Sans" w:cs="Quattrocento Sans" w:eastAsia="Quattrocento Sans"/>
          <w:color w:val="FF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дата проведения:</w:t>
      </w:r>
      <w:r/>
    </w:p>
    <w:p>
      <w:pPr>
        <w:jc w:val="center"/>
        <w:spacing w:after="0" w:line="240" w:lineRule="auto"/>
        <w:rPr>
          <w:rFonts w:ascii="Quattrocento Sans" w:hAnsi="Quattrocento Sans" w:cs="Quattrocento Sans" w:eastAsia="Quattrocento Sans"/>
          <w:color w:val="FF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21 июня 2022 года с 18.00 до 20.00 (МСК)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tbl>
      <w:tblPr>
        <w:tblStyle w:val="890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  <w:t xml:space="preserve">Спикер:</w:t>
            </w:r>
            <w:r/>
          </w:p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Крайнова П.О.</w:t>
            </w:r>
            <w:r/>
          </w:p>
          <w:p>
            <w:pPr>
              <w:spacing w:after="0" w:line="273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преподаватель, сотрудник лаборатории проектирования содержания образования НИУ ВШЭ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заместитель главного редактора научно-исследовательского журнала «Исследователь/Researcher»</w:t>
            </w:r>
            <w:r/>
          </w:p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r>
            <w:r/>
          </w:p>
        </w:tc>
      </w:tr>
    </w:tbl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Москва, 2022</w:t>
      </w:r>
      <w:r/>
    </w:p>
    <w:p>
      <w:pPr>
        <w:jc w:val="center"/>
        <w:rPr>
          <w:rFonts w:ascii="Times New Roman" w:hAnsi="Times New Roman" w:eastAsia="Times New Roman"/>
          <w:sz w:val="28"/>
          <w:szCs w:val="28"/>
        </w:rPr>
      </w:pPr>
      <w:r>
        <w:br w:type="page"/>
      </w:r>
      <w:r>
        <w:rPr>
          <w:rFonts w:ascii="Times New Roman" w:hAnsi="Times New Roman" w:eastAsia="Times New Roman"/>
          <w:b/>
          <w:sz w:val="28"/>
          <w:szCs w:val="28"/>
        </w:rPr>
        <w:t xml:space="preserve">Раздел 1. ОБЩАЯ ХАРАКТЕРИСТИКА ТРЕНИНГА</w:t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сформировать методический и технологический инструментарий тьютора (педагога-тьютора)</w:t>
      </w:r>
      <w:r>
        <w:rPr>
          <w:rFonts w:ascii="Times New Roman" w:hAnsi="Times New Roman" w:eastAsia="Times New Roman"/>
          <w:color w:val="333333"/>
          <w:sz w:val="28"/>
          <w:szCs w:val="28"/>
          <w:highlight w:val="white"/>
        </w:rPr>
        <w:t xml:space="preserve">. </w:t>
      </w:r>
      <w:r/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Для кого тренинг:</w:t>
      </w:r>
      <w:r>
        <w:rPr>
          <w:rFonts w:ascii="Times New Roman" w:hAnsi="Times New Roman" w:eastAsia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10101"/>
          <w:sz w:val="28"/>
          <w:szCs w:val="28"/>
        </w:rPr>
        <w:t xml:space="preserve">тьюторов, учителей и педагогов, специалистов в области обучения и воспитания, осуществляющих сопровождение обучающихся</w:t>
      </w:r>
      <w:r>
        <w:rPr>
          <w:rFonts w:ascii="Roboto" w:hAnsi="Roboto" w:cs="Roboto" w:eastAsia="Roboto"/>
          <w:color w:val="010101"/>
          <w:sz w:val="24"/>
          <w:szCs w:val="24"/>
        </w:rPr>
        <w:t xml:space="preserve">.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Актуальность темы тренинга: </w:t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Тьюторское сопровождение имеет долгую историю, и вместе с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тем множество совершенно разных трактовок, разных видов, разных подходов и даже школ. Между тем, это направление педагогической работы в последние десятилетия набирает все большую популярность и актуальность. VUCA-мир, BANI-мир требует от нового поколения </w:t>
      </w:r>
      <w:r>
        <w:rPr>
          <w:rFonts w:ascii="Times New Roman" w:hAnsi="Times New Roman" w:eastAsia="Times New Roman"/>
          <w:sz w:val="28"/>
          <w:szCs w:val="28"/>
        </w:rPr>
        <w:t xml:space="preserve">новых навыков, среди которых ассертивность, гибкость, умение делать выбор в пространстве безграничных возможностей, слышать себя и в полной мере нести ответственность за свою жизнь, заниматься любимым делом, получать от этого удовольствие и быть успешным. </w:t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Ответственность за то, чтобы помочь подрастающему поколению в том, чтобы справиться с этой задачей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на нас, на взрослых. На тех, кто сам, может быть, не совсем это умеет, кто вырос еще в другом, статичном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мире, кому не всегда понятны интересы этих людей нового времени.</w:t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Принципы и практики тьюторского сопровождения – это то, что может помочь нам с вами на этом пути.</w:t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i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eastAsia="Times New Roman"/>
          <w:sz w:val="28"/>
          <w:szCs w:val="28"/>
        </w:rPr>
        <w:t xml:space="preserve">с помощью</w:t>
      </w:r>
      <w:r>
        <w:rPr>
          <w:rFonts w:ascii="Arial" w:hAnsi="Arial" w:cs="Arial" w:eastAsia="Arial"/>
          <w:color w:val="333333"/>
          <w:sz w:val="21"/>
          <w:szCs w:val="21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материалов тренинга, направить тьюторскую работу педагогов на потребности детей младшего школьного и подросткового возраста, что позволит посмотреть на них через линзу тех возможностей, которые дает нам тьюторский взгляд на образовательный процесс.</w:t>
      </w:r>
      <w:r/>
    </w:p>
    <w:p>
      <w:pPr>
        <w:jc w:val="both"/>
        <w:spacing w:after="0" w:line="360" w:lineRule="auto"/>
        <w:rPr>
          <w:rFonts w:ascii="Arial" w:hAnsi="Arial" w:cs="Arial" w:eastAsia="Arial"/>
          <w:color w:val="333333"/>
          <w:sz w:val="21"/>
          <w:szCs w:val="21"/>
          <w:highlight w:val="white"/>
        </w:rPr>
      </w:pPr>
      <w:r>
        <w:rPr>
          <w:rFonts w:ascii="Arial" w:hAnsi="Arial" w:cs="Arial" w:eastAsia="Arial"/>
          <w:color w:val="333333"/>
          <w:sz w:val="21"/>
          <w:szCs w:val="21"/>
          <w:highlight w:val="white"/>
        </w:rPr>
      </w:r>
      <w:r/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Что необходимо приготовить к тренингу: </w:t>
      </w:r>
      <w:r>
        <w:rPr>
          <w:rFonts w:ascii="Times New Roman" w:hAnsi="Times New Roman" w:eastAsia="Times New Roman"/>
          <w:sz w:val="28"/>
          <w:szCs w:val="28"/>
        </w:rPr>
        <w:t xml:space="preserve">желание сделать жизнь своих детей и учеников чуточку лучше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br w:type="page"/>
      </w:r>
      <w:r/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numPr>
          <w:ilvl w:val="1"/>
          <w:numId w:val="6"/>
        </w:numPr>
        <w:ind w:firstLine="426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Представление спикера тренинга</w:t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369596</wp:posOffset>
                </wp:positionV>
                <wp:extent cx="2839189" cy="2948040"/>
                <wp:effectExtent l="0" t="0" r="0" b="0"/>
                <wp:wrapSquare wrapText="bothSides"/>
                <wp:docPr id="1" name="image1.jpg" descr="Изображение выглядит как внешний, трава, небо, человек&#10;&#10;Автоматически созданное описание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Изображение выглядит как внешний, трава, небо, человек&#10;&#10;Автоматически созданное описание" hidden="0"/>
                        <pic:cNvPicPr/>
                        <pic:nvPr isPhoto="0" userDrawn="0"/>
                      </pic:nvPicPr>
                      <pic:blipFill>
                        <a:blip r:embed="rId10"/>
                        <a:srcRect l="25655" t="12669" r="11442" b="0"/>
                        <a:stretch/>
                      </pic:blipFill>
                      <pic:spPr bwMode="auto">
                        <a:xfrm>
                          <a:off x="0" y="0"/>
                          <a:ext cx="2839189" cy="294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9.0pt;mso-wrap-distance-right:9.0pt;mso-wrap-distance-bottom:9.0pt;z-index:251658240;o:allowoverlap:true;o:allowincell:true;mso-position-horizontal-relative:text;margin-left:-9.0pt;mso-position-horizontal:absolute;mso-position-vertical-relative:text;margin-top:29.1pt;mso-position-vertical:absolute;width:223.6pt;height:232.1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4320" w:firstLine="720"/>
        <w:spacing w:after="120" w:line="240" w:lineRule="auto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Крайнова Полина Олеговна:</w:t>
      </w:r>
      <w:r/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реподаватель курсов «Возрастная психология развития» и «Лучшие инновационные практики образования»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отрудник лаборатории проектирования содержания образования НИУ ВШЭ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аместитель главного редактора научно-исследовательского журнала «Исследователь/Researcher»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10 лет работает в образовательной среде с детьми и подростками всех возрастов как практик, теоретик, аналитик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имеет большой опыт работы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классным руководителем и тьютором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сертифицированный тренер по осознанному выбору профессии; </w:t>
      </w:r>
      <w:r/>
    </w:p>
    <w:p>
      <w:pPr>
        <w:numPr>
          <w:ilvl w:val="0"/>
          <w:numId w:val="2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ринимала участие в создании системы тьюторского сопровождения в Хорошколе; </w:t>
      </w:r>
      <w:r/>
    </w:p>
    <w:p>
      <w:pPr>
        <w:numPr>
          <w:ilvl w:val="0"/>
          <w:numId w:val="2"/>
        </w:numPr>
        <w:jc w:val="both"/>
        <w:spacing w:after="12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автор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научны</w:t>
      </w:r>
      <w:r>
        <w:rPr>
          <w:rFonts w:ascii="Times New Roman" w:hAnsi="Times New Roman" w:eastAsia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публикаци</w:t>
      </w:r>
      <w:r>
        <w:rPr>
          <w:rFonts w:ascii="Times New Roman" w:hAnsi="Times New Roman" w:eastAsia="Times New Roman"/>
          <w:sz w:val="28"/>
          <w:szCs w:val="28"/>
        </w:rPr>
        <w:t xml:space="preserve">й.</w:t>
      </w:r>
      <w:r/>
    </w:p>
    <w:p>
      <w:pPr>
        <w:ind w:left="566"/>
        <w:jc w:val="both"/>
        <w:spacing w:after="12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/>
      <w:hyperlink r:id="rId11" w:tooltip="mailto:po-krainova@yandex.ru" w:history="1">
        <w:r>
          <w:rPr>
            <w:rFonts w:ascii="Times New Roman" w:hAnsi="Times New Roman" w:eastAsia="Times New Roman"/>
            <w:color w:val="1155CC"/>
            <w:sz w:val="28"/>
            <w:szCs w:val="28"/>
            <w:u w:val="single"/>
          </w:rPr>
          <w:t xml:space="preserve">po-krainova@yandex.ru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/>
    </w:p>
    <w:p>
      <w:pPr>
        <w:ind w:left="720"/>
        <w:jc w:val="both"/>
        <w:spacing w:after="120" w:line="240" w:lineRule="auto"/>
        <w:shd w:val="clear" w:color="auto" w:fill="ffffff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+79150550403</w:t>
      </w:r>
      <w:r/>
    </w:p>
    <w:p>
      <w:pPr>
        <w:rPr>
          <w:rFonts w:ascii="Times New Roman" w:hAnsi="Times New Roman" w:eastAsia="Times New Roman"/>
          <w:color w:val="FF0000"/>
        </w:rPr>
      </w:pPr>
      <w:r/>
      <w:bookmarkStart w:id="1" w:name="_heading=h.gjdgxs"/>
      <w:r/>
      <w:bookmarkEnd w:id="1"/>
      <w:r>
        <w:br w:type="page"/>
      </w:r>
      <w:r/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2. СОДЕРЖАНИЕ тренинга</w:t>
      </w:r>
      <w:r/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2.1. Краткое содержание</w:t>
      </w:r>
      <w:r/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Продолжительность ~ 2 часа</w:t>
      </w:r>
      <w:r/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Тайминг</w:t>
      </w:r>
      <w:r/>
    </w:p>
    <w:p>
      <w:pPr>
        <w:numPr>
          <w:ilvl w:val="0"/>
          <w:numId w:val="4"/>
        </w:numPr>
        <w:ind w:right="-136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Знакомство — 5 минут</w:t>
      </w:r>
      <w:r/>
    </w:p>
    <w:p>
      <w:pPr>
        <w:numPr>
          <w:ilvl w:val="0"/>
          <w:numId w:val="4"/>
        </w:numPr>
        <w:ind w:right="-136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Тьютор. Новая педагогическая роль, ее цель и значимость — 25 минут</w:t>
      </w:r>
      <w:r/>
    </w:p>
    <w:p>
      <w:pPr>
        <w:numPr>
          <w:ilvl w:val="0"/>
          <w:numId w:val="1"/>
        </w:numPr>
        <w:ind w:left="1133" w:right="-136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Мозговой штурм «Предпосылки и причины возникновения потребности в новой педагогической роли»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Краткая история профессии «тьютор»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numPr>
          <w:ilvl w:val="0"/>
          <w:numId w:val="1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Виды тьюторства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Функции и задачи тьютора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Цели и задачи тьюторского сопровождения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Мозговой штурм «Кому нужен тьютор?»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Почему тьюторские принципы и тьюторские практики важны для учителя?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Упражнение «Карта ценностей»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numPr>
          <w:ilvl w:val="0"/>
          <w:numId w:val="4"/>
        </w:num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Принципы тьюторской позиции — 40 минут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Упражнение «Кривое зеркало»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Куда исчезает интерес у учеников и как его вернуть?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Упражнение «Первый шаг»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Субъектность, уважение, последовательность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Ошибки как ресурс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Упражнение «Страшный секрет»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Обратная связь в образовательном процессе — обмен практиками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Ценность вопросов в образовательном процессе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Упражнение «Potluck»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3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Упражнение «Свой вопрос»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numPr>
          <w:ilvl w:val="0"/>
          <w:numId w:val="4"/>
        </w:num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Индивидуализация. Чем тьюторская позиция учителя может помочь ученикам с разной образовательной ситуацией — проектная сессия — 20 минут.</w:t>
      </w:r>
      <w:r/>
    </w:p>
    <w:p>
      <w:pPr>
        <w:numPr>
          <w:ilvl w:val="0"/>
          <w:numId w:val="5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«Отличники»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5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«Двоечники»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5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«Дизайнеры»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5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«Визуалы»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5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«Вдумчивые»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5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«Выбирающие»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5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«Прикасающиеся»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numPr>
          <w:ilvl w:val="0"/>
          <w:numId w:val="5"/>
        </w:numPr>
        <w:ind w:left="1133"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«Ныряющие»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numPr>
          <w:ilvl w:val="0"/>
          <w:numId w:val="4"/>
        </w:num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Ответы на вопросы участников — 30 минут</w:t>
      </w:r>
      <w:r/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page"/>
      </w:r>
      <w:r/>
    </w:p>
    <w:p>
      <w:pPr>
        <w:ind w:left="720" w:right="-136"/>
        <w:jc w:val="righ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Приложение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«Карта ценностей»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Учитель — значимый взрослый в картине мира ученика — образец для подражания. Всем нам знакома фраза «мы учим собой», мы интуитивно догадываемся, что не только то, что написано на доске и в учебнике, ученики уносят с собо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й. Как много впитывают они из неформального взаимодействия на перемене, из правил, которые мы задаем, из комментариев, которые даем не только к их работе, но и просто к тому, что они делают. Как много считывают ученики из невербальных наших проявлений — из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менений в тоне голоса, поднятых бровей. Конечно, мы не можем контролировать все аспекты того, что считывают в нас дети. Но мы можем хотя бы задуматься над тем, что мы хотим транслировать детям, какие ценности мы хотим постараться удерживать в своем фокусе.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Для этого участникам предлагаетс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я сформулировать 3-9 утверждений о том, что важно для них самих в работе с детьми. Это позволит каждому учителю создать собственную уникальную «Карту ценностей», с которой можно будет сверяться для принятия решений в случае сложных, неоднозначных ситуаций.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Для этого предлагается продолжить каждую фразу ниже (от одного до трех вариантов):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Я бы хотел(а), чтобы мои ученики выросли…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(какими?)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Например, сопереживающими.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Мне важно, чтобы мои ученики чувствовали себя…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(как?)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Например, безопасно.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Я хотел(а) бы научить своих учеников…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(чему?)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Например, взаимопомощи.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/>
          <w:bCs/>
          <w:i/>
          <w:iCs/>
          <w:sz w:val="28"/>
          <w:szCs w:val="28"/>
        </w:rPr>
        <w:t xml:space="preserve">Это упражнение направлено на рефлексию собственных ценностей в работе с учениками, и выработку собственных принципов такой работы.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«Кривое зеркало»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 каждого из нас был нелюбимый учитель в школе или по крайней ме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 тот, которого мы больше всех боялись, чьи методы казались нам несправедливыми или просто скучными. Вспомните такого учителя. Постарайтесь коротко сформулировать и записать, что именно делал такого учитель, что вызывало отторжение учеников (2-4 тезиса).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Например, задавал сильно больше всех других учителей / разговаривал свысока с учениками / не отвечал на вопросы.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Посмотрите на получившиеся ответы. Бывает ли, что проявления того же поведения встречаются у вас?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Напишите ваши ответы в чат.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Посмотрите на ответы других коллег об их школьных учителях. Что из этого вы замечали за собой?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Каждое такое мнение, написанное в чате — это мнение ученика, которое, наверняка, совпадает с мнением кого-нибудь из вашего класса.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Выпишите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те черты, которые вам свойственны. В дальнейшим, подумайте, с чем из этого вы готовы поработать. Что из этого не является отражением ваших принципов, а просто раньше не входило в ваш фокус внимания. Подумайте, как вы можете уменьшить проявление этих черт.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/>
          <w:bCs/>
          <w:i/>
          <w:iCs/>
          <w:sz w:val="28"/>
          <w:szCs w:val="28"/>
        </w:rPr>
        <w:t xml:space="preserve">Это упражнение направлено на рефлексию собственных методов преподавания и стиля общения с детьми.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«Первый шаг»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Возвращение ответственности за учебный процесс ребенку — один из важных принципов тьюторского сопровождения, который важно включать в работу педагога.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Количество ответственности, которое вы готовы отдавать ученикам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сейчас у каждого своё. Но важно взять в свой фокус внимания важность ее передачи обратно </w:t>
      </w:r>
      <w:r>
        <w:rPr>
          <w:rFonts w:ascii="Times New Roman" w:hAnsi="Times New Roman" w:eastAsia="Times New Roman"/>
          <w:bCs/>
          <w:i/>
          <w:iCs/>
          <w:sz w:val="28"/>
          <w:szCs w:val="28"/>
        </w:rPr>
        <w:t xml:space="preserve">ученику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важно задать этот вектор движения.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Из той точки, где вы сейчас находитесь, предложите 1-2 варианта того, какой первый шаг вы могли бы сделать на этом пути. Что вы готовы доверить ребенку уже завтра?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Запишите варианты в чат.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Например, предложить самостоятельно выбрать стих для изучения / предложить провести оценивание «peer to peer» для следующего занятия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Посмотрите на примеры, написанные вашими коллегами — пусть они вдохновят вас.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/>
          <w:bCs/>
          <w:i/>
          <w:iCs/>
          <w:sz w:val="28"/>
          <w:szCs w:val="28"/>
        </w:rPr>
        <w:t xml:space="preserve">Это упражнение призвано побудить педагога к развитию субъектной позиции учащихся, к повышению уровня собственной ответственности учеников за учебный процесс.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«Страшный секрет»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Каждый человек сталкивается с ситуациями неуспеха: сказал глупость, допустил ошибку, хотел и не смог, не реализовал. Все это — нормально, это — неизбежная часть жизни, все это путь к достижению целей.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Важно научить подрастающее поколение не бояться ошибаться, не бояться ситуаций неуспеха. Потому что такой страх может сильно ограничивать их на этапе пробы, выбора, негативно влияя на их благополучие в будущем.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Важно, чтобы и учитель мог показать ученикам спокойное и доброжелательное отношение к ошибкам. Показать какой ресурс может в себе содержать ошибка.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Для этого, конечно же, как и всегда, важно начать с себя. Давайте сейчас сделаем маленький шажок, чтобы немножко развеять ту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завесу тьмы, которой окутано слово «ошибка» и разрядим обстановку. Напишите, пожалуйста, ваш «страшный секрет». Короткую историю о том, как вы ошиблись, например в классе, неверно сложили 3+2, как-то нелепо оговорили. Может быть и о том, как было страшно.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Давайте взглянем теперь на истории друг друга и увидим, что нет идеальных людей. Все ошибаются, и это — нормально. И даже учителя. И от этого они не становятся менее профессиональными педагогами. Но важно то, как вы реагируете на такие ситуации.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/>
          <w:bCs/>
          <w:i/>
          <w:iCs/>
          <w:sz w:val="28"/>
          <w:szCs w:val="28"/>
        </w:rPr>
        <w:t xml:space="preserve">Это упражнение призвано побудить учителей к рефлексии на тему ошибок в образовательном процессе, их обыденности и ресурса, который из них можно извлечь.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«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P</w:t>
      </w:r>
      <w:r>
        <w:rPr>
          <w:rFonts w:ascii="Times New Roman" w:hAnsi="Times New Roman" w:eastAsia="Times New Roman"/>
          <w:b/>
          <w:sz w:val="28"/>
          <w:szCs w:val="28"/>
        </w:rPr>
        <w:t xml:space="preserve">otluck»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Функции вопросов могут быть очень разными. В том числе они могут использоваться и для снятия напряжения, разрядки, нахождения контакта. Наверняка вы могли слышать, как принято здороваться у американцев: «</w:t>
      </w:r>
      <w:r>
        <w:rPr>
          <w:rFonts w:ascii="Times New Roman" w:hAnsi="Times New Roman" w:eastAsia="Times New Roman"/>
          <w:bCs/>
          <w:sz w:val="28"/>
          <w:szCs w:val="28"/>
          <w:lang w:val="en-US"/>
        </w:rPr>
        <w:t xml:space="preserve">How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val="en-US"/>
        </w:rPr>
        <w:t xml:space="preserve">are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val="en-US"/>
        </w:rPr>
        <w:t xml:space="preserve">you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?» — «Как ты?». Легкий вопрос, направленный на разрядку и сонастройку, может существенно улучить атмосферу дальнейшей работы.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P</w:t>
      </w:r>
      <w:r>
        <w:rPr>
          <w:rFonts w:ascii="Times New Roman" w:hAnsi="Times New Roman" w:eastAsia="Times New Roman"/>
          <w:b/>
          <w:sz w:val="28"/>
          <w:szCs w:val="28"/>
        </w:rPr>
        <w:t xml:space="preserve">otluck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 переводе с английского значит «вскладчину». Но привлекателен и дословный перевод корней, из которых состоит это слово — «горшочек» и «удача». Сейчас и мы с вами вскладчину наполним наш общий горшочек удачей и приятными моментами.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Вспомните, когда вы последний раз искреннее смеялись, широко улыбались. Как вы чувствовали себя тогда? Что это был за момент?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Вспомнили?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Поделитесь в чате этим воспоминанием в 1-2 предложениях.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Теперь у нас с вами получился целый на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бор «общих» приятных и ярких моментов. Из-за безличных ников в чате начали выглядывать прекрасные интересные люди с яркими жизнями. Теперь я говорю здесь не просто для набора имен, но для людей, которые поймали со мной одну волну, поделились кусочком себя.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Попробуйте в начале урока потратить 3 минуты на такое упражнение. Во-первых, вы обнаружите как удивятся ребята и как весело будет им на насколько минут переключиться.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А во-вторых, поймаете одну волну, приятную и теплую. А если повезет, узнаете что-то новое о тех людях, ради которых вы все этого делаете.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/>
          <w:bCs/>
          <w:i/>
          <w:iCs/>
          <w:sz w:val="28"/>
          <w:szCs w:val="28"/>
        </w:rPr>
        <w:t xml:space="preserve">Это упражнение призвано предоставить педагогом простой инструмент для сонастройки с классом, построения доброжелательной атмосферы.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/>
          <w:bCs/>
          <w:i/>
          <w:i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/>
          <w:bCs/>
          <w:i/>
          <w:i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«Свой вопрос»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Вопросы — главный инструмент нашего интереса и его пробуждения. Почему небо голубое? Что будет если засунуть пальцы в розетку? Откуда берутся дети? Почему корова ест траву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?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се мы начинаем познание мира через вопросы. С такого же интереса и вопроса (только уже правильно сформулированного, исследовательского) начинается и научная работа.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Вспомните, почему вы выбрали именно тот предмет, учителем которого являетесь. Что отличало его для вас от всех остальных, что привлекало? Что вам было интересно тогда?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Вспомните, как классно интересоваться!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А может быть вы учитель начальных классов и вашим главным интересом были дети? Здорово! Вспомните, какие миры открывались вам, когда вы изучали психологию развития, психологию обучения.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Чтобы помочь детям разжечь в себе интерес к предмету, важно не забывать поддерживать этот интерес в себе самом. Сфокусируйтесь сейчас на своих ощущениях и вашем предмете, вне зависимости от журналов, ПРО, ВПР, ЕГЭ.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Что вам самому интересней всего? Что кажется необычным?</w:t>
      </w:r>
      <w:r>
        <w:rPr>
          <w:rFonts w:ascii="Times New Roman" w:hAnsi="Times New Roman" w:eastAsia="Times New Roman"/>
          <w:bCs/>
          <w:sz w:val="28"/>
          <w:szCs w:val="28"/>
        </w:rPr>
        <w:br/>
        <w:t xml:space="preserve">Сформулируйте свой собственный вопрос к предмету, который интересен вам прямо сейчас?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Например, «Какие падежи были раньше в русском языке раньше и где можно найти их отголоски?»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Например, «Какие дополнительный смыслы биография Жуковского может открыть в его произведениях?»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Например, «Есть ли в истории аналогичные примеры тому, как на Руси призвали Рюрика княжить?»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sz w:val="28"/>
          <w:szCs w:val="28"/>
        </w:rPr>
        <w:t xml:space="preserve">Например, «Взлетит ли самолет, если он стоит на платформе, которая разгоняется?»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Может быть вы хотите больше узнать о квантовой механике или о двудольных растениях средней полосы.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Не отмахивайтесь от этого! Поддерживайте этот огонь в себе, отблеск которого дети увидят в ваших глазах.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Посмотрите, какие прекрасные ответы появились у нас в чате.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Попробуйте спросить учеников, что зажигает их в вашем предмете. Может быть не все сразу смогут ответить н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 этот вопрос, ведь школа редко предлагает детям рефлексировать на эту тему. Но ведь и возможность услышать от равного, от одноклассника о его интересе к химии или географии, иногда может открыть для ученика новые двери и новые грани собственного интереса.</w:t>
      </w:r>
      <w:r/>
    </w:p>
    <w:p>
      <w:pPr>
        <w:ind w:left="720" w:right="-136"/>
        <w:jc w:val="both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5040102010807070707"/>
  </w:font>
  <w:font w:name="Georgia">
    <w:panose1 w:val="020206030504050203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quattrocento sans">
    <w:panose1 w:val="05040102010807070707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720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720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4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692"/>
    <w:link w:val="683"/>
    <w:uiPriority w:val="9"/>
    <w:rPr>
      <w:rFonts w:ascii="Arial" w:hAnsi="Arial" w:cs="Arial" w:eastAsia="Arial"/>
      <w:sz w:val="40"/>
      <w:szCs w:val="40"/>
    </w:rPr>
  </w:style>
  <w:style w:type="character" w:styleId="647">
    <w:name w:val="Heading 2 Char"/>
    <w:basedOn w:val="692"/>
    <w:link w:val="684"/>
    <w:uiPriority w:val="9"/>
    <w:rPr>
      <w:rFonts w:ascii="Arial" w:hAnsi="Arial" w:cs="Arial" w:eastAsia="Arial"/>
      <w:sz w:val="34"/>
    </w:rPr>
  </w:style>
  <w:style w:type="character" w:styleId="648">
    <w:name w:val="Heading 3 Char"/>
    <w:basedOn w:val="692"/>
    <w:link w:val="685"/>
    <w:uiPriority w:val="9"/>
    <w:rPr>
      <w:rFonts w:ascii="Arial" w:hAnsi="Arial" w:cs="Arial" w:eastAsia="Arial"/>
      <w:sz w:val="30"/>
      <w:szCs w:val="30"/>
    </w:rPr>
  </w:style>
  <w:style w:type="character" w:styleId="649">
    <w:name w:val="Heading 4 Char"/>
    <w:basedOn w:val="692"/>
    <w:link w:val="686"/>
    <w:uiPriority w:val="9"/>
    <w:rPr>
      <w:rFonts w:ascii="Arial" w:hAnsi="Arial" w:cs="Arial" w:eastAsia="Arial"/>
      <w:b/>
      <w:bCs/>
      <w:sz w:val="26"/>
      <w:szCs w:val="26"/>
    </w:rPr>
  </w:style>
  <w:style w:type="character" w:styleId="650">
    <w:name w:val="Heading 5 Char"/>
    <w:basedOn w:val="692"/>
    <w:link w:val="687"/>
    <w:uiPriority w:val="9"/>
    <w:rPr>
      <w:rFonts w:ascii="Arial" w:hAnsi="Arial" w:cs="Arial" w:eastAsia="Arial"/>
      <w:b/>
      <w:bCs/>
      <w:sz w:val="24"/>
      <w:szCs w:val="24"/>
    </w:rPr>
  </w:style>
  <w:style w:type="character" w:styleId="651">
    <w:name w:val="Heading 6 Char"/>
    <w:basedOn w:val="692"/>
    <w:link w:val="688"/>
    <w:uiPriority w:val="9"/>
    <w:rPr>
      <w:rFonts w:ascii="Arial" w:hAnsi="Arial" w:cs="Arial" w:eastAsia="Arial"/>
      <w:b/>
      <w:bCs/>
      <w:sz w:val="22"/>
      <w:szCs w:val="22"/>
    </w:rPr>
  </w:style>
  <w:style w:type="character" w:styleId="652">
    <w:name w:val="Heading 7 Char"/>
    <w:basedOn w:val="692"/>
    <w:link w:val="6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8 Char"/>
    <w:basedOn w:val="692"/>
    <w:link w:val="690"/>
    <w:uiPriority w:val="9"/>
    <w:rPr>
      <w:rFonts w:ascii="Arial" w:hAnsi="Arial" w:cs="Arial" w:eastAsia="Arial"/>
      <w:i/>
      <w:iCs/>
      <w:sz w:val="22"/>
      <w:szCs w:val="22"/>
    </w:rPr>
  </w:style>
  <w:style w:type="character" w:styleId="654">
    <w:name w:val="Heading 9 Char"/>
    <w:basedOn w:val="692"/>
    <w:link w:val="691"/>
    <w:uiPriority w:val="9"/>
    <w:rPr>
      <w:rFonts w:ascii="Arial" w:hAnsi="Arial" w:cs="Arial" w:eastAsia="Arial"/>
      <w:i/>
      <w:iCs/>
      <w:sz w:val="21"/>
      <w:szCs w:val="21"/>
    </w:rPr>
  </w:style>
  <w:style w:type="character" w:styleId="655">
    <w:name w:val="Title Char"/>
    <w:basedOn w:val="692"/>
    <w:link w:val="696"/>
    <w:uiPriority w:val="10"/>
    <w:rPr>
      <w:sz w:val="48"/>
      <w:szCs w:val="48"/>
    </w:rPr>
  </w:style>
  <w:style w:type="character" w:styleId="656">
    <w:name w:val="Subtitle Char"/>
    <w:basedOn w:val="692"/>
    <w:link w:val="884"/>
    <w:uiPriority w:val="11"/>
    <w:rPr>
      <w:sz w:val="24"/>
      <w:szCs w:val="24"/>
    </w:rPr>
  </w:style>
  <w:style w:type="character" w:styleId="657">
    <w:name w:val="Quote Char"/>
    <w:link w:val="708"/>
    <w:uiPriority w:val="29"/>
    <w:rPr>
      <w:i/>
    </w:rPr>
  </w:style>
  <w:style w:type="character" w:styleId="658">
    <w:name w:val="Intense Quote Char"/>
    <w:link w:val="710"/>
    <w:uiPriority w:val="30"/>
    <w:rPr>
      <w:i/>
    </w:rPr>
  </w:style>
  <w:style w:type="character" w:styleId="659">
    <w:name w:val="Header Char"/>
    <w:basedOn w:val="692"/>
    <w:link w:val="712"/>
    <w:uiPriority w:val="99"/>
  </w:style>
  <w:style w:type="character" w:styleId="660">
    <w:name w:val="Caption Char"/>
    <w:basedOn w:val="716"/>
    <w:link w:val="714"/>
    <w:uiPriority w:val="99"/>
  </w:style>
  <w:style w:type="table" w:styleId="661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3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4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6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0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2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75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8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9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80">
    <w:name w:val="Footnote Text Char"/>
    <w:link w:val="843"/>
    <w:uiPriority w:val="99"/>
    <w:rPr>
      <w:sz w:val="18"/>
    </w:rPr>
  </w:style>
  <w:style w:type="character" w:styleId="681">
    <w:name w:val="Endnote Text Char"/>
    <w:link w:val="846"/>
    <w:uiPriority w:val="99"/>
    <w:rPr>
      <w:sz w:val="20"/>
    </w:rPr>
  </w:style>
  <w:style w:type="paragraph" w:styleId="682" w:default="1">
    <w:name w:val="Normal"/>
    <w:qFormat/>
    <w:rPr>
      <w:rFonts w:cs="Times New Roman"/>
    </w:rPr>
  </w:style>
  <w:style w:type="paragraph" w:styleId="683">
    <w:name w:val="Heading 1"/>
    <w:basedOn w:val="682"/>
    <w:next w:val="682"/>
    <w:link w:val="697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84">
    <w:name w:val="Heading 2"/>
    <w:basedOn w:val="682"/>
    <w:next w:val="682"/>
    <w:link w:val="698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85">
    <w:name w:val="Heading 3"/>
    <w:basedOn w:val="682"/>
    <w:next w:val="682"/>
    <w:link w:val="699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86">
    <w:name w:val="Heading 4"/>
    <w:basedOn w:val="682"/>
    <w:next w:val="682"/>
    <w:link w:val="700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87">
    <w:name w:val="Heading 5"/>
    <w:basedOn w:val="682"/>
    <w:next w:val="682"/>
    <w:link w:val="701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88">
    <w:name w:val="Heading 6"/>
    <w:basedOn w:val="682"/>
    <w:next w:val="682"/>
    <w:link w:val="702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89">
    <w:name w:val="Heading 7"/>
    <w:basedOn w:val="682"/>
    <w:next w:val="68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90">
    <w:name w:val="Heading 8"/>
    <w:basedOn w:val="682"/>
    <w:next w:val="68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91">
    <w:name w:val="Heading 9"/>
    <w:basedOn w:val="682"/>
    <w:next w:val="682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table" w:styleId="69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6">
    <w:name w:val="Title"/>
    <w:basedOn w:val="682"/>
    <w:next w:val="682"/>
    <w:link w:val="706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character" w:styleId="697" w:customStyle="1">
    <w:name w:val="Заголовок 1 Знак"/>
    <w:basedOn w:val="692"/>
    <w:link w:val="683"/>
    <w:uiPriority w:val="9"/>
    <w:rPr>
      <w:rFonts w:ascii="Arial" w:hAnsi="Arial" w:cs="Arial" w:eastAsia="Arial"/>
      <w:sz w:val="40"/>
      <w:szCs w:val="40"/>
    </w:rPr>
  </w:style>
  <w:style w:type="character" w:styleId="698" w:customStyle="1">
    <w:name w:val="Заголовок 2 Знак"/>
    <w:basedOn w:val="692"/>
    <w:link w:val="684"/>
    <w:uiPriority w:val="9"/>
    <w:rPr>
      <w:rFonts w:ascii="Arial" w:hAnsi="Arial" w:cs="Arial" w:eastAsia="Arial"/>
      <w:sz w:val="34"/>
    </w:rPr>
  </w:style>
  <w:style w:type="character" w:styleId="699" w:customStyle="1">
    <w:name w:val="Заголовок 3 Знак"/>
    <w:basedOn w:val="692"/>
    <w:link w:val="685"/>
    <w:uiPriority w:val="9"/>
    <w:rPr>
      <w:rFonts w:ascii="Arial" w:hAnsi="Arial" w:cs="Arial" w:eastAsia="Arial"/>
      <w:sz w:val="30"/>
      <w:szCs w:val="30"/>
    </w:rPr>
  </w:style>
  <w:style w:type="character" w:styleId="700" w:customStyle="1">
    <w:name w:val="Заголовок 4 Знак"/>
    <w:basedOn w:val="692"/>
    <w:link w:val="686"/>
    <w:uiPriority w:val="9"/>
    <w:rPr>
      <w:rFonts w:ascii="Arial" w:hAnsi="Arial" w:cs="Arial" w:eastAsia="Arial"/>
      <w:b/>
      <w:bCs/>
      <w:sz w:val="26"/>
      <w:szCs w:val="26"/>
    </w:rPr>
  </w:style>
  <w:style w:type="character" w:styleId="701" w:customStyle="1">
    <w:name w:val="Заголовок 5 Знак"/>
    <w:basedOn w:val="692"/>
    <w:link w:val="687"/>
    <w:uiPriority w:val="9"/>
    <w:rPr>
      <w:rFonts w:ascii="Arial" w:hAnsi="Arial" w:cs="Arial" w:eastAsia="Arial"/>
      <w:b/>
      <w:bCs/>
      <w:sz w:val="24"/>
      <w:szCs w:val="24"/>
    </w:rPr>
  </w:style>
  <w:style w:type="character" w:styleId="702" w:customStyle="1">
    <w:name w:val="Заголовок 6 Знак"/>
    <w:basedOn w:val="692"/>
    <w:link w:val="688"/>
    <w:uiPriority w:val="9"/>
    <w:rPr>
      <w:rFonts w:ascii="Arial" w:hAnsi="Arial" w:cs="Arial" w:eastAsia="Arial"/>
      <w:b/>
      <w:bCs/>
      <w:sz w:val="22"/>
      <w:szCs w:val="22"/>
    </w:rPr>
  </w:style>
  <w:style w:type="character" w:styleId="703" w:customStyle="1">
    <w:name w:val="Заголовок 7 Знак"/>
    <w:basedOn w:val="692"/>
    <w:link w:val="6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92"/>
    <w:link w:val="690"/>
    <w:uiPriority w:val="9"/>
    <w:rPr>
      <w:rFonts w:ascii="Arial" w:hAnsi="Arial" w:cs="Arial" w:eastAsia="Arial"/>
      <w:i/>
      <w:iCs/>
      <w:sz w:val="22"/>
      <w:szCs w:val="22"/>
    </w:rPr>
  </w:style>
  <w:style w:type="character" w:styleId="705" w:customStyle="1">
    <w:name w:val="Заголовок 9 Знак"/>
    <w:basedOn w:val="692"/>
    <w:link w:val="691"/>
    <w:uiPriority w:val="9"/>
    <w:rPr>
      <w:rFonts w:ascii="Arial" w:hAnsi="Arial" w:cs="Arial" w:eastAsia="Arial"/>
      <w:i/>
      <w:iCs/>
      <w:sz w:val="21"/>
      <w:szCs w:val="21"/>
    </w:rPr>
  </w:style>
  <w:style w:type="character" w:styleId="706" w:customStyle="1">
    <w:name w:val="Заголовок Знак"/>
    <w:basedOn w:val="692"/>
    <w:link w:val="696"/>
    <w:uiPriority w:val="10"/>
    <w:rPr>
      <w:sz w:val="48"/>
      <w:szCs w:val="48"/>
    </w:rPr>
  </w:style>
  <w:style w:type="character" w:styleId="707" w:customStyle="1">
    <w:name w:val="Подзаголовок Знак"/>
    <w:basedOn w:val="692"/>
    <w:link w:val="884"/>
    <w:uiPriority w:val="11"/>
    <w:rPr>
      <w:sz w:val="24"/>
      <w:szCs w:val="24"/>
    </w:rPr>
  </w:style>
  <w:style w:type="paragraph" w:styleId="708">
    <w:name w:val="Quote"/>
    <w:basedOn w:val="682"/>
    <w:next w:val="682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2"/>
    <w:next w:val="682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8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692"/>
    <w:link w:val="712"/>
    <w:uiPriority w:val="99"/>
  </w:style>
  <w:style w:type="paragraph" w:styleId="714">
    <w:name w:val="Footer"/>
    <w:basedOn w:val="68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basedOn w:val="692"/>
    <w:uiPriority w:val="99"/>
  </w:style>
  <w:style w:type="paragraph" w:styleId="71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7" w:customStyle="1">
    <w:name w:val="Нижний колонтитул Знак"/>
    <w:link w:val="714"/>
    <w:uiPriority w:val="99"/>
  </w:style>
  <w:style w:type="table" w:styleId="718" w:customStyle="1">
    <w:name w:val="Table Grid Light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 w:customStyle="1">
    <w:name w:val="Таблица простая 11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Таблица простая 21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Таблица простая 3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Таблица простая 4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Таблица простая 5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 w:customStyle="1">
    <w:name w:val="Таблица-сетка 1 светл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Таблица-сетка 2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Таблица-сетка 3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Таблица-сетка 4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7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1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 w:customStyle="1">
    <w:name w:val="Таблица-сетка 5 тем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59" w:customStyle="1">
    <w:name w:val="Таблица-сетка 6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1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5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6" w:customStyle="1">
    <w:name w:val="Таблица-сетка 7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Список-таблица 1 светлая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Список-таблица 2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 w:customStyle="1">
    <w:name w:val="Список-таблица 3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Список-таблица 4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Список-таблица 6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0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4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 w:customStyle="1">
    <w:name w:val="Список-таблица 7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23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24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25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26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27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28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29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30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31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32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33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34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35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36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8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2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82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92"/>
    <w:uiPriority w:val="99"/>
    <w:unhideWhenUsed/>
    <w:rPr>
      <w:vertAlign w:val="superscript"/>
    </w:rPr>
  </w:style>
  <w:style w:type="paragraph" w:styleId="846">
    <w:name w:val="endnote text"/>
    <w:basedOn w:val="682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2"/>
    <w:uiPriority w:val="99"/>
    <w:semiHidden/>
    <w:unhideWhenUsed/>
    <w:rPr>
      <w:vertAlign w:val="superscript"/>
    </w:rPr>
  </w:style>
  <w:style w:type="paragraph" w:styleId="849">
    <w:name w:val="toc 1"/>
    <w:basedOn w:val="682"/>
    <w:next w:val="682"/>
    <w:uiPriority w:val="39"/>
    <w:unhideWhenUsed/>
    <w:pPr>
      <w:spacing w:after="57"/>
    </w:pPr>
  </w:style>
  <w:style w:type="paragraph" w:styleId="850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51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52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53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54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55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56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57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2"/>
    <w:next w:val="682"/>
    <w:uiPriority w:val="99"/>
    <w:unhideWhenUsed/>
    <w:pPr>
      <w:spacing w:after="0"/>
    </w:pPr>
  </w:style>
  <w:style w:type="table" w:styleId="86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2" w:customStyle="1">
    <w:name w:val="заголовок 1"/>
    <w:basedOn w:val="682"/>
    <w:next w:val="682"/>
    <w:link w:val="863"/>
    <w:uiPriority w:val="1"/>
    <w:qFormat/>
    <w:pPr>
      <w:keepLines/>
      <w:keepNext/>
      <w:spacing w:before="600" w:after="60" w:line="264" w:lineRule="auto"/>
      <w:outlineLvl w:val="0"/>
    </w:pPr>
    <w:rPr>
      <w:rFonts w:asciiTheme="majorHAnsi" w:hAnsiTheme="majorHAnsi" w:eastAsiaTheme="majorEastAsia" w:cstheme="majorBidi"/>
      <w:color w:val="4472C4" w:themeColor="accent1"/>
      <w:sz w:val="30"/>
      <w:szCs w:val="20"/>
    </w:rPr>
  </w:style>
  <w:style w:type="character" w:styleId="863" w:customStyle="1">
    <w:name w:val="Заголовок 1 (знак)"/>
    <w:basedOn w:val="692"/>
    <w:link w:val="862"/>
    <w:uiPriority w:val="1"/>
    <w:rPr>
      <w:rFonts w:asciiTheme="majorHAnsi" w:hAnsiTheme="majorHAnsi" w:eastAsiaTheme="majorEastAsia" w:cstheme="majorBidi"/>
      <w:color w:val="4472C4" w:themeColor="accent1"/>
      <w:sz w:val="30"/>
      <w:szCs w:val="20"/>
      <w:lang w:eastAsia="ru-RU"/>
    </w:rPr>
  </w:style>
  <w:style w:type="paragraph" w:styleId="864" w:customStyle="1">
    <w:name w:val="Контактные данные"/>
    <w:basedOn w:val="682"/>
    <w:uiPriority w:val="99"/>
    <w:qFormat/>
    <w:pPr>
      <w:jc w:val="center"/>
      <w:spacing w:after="0" w:line="264" w:lineRule="auto"/>
    </w:pPr>
    <w:rPr>
      <w:rFonts w:asciiTheme="minorHAnsi" w:hAnsiTheme="minorHAnsi" w:eastAsiaTheme="minorHAnsi" w:cstheme="minorBidi"/>
      <w:color w:val="595959" w:themeColor="text1" w:themeTint="A6"/>
      <w:sz w:val="20"/>
      <w:szCs w:val="20"/>
    </w:rPr>
  </w:style>
  <w:style w:type="character" w:styleId="865">
    <w:name w:val="Emphasis"/>
    <w:basedOn w:val="692"/>
    <w:uiPriority w:val="20"/>
    <w:qFormat/>
    <w:rPr>
      <w:i/>
      <w:iCs/>
    </w:rPr>
  </w:style>
  <w:style w:type="paragraph" w:styleId="866">
    <w:name w:val="List Paragraph"/>
    <w:basedOn w:val="682"/>
    <w:uiPriority w:val="34"/>
    <w:qFormat/>
    <w:pPr>
      <w:contextualSpacing/>
      <w:ind w:left="720"/>
    </w:pPr>
  </w:style>
  <w:style w:type="table" w:styleId="867">
    <w:name w:val="Table Grid"/>
    <w:basedOn w:val="69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8">
    <w:name w:val="Hyperlink"/>
    <w:basedOn w:val="692"/>
    <w:uiPriority w:val="99"/>
    <w:unhideWhenUsed/>
    <w:rPr>
      <w:color w:val="0563C1" w:themeColor="hyperlink"/>
      <w:u w:val="single"/>
    </w:rPr>
  </w:style>
  <w:style w:type="character" w:styleId="869" w:customStyle="1">
    <w:name w:val="Неразрешенное упоминание1"/>
    <w:basedOn w:val="692"/>
    <w:uiPriority w:val="99"/>
    <w:semiHidden/>
    <w:unhideWhenUsed/>
    <w:rPr>
      <w:color w:val="808080"/>
      <w:shd w:val="clear" w:color="auto" w:fill="e6e6e6"/>
    </w:rPr>
  </w:style>
  <w:style w:type="paragraph" w:styleId="870">
    <w:name w:val="Balloon Text"/>
    <w:basedOn w:val="682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692"/>
    <w:link w:val="870"/>
    <w:uiPriority w:val="99"/>
    <w:semiHidden/>
    <w:rPr>
      <w:rFonts w:ascii="Tahoma" w:hAnsi="Tahoma" w:cs="Tahoma" w:eastAsia="Calibri"/>
      <w:sz w:val="16"/>
      <w:szCs w:val="16"/>
    </w:rPr>
  </w:style>
  <w:style w:type="paragraph" w:styleId="872">
    <w:name w:val="No Spacing"/>
    <w:uiPriority w:val="1"/>
    <w:qFormat/>
    <w:pPr>
      <w:spacing w:after="0" w:line="240" w:lineRule="auto"/>
    </w:pPr>
  </w:style>
  <w:style w:type="character" w:styleId="873" w:customStyle="1">
    <w:name w:val="Неразрешенное упоминание2"/>
    <w:basedOn w:val="692"/>
    <w:uiPriority w:val="99"/>
    <w:semiHidden/>
    <w:unhideWhenUsed/>
    <w:rPr>
      <w:color w:val="605E5C"/>
      <w:shd w:val="clear" w:color="auto" w:fill="e1dfdd"/>
    </w:rPr>
  </w:style>
  <w:style w:type="character" w:styleId="874">
    <w:name w:val="FollowedHyperlink"/>
    <w:basedOn w:val="692"/>
    <w:uiPriority w:val="99"/>
    <w:semiHidden/>
    <w:unhideWhenUsed/>
    <w:rPr>
      <w:color w:val="954F72" w:themeColor="followedHyperlink"/>
      <w:u w:val="single"/>
    </w:rPr>
  </w:style>
  <w:style w:type="paragraph" w:styleId="875" w:customStyle="1">
    <w:name w:val="im-mess"/>
    <w:basedOn w:val="6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76">
    <w:name w:val="Normal (Web)"/>
    <w:basedOn w:val="6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877" w:customStyle="1">
    <w:name w:val="Неразрешенное упоминание3"/>
    <w:basedOn w:val="692"/>
    <w:uiPriority w:val="99"/>
    <w:semiHidden/>
    <w:unhideWhenUsed/>
    <w:rPr>
      <w:color w:val="605E5C"/>
      <w:shd w:val="clear" w:color="auto" w:fill="e1dfdd"/>
    </w:rPr>
  </w:style>
  <w:style w:type="paragraph" w:styleId="878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styleId="879">
    <w:name w:val="annotation reference"/>
    <w:basedOn w:val="692"/>
    <w:uiPriority w:val="99"/>
    <w:semiHidden/>
    <w:unhideWhenUsed/>
    <w:rPr>
      <w:sz w:val="16"/>
      <w:szCs w:val="16"/>
    </w:rPr>
  </w:style>
  <w:style w:type="paragraph" w:styleId="880">
    <w:name w:val="annotation text"/>
    <w:basedOn w:val="682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Текст примечания Знак"/>
    <w:basedOn w:val="692"/>
    <w:link w:val="880"/>
    <w:uiPriority w:val="99"/>
    <w:semiHidden/>
    <w:rPr>
      <w:rFonts w:ascii="Calibri" w:hAnsi="Calibri" w:cs="Times New Roman" w:eastAsia="Calibri"/>
      <w:sz w:val="20"/>
      <w:szCs w:val="20"/>
    </w:rPr>
  </w:style>
  <w:style w:type="paragraph" w:styleId="882">
    <w:name w:val="annotation subject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Тема примечания Знак"/>
    <w:basedOn w:val="881"/>
    <w:link w:val="882"/>
    <w:uiPriority w:val="99"/>
    <w:semiHidden/>
    <w:rPr>
      <w:rFonts w:ascii="Calibri" w:hAnsi="Calibri" w:cs="Times New Roman" w:eastAsia="Calibri"/>
      <w:b/>
      <w:bCs/>
      <w:sz w:val="20"/>
      <w:szCs w:val="20"/>
    </w:rPr>
  </w:style>
  <w:style w:type="paragraph" w:styleId="884">
    <w:name w:val="Subtitle"/>
    <w:basedOn w:val="682"/>
    <w:next w:val="682"/>
    <w:link w:val="707"/>
    <w:uiPriority w:val="11"/>
    <w:qFormat/>
    <w:pPr>
      <w:keepLines/>
      <w:keepNext/>
      <w:spacing w:before="36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cs="Georgia" w:eastAsia="Georgia"/>
      <w:i/>
      <w:color w:val="666666"/>
      <w:sz w:val="48"/>
      <w:szCs w:val="48"/>
    </w:rPr>
  </w:style>
  <w:style w:type="table" w:styleId="885" w:customStyle="1">
    <w:name w:val="StGen0"/>
    <w:basedOn w:val="8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6" w:customStyle="1">
    <w:name w:val="StGen1"/>
    <w:basedOn w:val="86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887" w:customStyle="1">
    <w:name w:val="paragraph"/>
    <w:basedOn w:val="6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888" w:customStyle="1">
    <w:name w:val="normaltextrun"/>
    <w:basedOn w:val="692"/>
  </w:style>
  <w:style w:type="character" w:styleId="889" w:customStyle="1">
    <w:name w:val="eop"/>
    <w:basedOn w:val="692"/>
  </w:style>
  <w:style w:type="table" w:styleId="890" w:customStyle="1">
    <w:name w:val="StGen0"/>
    <w:basedOn w:val="86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mailto:po-krainov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Блинова</dc:creator>
  <cp:lastModifiedBy>dpo infourok</cp:lastModifiedBy>
  <cp:revision>10</cp:revision>
  <dcterms:created xsi:type="dcterms:W3CDTF">2022-04-17T13:24:00Z</dcterms:created>
  <dcterms:modified xsi:type="dcterms:W3CDTF">2022-05-17T16:24:33Z</dcterms:modified>
</cp:coreProperties>
</file>