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r="http://schemas.openxmlformats.org/officeDocument/2006/relationships" xmlns:a="http://schemas.openxmlformats.org/drawingml/2006/main" xmlns:w="http://schemas.openxmlformats.org/wordprocessingml/2006/main" xmlns:vyd="http://volga.yandex.com/schemas/document/model" xmlns:pic="http://schemas.openxmlformats.org/drawingml/2006/picture" xmlns:a14="http://schemas.microsoft.com/office/drawing/2010/main" xmlns:wp="http://schemas.openxmlformats.org/drawingml/2006/wordprocessingDrawing" mc:Ignorable="vyd" w:conformance="transitional">
  <w:background/>
  <w:body vyd:_id="vyd:00000000000001">
    <w:p w:rsidR="00BF0595" w:rsidRDefault="00000000" vyd:_id="vyd:000000000000je">
      <w:pPr>
        <w:spacing w:after="0" w:line="276" w:lineRule="auto"/>
        <w:jc w:val="center"/>
        <w:rPr>
          <w:rFonts w:ascii="Times New Roman" w:hAnsi="Times New Roman" w:eastAsia="Times New Roman"/>
          <w:sz w:val="32"/>
          <w:b w:val="1"/>
          <w:szCs w:val="32"/>
        </w:rPr>
      </w:pPr>
      <w:r>
        <w:rPr>
          <w:rFonts w:ascii="Times New Roman" w:hAnsi="Times New Roman" w:eastAsia="Times New Roman"/>
          <w:sz w:val="32"/>
          <w:b w:val="1"/>
          <w:szCs w:val="32"/>
        </w:rPr>
        <w:t vyd:_id="vyd:000000000000jf">Программа онлайн-тренинга</w:t>
      </w:r>
    </w:p>
    <w:p w:rsidR="00BF0595" w:rsidRDefault="00BF0595" vyd:_id="vyd:000000000000jd">
      <w:pPr>
        <w:spacing w:after="0" w:line="276" w:lineRule="auto"/>
        <w:rPr>
          <w:rFonts w:ascii="Times New Roman" w:hAnsi="Times New Roman" w:eastAsia="Times New Roman"/>
          <w:sz w:val="32"/>
          <w:b w:val="1"/>
          <w:szCs w:val="32"/>
        </w:rPr>
      </w:pPr>
    </w:p>
    <w:p w:rsidR="00BF0595" w:rsidRDefault="00BF0595" vyd:_id="vyd:000000000000jc">
      <w:pPr>
        <w:spacing w:after="0" w:line="276" w:lineRule="auto"/>
        <w:rPr>
          <w:rFonts w:ascii="Times New Roman" w:hAnsi="Times New Roman" w:eastAsia="Times New Roman"/>
          <w:sz w:val="32"/>
          <w:b w:val="1"/>
          <w:szCs w:val="32"/>
        </w:rPr>
      </w:pPr>
    </w:p>
    <w:p w:rsidR="00BF0595" w:rsidRDefault="00BF0595" vyd:_id="vyd:000000000000jb">
      <w:pPr>
        <w:spacing w:after="0" w:line="276" w:lineRule="auto"/>
        <w:rPr>
          <w:rFonts w:ascii="Times New Roman" w:hAnsi="Times New Roman" w:eastAsia="Times New Roman"/>
          <w:sz w:val="32"/>
          <w:b w:val="1"/>
          <w:szCs w:val="32"/>
        </w:rPr>
      </w:pPr>
    </w:p>
    <w:p w:rsidR="00BF0595" w:rsidRPr="007F355E" w:rsidRDefault="007F355E" vyd:_id="vyd:000000000000j8">
      <w:pPr>
        <w:jc w:val="center"/>
        <w:rPr>
          <w:rFonts w:ascii="Times New Roman" w:hAnsi="Times New Roman" w:eastAsia="Times New Roman"/>
          <w:sz w:val="28"/>
          <w:b w:val="1"/>
          <w:bCs w:val="1"/>
          <w:szCs w:val="28"/>
        </w:rPr>
      </w:pPr>
      <w:r>
        <w:rPr>
          <w:rFonts w:ascii="Times New Roman" w:hAnsi="Times New Roman"/>
          <w:sz w:val="28"/>
          <w:color w:val="27251E"/>
          <w:b w:val="1"/>
          <w:bCs w:val="1"/>
          <w:szCs w:val="28"/>
        </w:rPr>
        <w:t vyd:_id="vyd:000000000000ja">С</w:t>
      </w:r>
      <w:r>
        <w:rPr>
          <w:rFonts w:ascii="Times New Roman" w:hAnsi="Times New Roman"/>
          <w:sz w:val="28"/>
          <w:color w:val="27251E"/>
          <w:b w:val="1"/>
          <w:bCs w:val="1"/>
          <w:szCs w:val="28"/>
        </w:rPr>
        <w:t vyd:_id="vyd:000000000000j9">ентябрьское выгорание: как войти в рабочий ритм после отпуска и не захотеть уволиться.</w:t>
      </w:r>
    </w:p>
    <w:p w:rsidR="00BF0595" w:rsidRDefault="00BF0595" vyd:_id="vyd:000000000000j7">
      <w:pPr>
        <w:spacing w:after="0" w:line="276" w:lineRule="auto"/>
        <w:jc w:val="center"/>
        <w:rPr>
          <w:rFonts w:ascii="Times New Roman" w:hAnsi="Times New Roman" w:eastAsia="Times New Roman"/>
          <w:sz w:val="28"/>
          <w:b w:val="1"/>
          <w:szCs w:val="28"/>
        </w:rPr>
      </w:pPr>
    </w:p>
    <w:p w:rsidR="00BF0595" w:rsidRDefault="00BF0595" vyd:_id="vyd:000000000000j6">
      <w:pPr>
        <w:spacing w:after="0" w:line="276" w:lineRule="auto"/>
        <w:jc w:val="center"/>
        <w:rPr>
          <w:rFonts w:ascii="Times New Roman" w:hAnsi="Times New Roman" w:eastAsia="Times New Roman"/>
          <w:sz w:val="28"/>
          <w:b w:val="1"/>
          <w:szCs w:val="28"/>
        </w:rPr>
      </w:pPr>
    </w:p>
    <w:p w:rsidR="00BF0595" w:rsidRDefault="00BF0595" vyd:_id="vyd:000000000000j5">
      <w:pPr>
        <w:spacing w:after="0" w:line="276" w:lineRule="auto"/>
        <w:jc w:val="center"/>
        <w:rPr>
          <w:rFonts w:ascii="Times New Roman" w:hAnsi="Times New Roman" w:eastAsia="Times New Roman"/>
          <w:sz w:val="28"/>
          <w:b w:val="1"/>
          <w:szCs w:val="28"/>
        </w:rPr>
      </w:pPr>
    </w:p>
    <w:p w:rsidR="00BF0595" w:rsidRDefault="00000000" vyd:_id="vyd:000000000000j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240" w:lineRule="auto"/>
        <w:jc w:val="center"/>
        <w:rPr>
          <w:rFonts w:ascii="Quattrocento Sans" w:hAnsi="Quattrocento Sans" w:eastAsia="Quattrocento Sans" w:cs="Quattrocento Sans"/>
          <w:sz w:val="18"/>
          <w:color w:val="FF0000"/>
          <w:szCs w:val="18"/>
        </w:rPr>
      </w:pPr>
      <w:r>
        <w:rPr>
          <w:rFonts w:ascii="Times New Roman" w:hAnsi="Times New Roman" w:eastAsia="Times New Roman"/>
          <w:sz w:val="30"/>
          <w:color w:val="FF0000"/>
          <w:b w:val="1"/>
          <w:i w:val="1"/>
          <w:szCs w:val="30"/>
        </w:rPr>
        <w:t vyd:_id="vyd:000000000000j4">дата проведения:</w:t>
      </w:r>
    </w:p>
    <w:p w:rsidR="00BF0595" w:rsidRDefault="007F355E" vyd:_id="vyd:000000000000iu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240" w:lineRule="auto"/>
        <w:jc w:val="center"/>
        <w:rPr>
          <w:rFonts w:ascii="Times New Roman" w:hAnsi="Times New Roman" w:eastAsia="Times New Roman"/>
          <w:sz w:val="30"/>
          <w:color w:val="FF0000"/>
          <w:b w:val="1"/>
          <w:i w:val="1"/>
          <w:szCs w:val="30"/>
        </w:rPr>
      </w:pPr>
      <w:r>
        <w:rPr>
          <w:rFonts w:ascii="Times New Roman" w:hAnsi="Times New Roman" w:eastAsia="Times New Roman"/>
          <w:sz w:val="30"/>
          <w:color w:val="FF0000"/>
          <w:b w:val="1"/>
          <w:i w:val="1"/>
          <w:szCs w:val="30"/>
        </w:rPr>
        <w:t vyd:_id="vyd:000000000000j2">2</w:t>
      </w:r>
      <w:r>
        <w:rPr>
          <w:rFonts w:ascii="Times New Roman" w:hAnsi="Times New Roman" w:eastAsia="Times New Roman"/>
          <w:sz w:val="30"/>
          <w:color w:val="FF0000"/>
          <w:b w:val="1"/>
          <w:i w:val="1"/>
          <w:szCs w:val="30"/>
        </w:rPr>
        <w:t vyd:_id="vyd:000000000000j1" xml:space="preserve"> </w:t>
      </w:r>
      <w:r>
        <w:rPr>
          <w:rFonts w:ascii="Times New Roman" w:hAnsi="Times New Roman" w:eastAsia="Times New Roman"/>
          <w:sz w:val="30"/>
          <w:color w:val="FF0000"/>
          <w:b w:val="1"/>
          <w:i w:val="1"/>
          <w:szCs w:val="30"/>
        </w:rPr>
        <w:t vyd:_id="vyd:000000000000j0">сентября</w:t>
      </w:r>
      <w:r>
        <w:rPr>
          <w:rFonts w:ascii="Times New Roman" w:hAnsi="Times New Roman" w:eastAsia="Times New Roman"/>
          <w:sz w:val="30"/>
          <w:color w:val="FF0000"/>
          <w:b w:val="1"/>
          <w:i w:val="1"/>
          <w:szCs w:val="30"/>
        </w:rPr>
        <w:t vyd:_id="vyd:000000000000iz" xml:space="preserve"> 202</w:t>
      </w:r>
      <w:r>
        <w:rPr>
          <w:rFonts w:ascii="Times New Roman" w:hAnsi="Times New Roman" w:eastAsia="Times New Roman"/>
          <w:sz w:val="30"/>
          <w:color w:val="FF0000"/>
          <w:b w:val="1"/>
          <w:i w:val="1"/>
          <w:szCs w:val="30"/>
        </w:rPr>
        <w:t vyd:_id="vyd:000000000000iy">6</w:t>
      </w:r>
      <w:r>
        <w:rPr>
          <w:rFonts w:ascii="Times New Roman" w:hAnsi="Times New Roman" w:eastAsia="Times New Roman"/>
          <w:sz w:val="30"/>
          <w:color w:val="FF0000"/>
          <w:b w:val="1"/>
          <w:i w:val="1"/>
          <w:szCs w:val="30"/>
        </w:rPr>
        <w:t vyd:_id="vyd:000000000000ix" xml:space="preserve"> года с 17.00 до 1</w:t>
      </w:r>
      <w:r>
        <w:rPr>
          <w:rFonts w:ascii="Times New Roman" w:hAnsi="Times New Roman" w:eastAsia="Times New Roman"/>
          <w:sz w:val="30"/>
          <w:color w:val="FF0000"/>
          <w:b w:val="1"/>
          <w:i w:val="1"/>
          <w:szCs w:val="30"/>
        </w:rPr>
        <w:t vyd:_id="vyd:000000000000iw">8.30</w:t>
      </w:r>
      <w:r>
        <w:rPr>
          <w:rFonts w:ascii="Times New Roman" w:hAnsi="Times New Roman" w:eastAsia="Times New Roman"/>
          <w:sz w:val="30"/>
          <w:color w:val="FF0000"/>
          <w:b w:val="1"/>
          <w:i w:val="1"/>
          <w:szCs w:val="30"/>
        </w:rPr>
        <w:t vyd:_id="vyd:000000000000iv" xml:space="preserve"> (МСК)</w:t>
      </w:r>
    </w:p>
    <w:p w:rsidR="007F355E" w:rsidRDefault="007F355E" vyd:_id="vyd:000000000000it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240" w:lineRule="auto"/>
        <w:jc w:val="center"/>
        <w:rPr>
          <w:rFonts w:ascii="Times New Roman" w:hAnsi="Times New Roman" w:eastAsia="Times New Roman"/>
          <w:sz w:val="30"/>
          <w:color w:val="FF0000"/>
          <w:b w:val="1"/>
          <w:i w:val="1"/>
          <w:szCs w:val="30"/>
        </w:rPr>
      </w:pPr>
    </w:p>
    <w:p w:rsidR="007F355E" w:rsidRDefault="007F355E" vyd:_id="vyd:000000000000is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240" w:lineRule="auto"/>
        <w:jc w:val="center"/>
        <w:rPr>
          <w:rFonts w:ascii="Times New Roman" w:hAnsi="Times New Roman" w:eastAsia="Times New Roman"/>
          <w:sz w:val="30"/>
          <w:color w:val="FF0000"/>
          <w:b w:val="1"/>
          <w:i w:val="1"/>
          <w:szCs w:val="30"/>
        </w:rPr>
      </w:pPr>
    </w:p>
    <w:p w:rsidR="007F355E" w:rsidRDefault="007F355E" vyd:_id="vyd:000000000000ir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240" w:lineRule="auto"/>
        <w:jc w:val="center"/>
        <w:rPr>
          <w:rFonts w:ascii="Quattrocento Sans" w:hAnsi="Quattrocento Sans" w:eastAsia="Quattrocento Sans" w:cs="Quattrocento Sans"/>
          <w:sz w:val="18"/>
          <w:color w:val="FF0000"/>
          <w:szCs w:val="18"/>
        </w:rPr>
      </w:pPr>
    </w:p>
    <w:p w:rsidR="00BF0595" w:rsidRDefault="00BF0595" vyd:_id="vyd:000000000000iq">
      <w:pPr>
        <w:rPr>
          <w:rFonts w:ascii="Times New Roman" w:hAnsi="Times New Roman" w:eastAsia="Times New Roman"/>
        </w:rPr>
      </w:pPr>
    </w:p>
    <w:p w:rsidR="00BF0595" w:rsidRDefault="00BF0595" vyd:_id="vyd:000000000000ip">
      <w:pPr>
        <w:rPr>
          <w:rFonts w:ascii="Times New Roman" w:hAnsi="Times New Roman" w:eastAsia="Times New Roman"/>
        </w:rPr>
      </w:pPr>
    </w:p>
    <w:p w:rsidR="00BF0595" w:rsidRDefault="00BF0595" vyd:_id="vyd:000000000000io">
      <w:pPr>
        <w:rPr>
          <w:rFonts w:ascii="Times New Roman" w:hAnsi="Times New Roman" w:eastAsia="Times New Roman"/>
        </w:rPr>
      </w:pPr>
    </w:p>
    <w:p w:rsidR="007F355E" w:rsidRDefault="007F355E" vyd:_id="vyd:000000000000in">
      <w:pPr>
        <w:rPr>
          <w:rFonts w:ascii="Times New Roman" w:hAnsi="Times New Roman" w:eastAsia="Times New Roman"/>
        </w:rPr>
      </w:pPr>
    </w:p>
    <w:p w:rsidR="007F355E" w:rsidRDefault="007F355E" vyd:_id="vyd:000000000000im">
      <w:pPr>
        <w:rPr>
          <w:rFonts w:ascii="Times New Roman" w:hAnsi="Times New Roman" w:eastAsia="Times New Roman"/>
        </w:rPr>
      </w:pPr>
    </w:p>
    <w:p w:rsidR="007F355E" w:rsidRDefault="007F355E" vyd:_id="vyd:000000000000il">
      <w:pPr>
        <w:rPr>
          <w:rFonts w:ascii="Times New Roman" w:hAnsi="Times New Roman" w:eastAsia="Times New Roman"/>
        </w:rPr>
      </w:pPr>
    </w:p>
    <w:p w:rsidR="007F355E" w:rsidRDefault="007F355E" vyd:_id="vyd:000000000000ik">
      <w:pPr>
        <w:rPr>
          <w:rFonts w:ascii="Times New Roman" w:hAnsi="Times New Roman" w:eastAsia="Times New Roman"/>
        </w:rPr>
      </w:pPr>
    </w:p>
    <w:tbl vyd:_id="vyd:000000000000i8">
      <w:tblPr>
        <w:tblStyle w:val="StGen01"/>
        <w:tblW w:w="9355" w:type="dxa"/>
        <w:tblLayout w:type="fixed"/>
        <w:tblLook w:firstRow="0" w:lastRow="0" w:firstColumn="0" w:lastColumn="0" w:noHBand="0" w:noVBand="1" w:val="00c0"/>
      </w:tblPr>
      <w:tblGrid>
        <w:gridCol w:w="4341"/>
        <w:gridCol w:w="5014"/>
      </w:tblGrid>
      <w:tr w:rsidR="00BF0595" vyd:_id="vyd:000000000000i9">
        <w:tc vyd:_id="vyd:000000000000ii">
          <w:tcPr>
            <w:shd w:val="clear" w:color="auto" w:fill="auto"/>
          </w:tcPr>
          <w:p w:rsidR="00BF0595" w:rsidRDefault="00BF0595" vyd:_id="vyd:000000000000ij">
            <w:pPr>
              <w:spacing w:after="0" w:line="276" w:lineRule="auto"/>
              <w:rPr>
                <w:rFonts w:ascii="Times New Roman" w:hAnsi="Times New Roman" w:eastAsia="Times New Roman"/>
                <w:sz w:val="28"/>
                <w:szCs w:val="28"/>
              </w:rPr>
            </w:pPr>
          </w:p>
        </w:tc>
        <w:tc vyd:_id="vyd:000000000000ia">
          <w:tcPr>
            <w:shd w:val="clear" w:color="auto" w:fill="auto"/>
          </w:tcPr>
          <w:p w:rsidR="00BF0595" w:rsidRDefault="00000000" vyd:_id="vyd:000000000000ig">
            <w:pPr>
              <w:spacing w:after="0" w:line="273" w:lineRule="auto"/>
              <w:rPr>
                <w:rFonts w:ascii="Times New Roman" w:hAnsi="Times New Roman" w:eastAsia="Times New Roman"/>
                <w:sz w:val="30"/>
                <w:color w:val="000000"/>
                <w:b w:val="1"/>
                <w:szCs w:val="30"/>
              </w:rPr>
            </w:pPr>
            <w:r>
              <w:rPr>
                <w:rFonts w:ascii="Times New Roman" w:hAnsi="Times New Roman" w:eastAsia="Times New Roman"/>
                <w:sz w:val="30"/>
                <w:color w:val="000000"/>
                <w:b w:val="1"/>
                <w:szCs w:val="30"/>
              </w:rPr>
              <w:t vyd:_id="vyd:000000000000ih">Спикер:</w:t>
            </w:r>
          </w:p>
          <w:p w:rsidR="00BF0595" w:rsidRDefault="007F355E" vyd:_id="vyd:000000000000id">
            <w:pPr>
              <w:spacing w:after="0" w:line="273" w:lineRule="auto"/>
              <w:rPr>
                <w:rFonts w:ascii="Times New Roman" w:hAnsi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/>
                <w:sz w:val="28"/>
                <w:b w:val="1"/>
                <w:szCs w:val="28"/>
              </w:rPr>
              <w:t vyd:_id="vyd:000000000000if">Васильева Елена Петровна</w:t>
            </w:r>
            <w:r>
              <w:rPr>
                <w:rFonts w:ascii="Times New Roman" w:hAnsi="Times New Roman"/>
                <w:sz w:val="28"/>
                <w:szCs w:val="28"/>
              </w:rPr>
              <w:t vyd:_id="vyd:000000000000ie">,</w:t>
            </w:r>
          </w:p>
          <w:p w:rsidR="00BF0595" w:rsidRDefault="007F355E" vyd:_id="vyd:000000000000ib">
            <w:pPr>
              <w:spacing w:after="0" w:line="273" w:lineRule="auto"/>
              <w:rPr>
                <w:rFonts w:ascii="Times New Roman" w:hAnsi="Times New Roman" w:eastAsia="Times New Roman"/>
                <w:sz w:val="28"/>
                <w:b w:val="1"/>
                <w:i w:val="1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vyd:_id="vyd:mt1aiqfj3mu6zl">психолог,  практикующий консультант по личностному и профессиональному развитию</w:t>
            </w:r>
          </w:p>
        </w:tc>
      </w:tr>
    </w:tbl>
    <w:p w:rsidR="00BF0595" w:rsidRDefault="00BF0595" vyd:_id="vyd:000000000000i7">
      <w:pPr>
        <w:spacing w:after="0" w:line="276" w:lineRule="auto"/>
        <w:rPr>
          <w:rFonts w:ascii="Times New Roman" w:hAnsi="Times New Roman" w:eastAsia="Times New Roman"/>
          <w:sz w:val="28"/>
          <w:szCs w:val="28"/>
        </w:rPr>
      </w:pPr>
    </w:p>
    <w:p w:rsidR="00BF0595" w:rsidRDefault="00BF0595" vyd:_id="vyd:000000000000i6">
      <w:pPr>
        <w:spacing w:after="0" w:line="276" w:lineRule="auto"/>
        <w:jc w:val="center"/>
        <w:rPr>
          <w:rFonts w:ascii="Times New Roman" w:hAnsi="Times New Roman" w:eastAsia="Times New Roman"/>
          <w:sz w:val="28"/>
          <w:szCs w:val="28"/>
        </w:rPr>
      </w:pPr>
    </w:p>
    <w:p w:rsidR="00BF0595" w:rsidRDefault="00BF0595" vyd:_id="vyd:000000000000i5">
      <w:pPr>
        <w:spacing w:after="0" w:line="276" w:lineRule="auto"/>
        <w:jc w:val="center"/>
        <w:rPr>
          <w:rFonts w:ascii="Times New Roman" w:hAnsi="Times New Roman" w:eastAsia="Times New Roman"/>
          <w:sz w:val="28"/>
          <w:szCs w:val="28"/>
        </w:rPr>
      </w:pPr>
    </w:p>
    <w:p w:rsidR="00BF0595" w:rsidRDefault="00BF0595" vyd:_id="vyd:000000000000i4">
      <w:pPr>
        <w:spacing w:after="0" w:line="276" w:lineRule="auto"/>
        <w:jc w:val="center"/>
        <w:rPr>
          <w:rFonts w:ascii="Times New Roman" w:hAnsi="Times New Roman" w:eastAsia="Times New Roman"/>
          <w:sz w:val="28"/>
          <w:szCs w:val="28"/>
        </w:rPr>
      </w:pPr>
    </w:p>
    <w:p w:rsidR="00BF0595" w:rsidRDefault="00BF0595" vyd:_id="vyd:000000000000i3">
      <w:pPr>
        <w:spacing w:after="0" w:line="276" w:lineRule="auto"/>
        <w:jc w:val="center"/>
        <w:rPr>
          <w:rFonts w:ascii="Times New Roman" w:hAnsi="Times New Roman" w:eastAsia="Times New Roman"/>
          <w:sz w:val="28"/>
          <w:szCs w:val="28"/>
        </w:rPr>
      </w:pPr>
    </w:p>
    <w:p w:rsidR="00BF0595" w:rsidRDefault="00BF0595" vyd:_id="vyd:000000000000i2">
      <w:pPr>
        <w:spacing w:after="0" w:line="276" w:lineRule="auto"/>
        <w:jc w:val="center"/>
        <w:rPr>
          <w:rFonts w:ascii="Times New Roman" w:hAnsi="Times New Roman" w:eastAsia="Times New Roman"/>
          <w:sz w:val="28"/>
          <w:szCs w:val="28"/>
        </w:rPr>
      </w:pPr>
    </w:p>
    <w:p w:rsidR="00BF0595" w:rsidRDefault="00BF0595" vyd:_id="vyd:000000000000i1">
      <w:pPr>
        <w:spacing w:after="0" w:line="276" w:lineRule="auto"/>
        <w:jc w:val="center"/>
        <w:rPr>
          <w:rFonts w:ascii="Times New Roman" w:hAnsi="Times New Roman" w:eastAsia="Times New Roman"/>
          <w:sz w:val="28"/>
          <w:szCs w:val="28"/>
        </w:rPr>
      </w:pPr>
    </w:p>
    <w:p w:rsidR="00BF0595" w:rsidRDefault="00BF0595" vyd:_id="vyd:000000000000i0">
      <w:pPr>
        <w:spacing w:after="0" w:line="276" w:lineRule="auto"/>
        <w:rPr>
          <w:rFonts w:ascii="Times New Roman" w:hAnsi="Times New Roman" w:eastAsia="Times New Roman"/>
          <w:sz w:val="28"/>
          <w:szCs w:val="28"/>
        </w:rPr>
      </w:pPr>
    </w:p>
    <w:p w:rsidR="00BF0595" w:rsidRDefault="00BF0595" vyd:_id="vyd:000000000000hz">
      <w:pPr>
        <w:spacing w:after="0" w:line="276" w:lineRule="auto"/>
        <w:rPr>
          <w:rFonts w:ascii="Times New Roman" w:hAnsi="Times New Roman" w:eastAsia="Times New Roman"/>
          <w:sz w:val="28"/>
          <w:szCs w:val="28"/>
        </w:rPr>
      </w:pPr>
    </w:p>
    <w:p w:rsidR="00BF0595" w:rsidRDefault="00000000" vyd:_id="vyd:000000000000hw">
      <w:pPr>
        <w:spacing w:after="0" w:line="276" w:lineRule="auto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vyd:_id="vyd:000000000000hy">Москва, 202</w:t>
      </w:r>
      <w:r>
        <w:rPr>
          <w:rFonts w:ascii="Times New Roman" w:hAnsi="Times New Roman" w:eastAsia="Times New Roman"/>
          <w:sz w:val="28"/>
          <w:szCs w:val="28"/>
        </w:rPr>
        <w:t vyd:_id="vyd:000000000000hx">6</w:t>
      </w:r>
    </w:p>
    <w:p w:rsidR="00BF0595" w:rsidRDefault="00000000" w:rsidP="007F355E" vyd:_id="vyd:000000000000ht">
      <w:pPr>
        <w:jc w:val="both"/>
        <w:rPr>
          <w:rFonts w:ascii="Times New Roman" w:hAnsi="Times New Roman" w:eastAsia="Times New Roman"/>
          <w:sz w:val="28"/>
          <w:szCs w:val="28"/>
        </w:rPr>
      </w:pPr>
      <w:r>
        <w:br w:type="page" vyd:_id="vyd:000000000000hv"/>
      </w:r>
      <w:r>
        <w:rPr>
          <w:rFonts w:ascii="Times New Roman" w:hAnsi="Times New Roman" w:eastAsia="Times New Roman"/>
          <w:sz w:val="28"/>
          <w:b w:val="1"/>
          <w:szCs w:val="28"/>
        </w:rPr>
        <w:t vyd:_id="vyd:000000000000hu">Раздел 1. ОБЩАЯ ХАРАКТЕРИСТИКА ТРЕНИНГА</w:t>
      </w:r>
    </w:p>
    <w:p w:rsidR="007F355E" w:rsidRDefault="007F355E" w:rsidP="007F355E" vyd:_id="vyd:000000000000hr">
      <w:pPr>
        <w:pStyle w:val="2"/>
        <w:spacing w:before="0" w:after="0"/>
        <w:jc w:val="both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hs">Цель тренинга</w:t>
      </w:r>
    </w:p>
    <w:p w:rsidR="007F355E" w:rsidRPr="007F355E" w:rsidRDefault="007F355E" w:rsidP="007F355E" vyd:_id="vyd:000000000000ho">
      <w:pPr>
        <w:pStyle w:val="2"/>
        <w:spacing w:before="0" w:after="0"/>
        <w:jc w:val="both"/>
        <w:rPr>
          <w:rFonts w:ascii="Times New Roman" w:hAnsi="Times New Roman" w:eastAsia="Times New Roman"/>
          <w:sz w:val="28"/>
          <w:color w:val="000000"/>
          <w:b w:val="0"/>
          <w:bCs w:val="1"/>
          <w:szCs w:val="28"/>
        </w:rPr>
      </w:pPr>
      <w:r>
        <w:rPr>
          <w:rFonts w:ascii="Times New Roman" w:hAnsi="Times New Roman"/>
          <w:sz w:val="28"/>
          <w:color w:val="000000"/>
          <w:b w:val="0"/>
          <w:bCs w:val="1"/>
          <w:szCs w:val="28"/>
        </w:rPr>
        <w:t vyd:_id="vyd:000000000000hq" xml:space="preserve">     </w:t>
      </w:r>
      <w:r>
        <w:rPr>
          <w:rFonts w:ascii="Times New Roman" w:hAnsi="Times New Roman"/>
          <w:sz w:val="28"/>
          <w:color w:val="000000"/>
          <w:b w:val="0"/>
          <w:bCs w:val="1"/>
          <w:szCs w:val="28"/>
        </w:rPr>
        <w:t vyd:_id="vyd:000000000000hp">Снизить риск сентябрьского выгорания у педагогов: помочь мягко войти в рабочий ритм после отпуска, нормализовать состояние «первой недели», дать конкретные инструменты саморегуляции, управления границами и энергией, чтобы сохранить мотивацию и не принимать импульсивных решений об увольнении.</w:t>
      </w:r>
    </w:p>
    <w:p w:rsidR="007F355E" w:rsidRDefault="007F355E" w:rsidP="007F355E" vyd:_id="vyd:000000000000hm">
      <w:pPr>
        <w:spacing w:after="0" w:lineRule="auto" w:line="259.001" w:before="0"/>
        <w:jc w:val="both"/>
        <w:rPr>
          <w:rFonts w:ascii="Calibri" w:hAnsi="Calibri" w:eastAsia="Calibri" w:cs="Calibri"/>
          <w:sz w:val="36"/>
          <w:b w:val="1"/>
        </w:rPr>
      </w:pPr>
      <w:r>
        <w:rPr>
          <w:rFonts w:ascii="Times New Roman" w:hAnsi="Times New Roman" w:eastAsia="Times New Roman" w:cs="Times New Roman"/>
          <w:sz w:val="28"/>
          <w:color w:val="000000"/>
          <w:b w:val="1"/>
        </w:rPr>
        <w:t vyd:_id="vyd:mt19xxcdapyh5h">Для кого тренинг:</w:t>
      </w:r>
      <w:r>
        <w:rPr>
          <w:rFonts w:ascii="Times New Roman" w:hAnsi="Times New Roman"/>
          <w:sz w:val="28"/>
          <w:bCs w:val="1"/>
          <w:szCs w:val="28"/>
        </w:rPr>
        <w:t vyd:_id="vyd:mt19xxbx714y0x" xml:space="preserve"> для</w:t>
      </w:r>
      <w:r>
        <w:rPr>
          <w:rFonts w:ascii="Calibri" w:hAnsi="Calibri" w:eastAsia="Calibri" w:cs="Calibri"/>
          <w:sz w:val="22"/>
        </w:rPr>
        <w:t vyd:_id="vyd:mt1a05fc6xh3w1" xml:space="preserve"> </w:t>
      </w:r>
      <w:r>
        <w:rPr>
          <w:rFonts w:ascii="Times New Roman" w:hAnsi="Times New Roman" w:eastAsia="Times New Roman" w:cs="Times New Roman"/>
          <w:sz w:val="28"/>
          <w:color w:val="000000"/>
          <w:b w:val="0"/>
        </w:rPr>
        <w:t vyd:_id="vyd:mt19yi8qriu6ak">у</w:t>
      </w:r>
      <w:r>
        <w:rPr>
          <w:rFonts w:ascii="Calibri" w:hAnsi="Calibri" w:eastAsia="Calibri" w:cs="Calibri"/>
          <w:sz w:val="22"/>
        </w:rPr>
        <w:t vyd:_id="vyd:mt19yi8di5loz2"/>
      </w:r>
      <w:r>
        <w:rPr>
          <w:rFonts w:ascii="Times New Roman" w:hAnsi="Times New Roman" w:eastAsia="Times New Roman" w:cs="Times New Roman"/>
          <w:sz w:val="28"/>
          <w:color w:val="000000"/>
          <w:b w:val="0"/>
        </w:rPr>
        <w:t vyd:_id="vyd:mt19yc3lobarzc">чителей всех предметов и классных руководителей, п</w:t>
      </w:r>
      <w:r>
        <w:rPr>
          <w:rFonts w:ascii="Times New Roman" w:hAnsi="Times New Roman" w:eastAsia="Times New Roman" w:cs="Times New Roman"/>
          <w:sz w:val="28"/>
          <w:color w:val="000000"/>
          <w:b w:val="0"/>
        </w:rPr>
        <w:t vyd:_id="vyd:mt19yc3ga74snz">едагогов других направлений, з</w:t>
      </w:r>
      <w:r>
        <w:rPr>
          <w:rFonts w:ascii="Times New Roman" w:hAnsi="Times New Roman" w:eastAsia="Times New Roman" w:cs="Times New Roman"/>
          <w:sz w:val="28"/>
          <w:color w:val="000000"/>
          <w:b w:val="0"/>
        </w:rPr>
        <w:t vyd:_id="vyd:mt19yc3beydz9t">аместителей директоров, методистов, психологов школ, н</w:t>
      </w:r>
      <w:r>
        <w:rPr>
          <w:rFonts w:ascii="Times New Roman" w:hAnsi="Times New Roman" w:eastAsia="Times New Roman" w:cs="Times New Roman"/>
          <w:sz w:val="28"/>
          <w:color w:val="000000"/>
          <w:b w:val="0"/>
        </w:rPr>
        <w:t vyd:_id="vyd:mt19yc2o7fb8mu">ачинающих специалистов.</w:t>
      </w:r>
    </w:p>
    <w:p w:rsidR="007F355E" w:rsidRDefault="007F355E" w:rsidP="007F355E" vyd:_id="vyd:mt19yc2ktxg1s3">
      <w:pPr>
        <w:pStyle w:val="2"/>
        <w:spacing w:before="0" w:after="0"/>
        <w:jc w:val="both"/>
        <w:rPr>
          <w:rFonts w:ascii="Times New Roman" w:hAnsi="Times New Roman"/>
          <w:sz w:val="28"/>
          <w:color w:val="000000"/>
        </w:rPr>
      </w:pPr>
    </w:p>
    <w:p w:rsidR="007F355E" w:rsidRDefault="007F355E" w:rsidP="007F355E" vyd:_id="vyd:mt19xw6ce1ovcq">
      <w:pPr>
        <w:pStyle w:val="2"/>
        <w:spacing w:before="0" w:after="0"/>
        <w:jc w:val="both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hn">Актуальность темы</w:t>
      </w:r>
    </w:p>
    <w:p w:rsidR="007F355E" w:rsidRDefault="007F355E" w:rsidP="007F355E" vyd:_id="vyd:000000000000hg">
      <w:pPr>
        <w:pStyle w:val="2"/>
        <w:spacing w:before="0" w:after="0"/>
        <w:jc w:val="both"/>
        <w:rPr>
          <w:rFonts w:ascii="Times New Roman" w:hAnsi="Times New Roman"/>
          <w:sz w:val="28"/>
          <w:color w:val="000000"/>
          <w:b w:val="0"/>
          <w:bCs w:val="1"/>
          <w:szCs w:val="28"/>
        </w:rPr>
      </w:pPr>
      <w:r>
        <w:rPr>
          <w:rFonts w:ascii="Times New Roman" w:hAnsi="Times New Roman"/>
          <w:sz w:val="28"/>
          <w:color w:val="000000"/>
          <w:b w:val="0"/>
          <w:bCs w:val="1"/>
          <w:szCs w:val="28"/>
        </w:rPr>
        <w:t vyd:_id="vyd:000000000000hl" xml:space="preserve">     </w:t>
      </w:r>
      <w:r>
        <w:rPr>
          <w:rFonts w:ascii="Times New Roman" w:hAnsi="Times New Roman"/>
          <w:sz w:val="28"/>
          <w:color w:val="000000"/>
          <w:b w:val="0"/>
          <w:bCs w:val="1"/>
          <w:szCs w:val="28"/>
        </w:rPr>
        <w:t vyd:_id="vyd:000000000000hk" xml:space="preserve">Сентябрь — </w:t>
      </w:r>
      <w:r>
        <w:rPr>
          <w:rFonts w:ascii="Times New Roman" w:hAnsi="Times New Roman"/>
          <w:sz w:val="28"/>
          <w:color w:val="000000"/>
          <w:b w:val="0"/>
          <w:bCs w:val="1"/>
          <w:szCs w:val="28"/>
        </w:rPr>
        <w:t vyd:_id="vyd:000000000000hi">период резкого контраста между отпускной свободой и высокой нагрузкой в школе: ранние подъемы, большой поток задач, общение с детьми и родителями, требования администрации</w:t>
      </w:r>
      <w:r>
        <w:rPr>
          <w:rFonts w:ascii="Times New Roman" w:hAnsi="Times New Roman"/>
          <w:sz w:val="28"/>
          <w:color w:val="000000"/>
          <w:b w:val="0"/>
          <w:bCs w:val="1"/>
          <w:szCs w:val="28"/>
        </w:rPr>
        <w:t vyd:_id="vyd:000000000000hh">.</w:t>
      </w:r>
    </w:p>
    <w:p w:rsidR="007F355E" w:rsidRDefault="007F355E" w:rsidP="007F355E" vyd:_id="vyd:000000000000ha">
      <w:pPr>
        <w:pStyle w:val="2"/>
        <w:spacing w:before="0" w:after="0"/>
        <w:jc w:val="both"/>
        <w:rPr>
          <w:rFonts w:ascii="Times New Roman" w:hAnsi="Times New Roman"/>
          <w:sz w:val="28"/>
          <w:color w:val="000000"/>
          <w:b w:val="0"/>
          <w:bCs w:val="1"/>
          <w:szCs w:val="28"/>
        </w:rPr>
      </w:pPr>
      <w:r>
        <w:rPr>
          <w:rFonts w:ascii="Times New Roman" w:hAnsi="Times New Roman"/>
          <w:sz w:val="28"/>
          <w:color w:val="000000"/>
          <w:b w:val="0"/>
          <w:bCs w:val="1"/>
          <w:szCs w:val="28"/>
        </w:rPr>
        <w:t vyd:_id="vyd:000000000000hf" xml:space="preserve">     П</w:t>
      </w:r>
      <w:r>
        <w:rPr>
          <w:rFonts w:ascii="Times New Roman" w:hAnsi="Times New Roman"/>
          <w:sz w:val="28"/>
          <w:color w:val="000000"/>
          <w:b w:val="0"/>
          <w:bCs w:val="1"/>
          <w:szCs w:val="28"/>
        </w:rPr>
        <w:t vyd:_id="vyd:000000000000he">осле длинного перерыва у многих снижаются концентрация и ресурс, появляется прокрастинация, раздражительность, нарушения сна. Э</w:t>
      </w:r>
      <w:r>
        <w:rPr>
          <w:rFonts w:ascii="Times New Roman" w:hAnsi="Times New Roman"/>
          <w:sz w:val="28"/>
          <w:color w:val="000000"/>
          <w:b w:val="0"/>
          <w:bCs w:val="1"/>
          <w:szCs w:val="28"/>
        </w:rPr>
        <w:t vyd:_id="vyd:000000000000hc">то</w:t>
      </w:r>
      <w:r>
        <w:rPr>
          <w:rFonts w:ascii="Times New Roman" w:hAnsi="Times New Roman"/>
          <w:sz w:val="28"/>
          <w:color w:val="000000"/>
          <w:b w:val="0"/>
          <w:bCs w:val="1"/>
          <w:szCs w:val="28"/>
        </w:rPr>
        <w:t vyd:_id="vyd:000000000000hb" xml:space="preserve"> нормальная реакция адаптации, которую важно легализовать, а не стыдиться.</w:t>
      </w:r>
    </w:p>
    <w:p w:rsidR="007F355E" w:rsidRDefault="007F355E" w:rsidP="007F355E" vyd:_id="vyd:000000000000h7">
      <w:pPr>
        <w:pStyle w:val="2"/>
        <w:spacing w:before="0" w:after="0"/>
        <w:jc w:val="both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b w:val="0"/>
          <w:bCs w:val="1"/>
          <w:szCs w:val="28"/>
        </w:rPr>
        <w:t vyd:_id="vyd:000000000000h9">Без поддержки и стратегии «вхождения» педагоги часто пытаются «сделать все и сразу на 100%», что быстро приводит к истощению и усилению симптомов выгорания</w:t>
      </w:r>
      <w:r>
        <w:rPr>
          <w:rFonts w:ascii="Times New Roman" w:hAnsi="Times New Roman"/>
          <w:sz w:val="28"/>
          <w:color w:val="000000"/>
          <w:szCs w:val="28"/>
        </w:rPr>
        <w:t vyd:_id="vyd:000000000000h8">.</w:t>
      </w:r>
    </w:p>
    <w:p w:rsidR="007F355E" w:rsidRDefault="007F355E" w:rsidP="007F355E" vyd:_id="vyd:000000000000h3">
      <w:pPr>
        <w:pStyle w:val="2"/>
        <w:spacing w:before="0" w:after="0"/>
        <w:jc w:val="both"/>
        <w:rPr>
          <w:rFonts w:ascii="Times New Roman" w:hAnsi="Times New Roman"/>
          <w:sz w:val="28"/>
          <w:color w:val="000000"/>
          <w:b w:val="0"/>
          <w:bCs w:val="1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h6" xml:space="preserve">   </w:t>
      </w:r>
      <w:r>
        <w:rPr>
          <w:rFonts w:ascii="Times New Roman" w:hAnsi="Times New Roman"/>
          <w:sz w:val="28"/>
          <w:color w:val="000000"/>
          <w:b w:val="0"/>
          <w:bCs w:val="1"/>
          <w:szCs w:val="28"/>
        </w:rPr>
        <w:t vyd:_id="vyd:000000000000h5" xml:space="preserve">  </w:t>
      </w:r>
      <w:r>
        <w:rPr>
          <w:rFonts w:ascii="Times New Roman" w:hAnsi="Times New Roman" w:eastAsia="Times New Roman" w:cs="Times New Roman"/>
          <w:sz w:val="28"/>
          <w:i w:val="1"/>
        </w:rPr>
        <w:t vyd:_id="vyd:mt19vdrpvq6f4u">Практическая значимость:</w:t>
      </w:r>
      <w:r>
        <w:rPr>
          <w:rFonts w:ascii="Calibri" w:hAnsi="Calibri" w:eastAsia="Calibri" w:cs="Calibri"/>
          <w:sz w:val="22"/>
        </w:rPr>
        <w:t vyd:_id="vyd:mt19vdrkaqyrrz" xml:space="preserve">  </w:t>
      </w:r>
      <w:r>
        <w:rPr>
          <w:rFonts w:ascii="Times New Roman" w:hAnsi="Times New Roman"/>
          <w:sz w:val="28"/>
          <w:color w:val="000000"/>
          <w:b w:val="0"/>
          <w:bCs w:val="1"/>
          <w:szCs w:val="28"/>
        </w:rPr>
        <w:t vyd:_id="vyd:000000000000h4">тренинг даст экологичный, пошаговый план первых 1–2 недель для снижения стресса и повышения ощущения контроля.</w:t>
      </w:r>
    </w:p>
    <w:p w:rsidR="007F355E" w:rsidRDefault="007F355E" w:rsidP="007F355E" vyd:_id="vyd:000000000000h1">
      <w:pPr>
        <w:pStyle w:val="2"/>
        <w:spacing w:before="0" w:after="0"/>
        <w:jc w:val="both"/>
        <w:rPr>
          <w:rFonts w:ascii="Times New Roman" w:hAnsi="Times New Roman"/>
          <w:sz w:val="28"/>
          <w:color w:val="000000"/>
          <w:szCs w:val="28"/>
        </w:rPr>
      </w:pPr>
    </w:p>
    <w:p w:rsidR="007F355E" w:rsidRPr="007F355E" w:rsidRDefault="007F355E" w:rsidP="007F355E" vyd:_id="vyd:000000000000gy">
      <w:pPr>
        <w:pStyle w:val="2"/>
        <w:spacing w:before="0" w:after="0"/>
        <w:jc w:val="both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b w:val="0"/>
          <w:bCs w:val="1"/>
          <w:szCs w:val="28"/>
        </w:rPr>
        <w:t vyd:_id="vyd:000000000000h0" xml:space="preserve">     </w:t>
      </w:r>
      <w:r>
        <w:rPr>
          <w:rFonts w:ascii="Times New Roman" w:hAnsi="Times New Roman"/>
          <w:sz w:val="28"/>
          <w:color w:val="000000"/>
          <w:szCs w:val="28"/>
        </w:rPr>
        <w:t vyd:_id="vyd:000000000000gn">Что подготовить к тренингу</w:t>
      </w:r>
    </w:p>
    <w:p w:rsidR="007F355E" w:rsidRDefault="007F355E" w:rsidP="007F355E" vyd:_id="vyd:000000000000gg">
      <w:pPr>
        <w:pStyle w:val="2"/>
        <w:spacing w:before="0" w:after="0"/>
        <w:jc w:val="both"/>
        <w:rPr>
          <w:rFonts w:ascii="Times New Roman" w:hAnsi="Times New Roman"/>
          <w:sz w:val="28"/>
          <w:color w:val="000000"/>
          <w:b w:val="0"/>
          <w:bCs w:val="1"/>
          <w:szCs w:val="28"/>
        </w:rPr>
      </w:pPr>
      <w:r>
        <w:rPr>
          <w:rFonts w:ascii="Times New Roman" w:hAnsi="Times New Roman"/>
          <w:sz w:val="28"/>
          <w:color w:val="000000"/>
          <w:b w:val="0"/>
          <w:bCs w:val="1"/>
          <w:szCs w:val="28"/>
        </w:rPr>
        <w:t vyd:_id="vyd:000000000000gl" xml:space="preserve">Ручку и блокнот (для упражнений, списков, </w:t>
      </w:r>
      <w:r>
        <w:rPr>
          <w:rFonts w:ascii="Times New Roman" w:hAnsi="Times New Roman"/>
          <w:sz w:val="28"/>
          <w:color w:val="000000"/>
          <w:b w:val="0"/>
          <w:bCs w:val="1"/>
          <w:szCs w:val="28"/>
        </w:rPr>
        <w:t vyd:_id="vyd:000000000000gk" xml:space="preserve">личных </w:t>
      </w:r>
      <w:r>
        <w:rPr>
          <w:rFonts w:ascii="Times New Roman" w:hAnsi="Times New Roman"/>
          <w:sz w:val="28"/>
          <w:color w:val="000000"/>
          <w:b w:val="0"/>
          <w:bCs w:val="1"/>
          <w:szCs w:val="28"/>
        </w:rPr>
        <w:t vyd:_id="vyd:000000000000gj" xml:space="preserve"> вопросов</w:t>
      </w:r>
      <w:r>
        <w:rPr>
          <w:rFonts w:ascii="Times New Roman" w:hAnsi="Times New Roman"/>
          <w:sz w:val="28"/>
          <w:color w:val="000000"/>
          <w:b w:val="0"/>
          <w:bCs w:val="1"/>
          <w:szCs w:val="28"/>
        </w:rPr>
        <w:t vyd:_id="vyd:000000000000gi" xml:space="preserve"> и </w:t>
      </w:r>
      <w:r>
        <w:rPr>
          <w:rFonts w:ascii="Times New Roman" w:hAnsi="Times New Roman"/>
          <w:sz w:val="28"/>
          <w:color w:val="000000"/>
          <w:b w:val="0"/>
          <w:bCs w:val="1"/>
          <w:szCs w:val="28"/>
        </w:rPr>
        <w:t vyd:_id="vyd:000000000000gh">инсайтов).</w:t>
      </w:r>
    </w:p>
    <w:p w:rsidR="007F355E" w:rsidRDefault="007F355E" w:rsidP="007F355E" vyd:_id="vyd:000000000000gf">
      <w:pPr>
        <w:jc w:val="both"/>
      </w:pPr>
    </w:p>
    <w:p w:rsidR="007F355E" w:rsidRDefault="007F355E" w:rsidP="007F355E" vyd:_id="vyd:000000000000ge">
      <w:pPr>
        <w:jc w:val="both"/>
      </w:pPr>
    </w:p>
    <w:p w:rsidR="007F355E" w:rsidRDefault="007F355E" w:rsidP="007F355E" vyd:_id="vyd:000000000000gd">
      <w:pPr>
        <w:jc w:val="both"/>
      </w:pPr>
    </w:p>
    <w:p w:rsidR="007F355E" w:rsidRDefault="007F355E" w:rsidP="007F355E" vyd:_id="vyd:000000000000gc">
      <w:pPr>
        <w:jc w:val="both"/>
      </w:pPr>
    </w:p>
    <w:p w:rsidR="007F355E" w:rsidRDefault="007F355E" w:rsidP="007F355E" vyd:_id="vyd:000000000000gb">
      <w:pPr>
        <w:jc w:val="both"/>
      </w:pPr>
    </w:p>
    <w:p w:rsidR="007F355E" w:rsidRDefault="007F355E" w:rsidP="007F355E" vyd:_id="vyd:000000000000ga">
      <w:pPr>
        <w:jc w:val="both"/>
      </w:pPr>
    </w:p>
    <w:p w:rsidR="007F355E" w:rsidRDefault="007F355E" w:rsidP="007F355E" vyd:_id="vyd:000000000000g9">
      <w:pPr>
        <w:jc w:val="both"/>
      </w:pPr>
    </w:p>
    <w:p w:rsidR="007F355E" w:rsidRDefault="007F355E" w:rsidP="007F355E" vyd:_id="vyd:000000000000g8">
      <w:pPr>
        <w:jc w:val="both"/>
      </w:pPr>
    </w:p>
    <w:p w:rsidR="007F355E" w:rsidRDefault="007F355E" w:rsidP="007F355E" vyd:_id="vyd:mt1a0fwwqhykbx">
      <w:pPr>
        <w:jc w:val="both"/>
      </w:pPr>
    </w:p>
    <w:p w:rsidR="007F355E" w:rsidRDefault="007F355E" w:rsidP="007F355E" vyd:_id="vyd:mt1a0g9syz38ii">
      <w:pPr>
        <w:jc w:val="both"/>
      </w:pPr>
    </w:p>
    <w:p w:rsidR="007F355E" w:rsidRPr="007F355E" w:rsidRDefault="007F355E" w:rsidP="007F355E" vyd:_id="vyd:000000000000g7">
      <w:pPr>
        <w:jc w:val="both"/>
      </w:pPr>
    </w:p>
    <w:p w:rsidR="00BF0595" w:rsidRDefault="00000000" vyd:_id="vyd:000000000000g5">
      <w:pPr>
        <w:numPr>
          <w:ilvl w:val="1"/>
          <w:numId w:val="45"/>
        </w:numPr>
        <w:spacing w:after="0" w:line="360" w:lineRule="auto"/>
        <w:ind w:firstLine="426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b w:val="1"/>
          <w:szCs w:val="28"/>
        </w:rPr>
        <w:t vyd:_id="vyd:000000000000g6">Представление спикера тренинга</w:t>
      </w:r>
    </w:p>
    <w:p w:rsidR="00BF0595" w:rsidRDefault="00BF0595" vyd:_id="vyd:000000000000g4">
      <w:pPr>
        <w:spacing w:after="0" w:line="360" w:lineRule="auto"/>
        <w:jc w:val="both"/>
        <w:rPr>
          <w:rFonts w:ascii="Times New Roman" w:hAnsi="Times New Roman" w:eastAsia="Times New Roman"/>
          <w:sz w:val="28"/>
          <w:b w:val="1"/>
          <w:szCs w:val="28"/>
        </w:rPr>
      </w:pPr>
    </w:p>
    <w:p w:rsidR="007F355E" w:rsidRDefault="007F355E" w:rsidP="007F355E" vyd:_id="vyd:000000000000g2">
      <w:pPr>
        <w:spacing w:after="0" w:line="360" w:lineRule="auto"/>
        <w:jc w:val="both"/>
        <w:rPr>
          <w:rFonts w:ascii="Times New Roman" w:hAnsi="Times New Roman" w:eastAsia="Times New Roman"/>
          <w:sz w:val="28"/>
          <w:color w:val="000000"/>
          <w:b w:val="1"/>
          <w:szCs w:val="28"/>
        </w:rPr>
      </w:pPr>
      <w:r>
        <w:rPr>
          <w:rFonts w:ascii="Times New Roman" w:hAnsi="Times New Roman" w:eastAsia="Times New Roman"/>
          <w:sz w:val="28"/>
          <w:b w:val="1"/>
          <w:noProof w:val="1"/>
          <w:szCs w:val="28"/>
        </w:rPr>
        <w:drawing vyd:_id="vyd:000000000000g3">
          <wp:inline distT="0" distB="0" distL="0" distR="0">
            <wp:extent cx="2514600" cy="3581400"/>
            <wp:effectExtent l="0" t="0" r="0" b="0"/>
            <wp:docPr id="303647347" name="Рисунок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3647347" name="Рисунок 303647347"/>
                    <pic:cNvPicPr/>
                  </pic:nvPicPr>
                  <pic:blipFill>
                    <a:blip cstate="print" r:embed="rId7">
                      <a:extLst>
                        <a:ext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55E" w:rsidRDefault="007F355E" w:rsidP="007F355E" vyd:_id="vyd:000000000000fy">
      <w:pPr>
        <w:spacing w:after="0" w:line="360" w:lineRule="auto"/>
        <w:jc w:val="both"/>
        <w:rPr>
          <w:sz w:val="28"/>
          <w:color w:val="000000"/>
        </w:rPr>
      </w:pPr>
      <w:r>
        <w:rPr>
          <w:rFonts w:ascii="Times New Roman" w:hAnsi="Times New Roman" w:eastAsia="Times New Roman"/>
          <w:sz w:val="28"/>
          <w:color w:val="000000"/>
          <w:b w:val="1"/>
          <w:szCs w:val="28"/>
        </w:rPr>
        <w:t vyd:_id="vyd:000000000000g1" xml:space="preserve">Васильева Елена </w:t>
      </w:r>
      <w:r>
        <w:rPr>
          <w:rFonts w:ascii="Times New Roman" w:hAnsi="Times New Roman" w:eastAsia="Times New Roman"/>
          <w:sz w:val="28"/>
          <w:color w:val="000000"/>
          <w:b w:val="1"/>
          <w:szCs w:val="28"/>
        </w:rPr>
        <w:t vyd:_id="vyd:000000000000g0">Петровна,</w:t>
      </w:r>
    </w:p>
    <w:p w:rsidR="007F355E" w:rsidRDefault="007F355E" w:rsidP="007F355E" vyd:_id="vyd:mt1ahl1ykizmod">
      <w:pPr>
        <w:pStyle w:val="my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vyd:_id="vyd:mt1aiu2qc8qaw8">психолог,  практикующий консультант по личностному и профессиональному развитию</w:t>
      </w:r>
    </w:p>
    <w:p w:rsidR="007F355E" w:rsidRDefault="007F355E" w:rsidP="007F355E" vyd:_id="vyd:mt1aiuxp56crao">
      <w:pPr>
        <w:pStyle w:val="my-2"/>
        <w:jc w:val="both"/>
        <w:rPr>
          <w:sz w:val="28"/>
          <w:color w:val="000000"/>
        </w:rPr>
      </w:pPr>
    </w:p>
    <w:p w:rsidR="007F355E" w:rsidRDefault="007F355E" w:rsidP="007F355E" vyd:_id="vyd:mt1aivm4qmdyg1">
      <w:pPr>
        <w:pStyle w:val="my-2"/>
        <w:numPr>
          <w:ilvl w:val="0"/>
          <w:numId w:val="88"/>
        </w:numPr>
        <w:jc w:val="both"/>
        <w:rPr>
          <w:sz w:val="28"/>
          <w:color w:val="000000"/>
          <w:szCs w:val="28"/>
        </w:rPr>
      </w:pPr>
      <w:r>
        <w:rPr>
          <w:sz w:val="28"/>
          <w:color w:val="000000"/>
        </w:rPr>
        <w:t vyd:_id="vyd:mt1aiy1sg3d1i3">Имеет б</w:t>
      </w:r>
      <w:r>
        <w:rPr>
          <w:sz w:val="28"/>
          <w:color w:val="000000"/>
          <w:szCs w:val="28"/>
        </w:rPr>
        <w:t vyd:_id="vyd:000000000000fr">азовое медицинское образование: диплом врача (РНИМУ им. Пирогова, 2010</w:t>
      </w:r>
      <w:r>
        <w:rPr>
          <w:sz w:val="28"/>
          <w:color w:val="000000"/>
          <w:szCs w:val="28"/>
        </w:rPr>
        <w:t vyd:_id="vyd:000000000000fq">).</w:t>
      </w:r>
    </w:p>
    <w:p w:rsidR="007F355E" w:rsidRPr="007F355E" w:rsidRDefault="007F355E" w:rsidP="007F355E" vyd:_id="vyd:000000000000fe">
      <w:pPr>
        <w:pStyle w:val="my-2"/>
        <w:numPr>
          <w:ilvl w:val="0"/>
          <w:numId w:val="88"/>
        </w:numPr>
        <w:jc w:val="both"/>
        <w:rPr>
          <w:sz w:val="28"/>
          <w:color w:val="000000"/>
        </w:rPr>
      </w:pPr>
      <w:r>
        <w:rPr>
          <w:sz w:val="28"/>
          <w:color w:val="000000"/>
        </w:rPr>
        <w:t vyd:_id="vyd:mt1ajfjkhp5pr9">Ведет</w:t>
      </w:r>
      <w:r>
        <w:rPr>
          <w:sz w:val="28"/>
          <w:color w:val="000000"/>
          <w:szCs w:val="28"/>
        </w:rPr>
        <w:t vyd:_id="vyd:000000000000fo" xml:space="preserve"> частную практику: </w:t>
      </w:r>
      <w:r>
        <w:rPr>
          <w:sz w:val="28"/>
          <w:color w:val="000000"/>
          <w:szCs w:val="28"/>
        </w:rPr>
        <w:t vyd:_id="vyd:000000000000fn" xml:space="preserve">психологические сессии с </w:t>
      </w:r>
      <w:r>
        <w:rPr>
          <w:sz w:val="28"/>
          <w:color w:val="000000"/>
          <w:szCs w:val="28"/>
        </w:rPr>
        <w:t vyd:_id="vyd:000000000000fm">физ.лицами</w:t>
      </w:r>
      <w:r>
        <w:rPr>
          <w:sz w:val="28"/>
          <w:color w:val="000000"/>
          <w:szCs w:val="28"/>
        </w:rPr>
        <w:t vyd:_id="vyd:000000000000fl" xml:space="preserve">, </w:t>
      </w:r>
      <w:r>
        <w:rPr>
          <w:sz w:val="28"/>
          <w:color w:val="000000"/>
          <w:szCs w:val="28"/>
        </w:rPr>
        <w:t vyd:_id="vyd:000000000000fk" xml:space="preserve">корпоративное консультирование, стратегические сессии и бизнес-тренинги. </w:t>
      </w:r>
    </w:p>
    <w:p w:rsidR="007F355E" w:rsidRPr="007F355E" w:rsidRDefault="007F355E" w:rsidP="007F355E" vyd:_id="vyd:mt1aj5d6xj7b5j">
      <w:pPr>
        <w:pStyle w:val="my-2"/>
        <w:numPr>
          <w:ilvl w:val="0"/>
          <w:numId w:val="88"/>
        </w:numPr>
        <w:jc w:val="both"/>
        <w:rPr>
          <w:sz w:val="28"/>
          <w:color w:val="000000"/>
          <w:szCs w:val="28"/>
        </w:rPr>
      </w:pPr>
      <w:r>
        <w:rPr>
          <w:sz w:val="28"/>
          <w:color w:val="000000"/>
        </w:rPr>
        <w:t vyd:_id="vyd:mt1ajztkuyxanq">В</w:t>
      </w:r>
      <w:r>
        <w:rPr>
          <w:sz w:val="28"/>
          <w:color w:val="000000"/>
          <w:szCs w:val="28"/>
        </w:rPr>
        <w:t vyd:_id="vyd:mt1aj5d42ruz5c" xml:space="preserve">ыступает как спикер и партнер образовательных </w:t>
      </w:r>
      <w:r>
        <w:rPr>
          <w:sz w:val="28"/>
          <w:color w:val="000000"/>
          <w:szCs w:val="28"/>
        </w:rPr>
        <w:t vyd:_id="vyd:000000000000ff">платфор.</w:t>
      </w:r>
    </w:p>
    <w:p w:rsidR="00BF0595" w:rsidRPr="007F355E" w:rsidRDefault="007F355E" w:rsidP="007F355E" vyd:_id="vyd:000000000000f8">
      <w:pPr>
        <w:ind w:start="720" w:end="0"/>
        <w:jc w:val="both"/>
        <w:rPr>
          <w:rFonts w:ascii="Times New Roman" w:hAnsi="Times New Roman"/>
          <w:sz w:val="28"/>
        </w:rPr>
      </w:pPr>
      <w:bookmarkStart w:id="0" w:name="_heading=h.gjdgxs" vyd:_id="vyd:000000000000f4"/>
      <w:bookmarkEnd w:id="0"/>
    </w:p>
    <w:p w:rsidR="00BF0595" w:rsidRDefault="00000000" vyd:_id="vyd:000000000000f1">
      <w:pPr>
        <w:rPr>
          <w:rFonts w:ascii="Times New Roman" w:hAnsi="Times New Roman" w:eastAsia="Times New Roman"/>
          <w:color w:val="FF0000"/>
        </w:rPr>
      </w:pPr>
      <w:r>
        <w:br w:type="page" vyd:_id="vyd:000000000000f2"/>
      </w:r>
    </w:p>
    <w:p w:rsidR="00BF0595" w:rsidRDefault="00000000" vyd:_id="vyd:000000000000ez">
      <w:pPr>
        <w:spacing w:after="0" w:line="360" w:lineRule="auto"/>
        <w:ind w:end="-136"/>
        <w:jc w:val="center"/>
        <w:rPr>
          <w:rFonts w:ascii="Times New Roman" w:hAnsi="Times New Roman" w:eastAsia="Times New Roman"/>
          <w:sz w:val="28"/>
          <w:b w:val="1"/>
          <w:szCs w:val="28"/>
        </w:rPr>
      </w:pPr>
      <w:r>
        <w:rPr>
          <w:rFonts w:ascii="Times New Roman" w:hAnsi="Times New Roman" w:eastAsia="Times New Roman"/>
          <w:sz w:val="28"/>
          <w:b w:val="1"/>
          <w:szCs w:val="28"/>
        </w:rPr>
        <w:t vyd:_id="vyd:000000000000f0">Раздел 2. СОДЕРЖАНИЕ тренинга</w:t>
      </w:r>
    </w:p>
    <w:p w:rsidR="00BF0595" w:rsidRDefault="00000000" vyd:_id="vyd:000000000000ex">
      <w:pPr>
        <w:spacing w:after="0" w:line="360" w:lineRule="auto"/>
        <w:ind w:end="-136"/>
        <w:jc w:val="center"/>
        <w:rPr>
          <w:rFonts w:ascii="Times New Roman" w:hAnsi="Times New Roman" w:eastAsia="Times New Roman"/>
          <w:sz w:val="28"/>
          <w:b w:val="1"/>
          <w:szCs w:val="28"/>
        </w:rPr>
      </w:pPr>
      <w:r>
        <w:rPr>
          <w:rFonts w:ascii="Times New Roman" w:hAnsi="Times New Roman" w:eastAsia="Times New Roman"/>
          <w:sz w:val="28"/>
          <w:b w:val="1"/>
          <w:szCs w:val="28"/>
        </w:rPr>
        <w:t vyd:_id="vyd:000000000000ey">2.1. Краткое содержание</w:t>
      </w:r>
    </w:p>
    <w:p w:rsidR="00BF0595" w:rsidRDefault="00000000" vyd:_id="vyd:000000000000es">
      <w:pPr>
        <w:spacing w:after="0" w:line="360" w:lineRule="auto"/>
        <w:ind w:end="-136"/>
        <w:jc w:val="center"/>
        <w:rPr>
          <w:rFonts w:ascii="Times New Roman" w:hAnsi="Times New Roman" w:eastAsia="Times New Roman"/>
          <w:sz w:val="28"/>
          <w:b w:val="1"/>
          <w:szCs w:val="28"/>
        </w:rPr>
      </w:pPr>
      <w:r>
        <w:rPr>
          <w:rFonts w:ascii="Times New Roman" w:hAnsi="Times New Roman" w:eastAsia="Times New Roman"/>
          <w:sz w:val="28"/>
          <w:b w:val="1"/>
          <w:szCs w:val="28"/>
        </w:rPr>
        <w:t vyd:_id="vyd:000000000000ew" xml:space="preserve">Продолжительность ~ </w:t>
      </w:r>
      <w:r>
        <w:rPr>
          <w:rFonts w:ascii="Times New Roman" w:hAnsi="Times New Roman" w:eastAsia="Times New Roman"/>
          <w:sz w:val="28"/>
          <w:b w:val="1"/>
          <w:szCs w:val="28"/>
        </w:rPr>
        <w:t vyd:_id="vyd:000000000000ev">1</w:t>
      </w:r>
      <w:r>
        <w:rPr>
          <w:rFonts w:ascii="Times New Roman" w:hAnsi="Times New Roman" w:eastAsia="Times New Roman"/>
          <w:sz w:val="28"/>
          <w:b w:val="1"/>
          <w:szCs w:val="28"/>
        </w:rPr>
        <w:t vyd:_id="vyd:000000000000eu">,5</w:t>
      </w:r>
      <w:r>
        <w:rPr>
          <w:rFonts w:ascii="Times New Roman" w:hAnsi="Times New Roman" w:eastAsia="Times New Roman"/>
          <w:sz w:val="28"/>
          <w:b w:val="1"/>
          <w:szCs w:val="28"/>
        </w:rPr>
        <w:t vyd:_id="vyd:000000000000et" xml:space="preserve"> часа</w:t>
      </w:r>
    </w:p>
    <w:p w:rsidR="00BF0595" w:rsidRDefault="00000000" vyd:_id="vyd:000000000000eq">
      <w:pPr>
        <w:spacing w:after="0" w:line="360" w:lineRule="auto"/>
        <w:ind w:end="-136"/>
        <w:jc w:val="center"/>
        <w:rPr>
          <w:rFonts w:ascii="Times New Roman" w:hAnsi="Times New Roman" w:eastAsia="Times New Roman"/>
          <w:sz w:val="28"/>
          <w:b w:val="1"/>
          <w:szCs w:val="28"/>
        </w:rPr>
      </w:pPr>
      <w:r>
        <w:rPr>
          <w:rFonts w:ascii="Times New Roman" w:hAnsi="Times New Roman" w:eastAsia="Times New Roman"/>
          <w:sz w:val="28"/>
          <w:b w:val="1"/>
          <w:szCs w:val="28"/>
        </w:rPr>
        <w:t vyd:_id="vyd:000000000000er">Тайминг</w:t>
      </w:r>
    </w:p>
    <w:p w:rsidR="007F355E" w:rsidRPr="007F355E" w:rsidRDefault="007F355E" w:rsidP="007F355E" vyd:_id="vyd:000000000000ek">
      <w:pPr>
        <w:pStyle w:val="my-2"/>
        <w:rPr>
          <w:rStyle w:val="afb"/>
          <w:sz w:val="28"/>
          <w:color w:val="000000"/>
        </w:rPr>
      </w:pPr>
      <w:r>
        <w:rPr>
          <w:rStyle w:val="afb"/>
          <w:sz w:val="28"/>
          <w:color w:val="000000"/>
          <w:szCs w:val="28"/>
        </w:rPr>
        <w:t vyd:_id="vyd:000000000000ep">1. Введение: легализация</w:t>
      </w:r>
      <w:r>
        <w:rPr>
          <w:rStyle w:val="afb"/>
          <w:sz w:val="28"/>
          <w:color w:val="000000"/>
          <w:szCs w:val="28"/>
        </w:rPr>
        <w:t vyd:_id="vyd:000000000000eo" xml:space="preserve"> </w:t>
      </w:r>
      <w:r>
        <w:rPr>
          <w:rStyle w:val="afb"/>
          <w:sz w:val="28"/>
          <w:color w:val="000000"/>
          <w:szCs w:val="28"/>
        </w:rPr>
        <w:t vyd:_id="vyd:000000000000en">проблемы (10 минут)</w:t>
      </w:r>
    </w:p>
    <w:p w:rsidR="007F355E" w:rsidRPr="007F355E" w:rsidRDefault="007F355E" w:rsidP="007F355E" vyd:_id="vyd:mt1al1jqtyfuca">
      <w:pPr>
        <w:pStyle w:val="my-2"/>
        <w:numPr>
          <w:ilvl w:val="0"/>
          <w:numId w:val="89"/>
        </w:numPr>
        <w:rPr>
          <w:sz w:val="28"/>
          <w:color w:val="000000"/>
        </w:rPr>
      </w:pPr>
      <w:r>
        <w:rPr>
          <w:sz w:val="28"/>
          <w:color w:val="000000"/>
          <w:szCs w:val="28"/>
        </w:rPr>
        <w:t vyd:_id="vyd:000000000000el" xml:space="preserve">Снять чувство вины и нормализовать состояние педагогов. </w:t>
      </w:r>
    </w:p>
    <w:p w:rsidR="007F355E" w:rsidRPr="007F355E" w:rsidRDefault="007F355E" w:rsidP="007F355E" vyd:_id="vyd:mt1amlbudqfmrg">
      <w:pPr>
        <w:pStyle w:val="my-2"/>
        <w:numPr>
          <w:ilvl w:val="0"/>
          <w:numId w:val="89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mt1amlbqd4v11r">Короткое представление тренера, упражнение «Меня зовут… Я люблю… Я хочу… Я мечтаю…», ассоциация со словосочетанием «1 сентября» (назвать 3 слова).</w:t>
      </w:r>
    </w:p>
    <w:p w:rsidR="007F355E" w:rsidRPr="007F355E" w:rsidRDefault="007F355E" w:rsidP="007F355E" vyd:_id="vyd:000000000000eg">
      <w:pPr>
        <w:pStyle w:val="my-2"/>
        <w:rPr>
          <w:rStyle w:val="afb"/>
          <w:sz w:val="28"/>
          <w:color w:val="000000"/>
        </w:rPr>
      </w:pPr>
      <w:r>
        <w:rPr>
          <w:rStyle w:val="afb"/>
          <w:sz w:val="28"/>
          <w:color w:val="000000"/>
          <w:szCs w:val="28"/>
        </w:rPr>
        <w:t vyd:_id="vyd:000000000000ej">2. Феномен «сентябрьского шока» (8 минут)</w:t>
      </w:r>
    </w:p>
    <w:p w:rsidR="007F355E" w:rsidRPr="007F355E" w:rsidRDefault="007F355E" w:rsidP="007F355E" vyd:_id="vyd:mt1amtuw1pyl7j">
      <w:pPr>
        <w:pStyle w:val="my-2"/>
        <w:numPr>
          <w:ilvl w:val="0"/>
          <w:numId w:val="90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eh">Объяснить, почему резкий контраст между отпуском и первой неделей в школе так сильно бьёт по психике: смена режима сна, рост нагрузки, эмоциональное напряжение, требования детей, родителей и администрации.</w:t>
      </w:r>
    </w:p>
    <w:p w:rsidR="007F355E" w:rsidRPr="007F355E" w:rsidRDefault="007F355E" w:rsidP="007F355E" vyd:_id="vyd:000000000000ec">
      <w:pPr>
        <w:pStyle w:val="my-2"/>
        <w:rPr>
          <w:rStyle w:val="afb"/>
          <w:sz w:val="28"/>
          <w:color w:val="000000"/>
        </w:rPr>
      </w:pPr>
      <w:r>
        <w:rPr>
          <w:rStyle w:val="afb"/>
          <w:sz w:val="28"/>
          <w:color w:val="000000"/>
          <w:szCs w:val="28"/>
        </w:rPr>
        <w:t vyd:_id="vyd:000000000000ef">3. Симптомы-маркеры выгорания (8 минут)</w:t>
      </w:r>
    </w:p>
    <w:p w:rsidR="007F355E" w:rsidRPr="007F355E" w:rsidRDefault="007F355E" w:rsidP="007F355E" vyd:_id="vyd:mt1amyi98zt4uc">
      <w:pPr>
        <w:pStyle w:val="my-2"/>
        <w:numPr>
          <w:ilvl w:val="0"/>
          <w:numId w:val="91"/>
        </w:numPr>
        <w:rPr>
          <w:sz w:val="28"/>
          <w:color w:val="000000"/>
        </w:rPr>
      </w:pPr>
      <w:r>
        <w:rPr>
          <w:sz w:val="28"/>
          <w:color w:val="000000"/>
          <w:szCs w:val="28"/>
        </w:rPr>
        <w:t vyd:_id="vyd:000000000000ed">Научить отличать обычную усталость от начальной стадии выгорания.</w:t>
      </w:r>
    </w:p>
    <w:p w:rsidR="007F355E" w:rsidRPr="007F355E" w:rsidRDefault="007F355E" w:rsidP="007F355E" vyd:_id="vyd:mt1an2gndod4da">
      <w:pPr>
        <w:pStyle w:val="my-2"/>
        <w:numPr>
          <w:ilvl w:val="0"/>
          <w:numId w:val="91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mt1an2gmbbqc1i">Ключевые маркеры: раздражение на детей, апатия при проверке тетрадей, нарушения сна, ощущение «дня сурка», хроническая усталость.</w:t>
      </w:r>
    </w:p>
    <w:p w:rsidR="007F355E" w:rsidRPr="007F355E" w:rsidRDefault="007F355E" w:rsidP="007F355E" vyd:_id="vyd:000000000000e8">
      <w:pPr>
        <w:pStyle w:val="my-2"/>
        <w:rPr>
          <w:rStyle w:val="afb"/>
          <w:sz w:val="28"/>
          <w:color w:val="000000"/>
        </w:rPr>
      </w:pPr>
      <w:r>
        <w:rPr>
          <w:rStyle w:val="afb"/>
          <w:sz w:val="28"/>
          <w:color w:val="000000"/>
          <w:szCs w:val="28"/>
        </w:rPr>
        <w:t vyd:_id="vyd:000000000000eb">4. Главная ошибка сентября (7 минут)</w:t>
      </w:r>
    </w:p>
    <w:p w:rsidR="007F355E" w:rsidRPr="007F355E" w:rsidRDefault="007F355E" w:rsidP="007F355E" vyd:_id="vyd:mt1an4y4kf88fd">
      <w:pPr>
        <w:pStyle w:val="my-2"/>
        <w:numPr>
          <w:ilvl w:val="0"/>
          <w:numId w:val="92"/>
        </w:numPr>
        <w:rPr>
          <w:sz w:val="28"/>
          <w:color w:val="000000"/>
        </w:rPr>
      </w:pPr>
      <w:r>
        <w:rPr>
          <w:sz w:val="28"/>
          <w:color w:val="000000"/>
          <w:szCs w:val="28"/>
        </w:rPr>
        <w:t vyd:_id="vyd:000000000000e9" xml:space="preserve">Разобрать типичную ловушку: попытку «сделать все и сразу на 100%» в первые недели. </w:t>
      </w:r>
    </w:p>
    <w:p w:rsidR="007F355E" w:rsidRPr="007F355E" w:rsidRDefault="007F355E" w:rsidP="007F355E" vyd:_id="vyd:mt1an978g2pazi">
      <w:pPr>
        <w:pStyle w:val="my-2"/>
        <w:numPr>
          <w:ilvl w:val="0"/>
          <w:numId w:val="92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mt1an976983gkp">Показать, как это быстро истощает энергию и снижает мотивацию.</w:t>
      </w:r>
    </w:p>
    <w:p w:rsidR="007F355E" w:rsidRPr="007F355E" w:rsidRDefault="007F355E" w:rsidP="007F355E" vyd:_id="vyd:000000000000e4">
      <w:pPr>
        <w:pStyle w:val="my-2"/>
        <w:rPr>
          <w:rStyle w:val="afb"/>
          <w:sz w:val="28"/>
          <w:color w:val="000000"/>
        </w:rPr>
      </w:pPr>
      <w:r>
        <w:rPr>
          <w:rStyle w:val="afb"/>
          <w:sz w:val="28"/>
          <w:color w:val="000000"/>
          <w:szCs w:val="28"/>
        </w:rPr>
        <w:t vyd:_id="vyd:000000000000e7">5. Синдром 1 сентября (7 минут)</w:t>
      </w:r>
    </w:p>
    <w:p w:rsidR="007F355E" w:rsidRPr="007F355E" w:rsidRDefault="007F355E" w:rsidP="007F355E" vyd:_id="vyd:mt1anbo73rq04u">
      <w:pPr>
        <w:pStyle w:val="my-2"/>
        <w:numPr>
          <w:ilvl w:val="0"/>
          <w:numId w:val="93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e5">Показать, почему в начале учебного года мы даём себе нереалистичные обещания («проверять все вовремя», «делать супер-презентации», «вести идеальный журнал») и как это усиливает стресс и чувство несостоятельности.</w:t>
      </w:r>
    </w:p>
    <w:p w:rsidR="007F355E" w:rsidRPr="007F355E" w:rsidRDefault="007F355E" w:rsidP="007F355E" vyd:_id="vyd:000000000000e0">
      <w:pPr>
        <w:pStyle w:val="my-2"/>
        <w:rPr>
          <w:rStyle w:val="afb"/>
          <w:sz w:val="28"/>
          <w:color w:val="000000"/>
        </w:rPr>
      </w:pPr>
      <w:r>
        <w:rPr>
          <w:rStyle w:val="afb"/>
          <w:sz w:val="28"/>
          <w:color w:val="000000"/>
          <w:szCs w:val="28"/>
        </w:rPr>
        <w:t vyd:_id="vyd:000000000000e3">6. Микро-шаги на завтра (10 минут)</w:t>
      </w:r>
    </w:p>
    <w:p w:rsidR="007F355E" w:rsidRPr="007F355E" w:rsidRDefault="007F355E" w:rsidP="007F355E" vyd:_id="vyd:mt1anfg9de951n">
      <w:pPr>
        <w:pStyle w:val="my-2"/>
        <w:numPr>
          <w:ilvl w:val="0"/>
          <w:numId w:val="94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e1">Дать 3–5 конкретных, простых действий, которые можно применить уже завтра утром: определение 3 приоритетов дня, работа короткими интервалами с обязательными паузами, ритуалы начала и завершения рабочего блока, мини-техники дыхания/заземления.</w:t>
      </w:r>
    </w:p>
    <w:p w:rsidR="007F355E" w:rsidRPr="007F355E" w:rsidRDefault="007F355E" w:rsidP="007F355E" vyd:_id="vyd:000000000000dw">
      <w:pPr>
        <w:pStyle w:val="my-2"/>
        <w:rPr>
          <w:rStyle w:val="afb"/>
          <w:sz w:val="28"/>
          <w:color w:val="000000"/>
        </w:rPr>
      </w:pPr>
      <w:r>
        <w:rPr>
          <w:rStyle w:val="afb"/>
          <w:sz w:val="28"/>
          <w:color w:val="000000"/>
          <w:szCs w:val="28"/>
        </w:rPr>
        <w:t vyd:_id="vyd:000000000000dz">7. Управление входящим потоком: родители (10 минут)</w:t>
      </w:r>
    </w:p>
    <w:p w:rsidR="007F355E" w:rsidRPr="007F355E" w:rsidRDefault="007F355E" w:rsidP="007F355E" vyd:_id="vyd:mt1ank4kvlc6ih">
      <w:pPr>
        <w:pStyle w:val="my-2"/>
        <w:numPr>
          <w:ilvl w:val="0"/>
          <w:numId w:val="95"/>
        </w:numPr>
        <w:rPr>
          <w:sz w:val="28"/>
          <w:color w:val="000000"/>
        </w:rPr>
      </w:pPr>
      <w:r>
        <w:rPr>
          <w:sz w:val="28"/>
          <w:color w:val="000000"/>
          <w:szCs w:val="28"/>
        </w:rPr>
        <w:t vyd:_id="vyd:000000000000dx" xml:space="preserve">Научить экологично, но жестко ограничивать родительские чаты и звонки. </w:t>
      </w:r>
    </w:p>
    <w:p w:rsidR="007F355E" w:rsidRPr="007F355E" w:rsidRDefault="007F355E" w:rsidP="007F355E" vyd:_id="vyd:mt1anoj3dfovwa">
      <w:pPr>
        <w:pStyle w:val="my-2"/>
        <w:numPr>
          <w:ilvl w:val="0"/>
          <w:numId w:val="95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mt1anoj2oq5r1q">Правила «окон связи», скрипты сообщений («я на связи с 15 до 18», «отвечаю в течение 24 часов в рабочие дни»), шаблоны ответов на частые запросы.</w:t>
      </w:r>
    </w:p>
    <w:p w:rsidR="007F355E" w:rsidRPr="007F355E" w:rsidRDefault="007F355E" w:rsidP="007F355E" vyd:_id="vyd:000000000000dp">
      <w:pPr>
        <w:pStyle w:val="my-2"/>
        <w:rPr>
          <w:rStyle w:val="afb"/>
          <w:sz w:val="28"/>
          <w:color w:val="000000"/>
        </w:rPr>
      </w:pPr>
      <w:r>
        <w:rPr>
          <w:rStyle w:val="afb"/>
          <w:sz w:val="28"/>
          <w:color w:val="000000"/>
          <w:szCs w:val="28"/>
        </w:rPr>
        <w:t vyd:_id="vyd:000000000000dv">8. Границы с администрацией (10 минут)</w:t>
      </w:r>
    </w:p>
    <w:p w:rsidR="007F355E" w:rsidRPr="007F355E" w:rsidRDefault="007F355E" w:rsidP="007F355E" vyd:_id="vyd:mt1anrc4dyohpt">
      <w:pPr>
        <w:pStyle w:val="my-2"/>
        <w:numPr>
          <w:ilvl w:val="0"/>
          <w:numId w:val="96"/>
        </w:numPr>
        <w:rPr>
          <w:sz w:val="28"/>
          <w:color w:val="000000"/>
        </w:rPr>
      </w:pPr>
      <w:r>
        <w:rPr>
          <w:sz w:val="28"/>
          <w:color w:val="000000"/>
          <w:szCs w:val="28"/>
        </w:rPr>
        <w:t vyd:_id="vyd:000000000000dt" xml:space="preserve">Отработать реакции на внезапную неоплачиваемую </w:t>
      </w:r>
      <w:r>
        <w:rPr>
          <w:sz w:val="28"/>
          <w:color w:val="000000"/>
          <w:szCs w:val="28"/>
        </w:rPr>
        <w:t vyd:_id="vyd:000000000000ds">допнагрузку</w:t>
      </w:r>
      <w:r>
        <w:rPr>
          <w:sz w:val="28"/>
          <w:color w:val="000000"/>
          <w:szCs w:val="28"/>
        </w:rPr>
        <w:t vyd:_id="vyd:000000000000dr" xml:space="preserve"> (срочно организовать конкурс, подготовить отчёт и т.п.).</w:t>
      </w:r>
    </w:p>
    <w:p w:rsidR="007F355E" w:rsidRPr="007F355E" w:rsidRDefault="007F355E" w:rsidP="007F355E" vyd:_id="vyd:mt1anwsucsg0il">
      <w:pPr>
        <w:pStyle w:val="my-2"/>
        <w:numPr>
          <w:ilvl w:val="0"/>
          <w:numId w:val="96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mt1anwstxi6j8d" xml:space="preserve">Фразы-амортизаторы, </w:t>
      </w:r>
      <w:r>
        <w:rPr>
          <w:sz w:val="28"/>
          <w:color w:val="000000"/>
          <w:szCs w:val="28"/>
        </w:rPr>
        <w:t vyd:_id="vyd:000000000000dq">алгоритм «уточнить сроки/приоритеты/ресурсы», варианты мягкого, но уверенного «нет» или переноса сроков.</w:t>
      </w:r>
    </w:p>
    <w:p w:rsidR="007F355E" w:rsidRPr="007F355E" w:rsidRDefault="007F355E" w:rsidP="007F355E" vyd:_id="vyd:000000000000dl">
      <w:pPr>
        <w:pStyle w:val="my-2"/>
        <w:rPr>
          <w:rStyle w:val="afb"/>
          <w:sz w:val="28"/>
          <w:color w:val="000000"/>
        </w:rPr>
      </w:pPr>
      <w:r>
        <w:rPr>
          <w:rStyle w:val="afb"/>
          <w:sz w:val="28"/>
          <w:color w:val="000000"/>
          <w:szCs w:val="28"/>
        </w:rPr>
        <w:t vyd:_id="vyd:000000000000do">9. Стратегия энергосбережения (10 минут)</w:t>
      </w:r>
    </w:p>
    <w:p w:rsidR="007F355E" w:rsidRPr="007F355E" w:rsidRDefault="007F355E" w:rsidP="007F355E" vyd:_id="vyd:mt1anz4uhvq72y">
      <w:pPr>
        <w:pStyle w:val="my-2"/>
        <w:numPr>
          <w:ilvl w:val="0"/>
          <w:numId w:val="97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dm">Короткий блок про управление энергией: важность сна, базовое питание в течение дня, микро-восстановление (короткие прогулки, паузы без телефона), простые техники дыхания/заземления, планирование «разгрузочных» зон в расписании.</w:t>
      </w:r>
    </w:p>
    <w:p w:rsidR="007F355E" w:rsidRPr="007F355E" w:rsidRDefault="007F355E" w:rsidP="007F355E" vyd:_id="vyd:000000000000df">
      <w:pPr>
        <w:pStyle w:val="my-2"/>
        <w:rPr>
          <w:rStyle w:val="afb"/>
          <w:sz w:val="28"/>
          <w:color w:val="000000"/>
        </w:rPr>
      </w:pPr>
      <w:r>
        <w:rPr>
          <w:rStyle w:val="afb"/>
          <w:sz w:val="28"/>
          <w:color w:val="000000"/>
          <w:szCs w:val="28"/>
        </w:rPr>
        <w:t vyd:_id="vyd:000000000000dk">10. Финал: Q&amp;A и позитивное подкрепление (10 минут)</w:t>
      </w:r>
    </w:p>
    <w:p w:rsidR="007F355E" w:rsidRPr="007F355E" w:rsidRDefault="007F355E" w:rsidP="007F355E" vyd:_id="vyd:mt1ao3f9u2w5el">
      <w:pPr>
        <w:pStyle w:val="my-2"/>
        <w:numPr>
          <w:ilvl w:val="0"/>
          <w:numId w:val="98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di" xml:space="preserve">Ответы на вопросы участников, </w:t>
      </w:r>
      <w:r>
        <w:rPr>
          <w:sz w:val="28"/>
          <w:color w:val="000000"/>
          <w:szCs w:val="28"/>
        </w:rPr>
        <w:t vyd:_id="vyd:000000000000dh">резюмирование</w:t>
      </w:r>
      <w:r>
        <w:rPr>
          <w:sz w:val="28"/>
          <w:color w:val="000000"/>
          <w:szCs w:val="28"/>
        </w:rPr>
        <w:t vyd:_id="vyd:000000000000dg" xml:space="preserve"> ключевых идей, короткое упражнение на поддержку и мотивацию: каждый формулирует «одно действие, которое я точно сделаю на этой неделе», чтобы закрепить изменения.</w:t>
      </w:r>
    </w:p>
    <w:p w:rsidR="007F355E" w:rsidRPr="007F355E" w:rsidRDefault="007F355E" w:rsidP="007F355E" vyd:_id="vyd:000000000000de">
      <w:pPr>
        <w:pStyle w:val="my-2"/>
        <w:rPr>
          <w:sz w:val="28"/>
          <w:color w:val="000000"/>
          <w:szCs w:val="28"/>
        </w:rPr>
      </w:pPr>
    </w:p>
    <w:p w:rsidR="007F355E" w:rsidRPr="007F355E" w:rsidRDefault="007F355E" w:rsidP="007F355E" vyd:_id="vyd:000000000000dd">
      <w:pPr>
        <w:pStyle w:val="my-2"/>
        <w:jc w:val="both"/>
        <w:rPr>
          <w:sz w:val="28"/>
          <w:color w:val="000000"/>
          <w:szCs w:val="28"/>
        </w:rPr>
      </w:pPr>
    </w:p>
    <w:p w:rsidR="007F355E" w:rsidRPr="007F355E" w:rsidRDefault="007F355E" w:rsidP="007F355E" vyd:_id="vyd:000000000000dc">
      <w:pPr>
        <w:pStyle w:val="my-2"/>
        <w:jc w:val="both"/>
        <w:rPr>
          <w:sz w:val="28"/>
          <w:color w:val="000000"/>
          <w:szCs w:val="28"/>
        </w:rPr>
      </w:pPr>
    </w:p>
    <w:p w:rsidR="007F355E" w:rsidRPr="007F355E" w:rsidRDefault="007F355E" w:rsidP="007F355E" vyd:_id="vyd:000000000000db">
      <w:pPr>
        <w:pStyle w:val="my-2"/>
        <w:jc w:val="both"/>
        <w:rPr>
          <w:sz w:val="28"/>
          <w:color w:val="000000"/>
          <w:szCs w:val="28"/>
        </w:rPr>
      </w:pPr>
    </w:p>
    <w:p w:rsidR="007F355E" w:rsidRPr="007F355E" w:rsidRDefault="007F355E" w:rsidP="007F355E" vyd:_id="vyd:000000000000da">
      <w:pPr>
        <w:pStyle w:val="my-2"/>
        <w:jc w:val="both"/>
        <w:rPr>
          <w:sz w:val="28"/>
          <w:color w:val="000000"/>
          <w:szCs w:val="28"/>
        </w:rPr>
      </w:pPr>
    </w:p>
    <w:p w:rsidR="007F355E" w:rsidRPr="007F355E" w:rsidRDefault="007F355E" w:rsidP="007F355E" vyd:_id="vyd:000000000000d9">
      <w:pPr>
        <w:pStyle w:val="my-2"/>
        <w:jc w:val="both"/>
        <w:rPr>
          <w:sz w:val="28"/>
          <w:color w:val="000000"/>
          <w:szCs w:val="28"/>
        </w:rPr>
      </w:pPr>
    </w:p>
    <w:p w:rsidR="007F355E" w:rsidRDefault="007F355E" w:rsidP="007F355E" vyd:_id="vyd:000000000000d8">
      <w:pPr>
        <w:pStyle w:val="my-2"/>
        <w:rPr>
          <w:color w:val="000000"/>
        </w:rPr>
      </w:pPr>
    </w:p>
    <w:p w:rsidR="007F355E" w:rsidRDefault="007F355E" w:rsidP="007F355E" vyd:_id="vyd:000000000000d7">
      <w:pPr>
        <w:pStyle w:val="my-2"/>
        <w:rPr>
          <w:color w:val="000000"/>
        </w:rPr>
      </w:pPr>
    </w:p>
    <w:p w:rsidR="007F355E" w:rsidRDefault="007F355E" w:rsidP="007F355E" vyd:_id="vyd:000000000000d6">
      <w:pPr>
        <w:pStyle w:val="my-2"/>
        <w:rPr>
          <w:color w:val="000000"/>
        </w:rPr>
      </w:pPr>
    </w:p>
    <w:p w:rsidR="007F355E" w:rsidRDefault="007F355E" w:rsidP="007F355E" vyd:_id="vyd:000000000000d5">
      <w:pPr>
        <w:pStyle w:val="my-2"/>
        <w:rPr>
          <w:color w:val="000000"/>
        </w:rPr>
      </w:pPr>
    </w:p>
    <w:p w:rsidR="007F355E" w:rsidRDefault="007F355E" w:rsidP="007F355E" vyd:_id="vyd:000000000000d4">
      <w:pPr>
        <w:pStyle w:val="my-2"/>
        <w:rPr>
          <w:color w:val="000000"/>
        </w:rPr>
      </w:pPr>
    </w:p>
    <w:p w:rsidR="007F355E" w:rsidRDefault="007F355E" w:rsidP="007F355E" vyd:_id="vyd:000000000000d3">
      <w:pPr>
        <w:pStyle w:val="my-2"/>
        <w:rPr>
          <w:color w:val="000000"/>
        </w:rPr>
      </w:pPr>
    </w:p>
    <w:p w:rsidR="007F355E" w:rsidRDefault="007F355E" w:rsidP="007F355E" vyd:_id="vyd:000000000000d2">
      <w:pPr>
        <w:pStyle w:val="my-2"/>
        <w:rPr>
          <w:color w:val="000000"/>
        </w:rPr>
      </w:pPr>
    </w:p>
    <w:p w:rsidR="007F355E" w:rsidRDefault="007F355E" w:rsidP="007F355E" vyd:_id="vyd:000000000000d1">
      <w:pPr>
        <w:pStyle w:val="my-2"/>
        <w:rPr>
          <w:color w:val="000000"/>
        </w:rPr>
      </w:pPr>
    </w:p>
    <w:p w:rsidR="007F355E" w:rsidRDefault="007F355E" w:rsidP="007F355E" vyd:_id="vyd:000000000000d0">
      <w:pPr>
        <w:pStyle w:val="my-2"/>
        <w:rPr>
          <w:color w:val="000000"/>
        </w:rPr>
      </w:pPr>
    </w:p>
    <w:p w:rsidR="007F355E" w:rsidRDefault="007F355E" w:rsidP="007F355E" vyd:_id="vyd:000000000000cz">
      <w:pPr>
        <w:pStyle w:val="my-2"/>
        <w:rPr>
          <w:color w:val="000000"/>
        </w:rPr>
      </w:pPr>
    </w:p>
    <w:p w:rsidR="007F355E" w:rsidRDefault="007F355E" w:rsidP="007F355E" vyd:_id="vyd:000000000000cy">
      <w:pPr>
        <w:spacing w:line="360" w:lineRule="auto"/>
        <w:rPr>
          <w:rFonts w:ascii="Times New Roman" w:hAnsi="Times New Roman" w:eastAsia="Times New Roman"/>
          <w:sz w:val="28"/>
          <w:b w:val="1"/>
        </w:rPr>
      </w:pPr>
    </w:p>
    <w:p w:rsidR="007F355E" w:rsidRDefault="007F355E" w:rsidP="007F355E" vyd:_id="vyd:mt1ao70kxdodhv">
      <w:pPr>
        <w:spacing w:line="360" w:lineRule="auto"/>
        <w:rPr>
          <w:rFonts w:ascii="Times New Roman" w:hAnsi="Times New Roman" w:eastAsia="Times New Roman"/>
          <w:sz w:val="28"/>
          <w:b w:val="1"/>
        </w:rPr>
      </w:pPr>
    </w:p>
    <w:p w:rsidR="007F355E" w:rsidRDefault="007F355E" w:rsidP="007F355E" vyd:_id="vyd:mt1ao7500rbn83">
      <w:pPr>
        <w:spacing w:line="360" w:lineRule="auto"/>
        <w:rPr>
          <w:rFonts w:ascii="Times New Roman" w:hAnsi="Times New Roman" w:eastAsia="Times New Roman"/>
          <w:sz w:val="28"/>
          <w:b w:val="1"/>
        </w:rPr>
      </w:pPr>
    </w:p>
    <w:p w:rsidR="007F355E" w:rsidRDefault="007F355E" w:rsidP="007F355E" vyd:_id="vyd:mt1ao79habh15v">
      <w:pPr>
        <w:spacing w:line="360" w:lineRule="auto"/>
        <w:rPr>
          <w:rFonts w:ascii="Times New Roman" w:hAnsi="Times New Roman" w:eastAsia="Times New Roman"/>
          <w:sz w:val="28"/>
          <w:b w:val="1"/>
        </w:rPr>
      </w:pPr>
    </w:p>
    <w:p w:rsidR="007F355E" w:rsidRDefault="007F355E" w:rsidP="007F355E" vyd:_id="vyd:mt1ao7dd1602ia">
      <w:pPr>
        <w:spacing w:line="360" w:lineRule="auto"/>
        <w:rPr>
          <w:rFonts w:ascii="Times New Roman" w:hAnsi="Times New Roman" w:eastAsia="Times New Roman"/>
          <w:sz w:val="28"/>
          <w:b w:val="1"/>
        </w:rPr>
      </w:pPr>
    </w:p>
    <w:p w:rsidR="007F355E" w:rsidRDefault="007F355E" w:rsidP="007F355E" vyd:_id="vyd:mt1ao7ix4yueb5">
      <w:pPr>
        <w:spacing w:line="360" w:lineRule="auto"/>
        <w:rPr>
          <w:rFonts w:ascii="Times New Roman" w:hAnsi="Times New Roman" w:eastAsia="Times New Roman"/>
          <w:sz w:val="28"/>
          <w:b w:val="1"/>
        </w:rPr>
      </w:pPr>
    </w:p>
    <w:p w:rsidR="007F355E" w:rsidRDefault="007F355E" w:rsidP="007F355E" vyd:_id="vyd:mt1ao7nnqa2lq9">
      <w:pPr>
        <w:spacing w:line="360" w:lineRule="auto"/>
        <w:rPr>
          <w:rFonts w:ascii="Times New Roman" w:hAnsi="Times New Roman" w:eastAsia="Times New Roman"/>
          <w:sz w:val="28"/>
          <w:b w:val="1"/>
        </w:rPr>
      </w:pPr>
    </w:p>
    <w:p w:rsidR="007F355E" w:rsidRDefault="007F355E" w:rsidP="007F355E" vyd:_id="vyd:mt1ao7surhff4f">
      <w:pPr>
        <w:spacing w:line="360" w:lineRule="auto"/>
        <w:rPr>
          <w:rFonts w:ascii="Times New Roman" w:hAnsi="Times New Roman" w:eastAsia="Times New Roman"/>
          <w:sz w:val="28"/>
          <w:b w:val="1"/>
        </w:rPr>
      </w:pPr>
    </w:p>
    <w:p w:rsidR="007F355E" w:rsidRDefault="007F355E" w:rsidP="007F355E" vyd:_id="vyd:mt1ao7z96a6qu2">
      <w:pPr>
        <w:spacing w:line="360" w:lineRule="auto"/>
        <w:rPr>
          <w:rFonts w:ascii="Times New Roman" w:hAnsi="Times New Roman" w:eastAsia="Times New Roman"/>
          <w:sz w:val="28"/>
          <w:b w:val="1"/>
        </w:rPr>
      </w:pPr>
    </w:p>
    <w:p w:rsidR="00BF0595" w:rsidRPr="007F355E" w:rsidRDefault="00000000" w:rsidP="007F355E" vyd:_id="vyd:000000000000cw">
      <w:pPr>
        <w:spacing w:line="360" w:lineRule="auto"/>
        <w:jc w:val="end"/>
        <w:rPr>
          <w:rFonts w:ascii="Times New Roman" w:hAnsi="Times New Roman" w:eastAsia="Times New Roman"/>
          <w:sz w:val="28"/>
          <w:b w:val="1"/>
          <w:szCs w:val="28"/>
        </w:rPr>
      </w:pPr>
      <w:r>
        <w:rPr>
          <w:rFonts w:ascii="Times New Roman" w:hAnsi="Times New Roman" w:eastAsia="Times New Roman"/>
          <w:sz w:val="28"/>
          <w:b w:val="1"/>
          <w:szCs w:val="28"/>
        </w:rPr>
        <w:t vyd:_id="vyd:000000000000cx">Приложение</w:t>
      </w:r>
    </w:p>
    <w:p w:rsidR="007F355E" w:rsidRPr="007F355E" w:rsidRDefault="007F355E" w:rsidP="007F355E" vyd:_id="vyd:000000000000cu">
      <w:pPr>
        <w:pStyle w:val="2"/>
        <w:rPr>
          <w:rFonts w:ascii="Times New Roman" w:hAnsi="Times New Roman" w:eastAsia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cv" xml:space="preserve">1. Легализация проблемы </w:t>
      </w:r>
    </w:p>
    <w:p w:rsidR="007F355E" w:rsidRPr="007F355E" w:rsidRDefault="007F355E" w:rsidP="007F355E" vyd:_id="vyd:000000000000cs">
      <w:pPr>
        <w:pStyle w:val="2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ct" xml:space="preserve">Упражнение 1. «Приветствие и присоединение» </w:t>
      </w:r>
    </w:p>
    <w:p w:rsidR="007F355E" w:rsidRPr="007F355E" w:rsidRDefault="007F355E" w:rsidP="007F355E" vyd:_id="vyd:000000000000co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cr">Суть:</w:t>
      </w:r>
      <w:r>
        <w:rPr>
          <w:sz w:val="28"/>
          <w:color w:val="000000"/>
          <w:szCs w:val="28"/>
        </w:rPr>
        <w:br vyd:_id="vyd:000000000000cq"/>
      </w:r>
      <w:r>
        <w:rPr>
          <w:sz w:val="28"/>
          <w:color w:val="000000"/>
          <w:szCs w:val="28"/>
        </w:rPr>
        <w:t vyd:_id="vyd:000000000000cp">Участники кратко отвечают на вопросы: «Меня зовут? Я люблю? Я хочу? Я мечтаю?» и называют 3 слова-ассоциации к «1 сентября». Дополнительно пишут на розовых стикерах одно слово: «Чего мне больше всего хочется прямо сейчас?» (спать, тишины, отпуска, понимания).</w:t>
      </w:r>
    </w:p>
    <w:p w:rsidR="007F355E" w:rsidRPr="007F355E" w:rsidRDefault="007F355E" w:rsidP="007F355E" vyd:_id="vyd:000000000000cm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cn">Зачем:</w:t>
      </w:r>
    </w:p>
    <w:p w:rsidR="007F355E" w:rsidRPr="007F355E" w:rsidRDefault="007F355E" w:rsidP="007F355E" vyd:_id="vyd:000000000000ck">
      <w:pPr>
        <w:pStyle w:val="my-2"/>
        <w:numPr>
          <w:ilvl w:val="0"/>
          <w:numId w:val="55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cl">Быстро включить группу, создать ощущение «мы в одной лодке».</w:t>
      </w:r>
    </w:p>
    <w:p w:rsidR="007F355E" w:rsidRPr="007F355E" w:rsidRDefault="007F355E" w:rsidP="007F355E" vyd:_id="vyd:000000000000ci">
      <w:pPr>
        <w:pStyle w:val="my-2"/>
        <w:numPr>
          <w:ilvl w:val="0"/>
          <w:numId w:val="55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cj">Легализовать реальные желания и состояния («хочу тишины», «хочу отпуска») как нормальные.</w:t>
      </w:r>
    </w:p>
    <w:p w:rsidR="007F355E" w:rsidRPr="007F355E" w:rsidRDefault="007F355E" w:rsidP="007F355E" vyd:_id="vyd:000000000000cg">
      <w:pPr>
        <w:pStyle w:val="my-2"/>
        <w:numPr>
          <w:ilvl w:val="0"/>
          <w:numId w:val="55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ch">Снизить напряжение через простые, безопасные ответы.</w:t>
      </w:r>
    </w:p>
    <w:p w:rsidR="007F355E" w:rsidRPr="007F355E" w:rsidRDefault="007F355E" w:rsidP="007F355E" vyd:_id="vyd:000000000000ce">
      <w:pPr>
        <w:pStyle w:val="2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cf" xml:space="preserve">Упражнение 2. «Градус состояния» </w:t>
      </w:r>
    </w:p>
    <w:p w:rsidR="007F355E" w:rsidRPr="007F355E" w:rsidRDefault="007F355E" w:rsidP="007F355E" vyd:_id="vyd:000000000000c0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cd">Суть:</w:t>
      </w:r>
      <w:r>
        <w:rPr>
          <w:sz w:val="28"/>
          <w:color w:val="000000"/>
          <w:szCs w:val="28"/>
        </w:rPr>
        <w:br vyd:_id="vyd:000000000000cc"/>
      </w:r>
      <w:r>
        <w:rPr>
          <w:sz w:val="28"/>
          <w:color w:val="000000"/>
          <w:szCs w:val="28"/>
        </w:rPr>
        <w:t vyd:_id="vyd:000000000000cb">Участники мысленно или на стикерах оценивают своё состояние по шкале от 1 до 10:</w:t>
      </w:r>
      <w:r>
        <w:rPr>
          <w:sz w:val="28"/>
          <w:color w:val="000000"/>
          <w:szCs w:val="28"/>
        </w:rPr>
        <w:br vyd:_id="vyd:000000000000ca"/>
      </w:r>
      <w:r>
        <w:rPr>
          <w:sz w:val="28"/>
          <w:color w:val="000000"/>
          <w:szCs w:val="28"/>
        </w:rPr>
        <w:t vyd:_id="vyd:000000000000c9">1</w:t>
      </w:r>
      <w:r>
        <w:rPr>
          <w:sz w:val="28"/>
          <w:color w:val="000000"/>
          <w:szCs w:val="28"/>
        </w:rPr>
        <w:t vyd:_id="vyd:000000000000c8">-</w:t>
      </w:r>
      <w:r>
        <w:rPr>
          <w:sz w:val="28"/>
          <w:color w:val="000000"/>
          <w:szCs w:val="28"/>
        </w:rPr>
        <w:t vyd:_id="vyd:000000000000c7" xml:space="preserve"> «хочу лежать и смотреть в стену»,</w:t>
      </w:r>
      <w:r>
        <w:rPr>
          <w:sz w:val="28"/>
          <w:color w:val="000000"/>
          <w:szCs w:val="28"/>
        </w:rPr>
        <w:br vyd:_id="vyd:000000000000c6"/>
      </w:r>
      <w:r>
        <w:rPr>
          <w:sz w:val="28"/>
          <w:color w:val="000000"/>
          <w:szCs w:val="28"/>
        </w:rPr>
        <w:t vyd:_id="vyd:000000000000c5">10</w:t>
      </w:r>
      <w:r>
        <w:rPr>
          <w:sz w:val="28"/>
          <w:color w:val="000000"/>
          <w:szCs w:val="28"/>
        </w:rPr>
        <w:t vyd:_id="vyd:000000000000c4">-</w:t>
      </w:r>
      <w:r>
        <w:rPr>
          <w:sz w:val="28"/>
          <w:color w:val="000000"/>
          <w:szCs w:val="28"/>
        </w:rPr>
        <w:t vyd:_id="vyd:000000000000c3">«готова вести три урока подряд».</w:t>
      </w:r>
      <w:r>
        <w:rPr>
          <w:sz w:val="28"/>
          <w:color w:val="000000"/>
          <w:szCs w:val="28"/>
        </w:rPr>
        <w:br vyd:_id="vyd:000000000000c2"/>
      </w:r>
      <w:r>
        <w:rPr>
          <w:sz w:val="28"/>
          <w:color w:val="000000"/>
          <w:szCs w:val="28"/>
        </w:rPr>
        <w:t vyd:_id="vyd:000000000000c1">Затем кратко смотрят на общую картину в группе.</w:t>
      </w:r>
    </w:p>
    <w:p w:rsidR="007F355E" w:rsidRPr="007F355E" w:rsidRDefault="007F355E" w:rsidP="007F355E" vyd:_id="vyd:000000000000by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bz">Зачем:</w:t>
      </w:r>
    </w:p>
    <w:p w:rsidR="007F355E" w:rsidRPr="007F355E" w:rsidRDefault="007F355E" w:rsidP="007F355E" vyd:_id="vyd:000000000000bw">
      <w:pPr>
        <w:pStyle w:val="my-2"/>
        <w:numPr>
          <w:ilvl w:val="0"/>
          <w:numId w:val="56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bx">Перевести смутное «мне плохо» в конкретный, измеримый показатель.</w:t>
      </w:r>
    </w:p>
    <w:p w:rsidR="007F355E" w:rsidRPr="007F355E" w:rsidRDefault="007F355E" w:rsidP="007F355E" vyd:_id="vyd:000000000000bu">
      <w:pPr>
        <w:pStyle w:val="my-2"/>
        <w:numPr>
          <w:ilvl w:val="0"/>
          <w:numId w:val="56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bv">Показать, что большинство не на «10», и это нормально.</w:t>
      </w:r>
    </w:p>
    <w:p w:rsidR="007F355E" w:rsidRPr="007F355E" w:rsidRDefault="007F355E" w:rsidP="007F355E" vyd:_id="vyd:000000000000bs">
      <w:pPr>
        <w:pStyle w:val="my-2"/>
        <w:numPr>
          <w:ilvl w:val="0"/>
          <w:numId w:val="56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bt">Снять стыд за «неидеальное» состояние перед началом года.</w:t>
      </w:r>
    </w:p>
    <w:p w:rsidR="007F355E" w:rsidRPr="007F355E" w:rsidRDefault="007F355E" w:rsidP="007F355E" vyd:_id="vyd:000000000000br">
      <w:pPr>
        <w:rPr>
          <w:rFonts w:ascii="Times New Roman" w:hAnsi="Times New Roman"/>
          <w:sz w:val="28"/>
          <w:szCs w:val="28"/>
        </w:rPr>
      </w:pPr>
    </w:p>
    <w:p w:rsidR="007F355E" w:rsidRPr="007F355E" w:rsidRDefault="007F355E" w:rsidP="007F355E" vyd:_id="vyd:000000000000bp">
      <w:pPr>
        <w:pStyle w:val="2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bq" xml:space="preserve">Упражнение 3. «Разрешение быть неидеальным» </w:t>
      </w:r>
    </w:p>
    <w:p w:rsidR="007F355E" w:rsidRPr="007F355E" w:rsidRDefault="007F355E" w:rsidP="007F355E" vyd:_id="vyd:000000000000bl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bo">Суть:</w:t>
      </w:r>
      <w:r>
        <w:rPr>
          <w:sz w:val="28"/>
          <w:color w:val="000000"/>
          <w:szCs w:val="28"/>
        </w:rPr>
        <w:br vyd:_id="vyd:000000000000bn"/>
      </w:r>
      <w:r>
        <w:rPr>
          <w:sz w:val="28"/>
          <w:color w:val="000000"/>
          <w:szCs w:val="28"/>
        </w:rPr>
        <w:t vyd:_id="vyd:000000000000bm">Участники закрывают глаза, делают несколько глубоких вдохов. Ведущий зачитывает «разрешения», участники проговаривают их про себя или вслух:</w:t>
      </w:r>
    </w:p>
    <w:p w:rsidR="007F355E" w:rsidRPr="007F355E" w:rsidRDefault="007F355E" w:rsidP="007F355E" vyd:_id="vyd:000000000000bj">
      <w:pPr>
        <w:pStyle w:val="my-2"/>
        <w:numPr>
          <w:ilvl w:val="0"/>
          <w:numId w:val="57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bk">«Я разрешаю себе входить в учебный год в своем темпе».</w:t>
      </w:r>
    </w:p>
    <w:p w:rsidR="007F355E" w:rsidRPr="007F355E" w:rsidRDefault="007F355E" w:rsidP="007F355E" vyd:_id="vyd:000000000000bh">
      <w:pPr>
        <w:pStyle w:val="my-2"/>
        <w:numPr>
          <w:ilvl w:val="0"/>
          <w:numId w:val="57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bi">«Я разрешаю себе не знать ответов на все вопросы сразу».</w:t>
      </w:r>
    </w:p>
    <w:p w:rsidR="007F355E" w:rsidRPr="007F355E" w:rsidRDefault="007F355E" w:rsidP="007F355E" vyd:_id="vyd:000000000000bf">
      <w:pPr>
        <w:pStyle w:val="my-2"/>
        <w:numPr>
          <w:ilvl w:val="0"/>
          <w:numId w:val="57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bg">«Я разрешаю себе чувствовать усталость и не винить себя за это».</w:t>
      </w:r>
    </w:p>
    <w:p w:rsidR="007F355E" w:rsidRPr="007F355E" w:rsidRDefault="007F355E" w:rsidP="007F355E" vyd:_id="vyd:000000000000bd">
      <w:pPr>
        <w:pStyle w:val="my-2"/>
        <w:numPr>
          <w:ilvl w:val="0"/>
          <w:numId w:val="57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be">«Я разрешаю себе просить о помощи, когда это нужно».</w:t>
      </w:r>
    </w:p>
    <w:p w:rsidR="007F355E" w:rsidRPr="007F355E" w:rsidRDefault="007F355E" w:rsidP="007F355E" vyd:_id="vyd:000000000000bb">
      <w:pPr>
        <w:pStyle w:val="my-2"/>
        <w:numPr>
          <w:ilvl w:val="0"/>
          <w:numId w:val="57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bc">«Я разрешаю себе быть живым человеком, а не функцией "учитель"».</w:t>
      </w:r>
    </w:p>
    <w:p w:rsidR="007F355E" w:rsidRPr="007F355E" w:rsidRDefault="007F355E" w:rsidP="007F355E" vyd:_id="vyd:000000000000b9">
      <w:pPr>
        <w:pStyle w:val="my-2"/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ba">Затем 2–3 человека делятся: какое разрешение было самым трудным.</w:t>
      </w:r>
    </w:p>
    <w:p w:rsidR="007F355E" w:rsidRPr="007F355E" w:rsidRDefault="007F355E" w:rsidP="007F355E" vyd:_id="vyd:000000000000b7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b8">Зачем:</w:t>
      </w:r>
    </w:p>
    <w:p w:rsidR="007F355E" w:rsidRPr="007F355E" w:rsidRDefault="007F355E" w:rsidP="007F355E" vyd:_id="vyd:000000000000b5">
      <w:pPr>
        <w:pStyle w:val="my-2"/>
        <w:numPr>
          <w:ilvl w:val="0"/>
          <w:numId w:val="58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b6">Проработать внутренний запрет на «быть неидеальной».</w:t>
      </w:r>
    </w:p>
    <w:p w:rsidR="007F355E" w:rsidRPr="007F355E" w:rsidRDefault="007F355E" w:rsidP="007F355E" vyd:_id="vyd:000000000000b3">
      <w:pPr>
        <w:pStyle w:val="my-2"/>
        <w:numPr>
          <w:ilvl w:val="0"/>
          <w:numId w:val="58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b4">Снизить чувство вины и внутреннего давления.</w:t>
      </w:r>
    </w:p>
    <w:p w:rsidR="007F355E" w:rsidRPr="007F355E" w:rsidRDefault="007F355E" w:rsidP="007F355E" vyd:_id="vyd:000000000000b1">
      <w:pPr>
        <w:pStyle w:val="my-2"/>
        <w:numPr>
          <w:ilvl w:val="0"/>
          <w:numId w:val="58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b2">Сформировать внутреннюю опору: «мне можно быть живой, а не идеальной».</w:t>
      </w:r>
    </w:p>
    <w:p w:rsidR="007F355E" w:rsidRPr="007F355E" w:rsidRDefault="007F355E" w:rsidP="007F355E" vyd:_id="vyd:000000000000az">
      <w:pPr>
        <w:pStyle w:val="2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b0">2. Феномен «сентябрьского шока» (почему контраст между отпуском и школой так бьет)</w:t>
      </w:r>
    </w:p>
    <w:p w:rsidR="007F355E" w:rsidRPr="007F355E" w:rsidRDefault="007F355E" w:rsidP="007F355E" vyd:_id="vyd:000000000000ax">
      <w:pPr>
        <w:pStyle w:val="2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ay" xml:space="preserve">Упражнение 1. «Карта контрастов» </w:t>
      </w:r>
    </w:p>
    <w:p w:rsidR="007F355E" w:rsidRPr="007F355E" w:rsidRDefault="007F355E" w:rsidP="007F355E" vyd:_id="vyd:000000000000at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aw">Суть:</w:t>
      </w:r>
      <w:r>
        <w:rPr>
          <w:sz w:val="28"/>
          <w:color w:val="000000"/>
          <w:szCs w:val="28"/>
        </w:rPr>
        <w:br vyd:_id="vyd:000000000000av"/>
      </w:r>
      <w:r>
        <w:rPr>
          <w:sz w:val="28"/>
          <w:color w:val="000000"/>
          <w:szCs w:val="28"/>
        </w:rPr>
        <w:t vyd:_id="vyd:000000000000au">Участники делят лист на две колонки: «Мой отпуск» и «Моя школа в сентябре». Заполняют по трём параметрам:</w:t>
      </w:r>
    </w:p>
    <w:p w:rsidR="007F355E" w:rsidRPr="007F355E" w:rsidRDefault="007F355E" w:rsidP="007F355E" vyd:_id="vyd:000000000000ao">
      <w:pPr>
        <w:pStyle w:val="my-2"/>
        <w:numPr>
          <w:ilvl w:val="0"/>
          <w:numId w:val="59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as">Режим дня (например: «Сплю до 10»</w:t>
      </w:r>
      <w:r>
        <w:rPr>
          <w:sz w:val="28"/>
          <w:color w:val="000000"/>
          <w:szCs w:val="28"/>
        </w:rPr>
        <w:t vyd:_id="vyd:000000000000ar">/</w:t>
      </w:r>
      <w:r>
        <w:rPr>
          <w:sz w:val="28"/>
          <w:color w:val="000000"/>
          <w:szCs w:val="28"/>
        </w:rPr>
        <w:t vyd:_id="vyd:000000000000aq">«</w:t>
      </w:r>
      <w:r>
        <w:rPr>
          <w:sz w:val="28"/>
          <w:color w:val="000000"/>
          <w:szCs w:val="28"/>
        </w:rPr>
        <w:t vyd:_id="vyd:000000000000ap">Подъём в 6:30»).</w:t>
      </w:r>
    </w:p>
    <w:p w:rsidR="007F355E" w:rsidRPr="007F355E" w:rsidRDefault="007F355E" w:rsidP="007F355E" vyd:_id="vyd:000000000000af">
      <w:pPr>
        <w:pStyle w:val="my-2"/>
        <w:numPr>
          <w:ilvl w:val="0"/>
          <w:numId w:val="59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an">Кто принимает решения («Я хочу</w:t>
      </w:r>
      <w:r>
        <w:rPr>
          <w:sz w:val="28"/>
          <w:color w:val="000000"/>
          <w:szCs w:val="28"/>
        </w:rPr>
        <w:t vyd:_id="vyd:000000000000am">-</w:t>
      </w:r>
      <w:r>
        <w:rPr>
          <w:sz w:val="28"/>
          <w:color w:val="000000"/>
          <w:szCs w:val="28"/>
        </w:rPr>
        <w:t vyd:_id="vyd:000000000000al">иду на море»</w:t>
      </w:r>
      <w:r>
        <w:rPr>
          <w:sz w:val="28"/>
          <w:color w:val="000000"/>
          <w:szCs w:val="28"/>
        </w:rPr>
        <w:t vyd:_id="vyd:000000000000ak">/</w:t>
      </w:r>
      <w:r>
        <w:rPr>
          <w:sz w:val="28"/>
          <w:color w:val="000000"/>
          <w:szCs w:val="28"/>
        </w:rPr>
        <w:t vyd:_id="vyd:000000000000aj">«</w:t>
      </w:r>
      <w:r>
        <w:rPr>
          <w:sz w:val="28"/>
          <w:color w:val="000000"/>
          <w:szCs w:val="28"/>
        </w:rPr>
        <w:t vyd:_id="vyd:000000000000ai">Звонок</w:t>
      </w:r>
      <w:r>
        <w:rPr>
          <w:sz w:val="28"/>
          <w:color w:val="000000"/>
          <w:szCs w:val="28"/>
        </w:rPr>
        <w:t vyd:_id="vyd:000000000000ah">-</w:t>
      </w:r>
      <w:r>
        <w:rPr>
          <w:sz w:val="28"/>
          <w:color w:val="000000"/>
          <w:szCs w:val="28"/>
        </w:rPr>
        <w:t vyd:_id="vyd:000000000000ag" xml:space="preserve"> иду на урок»).</w:t>
      </w:r>
    </w:p>
    <w:p w:rsidR="007F355E" w:rsidRPr="007F355E" w:rsidRDefault="007F355E" w:rsidP="007F355E" vyd:_id="vyd:000000000000aa">
      <w:pPr>
        <w:pStyle w:val="my-2"/>
        <w:numPr>
          <w:ilvl w:val="0"/>
          <w:numId w:val="59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ae">Уровень шума/контактов («Тишина/близкие»</w:t>
      </w:r>
      <w:r>
        <w:rPr>
          <w:sz w:val="28"/>
          <w:color w:val="000000"/>
          <w:szCs w:val="28"/>
        </w:rPr>
        <w:t vyd:_id="vyd:000000000000ad">/</w:t>
      </w:r>
      <w:r>
        <w:rPr>
          <w:sz w:val="28"/>
          <w:color w:val="000000"/>
          <w:szCs w:val="28"/>
        </w:rPr>
        <w:t vyd:_id="vyd:000000000000ac">«</w:t>
      </w:r>
      <w:r>
        <w:rPr>
          <w:sz w:val="28"/>
          <w:color w:val="000000"/>
          <w:szCs w:val="28"/>
        </w:rPr>
        <w:t vyd:_id="vyd:000000000000ab">30 детей/коллеги/родители»).</w:t>
      </w:r>
    </w:p>
    <w:p w:rsidR="007F355E" w:rsidRPr="007F355E" w:rsidRDefault="007F355E" w:rsidP="007F355E" vyd:_id="vyd:000000000000a8">
      <w:pPr>
        <w:pStyle w:val="my-2"/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a9">Затем смотрят на разницу и обсуждают: «Если бы вас резко пересадили из тёплой машины в сугроб без куртки, что бы вы почувствовали? Шок. То же самое сейчас чувствует ваша психика».</w:t>
      </w:r>
    </w:p>
    <w:p w:rsidR="007F355E" w:rsidRPr="007F355E" w:rsidRDefault="007F355E" w:rsidP="007F355E" vyd:_id="vyd:000000000000a6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a7">Зачем:</w:t>
      </w:r>
    </w:p>
    <w:p w:rsidR="007F355E" w:rsidRPr="007F355E" w:rsidRDefault="007F355E" w:rsidP="007F355E" vyd:_id="vyd:000000000000a4">
      <w:pPr>
        <w:pStyle w:val="my-2"/>
        <w:numPr>
          <w:ilvl w:val="0"/>
          <w:numId w:val="60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a5">Перевести смутную тревогу в понятные, конкретные контрасты.</w:t>
      </w:r>
    </w:p>
    <w:p w:rsidR="007F355E" w:rsidRPr="007F355E" w:rsidRDefault="007F355E" w:rsidP="007F355E" vyd:_id="vyd:000000000000a0">
      <w:pPr>
        <w:pStyle w:val="my-2"/>
        <w:numPr>
          <w:ilvl w:val="0"/>
          <w:numId w:val="60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a3">Показать, что тяжёлое состояние</w:t>
      </w:r>
      <w:r>
        <w:rPr>
          <w:sz w:val="28"/>
          <w:color w:val="000000"/>
          <w:szCs w:val="28"/>
        </w:rPr>
        <w:t vyd:_id="vyd:000000000000a2">-</w:t>
      </w:r>
      <w:r>
        <w:rPr>
          <w:sz w:val="28"/>
          <w:color w:val="000000"/>
          <w:szCs w:val="28"/>
        </w:rPr>
        <w:t vyd:_id="vyd:000000000000a1">реакция на реальный «перепад температур», а не личная слабость.</w:t>
      </w:r>
    </w:p>
    <w:p w:rsidR="007F355E" w:rsidRPr="007F355E" w:rsidRDefault="007F355E" w:rsidP="007F355E" vyd:_id="vyd:0000000000009y">
      <w:pPr>
        <w:pStyle w:val="my-2"/>
        <w:numPr>
          <w:ilvl w:val="0"/>
          <w:numId w:val="60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9z">Создать базу для дальнейших инструментов адаптации.</w:t>
      </w:r>
    </w:p>
    <w:p w:rsidR="007F355E" w:rsidRPr="007F355E" w:rsidRDefault="007F355E" w:rsidP="007F355E" vyd:_id="vyd:0000000000009w">
      <w:pPr>
        <w:pStyle w:val="2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9x">Упражнение 2. «Легализация "Хочу обратно"»</w:t>
      </w:r>
    </w:p>
    <w:p w:rsidR="007F355E" w:rsidRPr="007F355E" w:rsidRDefault="007F355E" w:rsidP="007F355E" vyd:_id="vyd:0000000000009s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9v">Суть:</w:t>
      </w:r>
      <w:r>
        <w:rPr>
          <w:sz w:val="28"/>
          <w:color w:val="000000"/>
          <w:szCs w:val="28"/>
        </w:rPr>
        <w:br vyd:_id="vyd:0000000000009u"/>
      </w:r>
      <w:r>
        <w:rPr>
          <w:sz w:val="28"/>
          <w:color w:val="000000"/>
          <w:szCs w:val="28"/>
        </w:rPr>
        <w:t vyd:_id="vyd:0000000000009t">Участники закрывают глаза, представляют одно яркое приятное воспоминание из отпуска (запах, вкус, ощущение). Затем внутренне говорят:</w:t>
      </w:r>
    </w:p>
    <w:p w:rsidR="007F355E" w:rsidRPr="007F355E" w:rsidRDefault="007F355E" w:rsidP="007F355E" vyd:_id="vyd:0000000000009q">
      <w:pPr>
        <w:pStyle w:val="my-2"/>
        <w:numPr>
          <w:ilvl w:val="0"/>
          <w:numId w:val="61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9r">«Я хочу, чтобы это продолжалось. Мне там было хорошо. Я имею право скучать по этому состоянию».</w:t>
      </w:r>
    </w:p>
    <w:p w:rsidR="007F355E" w:rsidRPr="007F355E" w:rsidRDefault="007F355E" w:rsidP="007F355E" vyd:_id="vyd:0000000000009m">
      <w:pPr>
        <w:pStyle w:val="my-2"/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9p">Ведущий делает рефрейминг: тоска по отпуску</w:t>
      </w:r>
      <w:r>
        <w:rPr>
          <w:sz w:val="28"/>
          <w:color w:val="000000"/>
          <w:szCs w:val="28"/>
        </w:rPr>
        <w:t vyd:_id="vyd:0000000000009o">-</w:t>
      </w:r>
      <w:r>
        <w:rPr>
          <w:sz w:val="28"/>
          <w:color w:val="000000"/>
          <w:szCs w:val="28"/>
        </w:rPr>
        <w:t vyd:_id="vyd:0000000000009n">сигнал, что у человека есть ресурс, к которому он хочет вернуться, а не признак «плохого учителя».</w:t>
      </w:r>
    </w:p>
    <w:p w:rsidR="007F355E" w:rsidRPr="007F355E" w:rsidRDefault="007F355E" w:rsidP="007F355E" vyd:_id="vyd:0000000000009k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9l">Зачем:</w:t>
      </w:r>
    </w:p>
    <w:p w:rsidR="007F355E" w:rsidRPr="007F355E" w:rsidRDefault="007F355E" w:rsidP="007F355E" vyd:_id="vyd:0000000000009i">
      <w:pPr>
        <w:pStyle w:val="my-2"/>
        <w:numPr>
          <w:ilvl w:val="0"/>
          <w:numId w:val="62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9j">Снять запрет на мысли об отпуске и вину за них.</w:t>
      </w:r>
    </w:p>
    <w:p w:rsidR="007F355E" w:rsidRPr="007F355E" w:rsidRDefault="007F355E" w:rsidP="007F355E" vyd:_id="vyd:0000000000009g">
      <w:pPr>
        <w:pStyle w:val="my-2"/>
        <w:numPr>
          <w:ilvl w:val="0"/>
          <w:numId w:val="62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9h">Нормализовать тоску как естественную часть перехода.</w:t>
      </w:r>
    </w:p>
    <w:p w:rsidR="007F355E" w:rsidRPr="007F355E" w:rsidRDefault="007F355E" w:rsidP="007F355E" vyd:_id="vyd:0000000000009e">
      <w:pPr>
        <w:pStyle w:val="my-2"/>
        <w:numPr>
          <w:ilvl w:val="0"/>
          <w:numId w:val="62"/>
        </w:numPr>
        <w:rPr>
          <w:rFonts w:ascii="Times New Roman" w:hAnsi="Times New Roman"/>
          <w:sz w:val="28"/>
          <w:szCs w:val="28"/>
        </w:rPr>
      </w:pPr>
      <w:r>
        <w:rPr>
          <w:sz w:val="28"/>
          <w:color w:val="000000"/>
          <w:szCs w:val="28"/>
        </w:rPr>
        <w:t vyd:_id="vyd:0000000000009f">Снизить внутреннее напряжение: «со мной всё в порядке, я живой человек».</w:t>
      </w:r>
    </w:p>
    <w:p w:rsidR="007F355E" w:rsidRPr="007F355E" w:rsidRDefault="007F355E" w:rsidP="007F355E" vyd:_id="vyd:0000000000009b">
      <w:pPr>
        <w:pStyle w:val="2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9c" xml:space="preserve">Упражнение 3. «Техника "Мост"» </w:t>
      </w:r>
    </w:p>
    <w:p w:rsidR="007F355E" w:rsidRPr="007F355E" w:rsidRDefault="007F355E" w:rsidP="007F355E" vyd:_id="vyd:00000000000095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9a">Суть:</w:t>
      </w:r>
      <w:r>
        <w:rPr>
          <w:sz w:val="28"/>
          <w:color w:val="000000"/>
          <w:szCs w:val="28"/>
        </w:rPr>
        <w:br vyd:_id="vyd:00000000000099"/>
      </w:r>
      <w:r>
        <w:rPr>
          <w:sz w:val="28"/>
          <w:color w:val="000000"/>
          <w:szCs w:val="28"/>
        </w:rPr>
        <w:t vyd:_id="vyd:00000000000098" xml:space="preserve">Участники пишут 3 вещи из отпуска, которые можно </w:t>
      </w:r>
      <w:r>
        <w:rPr>
          <w:sz w:val="28"/>
          <w:color w:val="000000"/>
          <w:szCs w:val="28"/>
        </w:rPr>
        <w:t vyd:_id="vyd:00000000000097">микро-дозами</w:t>
      </w:r>
      <w:r>
        <w:rPr>
          <w:sz w:val="28"/>
          <w:color w:val="000000"/>
          <w:szCs w:val="28"/>
        </w:rPr>
        <w:t vyd:_id="vyd:00000000000096" xml:space="preserve"> вернуть в школьную жизнь. Примеры:</w:t>
      </w:r>
    </w:p>
    <w:p w:rsidR="007F355E" w:rsidRPr="007F355E" w:rsidRDefault="007F355E" w:rsidP="007F355E" vyd:_id="vyd:00000000000093">
      <w:pPr>
        <w:pStyle w:val="my-2"/>
        <w:numPr>
          <w:ilvl w:val="0"/>
          <w:numId w:val="63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94">Было: «Пила кофе в тишине на балконе» → Стало: «Первые 5 минут кофе в школе без телефона и разговоров».</w:t>
      </w:r>
    </w:p>
    <w:p w:rsidR="007F355E" w:rsidRPr="007F355E" w:rsidRDefault="007F355E" w:rsidP="007F355E" vyd:_id="vyd:00000000000091">
      <w:pPr>
        <w:pStyle w:val="my-2"/>
        <w:numPr>
          <w:ilvl w:val="0"/>
          <w:numId w:val="63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92">Было: «Гуляла босиком по траве» → Стало: «Снимаю обувь дома сразу, хожу босиком 10 минут».</w:t>
      </w:r>
    </w:p>
    <w:p w:rsidR="007F355E" w:rsidRPr="007F355E" w:rsidRDefault="007F355E" w:rsidP="007F355E" vyd:_id="vyd:0000000000008z">
      <w:pPr>
        <w:pStyle w:val="my-2"/>
        <w:numPr>
          <w:ilvl w:val="0"/>
          <w:numId w:val="63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90">Было: «Слушала шум моря» → Стало: «Включаю запись шума моря/дождя в наушниках по дороге на работу».</w:t>
      </w:r>
    </w:p>
    <w:p w:rsidR="007F355E" w:rsidRPr="007F355E" w:rsidRDefault="007F355E" w:rsidP="007F355E" vyd:_id="vyd:0000000000008x">
      <w:pPr>
        <w:pStyle w:val="my-2"/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8y">2–3 человека делятся своими «мостами».</w:t>
      </w:r>
    </w:p>
    <w:p w:rsidR="007F355E" w:rsidRPr="007F355E" w:rsidRDefault="007F355E" w:rsidP="007F355E" vyd:_id="vyd:0000000000008v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8w">Зачем:</w:t>
      </w:r>
    </w:p>
    <w:p w:rsidR="007F355E" w:rsidRPr="007F355E" w:rsidRDefault="007F355E" w:rsidP="007F355E" vyd:_id="vyd:0000000000008t">
      <w:pPr>
        <w:pStyle w:val="my-2"/>
        <w:numPr>
          <w:ilvl w:val="0"/>
          <w:numId w:val="64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8u">Создать психологический буфер между «отпуском» и «школой».</w:t>
      </w:r>
    </w:p>
    <w:p w:rsidR="007F355E" w:rsidRPr="007F355E" w:rsidRDefault="007F355E" w:rsidP="007F355E" vyd:_id="vyd:0000000000008r">
      <w:pPr>
        <w:pStyle w:val="my-2"/>
        <w:numPr>
          <w:ilvl w:val="0"/>
          <w:numId w:val="64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8s">Дать конкретные, выполнимые действия для смягчения перехода.</w:t>
      </w:r>
    </w:p>
    <w:p w:rsidR="007F355E" w:rsidRPr="007F355E" w:rsidRDefault="007F355E" w:rsidP="007F355E" vyd:_id="vyd:0000000000008p">
      <w:pPr>
        <w:pStyle w:val="my-2"/>
        <w:numPr>
          <w:ilvl w:val="0"/>
          <w:numId w:val="64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8q">Сформировать ощущение: «я могу сама регулировать этот переход».</w:t>
      </w:r>
    </w:p>
    <w:p w:rsidR="007F355E" w:rsidRPr="007F355E" w:rsidRDefault="007F355E" w:rsidP="007F355E" vyd:_id="vyd:0000000000008l">
      <w:pPr>
        <w:pStyle w:val="2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8o">3. Симптомы-маркеры: усталость</w:t>
      </w:r>
      <w:r>
        <w:rPr>
          <w:rFonts w:ascii="Times New Roman" w:hAnsi="Times New Roman"/>
          <w:sz w:val="28"/>
          <w:color w:val="000000"/>
          <w:szCs w:val="28"/>
        </w:rPr>
        <w:t vyd:_id="vyd:0000000000008n">/</w:t>
      </w:r>
      <w:r>
        <w:rPr>
          <w:rFonts w:ascii="Times New Roman" w:hAnsi="Times New Roman"/>
          <w:sz w:val="28"/>
          <w:color w:val="000000"/>
          <w:szCs w:val="28"/>
        </w:rPr>
        <w:t vyd:_id="vyd:0000000000008m" xml:space="preserve"> выгорание</w:t>
      </w:r>
    </w:p>
    <w:p w:rsidR="007F355E" w:rsidRPr="007F355E" w:rsidRDefault="007F355E" w:rsidP="007F355E" vyd:_id="vyd:0000000000008j">
      <w:pPr>
        <w:pStyle w:val="2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8k" xml:space="preserve">Упражнение 1. «Диагностика: Усталость или Выгорание?» </w:t>
      </w:r>
    </w:p>
    <w:p w:rsidR="007F355E" w:rsidRPr="007F355E" w:rsidRDefault="007F355E" w:rsidP="007F355E" vyd:_id="vyd:0000000000008d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8i">Суть:</w:t>
      </w:r>
      <w:r>
        <w:rPr>
          <w:sz w:val="28"/>
          <w:color w:val="000000"/>
          <w:szCs w:val="28"/>
        </w:rPr>
        <w:br vyd:_id="vyd:0000000000008h"/>
      </w:r>
      <w:r>
        <w:rPr>
          <w:sz w:val="28"/>
          <w:color w:val="000000"/>
          <w:szCs w:val="28"/>
        </w:rPr>
        <w:t vyd:_id="vyd:0000000000008g" xml:space="preserve">Участники </w:t>
      </w:r>
      <w:r>
        <w:rPr>
          <w:sz w:val="28"/>
          <w:color w:val="000000"/>
          <w:szCs w:val="28"/>
        </w:rPr>
        <w:t vyd:_id="vyd:0000000000008f">видят в презентации</w:t>
      </w:r>
      <w:r>
        <w:rPr>
          <w:sz w:val="28"/>
          <w:color w:val="000000"/>
          <w:szCs w:val="28"/>
        </w:rPr>
        <w:t vyd:_id="vyd:0000000000008e" xml:space="preserve"> таблицу с двумя колонками: «Обычная усталость (норма для сентября)» и «Начальная стадия выгорания (требует внимания)». Отмечают галочкой, что замечали у себя за последнюю неделю (отношение к детям, проверка тетрадей, сон, выходные, память).</w:t>
      </w:r>
    </w:p>
    <w:p w:rsidR="007F355E" w:rsidRPr="007F355E" w:rsidRDefault="007F355E" w:rsidP="007F355E" vyd:_id="vyd:00000000000089">
      <w:pPr>
        <w:pStyle w:val="my-2"/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8c">Затем считают галочки во второй колонке: 3 и более</w:t>
      </w:r>
      <w:r>
        <w:rPr>
          <w:sz w:val="28"/>
          <w:color w:val="000000"/>
          <w:szCs w:val="28"/>
        </w:rPr>
        <w:t vyd:_id="vyd:0000000000008b">-</w:t>
      </w:r>
      <w:r>
        <w:rPr>
          <w:sz w:val="28"/>
          <w:color w:val="000000"/>
          <w:szCs w:val="28"/>
        </w:rPr>
        <w:t vyd:_id="vyd:0000000000008a">сигнал «в зоне риска, нужна стратегия восстановления».</w:t>
      </w:r>
    </w:p>
    <w:p w:rsidR="007F355E" w:rsidRPr="007F355E" w:rsidRDefault="007F355E" w:rsidP="007F355E" vyd:_id="vyd:00000000000087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88">Зачем:</w:t>
      </w:r>
    </w:p>
    <w:p w:rsidR="007F355E" w:rsidRPr="007F355E" w:rsidRDefault="007F355E" w:rsidP="007F355E" vyd:_id="vyd:00000000000085">
      <w:pPr>
        <w:pStyle w:val="my-2"/>
        <w:numPr>
          <w:ilvl w:val="0"/>
          <w:numId w:val="65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86">Научить различать временную усталость и тревожные признаки выгорания.</w:t>
      </w:r>
    </w:p>
    <w:p w:rsidR="007F355E" w:rsidRPr="007F355E" w:rsidRDefault="007F355E" w:rsidP="007F355E" vyd:_id="vyd:00000000000083">
      <w:pPr>
        <w:pStyle w:val="my-2"/>
        <w:numPr>
          <w:ilvl w:val="0"/>
          <w:numId w:val="65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84">Снизить страх: «это не диагноз, а сигнал».</w:t>
      </w:r>
    </w:p>
    <w:p w:rsidR="007F355E" w:rsidRPr="007F355E" w:rsidRDefault="007F355E" w:rsidP="007F355E" vyd:_id="vyd:00000000000081">
      <w:pPr>
        <w:pStyle w:val="my-2"/>
        <w:numPr>
          <w:ilvl w:val="0"/>
          <w:numId w:val="65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82">Дать объективный критерий для самопроверки.</w:t>
      </w:r>
    </w:p>
    <w:p w:rsidR="007F355E" w:rsidRPr="007F355E" w:rsidRDefault="007F355E" w:rsidP="007F355E" vyd:_id="vyd:0000000000007z">
      <w:pPr>
        <w:pStyle w:val="2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80" xml:space="preserve">Упражнение 2. «Тело как индикатор» </w:t>
      </w:r>
    </w:p>
    <w:p w:rsidR="007F355E" w:rsidRPr="007F355E" w:rsidRDefault="007F355E" w:rsidP="007F355E" vyd:_id="vyd:0000000000007v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7y">Суть:</w:t>
      </w:r>
      <w:r>
        <w:rPr>
          <w:sz w:val="28"/>
          <w:color w:val="000000"/>
          <w:szCs w:val="28"/>
        </w:rPr>
        <w:br vyd:_id="vyd:0000000000007x"/>
      </w:r>
      <w:r>
        <w:rPr>
          <w:sz w:val="28"/>
          <w:color w:val="000000"/>
          <w:szCs w:val="28"/>
        </w:rPr>
        <w:t vyd:_id="vyd:0000000000007w">Участники удобно садятся, закрывают глаза и «сканируют» тело, обращая внимание на:</w:t>
      </w:r>
    </w:p>
    <w:p w:rsidR="007F355E" w:rsidRPr="007F355E" w:rsidRDefault="007F355E" w:rsidP="007F355E" vyd:_id="vyd:0000000000007t">
      <w:pPr>
        <w:pStyle w:val="my-2"/>
        <w:numPr>
          <w:ilvl w:val="0"/>
          <w:numId w:val="66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7u">Челюсть (сжата/расслаблена).</w:t>
      </w:r>
    </w:p>
    <w:p w:rsidR="007F355E" w:rsidRPr="007F355E" w:rsidRDefault="007F355E" w:rsidP="007F355E" vyd:_id="vyd:0000000000007r">
      <w:pPr>
        <w:pStyle w:val="my-2"/>
        <w:numPr>
          <w:ilvl w:val="0"/>
          <w:numId w:val="66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7s">Плечи (приподняты/опущены).</w:t>
      </w:r>
    </w:p>
    <w:p w:rsidR="007F355E" w:rsidRPr="007F355E" w:rsidRDefault="007F355E" w:rsidP="007F355E" vyd:_id="vyd:0000000000007p">
      <w:pPr>
        <w:pStyle w:val="my-2"/>
        <w:numPr>
          <w:ilvl w:val="0"/>
          <w:numId w:val="66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7q">Живот (спазм, «ком», тяжесть).</w:t>
      </w:r>
    </w:p>
    <w:p w:rsidR="007F355E" w:rsidRPr="007F355E" w:rsidRDefault="007F355E" w:rsidP="007F355E" vyd:_id="vyd:0000000000007n">
      <w:pPr>
        <w:pStyle w:val="my-2"/>
        <w:numPr>
          <w:ilvl w:val="0"/>
          <w:numId w:val="66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7o">Дыхание (глубокое/поверхностное).</w:t>
      </w:r>
    </w:p>
    <w:p w:rsidR="007F355E" w:rsidRPr="007F355E" w:rsidRDefault="007F355E" w:rsidP="007F355E" vyd:_id="vyd:0000000000007l">
      <w:pPr>
        <w:pStyle w:val="my-2"/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7m">Находят одну зону напряжения, кладут туда руку (физически или мысленно) и говорят: «Я вижу тебя. Ты сигналишь мне о чем-то важном». Затем 2–3 человека делятся, какое «сообщение» они получили от тела.</w:t>
      </w:r>
    </w:p>
    <w:p w:rsidR="007F355E" w:rsidRPr="007F355E" w:rsidRDefault="007F355E" w:rsidP="007F355E" vyd:_id="vyd:0000000000007j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7k">Зачем:</w:t>
      </w:r>
    </w:p>
    <w:p w:rsidR="007F355E" w:rsidRPr="007F355E" w:rsidRDefault="007F355E" w:rsidP="007F355E" vyd:_id="vyd:0000000000007h">
      <w:pPr>
        <w:pStyle w:val="my-2"/>
        <w:numPr>
          <w:ilvl w:val="0"/>
          <w:numId w:val="67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7i">Научить считывать ранние сигналы выгорания через тело.</w:t>
      </w:r>
    </w:p>
    <w:p w:rsidR="007F355E" w:rsidRPr="007F355E" w:rsidRDefault="007F355E" w:rsidP="007F355E" vyd:_id="vyd:0000000000007f">
      <w:pPr>
        <w:pStyle w:val="my-2"/>
        <w:numPr>
          <w:ilvl w:val="0"/>
          <w:numId w:val="67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7g">Связать физические ощущения с эмоциями («зажатая челюсть» = «я злюсь»).</w:t>
      </w:r>
    </w:p>
    <w:p w:rsidR="007F355E" w:rsidRPr="007F355E" w:rsidRDefault="007F355E" w:rsidP="007F355E" vyd:_id="vyd:0000000000007d">
      <w:pPr>
        <w:pStyle w:val="my-2"/>
        <w:numPr>
          <w:ilvl w:val="0"/>
          <w:numId w:val="67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7e">Сформировать привычку замечать себя до того, как «накроет».</w:t>
      </w:r>
    </w:p>
    <w:p w:rsidR="007F355E" w:rsidRPr="007F355E" w:rsidRDefault="007F355E" w:rsidP="007F355E" vyd:_id="vyd:0000000000007c">
      <w:pPr>
        <w:rPr>
          <w:rFonts w:ascii="Times New Roman" w:hAnsi="Times New Roman"/>
          <w:sz w:val="28"/>
          <w:szCs w:val="28"/>
        </w:rPr>
      </w:pPr>
    </w:p>
    <w:p w:rsidR="007F355E" w:rsidRPr="007F355E" w:rsidRDefault="007F355E" w:rsidP="007F355E" vyd:_id="vyd:0000000000007a">
      <w:pPr>
        <w:pStyle w:val="2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7b" xml:space="preserve">Упражнение 3. «Стоп-слово для внутреннего критика» </w:t>
      </w:r>
    </w:p>
    <w:p w:rsidR="007F355E" w:rsidRPr="007F355E" w:rsidRDefault="007F355E" w:rsidP="007F355E" vyd:_id="vyd:00000000000076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79">Суть:</w:t>
      </w:r>
      <w:r>
        <w:rPr>
          <w:sz w:val="28"/>
          <w:color w:val="000000"/>
          <w:szCs w:val="28"/>
        </w:rPr>
        <w:br vyd:_id="vyd:00000000000078"/>
      </w:r>
      <w:r>
        <w:rPr>
          <w:sz w:val="28"/>
          <w:color w:val="000000"/>
          <w:szCs w:val="28"/>
        </w:rPr>
        <w:t vyd:_id="vyd:00000000000077">Участники придумывают свою фразу-оберег, которую будут говорить себе в момент раздражения на детей или апатии:</w:t>
      </w:r>
    </w:p>
    <w:p w:rsidR="007F355E" w:rsidRPr="007F355E" w:rsidRDefault="007F355E" w:rsidP="007F355E" vyd:_id="vyd:00000000000074">
      <w:pPr>
        <w:pStyle w:val="my-2"/>
        <w:numPr>
          <w:ilvl w:val="0"/>
          <w:numId w:val="68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75">«Это не я, это выгорание».</w:t>
      </w:r>
    </w:p>
    <w:p w:rsidR="007F355E" w:rsidRPr="007F355E" w:rsidRDefault="007F355E" w:rsidP="007F355E" vyd:_id="vyd:00000000000072">
      <w:pPr>
        <w:pStyle w:val="my-2"/>
        <w:numPr>
          <w:ilvl w:val="0"/>
          <w:numId w:val="68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73">«Я имею право на усталость».</w:t>
      </w:r>
    </w:p>
    <w:p w:rsidR="007F355E" w:rsidRPr="007F355E" w:rsidRDefault="007F355E" w:rsidP="007F355E" vyd:_id="vyd:00000000000070">
      <w:pPr>
        <w:pStyle w:val="my-2"/>
        <w:numPr>
          <w:ilvl w:val="0"/>
          <w:numId w:val="68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71">«Стоп. Я в норме».</w:t>
      </w:r>
    </w:p>
    <w:p w:rsidR="007F355E" w:rsidRPr="007F355E" w:rsidRDefault="007F355E" w:rsidP="007F355E" vyd:_id="vyd:0000000000006y">
      <w:pPr>
        <w:pStyle w:val="my-2"/>
        <w:numPr>
          <w:ilvl w:val="0"/>
          <w:numId w:val="68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6z">«Это просто сентябрь».</w:t>
      </w:r>
    </w:p>
    <w:p w:rsidR="007F355E" w:rsidRPr="007F355E" w:rsidRDefault="007F355E" w:rsidP="007F355E" vyd:_id="vyd:0000000000006w">
      <w:pPr>
        <w:pStyle w:val="my-2"/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6x">Произнесенные фразы «проживают» в воображаемой ситуации: «Я проверяю тетради, и меня накрывает апатия. Я говорю себе эту фразу».</w:t>
      </w:r>
    </w:p>
    <w:p w:rsidR="007F355E" w:rsidRPr="007F355E" w:rsidRDefault="007F355E" w:rsidP="007F355E" vyd:_id="vyd:0000000000006u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6v">Зачем:</w:t>
      </w:r>
    </w:p>
    <w:p w:rsidR="007F355E" w:rsidRPr="007F355E" w:rsidRDefault="007F355E" w:rsidP="007F355E" vyd:_id="vyd:0000000000006s">
      <w:pPr>
        <w:pStyle w:val="my-2"/>
        <w:numPr>
          <w:ilvl w:val="0"/>
          <w:numId w:val="69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6t">Прервать автоматический поток самообвинений.</w:t>
      </w:r>
    </w:p>
    <w:p w:rsidR="007F355E" w:rsidRPr="007F355E" w:rsidRDefault="007F355E" w:rsidP="007F355E" vyd:_id="vyd:0000000000006q">
      <w:pPr>
        <w:pStyle w:val="my-2"/>
        <w:numPr>
          <w:ilvl w:val="0"/>
          <w:numId w:val="69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6r">Переключить мозг с режима «самобичевание» на режим «забота о себе».</w:t>
      </w:r>
    </w:p>
    <w:p w:rsidR="007F355E" w:rsidRPr="007F355E" w:rsidRDefault="007F355E" w:rsidP="007F355E" vyd:_id="vyd:0000000000006m">
      <w:pPr>
        <w:pStyle w:val="my-2"/>
        <w:numPr>
          <w:ilvl w:val="0"/>
          <w:numId w:val="69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6p" xml:space="preserve">Дать простой инструмент </w:t>
      </w:r>
      <w:r>
        <w:rPr>
          <w:sz w:val="28"/>
          <w:color w:val="000000"/>
          <w:szCs w:val="28"/>
        </w:rPr>
        <w:t vyd:_id="vyd:0000000000006o">самоподдержки</w:t>
      </w:r>
      <w:r>
        <w:rPr>
          <w:sz w:val="28"/>
          <w:color w:val="000000"/>
          <w:szCs w:val="28"/>
        </w:rPr>
        <w:t vyd:_id="vyd:0000000000006n" xml:space="preserve"> в моменте.</w:t>
      </w:r>
    </w:p>
    <w:p w:rsidR="007F355E" w:rsidRPr="007F355E" w:rsidRDefault="007F355E" w:rsidP="007F355E" vyd:_id="vyd:0000000000006l">
      <w:pPr>
        <w:rPr>
          <w:rFonts w:ascii="Times New Roman" w:hAnsi="Times New Roman"/>
          <w:sz w:val="28"/>
          <w:szCs w:val="28"/>
        </w:rPr>
      </w:pPr>
    </w:p>
    <w:p w:rsidR="007F355E" w:rsidRPr="007F355E" w:rsidRDefault="007F355E" w:rsidP="007F355E" vyd:_id="vyd:0000000000006h">
      <w:pPr>
        <w:pStyle w:val="2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6k">4. Главная ошибка сентября</w:t>
      </w:r>
      <w:r>
        <w:rPr>
          <w:rFonts w:ascii="Times New Roman" w:hAnsi="Times New Roman"/>
          <w:sz w:val="28"/>
          <w:color w:val="000000"/>
          <w:szCs w:val="28"/>
        </w:rPr>
        <w:t vyd:_id="vyd:0000000000006j">-</w:t>
      </w:r>
      <w:r>
        <w:rPr>
          <w:rFonts w:ascii="Times New Roman" w:hAnsi="Times New Roman"/>
          <w:sz w:val="28"/>
          <w:color w:val="000000"/>
          <w:szCs w:val="28"/>
        </w:rPr>
        <w:t vyd:_id="vyd:0000000000006i" xml:space="preserve"> попытка сделать все и сразу на 100%</w:t>
      </w:r>
    </w:p>
    <w:p w:rsidR="007F355E" w:rsidRPr="007F355E" w:rsidRDefault="007F355E" w:rsidP="007F355E" vyd:_id="vyd:0000000000006f">
      <w:pPr>
        <w:pStyle w:val="2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6g">Упражнение «Правило 70%»</w:t>
      </w:r>
    </w:p>
    <w:p w:rsidR="007F355E" w:rsidRPr="007F355E" w:rsidRDefault="007F355E" w:rsidP="007F355E" vyd:_id="vyd:0000000000006b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6e">Суть:</w:t>
      </w:r>
      <w:r>
        <w:rPr>
          <w:sz w:val="28"/>
          <w:color w:val="000000"/>
          <w:szCs w:val="28"/>
        </w:rPr>
        <w:br vyd:_id="vyd:0000000000006d"/>
      </w:r>
      <w:r>
        <w:rPr>
          <w:sz w:val="28"/>
          <w:color w:val="000000"/>
          <w:szCs w:val="28"/>
        </w:rPr>
        <w:t vyd:_id="vyd:0000000000006c">Участники пишут 3 дела, которые планируют сделать на следующей неделе на «100% идеально» (проверить все тетради, сделать супер-презентацию, провести идеальный классный час).</w:t>
      </w:r>
    </w:p>
    <w:p w:rsidR="007F355E" w:rsidRPr="007F355E" w:rsidRDefault="007F355E" w:rsidP="007F355E" vyd:_id="vyd:00000000000069">
      <w:pPr>
        <w:pStyle w:val="my-2"/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6a">Рядом с каждым пунктом пишут: «Как это будет выглядеть на 70%?»</w:t>
      </w:r>
    </w:p>
    <w:p w:rsidR="007F355E" w:rsidRPr="007F355E" w:rsidRDefault="007F355E" w:rsidP="007F355E" vyd:_id="vyd:00000000000067">
      <w:pPr>
        <w:pStyle w:val="my-2"/>
        <w:numPr>
          <w:ilvl w:val="0"/>
          <w:numId w:val="70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68">100%: «Проверить все тетради с комментариями».</w:t>
      </w:r>
    </w:p>
    <w:p w:rsidR="007F355E" w:rsidRPr="007F355E" w:rsidRDefault="007F355E" w:rsidP="007F355E" vyd:_id="vyd:00000000000065">
      <w:pPr>
        <w:pStyle w:val="my-2"/>
        <w:numPr>
          <w:ilvl w:val="0"/>
          <w:numId w:val="70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66">70%: «Проверить тетради, но поставить только оценки, без подробных комментариев» или «Проверить только у половины класса».</w:t>
      </w:r>
    </w:p>
    <w:p w:rsidR="007F355E" w:rsidRPr="007F355E" w:rsidRDefault="007F355E" w:rsidP="007F355E" vyd:_id="vyd:00000000000063">
      <w:pPr>
        <w:pStyle w:val="my-2"/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64">Затем 2–3 человека делятся: что они чувствуют, когда разрешают себе 70% (облегчение, тревогу, вину).</w:t>
      </w:r>
    </w:p>
    <w:p w:rsidR="007F355E" w:rsidRPr="007F355E" w:rsidRDefault="007F355E" w:rsidP="007F355E" vyd:_id="vyd:00000000000061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62">Зачем:</w:t>
      </w:r>
    </w:p>
    <w:p w:rsidR="007F355E" w:rsidRPr="007F355E" w:rsidRDefault="007F355E" w:rsidP="007F355E" vyd:_id="vyd:0000000000005x">
      <w:pPr>
        <w:pStyle w:val="my-2"/>
        <w:numPr>
          <w:ilvl w:val="0"/>
          <w:numId w:val="71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60" xml:space="preserve">Снизить планку </w:t>
      </w:r>
      <w:r>
        <w:rPr>
          <w:sz w:val="28"/>
          <w:color w:val="000000"/>
          <w:szCs w:val="28"/>
        </w:rPr>
        <w:t vyd:_id="vyd:0000000000005z">перфекционистских</w:t>
      </w:r>
      <w:r>
        <w:rPr>
          <w:sz w:val="28"/>
          <w:color w:val="000000"/>
          <w:szCs w:val="28"/>
        </w:rPr>
        <w:t vyd:_id="vyd:0000000000005y" xml:space="preserve"> ожиданий.</w:t>
      </w:r>
    </w:p>
    <w:p w:rsidR="007F355E" w:rsidRPr="007F355E" w:rsidRDefault="007F355E" w:rsidP="007F355E" vyd:_id="vyd:0000000000005s">
      <w:pPr>
        <w:pStyle w:val="my-2"/>
        <w:numPr>
          <w:ilvl w:val="0"/>
          <w:numId w:val="71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5w" xml:space="preserve">Показать, что 70% — </w:t>
      </w:r>
      <w:r>
        <w:rPr>
          <w:sz w:val="28"/>
          <w:color w:val="000000"/>
          <w:szCs w:val="28"/>
        </w:rPr>
        <w:t vyd:_id="vyd:0000000000005u">это</w:t>
      </w:r>
      <w:r>
        <w:rPr>
          <w:sz w:val="28"/>
          <w:color w:val="000000"/>
          <w:szCs w:val="28"/>
        </w:rPr>
        <w:t vyd:_id="vyd:0000000000005t" xml:space="preserve"> не халтура, а стратегия сохранения ресурса.</w:t>
      </w:r>
    </w:p>
    <w:p w:rsidR="007F355E" w:rsidRPr="007F355E" w:rsidRDefault="007F355E" w:rsidP="007F355E" vyd:_id="vyd:0000000000005q">
      <w:pPr>
        <w:pStyle w:val="my-2"/>
        <w:numPr>
          <w:ilvl w:val="0"/>
          <w:numId w:val="71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5r">Дать разрешение на «достаточно хорошо» вместо «идеально».</w:t>
      </w:r>
    </w:p>
    <w:p w:rsidR="007F355E" w:rsidRPr="007F355E" w:rsidRDefault="007F355E" w:rsidP="007F355E" vyd:_id="vyd:0000000000005p">
      <w:pPr>
        <w:rPr>
          <w:rFonts w:ascii="Times New Roman" w:hAnsi="Times New Roman"/>
          <w:sz w:val="28"/>
          <w:szCs w:val="28"/>
        </w:rPr>
      </w:pPr>
    </w:p>
    <w:p w:rsidR="007F355E" w:rsidRPr="007F355E" w:rsidRDefault="007F355E" w:rsidP="007F355E" vyd:_id="vyd:0000000000005n">
      <w:pPr>
        <w:pStyle w:val="2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5o">5. Синдром 1 сентября: нереалистичные обещания себе</w:t>
      </w:r>
    </w:p>
    <w:p w:rsidR="007F355E" w:rsidRPr="007F355E" w:rsidRDefault="007F355E" w:rsidP="007F355E" vyd:_id="vyd:0000000000005l">
      <w:pPr>
        <w:pStyle w:val="2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5m">Упражнение «Ревизия обещаний»</w:t>
      </w:r>
    </w:p>
    <w:p w:rsidR="007F355E" w:rsidRPr="007F355E" w:rsidRDefault="007F355E" w:rsidP="007F355E" vyd:_id="vyd:0000000000005h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5k">Суть:</w:t>
      </w:r>
      <w:r>
        <w:rPr>
          <w:sz w:val="28"/>
          <w:color w:val="000000"/>
          <w:szCs w:val="28"/>
        </w:rPr>
        <w:br vyd:_id="vyd:0000000000005j"/>
      </w:r>
      <w:r>
        <w:rPr>
          <w:sz w:val="28"/>
          <w:color w:val="000000"/>
          <w:szCs w:val="28"/>
        </w:rPr>
        <w:t vyd:_id="vyd:0000000000005i">Участники пишут 3 обещания, которые они дали себе к 1 сентября (проверять все тетради в день получения, делать презентации к каждому уроку, не брать работу на дом).</w:t>
      </w:r>
    </w:p>
    <w:p w:rsidR="007F355E" w:rsidRPr="007F355E" w:rsidRDefault="007F355E" w:rsidP="007F355E" vyd:_id="vyd:0000000000005f">
      <w:pPr>
        <w:pStyle w:val="my-2"/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5g">Рядом с каждым отвечают: «Это обещание исходит из заботы о себе или из чувства вины/долга?»</w:t>
      </w:r>
    </w:p>
    <w:p w:rsidR="007F355E" w:rsidRPr="007F355E" w:rsidRDefault="007F355E" w:rsidP="007F355E" vyd:_id="vyd:0000000000005d">
      <w:pPr>
        <w:pStyle w:val="my-2"/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5e">Затем переписывают обещания, исходящие из вины/долга, в формат «достаточно хорошо»:</w:t>
      </w:r>
    </w:p>
    <w:p w:rsidR="007F355E" w:rsidRPr="007F355E" w:rsidRDefault="007F355E" w:rsidP="007F355E" vyd:_id="vyd:0000000000005b">
      <w:pPr>
        <w:pStyle w:val="my-2"/>
        <w:numPr>
          <w:ilvl w:val="0"/>
          <w:numId w:val="72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5c">Было: «Проверять все тетради в день получения».</w:t>
      </w:r>
    </w:p>
    <w:p w:rsidR="007F355E" w:rsidRPr="007F355E" w:rsidRDefault="007F355E" w:rsidP="007F355E" vyd:_id="vyd:00000000000059">
      <w:pPr>
        <w:pStyle w:val="my-2"/>
        <w:numPr>
          <w:ilvl w:val="0"/>
          <w:numId w:val="72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5a">Стало: «Проверять тетради в течение 2–3 дней, не в день получения».</w:t>
      </w:r>
    </w:p>
    <w:p w:rsidR="007F355E" w:rsidRPr="007F355E" w:rsidRDefault="007F355E" w:rsidP="007F355E" vyd:_id="vyd:00000000000057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58">Зачем:</w:t>
      </w:r>
    </w:p>
    <w:p w:rsidR="007F355E" w:rsidRPr="007F355E" w:rsidRDefault="007F355E" w:rsidP="007F355E" vyd:_id="vyd:00000000000055">
      <w:pPr>
        <w:pStyle w:val="my-2"/>
        <w:numPr>
          <w:ilvl w:val="0"/>
          <w:numId w:val="73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56">Осознать, какие внутренние установки «давят» и нереалистичны.</w:t>
      </w:r>
    </w:p>
    <w:p w:rsidR="007F355E" w:rsidRPr="007F355E" w:rsidRDefault="007F355E" w:rsidP="007F355E" vyd:_id="vyd:00000000000053">
      <w:pPr>
        <w:pStyle w:val="my-2"/>
        <w:numPr>
          <w:ilvl w:val="0"/>
          <w:numId w:val="73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54">Разделить «заботу о себе» и «долг/вину».</w:t>
      </w:r>
    </w:p>
    <w:p w:rsidR="007F355E" w:rsidRPr="007F355E" w:rsidRDefault="007F355E" w:rsidP="007F355E" vyd:_id="vyd:00000000000051">
      <w:pPr>
        <w:pStyle w:val="my-2"/>
        <w:numPr>
          <w:ilvl w:val="0"/>
          <w:numId w:val="73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52">Трансформировать кабальные обещания в поддерживающие.</w:t>
      </w:r>
    </w:p>
    <w:p w:rsidR="007F355E" w:rsidRPr="007F355E" w:rsidRDefault="007F355E" w:rsidP="007F355E" vyd:_id="vyd:0000000000004z">
      <w:pPr>
        <w:pStyle w:val="2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50">6. Конкретные микро-шаги на завтра</w:t>
      </w:r>
    </w:p>
    <w:p w:rsidR="007F355E" w:rsidRPr="007F355E" w:rsidRDefault="007F355E" w:rsidP="007F355E" vyd:_id="vyd:0000000000004x">
      <w:pPr>
        <w:pStyle w:val="2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4y" xml:space="preserve">Упражнение «Меню микро-шагов на завтра» </w:t>
      </w:r>
    </w:p>
    <w:p w:rsidR="007F355E" w:rsidRPr="007F355E" w:rsidRDefault="007F355E" w:rsidP="007F355E" vyd:_id="vyd:0000000000004t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4w">Суть:</w:t>
      </w:r>
      <w:r>
        <w:rPr>
          <w:sz w:val="28"/>
          <w:color w:val="000000"/>
          <w:szCs w:val="28"/>
        </w:rPr>
        <w:br vyd:_id="vyd:0000000000004v"/>
      </w:r>
      <w:r>
        <w:rPr>
          <w:sz w:val="28"/>
          <w:color w:val="000000"/>
          <w:szCs w:val="28"/>
        </w:rPr>
        <w:t vyd:_id="vyd:0000000000004u">Участники получают список микро-шагов (или пишут свои) и выбирают 3, которые готовы сделать завтра утром:</w:t>
      </w:r>
    </w:p>
    <w:p w:rsidR="007F355E" w:rsidRPr="007F355E" w:rsidRDefault="007F355E" w:rsidP="007F355E" vyd:_id="vyd:0000000000004r">
      <w:pPr>
        <w:pStyle w:val="my-2"/>
        <w:numPr>
          <w:ilvl w:val="0"/>
          <w:numId w:val="74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4s">Один для тела (выпить стакан воды перед первым уроком, 3 глубоких вдоха перед входом в класс).</w:t>
      </w:r>
    </w:p>
    <w:p w:rsidR="007F355E" w:rsidRPr="007F355E" w:rsidRDefault="007F355E" w:rsidP="007F355E" vyd:_id="vyd:0000000000004p">
      <w:pPr>
        <w:pStyle w:val="my-2"/>
        <w:numPr>
          <w:ilvl w:val="0"/>
          <w:numId w:val="74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4q">Один для эмоций (2 минуты посидеть в тишине с чаем без телефона, написать себе: «Я сегодня достаточно хороша»).</w:t>
      </w:r>
    </w:p>
    <w:p w:rsidR="007F355E" w:rsidRPr="007F355E" w:rsidRDefault="007F355E" w:rsidP="007F355E" vyd:_id="vyd:0000000000004n">
      <w:pPr>
        <w:pStyle w:val="my-2"/>
        <w:numPr>
          <w:ilvl w:val="0"/>
          <w:numId w:val="74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4o">Один для работы (прийти на 10 минут раньше, чтобы спокойно разложить материалы; проверить только 1 задачу из списка).</w:t>
      </w:r>
    </w:p>
    <w:p w:rsidR="007F355E" w:rsidRPr="007F355E" w:rsidRDefault="007F355E" w:rsidP="007F355E" vyd:_id="vyd:0000000000004j">
      <w:pPr>
        <w:pStyle w:val="my-2"/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4m">Записывают в ежедневник/телефон конкретное время: «Завтра в 8:00</w:t>
      </w:r>
      <w:r>
        <w:rPr>
          <w:sz w:val="28"/>
          <w:color w:val="000000"/>
          <w:szCs w:val="28"/>
        </w:rPr>
        <w:t vyd:_id="vyd:0000000000004l">-</w:t>
      </w:r>
      <w:r>
        <w:rPr>
          <w:sz w:val="28"/>
          <w:color w:val="000000"/>
          <w:szCs w:val="28"/>
        </w:rPr>
        <w:t vyd:_id="vyd:0000000000004k">[микро-шаг для тела]» и т.д.</w:t>
      </w:r>
    </w:p>
    <w:p w:rsidR="007F355E" w:rsidRPr="007F355E" w:rsidRDefault="007F355E" w:rsidP="007F355E" vyd:_id="vyd:0000000000004h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4i">Зачем:</w:t>
      </w:r>
    </w:p>
    <w:p w:rsidR="007F355E" w:rsidRPr="007F355E" w:rsidRDefault="007F355E" w:rsidP="007F355E" vyd:_id="vyd:0000000000004f">
      <w:pPr>
        <w:pStyle w:val="my-2"/>
        <w:numPr>
          <w:ilvl w:val="0"/>
          <w:numId w:val="75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4g">Дать ощущение контроля над днем через маленькие, посильные действия.</w:t>
      </w:r>
    </w:p>
    <w:p w:rsidR="007F355E" w:rsidRPr="007F355E" w:rsidRDefault="007F355E" w:rsidP="007F355E" vyd:_id="vyd:0000000000004d">
      <w:pPr>
        <w:pStyle w:val="my-2"/>
        <w:numPr>
          <w:ilvl w:val="0"/>
          <w:numId w:val="75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4e">Сформировать привычку заботы о себе в потоке дел.</w:t>
      </w:r>
    </w:p>
    <w:p w:rsidR="007F355E" w:rsidRPr="007F355E" w:rsidRDefault="007F355E" w:rsidP="007F355E" vyd:_id="vyd:0000000000004b">
      <w:pPr>
        <w:pStyle w:val="my-2"/>
        <w:numPr>
          <w:ilvl w:val="0"/>
          <w:numId w:val="75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4c">Показать, что изменения могут быть очень маленькими, но регулярными.</w:t>
      </w:r>
    </w:p>
    <w:p w:rsidR="007F355E" w:rsidRPr="007F355E" w:rsidRDefault="007F355E" w:rsidP="007F355E" vyd:_id="vyd:0000000000004a">
      <w:pPr>
        <w:rPr>
          <w:rFonts w:ascii="Times New Roman" w:hAnsi="Times New Roman"/>
          <w:sz w:val="28"/>
          <w:szCs w:val="28"/>
        </w:rPr>
      </w:pPr>
    </w:p>
    <w:p w:rsidR="007F355E" w:rsidRPr="007F355E" w:rsidRDefault="007F355E" w:rsidP="007F355E" vyd:_id="vyd:00000000000048">
      <w:pPr>
        <w:pStyle w:val="2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49">7. Управление входящим потоком: родительские чаты и звонки</w:t>
      </w:r>
    </w:p>
    <w:p w:rsidR="007F355E" w:rsidRPr="007F355E" w:rsidRDefault="007F355E" w:rsidP="007F355E" vyd:_id="vyd:00000000000046">
      <w:pPr>
        <w:pStyle w:val="2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47" xml:space="preserve">Упражнение «Мои границы в чатах» </w:t>
      </w:r>
    </w:p>
    <w:p w:rsidR="007F355E" w:rsidRPr="007F355E" w:rsidRDefault="007F355E" w:rsidP="007F355E" vyd:_id="vyd:00000000000042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45">Суть:</w:t>
      </w:r>
      <w:r>
        <w:rPr>
          <w:sz w:val="28"/>
          <w:color w:val="000000"/>
          <w:szCs w:val="28"/>
        </w:rPr>
        <w:br vyd:_id="vyd:00000000000044"/>
      </w:r>
      <w:r>
        <w:rPr>
          <w:sz w:val="28"/>
          <w:color w:val="000000"/>
          <w:szCs w:val="28"/>
        </w:rPr>
        <w:t vyd:_id="vyd:00000000000043">Участники пишут 3 правила, которые готовы ввести для своих родительских чатов (не отвечаю после 19:00, нет голосовым сообщениям, вопросы только по будням).</w:t>
      </w:r>
    </w:p>
    <w:p w:rsidR="007F355E" w:rsidRPr="007F355E" w:rsidRDefault="007F355E" w:rsidP="007F355E" vyd:_id="vyd:00000000000040">
      <w:pPr>
        <w:pStyle w:val="my-2"/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41">Затем пишут скрипт сообщения для родителей по формуле:</w:t>
      </w:r>
    </w:p>
    <w:p w:rsidR="007F355E" w:rsidRPr="007F355E" w:rsidRDefault="007F355E" w:rsidP="007F355E" vyd:_id="vyd:0000000000003w">
      <w:pPr>
        <w:pStyle w:val="my-2"/>
        <w:numPr>
          <w:ilvl w:val="0"/>
          <w:numId w:val="76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3z" xml:space="preserve">Позитивное намерение: «Для </w:t>
      </w:r>
      <w:r>
        <w:rPr>
          <w:sz w:val="28"/>
          <w:color w:val="000000"/>
          <w:szCs w:val="28"/>
        </w:rPr>
        <w:t vyd:_id="vyd:0000000000003y">того</w:t>
      </w:r>
      <w:r>
        <w:rPr>
          <w:sz w:val="28"/>
          <w:color w:val="000000"/>
          <w:szCs w:val="28"/>
        </w:rPr>
        <w:t vyd:_id="vyd:0000000000003x" xml:space="preserve"> чтобы наше общение было эффективным…»</w:t>
      </w:r>
    </w:p>
    <w:p w:rsidR="007F355E" w:rsidRPr="007F355E" w:rsidRDefault="007F355E" w:rsidP="007F355E" vyd:_id="vyd:0000000000003u">
      <w:pPr>
        <w:pStyle w:val="my-2"/>
        <w:numPr>
          <w:ilvl w:val="0"/>
          <w:numId w:val="76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3v">Правило: «…я ввожу часы связи с 15:00 до 18:00».</w:t>
      </w:r>
    </w:p>
    <w:p w:rsidR="007F355E" w:rsidRPr="007F355E" w:rsidRDefault="007F355E" w:rsidP="007F355E" vyd:_id="vyd:0000000000003s">
      <w:pPr>
        <w:pStyle w:val="my-2"/>
        <w:numPr>
          <w:ilvl w:val="0"/>
          <w:numId w:val="76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3t">Альтернатива для экстренных случаев: «…если вопрос срочный, звоните по телефону».</w:t>
      </w:r>
    </w:p>
    <w:p w:rsidR="007F355E" w:rsidRPr="007F355E" w:rsidRDefault="007F355E" w:rsidP="007F355E" vyd:_id="vyd:0000000000003q">
      <w:pPr>
        <w:pStyle w:val="my-2"/>
        <w:numPr>
          <w:ilvl w:val="0"/>
          <w:numId w:val="76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3r">Благодарность: «Спасибо за понимание!».</w:t>
      </w:r>
    </w:p>
    <w:p w:rsidR="007F355E" w:rsidRPr="007F355E" w:rsidRDefault="007F355E" w:rsidP="007F355E" vyd:_id="vyd:0000000000003k">
      <w:pPr>
        <w:pStyle w:val="my-2"/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3p" xml:space="preserve">В парах проговаривают этот скрипт вслух: один </w:t>
      </w:r>
      <w:r>
        <w:rPr>
          <w:sz w:val="28"/>
          <w:color w:val="000000"/>
          <w:szCs w:val="28"/>
        </w:rPr>
        <w:t vyd:_id="vyd:0000000000003o">-</w:t>
      </w:r>
      <w:r>
        <w:rPr>
          <w:sz w:val="28"/>
          <w:color w:val="000000"/>
          <w:szCs w:val="28"/>
        </w:rPr>
        <w:t vyd:_id="vyd:0000000000003n">учитель, другой</w:t>
      </w:r>
      <w:r>
        <w:rPr>
          <w:sz w:val="28"/>
          <w:color w:val="000000"/>
          <w:szCs w:val="28"/>
        </w:rPr>
        <w:t vyd:_id="vyd:0000000000003m">-</w:t>
      </w:r>
      <w:r>
        <w:rPr>
          <w:sz w:val="28"/>
          <w:color w:val="000000"/>
          <w:szCs w:val="28"/>
        </w:rPr>
        <w:t vyd:_id="vyd:0000000000003l">родитель, с возможными уточняющими вопросами.</w:t>
      </w:r>
    </w:p>
    <w:p w:rsidR="007F355E" w:rsidRPr="007F355E" w:rsidRDefault="007F355E" w:rsidP="007F355E" vyd:_id="vyd:0000000000003i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3j">Зачем:</w:t>
      </w:r>
    </w:p>
    <w:p w:rsidR="007F355E" w:rsidRPr="007F355E" w:rsidRDefault="007F355E" w:rsidP="007F355E" vyd:_id="vyd:0000000000003g">
      <w:pPr>
        <w:pStyle w:val="my-2"/>
        <w:numPr>
          <w:ilvl w:val="0"/>
          <w:numId w:val="77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3h">Перевести абстрактное «надо держать границы» в конкретные правила и фразы.</w:t>
      </w:r>
    </w:p>
    <w:p w:rsidR="007F355E" w:rsidRPr="007F355E" w:rsidRDefault="007F355E" w:rsidP="007F355E" vyd:_id="vyd:0000000000003e">
      <w:pPr>
        <w:pStyle w:val="my-2"/>
        <w:numPr>
          <w:ilvl w:val="0"/>
          <w:numId w:val="77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3f">Снизить страх перед реакцией родителей через проговаривание.</w:t>
      </w:r>
    </w:p>
    <w:p w:rsidR="007F355E" w:rsidRPr="007F355E" w:rsidRDefault="007F355E" w:rsidP="007F355E" vyd:_id="vyd:0000000000003c">
      <w:pPr>
        <w:pStyle w:val="my-2"/>
        <w:numPr>
          <w:ilvl w:val="0"/>
          <w:numId w:val="77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3d">Сформировать готовность реально внедрить эти правила в начале года.</w:t>
      </w:r>
    </w:p>
    <w:p w:rsidR="007F355E" w:rsidRPr="007F355E" w:rsidRDefault="007F355E" w:rsidP="007F355E" vyd:_id="vyd:0000000000003b">
      <w:pPr>
        <w:rPr>
          <w:rFonts w:ascii="Times New Roman" w:hAnsi="Times New Roman"/>
          <w:sz w:val="28"/>
          <w:szCs w:val="28"/>
        </w:rPr>
      </w:pPr>
    </w:p>
    <w:p w:rsidR="007F355E" w:rsidRPr="007F355E" w:rsidRDefault="007F355E" w:rsidP="007F355E" vyd:_id="vyd:00000000000038">
      <w:pPr>
        <w:pStyle w:val="2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3a" xml:space="preserve">8. Границы с администрацией: внезапная неоплачиваемая </w:t>
      </w:r>
      <w:r>
        <w:rPr>
          <w:rFonts w:ascii="Times New Roman" w:hAnsi="Times New Roman"/>
          <w:sz w:val="28"/>
          <w:color w:val="000000"/>
          <w:szCs w:val="28"/>
        </w:rPr>
        <w:t vyd:_id="vyd:00000000000039">допнагрузка</w:t>
      </w:r>
    </w:p>
    <w:p w:rsidR="007F355E" w:rsidRPr="007F355E" w:rsidRDefault="007F355E" w:rsidP="007F355E" vyd:_id="vyd:00000000000036">
      <w:pPr>
        <w:pStyle w:val="2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37" xml:space="preserve">Упражнение «Репетируем отказ» </w:t>
      </w:r>
    </w:p>
    <w:p w:rsidR="007F355E" w:rsidRPr="007F355E" w:rsidRDefault="007F355E" w:rsidP="007F355E" vyd:_id="vyd:00000000000030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35">Суть:</w:t>
      </w:r>
      <w:r>
        <w:rPr>
          <w:sz w:val="28"/>
          <w:color w:val="000000"/>
          <w:szCs w:val="28"/>
        </w:rPr>
        <w:br vyd:_id="vyd:00000000000034"/>
      </w:r>
      <w:r>
        <w:rPr>
          <w:sz w:val="28"/>
          <w:color w:val="000000"/>
          <w:szCs w:val="28"/>
        </w:rPr>
        <w:t vyd:_id="vyd:00000000000033" xml:space="preserve">«Директор» </w:t>
      </w:r>
      <w:r>
        <w:rPr>
          <w:sz w:val="28"/>
          <w:color w:val="000000"/>
          <w:szCs w:val="28"/>
        </w:rPr>
        <w:t vyd:_id="vyd:00000000000032" xml:space="preserve">(ведущий тренинга) </w:t>
      </w:r>
      <w:r>
        <w:rPr>
          <w:sz w:val="28"/>
          <w:color w:val="000000"/>
          <w:szCs w:val="28"/>
        </w:rPr>
        <w:t vyd:_id="vyd:00000000000031">озвучивает запрос:</w:t>
      </w:r>
    </w:p>
    <w:p w:rsidR="007F355E" w:rsidRPr="007F355E" w:rsidRDefault="007F355E" w:rsidP="007F355E" vyd:_id="vyd:0000000000002y">
      <w:pPr>
        <w:pStyle w:val="my-2"/>
        <w:numPr>
          <w:ilvl w:val="0"/>
          <w:numId w:val="78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2z">«Нужно срочно подготовить отчет по экологии к завтрашнему дню».</w:t>
      </w:r>
    </w:p>
    <w:p w:rsidR="007F355E" w:rsidRPr="007F355E" w:rsidRDefault="007F355E" w:rsidP="007F355E" vyd:_id="vyd:0000000000002w">
      <w:pPr>
        <w:pStyle w:val="my-2"/>
        <w:numPr>
          <w:ilvl w:val="0"/>
          <w:numId w:val="78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2x">«Нужно организовать конкурс к пятнице».</w:t>
      </w:r>
    </w:p>
    <w:p w:rsidR="007F355E" w:rsidRPr="007F355E" w:rsidRDefault="007F355E" w:rsidP="007F355E" vyd:_id="vyd:0000000000002u">
      <w:pPr>
        <w:pStyle w:val="my-2"/>
        <w:numPr>
          <w:ilvl w:val="0"/>
          <w:numId w:val="78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2v">«Вы должны вести группу продлённого дня».</w:t>
      </w:r>
    </w:p>
    <w:p w:rsidR="007F355E" w:rsidRPr="007F355E" w:rsidRDefault="007F355E" w:rsidP="007F355E" vyd:_id="vyd:0000000000002q">
      <w:pPr>
        <w:pStyle w:val="my-2"/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2t">«Учитель»</w:t>
      </w:r>
      <w:r>
        <w:rPr>
          <w:sz w:val="28"/>
          <w:color w:val="000000"/>
          <w:szCs w:val="28"/>
        </w:rPr>
        <w:t vyd:_id="vyd:0000000000002s" xml:space="preserve"> (участники)</w:t>
      </w:r>
      <w:r>
        <w:rPr>
          <w:sz w:val="28"/>
          <w:color w:val="000000"/>
          <w:szCs w:val="28"/>
        </w:rPr>
        <w:t vyd:_id="vyd:0000000000002r" xml:space="preserve"> отвечает, используя фразы-амортизаторы:</w:t>
      </w:r>
    </w:p>
    <w:p w:rsidR="007F355E" w:rsidRPr="007F355E" w:rsidRDefault="007F355E" w:rsidP="007F355E" vyd:_id="vyd:0000000000002o">
      <w:pPr>
        <w:pStyle w:val="my-2"/>
        <w:numPr>
          <w:ilvl w:val="0"/>
          <w:numId w:val="79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2p">«Я понимаю важность…, но на этой неделе у меня уже полная загрузка…».</w:t>
      </w:r>
    </w:p>
    <w:p w:rsidR="007F355E" w:rsidRPr="007F355E" w:rsidRDefault="007F355E" w:rsidP="007F355E" vyd:_id="vyd:0000000000002m">
      <w:pPr>
        <w:pStyle w:val="my-2"/>
        <w:numPr>
          <w:ilvl w:val="0"/>
          <w:numId w:val="79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2n">«Если это важно для школы, давайте обсудим, как это можно оформить официально…».</w:t>
      </w:r>
    </w:p>
    <w:p w:rsidR="007F355E" w:rsidRPr="007F355E" w:rsidRDefault="007F355E" w:rsidP="007F355E" vyd:_id="vyd:0000000000002k">
      <w:pPr>
        <w:pStyle w:val="my-2"/>
        <w:numPr>
          <w:ilvl w:val="0"/>
          <w:numId w:val="79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2l">«Я ценю доверие, но моя текущая нагрузка уже максимальна…».</w:t>
      </w:r>
    </w:p>
    <w:p w:rsidR="007F355E" w:rsidRPr="007F355E" w:rsidRDefault="007F355E" w:rsidP="007F355E" vyd:_id="vyd:0000000000002i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2j">Зачем:</w:t>
      </w:r>
    </w:p>
    <w:p w:rsidR="007F355E" w:rsidRPr="007F355E" w:rsidRDefault="007F355E" w:rsidP="007F355E" vyd:_id="vyd:0000000000002f">
      <w:pPr>
        <w:pStyle w:val="my-2"/>
        <w:numPr>
          <w:ilvl w:val="0"/>
          <w:numId w:val="80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2h">Протренировать</w:t>
      </w:r>
      <w:r>
        <w:rPr>
          <w:sz w:val="28"/>
          <w:color w:val="000000"/>
          <w:szCs w:val="28"/>
        </w:rPr>
        <w:t vyd:_id="vyd:0000000000002g" xml:space="preserve"> экологичный отказ без чувства вины.</w:t>
      </w:r>
    </w:p>
    <w:p w:rsidR="007F355E" w:rsidRPr="007F355E" w:rsidRDefault="007F355E" w:rsidP="007F355E" vyd:_id="vyd:0000000000002d">
      <w:pPr>
        <w:pStyle w:val="my-2"/>
        <w:numPr>
          <w:ilvl w:val="0"/>
          <w:numId w:val="80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2e">Перевести страх конфликта в конкретные, безопасные формулировки.</w:t>
      </w:r>
    </w:p>
    <w:p w:rsidR="007F355E" w:rsidRPr="007F355E" w:rsidRDefault="007F355E" w:rsidP="007F355E" vyd:_id="vyd:0000000000002b">
      <w:pPr>
        <w:pStyle w:val="my-2"/>
        <w:numPr>
          <w:ilvl w:val="0"/>
          <w:numId w:val="80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2c">Повысить уверенность в разговорах с администрацией.</w:t>
      </w:r>
    </w:p>
    <w:p w:rsidR="007F355E" w:rsidRPr="007F355E" w:rsidRDefault="007F355E" w:rsidP="007F355E" vyd:_id="vyd:00000000000029">
      <w:pPr>
        <w:pStyle w:val="2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2a">9. Стратегия энергосбережения</w:t>
      </w:r>
    </w:p>
    <w:p w:rsidR="007F355E" w:rsidRPr="007F355E" w:rsidRDefault="007F355E" w:rsidP="007F355E" vyd:_id="vyd:00000000000027">
      <w:pPr>
        <w:pStyle w:val="2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28" xml:space="preserve">Упражнение «Мой план энергосбережения на неделю» </w:t>
      </w:r>
    </w:p>
    <w:p w:rsidR="007F355E" w:rsidRPr="007F355E" w:rsidRDefault="007F355E" w:rsidP="007F355E" vyd:_id="vyd:00000000000021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26">Суть:</w:t>
      </w:r>
      <w:r>
        <w:rPr>
          <w:sz w:val="28"/>
          <w:color w:val="000000"/>
          <w:szCs w:val="28"/>
        </w:rPr>
        <w:br vyd:_id="vyd:00000000000025"/>
      </w:r>
      <w:r>
        <w:rPr>
          <w:sz w:val="28"/>
          <w:color w:val="000000"/>
          <w:szCs w:val="28"/>
        </w:rPr>
        <w:t vyd:_id="vyd:00000000000024">Участники рисуют таблицу на 7 дней (</w:t>
      </w:r>
      <w:r>
        <w:rPr>
          <w:sz w:val="28"/>
          <w:color w:val="000000"/>
          <w:szCs w:val="28"/>
        </w:rPr>
        <w:t vyd:_id="vyd:00000000000023">пн</w:t>
      </w:r>
      <w:r>
        <w:rPr>
          <w:sz w:val="28"/>
          <w:color w:val="000000"/>
          <w:szCs w:val="28"/>
        </w:rPr>
        <w:t vyd:_id="vyd:00000000000022">–вс) и заполняют по трём категориям:</w:t>
      </w:r>
    </w:p>
    <w:p w:rsidR="007F355E" w:rsidRPr="007F355E" w:rsidRDefault="007F355E" w:rsidP="007F355E" vyd:_id="vyd:0000000000001y">
      <w:pPr>
        <w:pStyle w:val="my-2"/>
        <w:numPr>
          <w:ilvl w:val="0"/>
          <w:numId w:val="81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20">Приоритизация</w:t>
      </w:r>
      <w:r>
        <w:rPr>
          <w:sz w:val="28"/>
          <w:color w:val="000000"/>
          <w:szCs w:val="28"/>
        </w:rPr>
        <w:t vyd:_id="vyd:0000000000001z">: выбирают 1 главную задачу на каждый день (то, что точно должно быть сделано).</w:t>
      </w:r>
    </w:p>
    <w:p w:rsidR="007F355E" w:rsidRPr="007F355E" w:rsidRDefault="007F355E" w:rsidP="007F355E" vyd:_id="vyd:0000000000001s">
      <w:pPr>
        <w:pStyle w:val="my-2"/>
        <w:numPr>
          <w:ilvl w:val="0"/>
          <w:numId w:val="81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1x">Тайм-</w:t>
      </w:r>
      <w:r>
        <w:rPr>
          <w:sz w:val="28"/>
          <w:color w:val="000000"/>
          <w:szCs w:val="28"/>
        </w:rPr>
        <w:t vyd:_id="vyd:0000000000001w">боксинг</w:t>
      </w:r>
      <w:r>
        <w:rPr>
          <w:sz w:val="28"/>
          <w:color w:val="000000"/>
          <w:szCs w:val="28"/>
        </w:rPr>
        <w:t vyd:_id="vyd:0000000000001v">: вводят 1 интервал «</w:t>
      </w:r>
      <w:r>
        <w:rPr>
          <w:sz w:val="28"/>
          <w:color w:val="000000"/>
          <w:szCs w:val="28"/>
        </w:rPr>
        <w:t vyd:_id="vyd:0000000000001u">Помодоро</w:t>
      </w:r>
      <w:r>
        <w:rPr>
          <w:sz w:val="28"/>
          <w:color w:val="000000"/>
          <w:szCs w:val="28"/>
        </w:rPr>
        <w:t vyd:_id="vyd:0000000000001t">» в день (25 мин работы + 5 мин отдыха) для самой сложной задачи.</w:t>
      </w:r>
    </w:p>
    <w:p w:rsidR="007F355E" w:rsidRPr="007F355E" w:rsidRDefault="007F355E" w:rsidP="007F355E" vyd:_id="vyd:0000000000001q">
      <w:pPr>
        <w:pStyle w:val="my-2"/>
        <w:numPr>
          <w:ilvl w:val="0"/>
          <w:numId w:val="81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1r">Цифровая гигиена: отключают уведомления в чатах после определённого времени и не проверяют телефон первые 30 минут после пробуждения.</w:t>
      </w:r>
    </w:p>
    <w:p w:rsidR="007F355E" w:rsidRPr="007F355E" w:rsidRDefault="007F355E" w:rsidP="007F355E" vyd:_id="vyd:0000000000001o">
      <w:pPr>
        <w:pStyle w:val="my-2"/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1p">Затем выбирают по 1 пункту из каждой категории, которые точно выполнят на следующей неделе.</w:t>
      </w:r>
    </w:p>
    <w:p w:rsidR="007F355E" w:rsidRPr="007F355E" w:rsidRDefault="007F355E" w:rsidP="007F355E" vyd:_id="vyd:0000000000001m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1n">Зачем:</w:t>
      </w:r>
    </w:p>
    <w:p w:rsidR="007F355E" w:rsidRPr="007F355E" w:rsidRDefault="007F355E" w:rsidP="007F355E" vyd:_id="vyd:0000000000001k">
      <w:pPr>
        <w:pStyle w:val="my-2"/>
        <w:numPr>
          <w:ilvl w:val="0"/>
          <w:numId w:val="82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1l">Перевести общие идеи «беречь энергию» в конкретный недельный план.</w:t>
      </w:r>
    </w:p>
    <w:p w:rsidR="007F355E" w:rsidRPr="007F355E" w:rsidRDefault="007F355E" w:rsidP="007F355E" vyd:_id="vyd:0000000000001f">
      <w:pPr>
        <w:pStyle w:val="my-2"/>
        <w:numPr>
          <w:ilvl w:val="0"/>
          <w:numId w:val="82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1j" xml:space="preserve">Показать, что энергосбережение — </w:t>
      </w:r>
      <w:r>
        <w:rPr>
          <w:sz w:val="28"/>
          <w:color w:val="000000"/>
          <w:szCs w:val="28"/>
        </w:rPr>
        <w:t vyd:_id="vyd:0000000000001h">это</w:t>
      </w:r>
      <w:r>
        <w:rPr>
          <w:sz w:val="28"/>
          <w:color w:val="000000"/>
          <w:szCs w:val="28"/>
        </w:rPr>
        <w:t vyd:_id="vyd:0000000000001g" xml:space="preserve"> не «меньше работать», а «работать умнее».</w:t>
      </w:r>
    </w:p>
    <w:p w:rsidR="007F355E" w:rsidRPr="007F355E" w:rsidRDefault="007F355E" w:rsidP="007F355E" vyd:_id="vyd:0000000000001d">
      <w:pPr>
        <w:pStyle w:val="my-2"/>
        <w:numPr>
          <w:ilvl w:val="0"/>
          <w:numId w:val="82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1e">Дать ощущение: «я управляю своей нагрузкой, а не она мной».</w:t>
      </w:r>
    </w:p>
    <w:p w:rsidR="007F355E" w:rsidRPr="007F355E" w:rsidRDefault="007F355E" w:rsidP="007F355E" vyd:_id="vyd:0000000000001c">
      <w:pPr>
        <w:rPr>
          <w:rFonts w:ascii="Times New Roman" w:hAnsi="Times New Roman"/>
          <w:sz w:val="28"/>
          <w:szCs w:val="28"/>
        </w:rPr>
      </w:pPr>
    </w:p>
    <w:p w:rsidR="007F355E" w:rsidRPr="007F355E" w:rsidRDefault="007F355E" w:rsidP="007F355E" vyd:_id="vyd:0000000000001a">
      <w:pPr>
        <w:pStyle w:val="2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1b">10. Финал: Q&amp;A и позитивное подкрепление</w:t>
      </w:r>
    </w:p>
    <w:p w:rsidR="007F355E" w:rsidRPr="007F355E" w:rsidRDefault="007F355E" w:rsidP="007F355E" vyd:_id="vyd:00000000000018">
      <w:pPr>
        <w:pStyle w:val="2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19" xml:space="preserve">Элемент 1. Сессия вопросов и ответов </w:t>
      </w:r>
    </w:p>
    <w:p w:rsidR="007F355E" w:rsidRDefault="007F355E" w:rsidP="007F355E" vyd:_id="vyd:00000000000014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17">Суть:</w:t>
      </w:r>
      <w:r>
        <w:rPr>
          <w:sz w:val="28"/>
          <w:color w:val="000000"/>
          <w:szCs w:val="28"/>
        </w:rPr>
        <w:br vyd:_id="vyd:00000000000016"/>
      </w:r>
      <w:r>
        <w:rPr>
          <w:sz w:val="28"/>
          <w:color w:val="000000"/>
          <w:szCs w:val="28"/>
        </w:rPr>
        <w:t vyd:_id="vyd:00000000000015" xml:space="preserve">Участники задают вопросы по темам тренинга </w:t>
      </w:r>
    </w:p>
    <w:p w:rsidR="007F355E" w:rsidRPr="007F355E" w:rsidRDefault="007F355E" w:rsidP="007F355E" vyd:_id="vyd:00000000000012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13">Зачем:</w:t>
      </w:r>
    </w:p>
    <w:p w:rsidR="007F355E" w:rsidRPr="007F355E" w:rsidRDefault="007F355E" w:rsidP="007F355E" vyd:_id="vyd:00000000000010">
      <w:pPr>
        <w:pStyle w:val="my-2"/>
        <w:numPr>
          <w:ilvl w:val="0"/>
          <w:numId w:val="83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11">Прояснить индивидуальные ситуации участников.</w:t>
      </w:r>
    </w:p>
    <w:p w:rsidR="007F355E" w:rsidRPr="007F355E" w:rsidRDefault="007F355E" w:rsidP="007F355E" vyd:_id="vyd:0000000000000y">
      <w:pPr>
        <w:pStyle w:val="my-2"/>
        <w:numPr>
          <w:ilvl w:val="0"/>
          <w:numId w:val="83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0z">Закрепить ключевые идеи через конкретные примеры.</w:t>
      </w:r>
    </w:p>
    <w:p w:rsidR="007F355E" w:rsidRPr="007F355E" w:rsidRDefault="007F355E" w:rsidP="007F355E" vyd:_id="vyd:0000000000000w">
      <w:pPr>
        <w:pStyle w:val="my-2"/>
        <w:numPr>
          <w:ilvl w:val="0"/>
          <w:numId w:val="83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0x">Снизить тревогу: «мои вопросы услышаны, есть варианты действий».</w:t>
      </w:r>
    </w:p>
    <w:p w:rsidR="007F355E" w:rsidRPr="007F355E" w:rsidRDefault="007F355E" w:rsidP="007F355E" vyd:_id="vyd:0000000000000v">
      <w:pPr>
        <w:rPr>
          <w:rFonts w:ascii="Times New Roman" w:hAnsi="Times New Roman"/>
          <w:sz w:val="28"/>
          <w:szCs w:val="28"/>
        </w:rPr>
      </w:pPr>
    </w:p>
    <w:p w:rsidR="007F355E" w:rsidRPr="007F355E" w:rsidRDefault="007F355E" w:rsidP="007F355E" vyd:_id="vyd:0000000000000t">
      <w:pPr>
        <w:pStyle w:val="2"/>
        <w:rPr>
          <w:rFonts w:ascii="Times New Roman" w:hAnsi="Times New Roman"/>
          <w:sz w:val="28"/>
          <w:color w:val="000000"/>
          <w:szCs w:val="28"/>
        </w:rPr>
      </w:pPr>
      <w:r>
        <w:rPr>
          <w:rFonts w:ascii="Times New Roman" w:hAnsi="Times New Roman"/>
          <w:sz w:val="28"/>
          <w:color w:val="000000"/>
          <w:szCs w:val="28"/>
        </w:rPr>
        <w:t vyd:_id="vyd:0000000000000u" xml:space="preserve">Элемент 2. Позитивное подкрепление </w:t>
      </w:r>
    </w:p>
    <w:p w:rsidR="007F355E" w:rsidRPr="007F355E" w:rsidRDefault="007F355E" w:rsidP="007F355E" vyd:_id="vyd:0000000000000p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0s">Суть:</w:t>
      </w:r>
      <w:r>
        <w:rPr>
          <w:sz w:val="28"/>
          <w:color w:val="000000"/>
          <w:szCs w:val="28"/>
        </w:rPr>
        <w:br vyd:_id="vyd:0000000000000r"/>
      </w:r>
      <w:r>
        <w:rPr>
          <w:sz w:val="28"/>
          <w:color w:val="000000"/>
          <w:szCs w:val="28"/>
        </w:rPr>
        <w:t vyd:_id="vyd:0000000000000q">Ведущий завершает тренинг короткой поддерживающей репликой, например:</w:t>
      </w:r>
    </w:p>
    <w:p w:rsidR="007F355E" w:rsidRPr="007F355E" w:rsidRDefault="007F355E" w:rsidP="007F355E" vyd:_id="vyd:0000000000000j">
      <w:pPr>
        <w:pStyle w:val="my-2"/>
        <w:numPr>
          <w:ilvl w:val="0"/>
          <w:numId w:val="84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0o">«Вы —</w:t>
      </w:r>
      <w:r>
        <w:rPr>
          <w:sz w:val="28"/>
          <w:color w:val="000000"/>
          <w:szCs w:val="28"/>
        </w:rPr>
        <w:t vyd:_id="vyd:0000000000000m" xml:space="preserve"> не функция. Вы — </w:t>
      </w:r>
      <w:r>
        <w:rPr>
          <w:sz w:val="28"/>
          <w:color w:val="000000"/>
          <w:szCs w:val="28"/>
        </w:rPr>
        <w:t vyd:_id="vyd:0000000000000k">живой человек».</w:t>
      </w:r>
    </w:p>
    <w:p w:rsidR="007F355E" w:rsidRPr="007F355E" w:rsidRDefault="007F355E" w:rsidP="007F355E" vyd:_id="vyd:0000000000000h">
      <w:pPr>
        <w:pStyle w:val="my-2"/>
        <w:numPr>
          <w:ilvl w:val="0"/>
          <w:numId w:val="84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0i">«Ваша ценность как педагога не измеряется количеством проверенных тетрадей и презентаций».</w:t>
      </w:r>
    </w:p>
    <w:p w:rsidR="007F355E" w:rsidRPr="007F355E" w:rsidRDefault="007F355E" w:rsidP="007F355E" vyd:_id="vyd:0000000000000f">
      <w:pPr>
        <w:pStyle w:val="my-2"/>
        <w:numPr>
          <w:ilvl w:val="0"/>
          <w:numId w:val="84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0g">«Я имею право быть неидеальной. Я имею право на отдых. Я имею право на границы».</w:t>
      </w:r>
    </w:p>
    <w:p w:rsidR="007F355E" w:rsidRPr="007F355E" w:rsidRDefault="007F355E" w:rsidP="007F355E" vyd:_id="vyd:0000000000000d">
      <w:pPr>
        <w:pStyle w:val="my-2"/>
        <w:rPr>
          <w:sz w:val="28"/>
          <w:color w:val="000000"/>
          <w:szCs w:val="28"/>
        </w:rPr>
      </w:pPr>
      <w:r>
        <w:rPr>
          <w:rStyle w:val="afb"/>
          <w:sz w:val="28"/>
          <w:color w:val="000000"/>
          <w:szCs w:val="28"/>
        </w:rPr>
        <w:t vyd:_id="vyd:0000000000000e">Зачем:</w:t>
      </w:r>
    </w:p>
    <w:p w:rsidR="007F355E" w:rsidRPr="007F355E" w:rsidRDefault="007F355E" w:rsidP="007F355E" vyd:_id="vyd:0000000000000b">
      <w:pPr>
        <w:pStyle w:val="my-2"/>
        <w:numPr>
          <w:ilvl w:val="0"/>
          <w:numId w:val="85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0c">Завершить встречу на ресурсной, поддерживающей ноте.</w:t>
      </w:r>
    </w:p>
    <w:p w:rsidR="007F355E" w:rsidRPr="007F355E" w:rsidRDefault="007F355E" w:rsidP="007F355E" vyd:_id="vyd:00000000000007">
      <w:pPr>
        <w:pStyle w:val="my-2"/>
        <w:numPr>
          <w:ilvl w:val="0"/>
          <w:numId w:val="85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0a" xml:space="preserve">Закрепить установку: «забота о себе — </w:t>
      </w:r>
      <w:r>
        <w:rPr>
          <w:sz w:val="28"/>
          <w:color w:val="000000"/>
          <w:szCs w:val="28"/>
        </w:rPr>
        <w:t vyd:_id="vyd:00000000000008">часть профессионализма».</w:t>
      </w:r>
    </w:p>
    <w:p w:rsidR="007F355E" w:rsidRPr="007F355E" w:rsidRDefault="007F355E" w:rsidP="007F355E" vyd:_id="vyd:00000000000005">
      <w:pPr>
        <w:pStyle w:val="my-2"/>
        <w:numPr>
          <w:ilvl w:val="0"/>
          <w:numId w:val="85"/>
        </w:numPr>
        <w:rPr>
          <w:sz w:val="28"/>
          <w:color w:val="000000"/>
          <w:szCs w:val="28"/>
        </w:rPr>
      </w:pPr>
      <w:r>
        <w:rPr>
          <w:sz w:val="28"/>
          <w:color w:val="000000"/>
          <w:szCs w:val="28"/>
        </w:rPr>
        <w:t vyd:_id="vyd:00000000000006">Оставить у участников ощущение опоры, а не нового списка «надо».</w:t>
      </w:r>
    </w:p>
    <w:p w:rsidR="007F355E" w:rsidRPr="007F355E" w:rsidRDefault="007F355E" w:rsidP="007F355E" vyd:_id="vyd:00000000000004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BF0595" w:rsidRPr="007F355E" w:rsidRDefault="00BF0595" vyd:_id="vyd:00000000000003">
      <w:pPr>
        <w:rPr>
          <w:rFonts w:ascii="Times New Roman" w:hAnsi="Times New Roman"/>
          <w:sz w:val="28"/>
          <w:szCs w:val="28"/>
        </w:rPr>
      </w:pPr>
    </w:p>
    <w:sectPr vyd:_id="vyd:00000000000002" w:rsidR="00BF0595" w:rsidRPr="007F355E">
      <w:type w:val="nextPage"/>
      <w:pgSz w:w="11906" w:h="16838" w:orient="portrait"/>
      <w:pgMar w:top="1134" w:right="850" w:bottom="1134" w:left="1701" w:header="708" w:footer="708" w:gutter="0"/>
      <w:pgNumType w:start="1"/>
      <w:cols w:equalWidth="1" w:space="720" w:sep="0"/>
      <w:vAlign w:val="top"/>
      <w:titlePg w:val="0"/>
      <w:docGrid w:linePitch="360"/>
    </w:sectPr>
  </w:body>
</w:document>
</file>

<file path=word/endnotes.xml><?xml version="1.0" encoding="utf-8"?>
<w:endnotes xmlns:w16cex="http://schemas.microsoft.com/office/word/2018/wordml/cex" xmlns:w14="http://schemas.microsoft.com/office/word/2010/wordml" xmlns:w15="http://schemas.microsoft.com/office/word/2012/wordml" xmlns:wp14="http://schemas.microsoft.com/office/word/2010/wordprocessingDrawing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mc:Ignorable="w14 w15 w16se w16cid w16 w16cex w16sdtdh wp14">
  <w:endnote w:type="separator" w:id="-1">
    <w:p w:rsidR="00E3638F" w:rsidRDefault="00E3638F">
      <w:pPr>
        <w:spacing w:after="0" w:line="240" w:lineRule="auto"/>
      </w:pPr>
      <w:r>
        <w:separator/>
      </w:r>
    </w:p>
  </w:endnote>
  <w:endnote w:type="continuationSeparator" w:id="0">
    <w:p w:rsidR="00E3638F" w:rsidRDefault="00E36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w16se="http://schemas.microsoft.com/office/word/2015/wordml/symex" xmlns:w16cid="http://schemas.microsoft.com/office/word/2016/wordml/cid" xmlns:w16cex="http://schemas.microsoft.com/office/word/2018/wordml/cex" xmlns:w="http://schemas.openxmlformats.org/wordprocessingml/2006/main" xmlns:w15="http://schemas.microsoft.com/office/word/2012/wordml" xmlns:w14="http://schemas.microsoft.com/office/word/2010/wordml" xmlns:w16="http://schemas.microsoft.com/office/word/2018/wordml" xmlns:w16sdtdh="http://schemas.microsoft.com/office/word/2020/wordml/sdtdatahash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16cex="http://schemas.microsoft.com/office/word/2018/wordml/cex" xmlns:w14="http://schemas.microsoft.com/office/word/2010/wordml" xmlns:w15="http://schemas.microsoft.com/office/word/2012/wordml" xmlns:wp14="http://schemas.microsoft.com/office/word/2010/wordprocessingDrawing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mc:Ignorable="w14 w15 w16se w16cid w16 w16cex w16sdtdh wp14">
  <w:footnote w:type="separator" w:id="-1">
    <w:p w:rsidR="00E3638F" w:rsidRDefault="00E3638F">
      <w:pPr>
        <w:spacing w:after="0" w:line="240" w:lineRule="auto"/>
      </w:pPr>
      <w:r>
        <w:separator/>
      </w:r>
    </w:p>
  </w:footnote>
  <w:footnote w:type="continuationSeparator" w:id="0">
    <w:p w:rsidR="00E3638F" w:rsidRDefault="00E36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16cex="http://schemas.microsoft.com/office/word/2018/wordml/cex" xmlns:w14="http://schemas.microsoft.com/office/word/2010/wordml" xmlns:w15="http://schemas.microsoft.com/office/word/2012/wordml" xmlns:wp14="http://schemas.microsoft.com/office/word/2010/wordprocessingDrawing" xmlns:w16="http://schemas.microsoft.com/office/word/2018/wordml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mc:Ignorable="w14 w15 w16se w16cid w16 w16cex w16sdtdh wp14">
  <w:abstractNum w15:restartNumberingAfterBreak="0" w:abstractNumId="0">
    <w:nsid w:val="01456E6A"/>
    <w:multiLevelType w:val="multilevel"/>
    <w:tmpl w:val="5A04C30A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1">
    <w:nsid w:val="05C870C7"/>
    <w:multiLevelType w:val="hybridMultilevel"/>
    <w:tmpl w:val="92FEAA92"/>
    <w:lvl w:tplc="586A413C" w:ilvl="0">
      <w:start w:val="1"/>
      <w:numFmt w:val="bullet"/>
      <w:lvlText w:val="➢"/>
      <w:lvlJc w:val="start"/>
      <w:pPr>
        <w:ind w:start="720" w:hanging="360"/>
      </w:pPr>
      <w:rPr>
        <w:u w:val="none"/>
      </w:rPr>
    </w:lvl>
    <w:lvl w:tplc="F3BE67FA" w:ilvl="1">
      <w:start w:val="1"/>
      <w:numFmt w:val="bullet"/>
      <w:lvlText w:val="➢"/>
      <w:lvlJc w:val="start"/>
      <w:pPr>
        <w:ind w:start="1440" w:hanging="360"/>
      </w:pPr>
      <w:rPr>
        <w:u w:val="none"/>
      </w:rPr>
    </w:lvl>
    <w:lvl w:tplc="63AE8B6C" w:ilvl="2">
      <w:start w:val="1"/>
      <w:numFmt w:val="bullet"/>
      <w:lvlText w:val="■"/>
      <w:lvlJc w:val="start"/>
      <w:pPr>
        <w:ind w:start="2160" w:hanging="360"/>
      </w:pPr>
      <w:rPr>
        <w:u w:val="none"/>
      </w:rPr>
    </w:lvl>
    <w:lvl w:tplc="5350823C" w:ilvl="3">
      <w:start w:val="1"/>
      <w:numFmt w:val="bullet"/>
      <w:lvlText w:val="●"/>
      <w:lvlJc w:val="start"/>
      <w:pPr>
        <w:ind w:start="2880" w:hanging="360"/>
      </w:pPr>
      <w:rPr>
        <w:u w:val="none"/>
      </w:rPr>
    </w:lvl>
    <w:lvl w:tplc="C9CC09DC" w:ilvl="4">
      <w:start w:val="1"/>
      <w:numFmt w:val="bullet"/>
      <w:lvlText w:val="◆"/>
      <w:lvlJc w:val="start"/>
      <w:pPr>
        <w:ind w:start="3600" w:hanging="360"/>
      </w:pPr>
      <w:rPr>
        <w:u w:val="none"/>
      </w:rPr>
    </w:lvl>
    <w:lvl w:tplc="8F1211BE" w:ilvl="5">
      <w:start w:val="1"/>
      <w:numFmt w:val="bullet"/>
      <w:lvlText w:val="➢"/>
      <w:lvlJc w:val="start"/>
      <w:pPr>
        <w:ind w:start="4320" w:hanging="360"/>
      </w:pPr>
      <w:rPr>
        <w:u w:val="none"/>
      </w:rPr>
    </w:lvl>
    <w:lvl w:tplc="1B3A06C8" w:ilvl="6">
      <w:start w:val="1"/>
      <w:numFmt w:val="bullet"/>
      <w:lvlText w:val="■"/>
      <w:lvlJc w:val="start"/>
      <w:pPr>
        <w:ind w:start="5040" w:hanging="360"/>
      </w:pPr>
      <w:rPr>
        <w:u w:val="none"/>
      </w:rPr>
    </w:lvl>
    <w:lvl w:tplc="7E26076E" w:ilvl="7">
      <w:start w:val="1"/>
      <w:numFmt w:val="bullet"/>
      <w:lvlText w:val="●"/>
      <w:lvlJc w:val="start"/>
      <w:pPr>
        <w:ind w:start="5760" w:hanging="360"/>
      </w:pPr>
      <w:rPr>
        <w:u w:val="none"/>
      </w:rPr>
    </w:lvl>
    <w:lvl w:tplc="858E029A" w:ilvl="8">
      <w:start w:val="1"/>
      <w:numFmt w:val="bullet"/>
      <w:lvlText w:val="◆"/>
      <w:lvlJc w:val="start"/>
      <w:pPr>
        <w:ind w:start="6480" w:hanging="360"/>
      </w:pPr>
      <w:rPr>
        <w:u w:val="none"/>
      </w:rPr>
    </w:lvl>
  </w:abstractNum>
  <w:abstractNum w15:restartNumberingAfterBreak="0" w:abstractNumId="10">
    <w:nsid w:val="0DF77C11"/>
    <w:multiLevelType w:val="hybridMultilevel"/>
    <w:tmpl w:val="C09CB200"/>
    <w:lvl w:tplc="329258F2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C6123F4C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AE9077F2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D9483A6A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8236F758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6F0805E2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0B1A40CC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21143F6C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8AD23378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11">
    <w:nsid w:val="0E231841"/>
    <w:multiLevelType w:val="hybridMultilevel"/>
    <w:tmpl w:val="622EEB78"/>
    <w:lvl w:tplc="DF08BB96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F73EBA70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F5F2CFEC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3B1864A4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53A0A80C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5AC84160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5AEA4792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35E882EA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EB1E6B74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12">
    <w:nsid w:val="0F9B6F84"/>
    <w:multiLevelType w:val="hybridMultilevel"/>
    <w:tmpl w:val="D072266C"/>
    <w:lvl w:tplc="3F6C94E2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1D54A2C4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C7326D1C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66809FFA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CF7C6830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7A8A9574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F5E63A14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6BB8C928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8AE88BE2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13">
    <w:nsid w:val="1073388F"/>
    <w:multiLevelType w:val="hybridMultilevel"/>
    <w:tmpl w:val="E6BEB948"/>
    <w:lvl w:tplc="B8BC8814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F0FEFF52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811ED6C0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206C2F46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FC6A2B76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AB70963C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F8DA7D64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CD6E9CF8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4064C320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14">
    <w:nsid w:val="115E7307"/>
    <w:multiLevelType w:val="hybridMultilevel"/>
    <w:tmpl w:val="558A1D56"/>
    <w:lvl w:tplc="CC627DD2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59BE4F82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84123E10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616037AE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93525CE2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ADAE9F8C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4C5488D6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120A7188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0ABAF682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15">
    <w:nsid w:val="13AE1F1C"/>
    <w:multiLevelType w:val="multilevel"/>
    <w:tmpl w:val="34C4BFFE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16">
    <w:nsid w:val="13E85E71"/>
    <w:multiLevelType w:val="multilevel"/>
    <w:tmpl w:val="C0FE5096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17">
    <w:nsid w:val="144671CE"/>
    <w:multiLevelType w:val="hybridMultilevel"/>
    <w:tmpl w:val="93F484E2"/>
    <w:lvl w:tplc="595ECA4E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B7968C08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71BCB602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06926DAE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03FC1D5C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AF061CC8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83C24A38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CE2E38C8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9A622872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18">
    <w:nsid w:val="147214BB"/>
    <w:multiLevelType w:val="hybridMultilevel"/>
    <w:tmpl w:val="0824C5C2"/>
    <w:lvl w:tplc="315E58FE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5E8E0CA4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68F85E20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8018BE62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2E749CBA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1D36298C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2A184CDA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D3669972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4628EAA0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19">
    <w:nsid w:val="16794EF8"/>
    <w:multiLevelType w:val="hybridMultilevel"/>
    <w:tmpl w:val="A8567E42"/>
    <w:lvl w:tplc="32040D4C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6A189D46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11FE8E3C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278ED1A8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A350D36E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A1C23240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3CEA490C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D51AF6DE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4F40BCD4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2">
    <w:nsid w:val="05FE2171"/>
    <w:multiLevelType w:val="multilevel"/>
    <w:tmpl w:val="250488D4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20">
    <w:nsid w:val="17AD711A"/>
    <w:multiLevelType w:val="hybridMultilevel"/>
    <w:tmpl w:val="7570C1B4"/>
    <w:lvl w:tplc="9222BE00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838AB632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51A21CAA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EAD8108E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89E22B24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8506D22E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B5F868BE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B9662D82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31D06576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21">
    <w:nsid w:val="1BA71905"/>
    <w:multiLevelType w:val="multilevel"/>
    <w:tmpl w:val="FC6C5122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22">
    <w:nsid w:val="211279B5"/>
    <w:multiLevelType w:val="hybridMultilevel"/>
    <w:tmpl w:val="B1324052"/>
    <w:lvl w:tplc="1FDA4682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4AE22FB4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7D98AFCA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7C3A23D2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A59E192C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1F58F66E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67F4716A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8DD81316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B18CE3BA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23">
    <w:nsid w:val="21EF09DD"/>
    <w:multiLevelType w:val="multilevel"/>
    <w:tmpl w:val="18F0F45C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24">
    <w:nsid w:val="22D86D64"/>
    <w:multiLevelType w:val="hybridMultilevel"/>
    <w:tmpl w:val="BF92FD8C"/>
    <w:lvl w:tplc="6E981734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93861AA8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22265E3A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59081804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C4D0D27A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1C14B47A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2842FA92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752471AE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7B0E4A68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25">
    <w:nsid w:val="2491152A"/>
    <w:multiLevelType w:val="multilevel"/>
    <w:tmpl w:val="4594CFA8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26">
    <w:nsid w:val="265D67F3"/>
    <w:multiLevelType w:val="hybridMultilevel"/>
    <w:tmpl w:val="627E03AC"/>
    <w:lvl w:tplc="2D06B7FE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0624F9A4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A350E6D4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DDB4C56A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02586A42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EFA0677A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51A6CEE2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567A062E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5322A614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27">
    <w:nsid w:val="268C0843"/>
    <w:multiLevelType w:val="multilevel"/>
    <w:tmpl w:val="5E240CC0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28">
    <w:nsid w:val="26DC0E1E"/>
    <w:multiLevelType w:val="hybridMultilevel"/>
    <w:tmpl w:val="6E866D58"/>
    <w:lvl w:tplc="6294316C" w:ilvl="0">
      <w:start w:val="1"/>
      <w:numFmt w:val="bullet"/>
      <w:lvlText w:val=""/>
      <w:lvlJc w:val="start"/>
      <w:pPr>
        <w:ind w:start="720" w:hanging="360"/>
      </w:pPr>
      <w:rPr>
        <w:rFonts w:hint="default" w:ascii="Wingdings" w:hAnsi="Wingdings"/>
      </w:rPr>
    </w:lvl>
    <w:lvl w:tplc="7B447604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D662EB96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580898B2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889A11BE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F470F71C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ACDC11A2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E5B28FF6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66F64B46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15:restartNumberingAfterBreak="0" w:abstractNumId="29">
    <w:nsid w:val="27F22594"/>
    <w:multiLevelType w:val="hybridMultilevel"/>
    <w:tmpl w:val="8B28F880"/>
    <w:lvl w:tplc="D05878E4" w:ilvl="0">
      <w:start w:val="1"/>
      <w:numFmt w:val="decimal"/>
      <w:lvlText w:val="%1."/>
      <w:lvlJc w:val="start"/>
      <w:pPr>
        <w:ind w:start="720" w:hanging="360"/>
      </w:pPr>
      <w:rPr>
        <w:u w:val="none"/>
      </w:rPr>
    </w:lvl>
    <w:lvl w:tplc="1D7C673E" w:ilvl="1">
      <w:start w:val="1"/>
      <w:numFmt w:val="lowerLetter"/>
      <w:lvlText w:val="%2."/>
      <w:lvlJc w:val="start"/>
      <w:pPr>
        <w:ind w:start="1440" w:hanging="360"/>
      </w:pPr>
      <w:rPr>
        <w:u w:val="none"/>
      </w:rPr>
    </w:lvl>
    <w:lvl w:tplc="4206301C" w:ilvl="2">
      <w:start w:val="1"/>
      <w:numFmt w:val="lowerRoman"/>
      <w:lvlText w:val="%3."/>
      <w:lvlJc w:val="end"/>
      <w:pPr>
        <w:ind w:start="2160" w:hanging="360"/>
      </w:pPr>
      <w:rPr>
        <w:u w:val="none"/>
      </w:rPr>
    </w:lvl>
    <w:lvl w:tplc="1B5E51F2" w:ilvl="3">
      <w:start w:val="1"/>
      <w:numFmt w:val="decimal"/>
      <w:lvlText w:val="%4."/>
      <w:lvlJc w:val="start"/>
      <w:pPr>
        <w:ind w:start="2880" w:hanging="360"/>
      </w:pPr>
      <w:rPr>
        <w:u w:val="none"/>
      </w:rPr>
    </w:lvl>
    <w:lvl w:tplc="2CCC0568" w:ilvl="4">
      <w:start w:val="1"/>
      <w:numFmt w:val="lowerLetter"/>
      <w:lvlText w:val="%5."/>
      <w:lvlJc w:val="start"/>
      <w:pPr>
        <w:ind w:start="3600" w:hanging="360"/>
      </w:pPr>
      <w:rPr>
        <w:u w:val="none"/>
      </w:rPr>
    </w:lvl>
    <w:lvl w:tplc="D1204F22" w:ilvl="5">
      <w:start w:val="1"/>
      <w:numFmt w:val="lowerRoman"/>
      <w:lvlText w:val="%6."/>
      <w:lvlJc w:val="end"/>
      <w:pPr>
        <w:ind w:start="4320" w:hanging="360"/>
      </w:pPr>
      <w:rPr>
        <w:u w:val="none"/>
      </w:rPr>
    </w:lvl>
    <w:lvl w:tplc="2E98F8BE" w:ilvl="6">
      <w:start w:val="1"/>
      <w:numFmt w:val="decimal"/>
      <w:lvlText w:val="%7."/>
      <w:lvlJc w:val="start"/>
      <w:pPr>
        <w:ind w:start="5040" w:hanging="360"/>
      </w:pPr>
      <w:rPr>
        <w:u w:val="none"/>
      </w:rPr>
    </w:lvl>
    <w:lvl w:tplc="3A3695C4" w:ilvl="7">
      <w:start w:val="1"/>
      <w:numFmt w:val="lowerLetter"/>
      <w:lvlText w:val="%8."/>
      <w:lvlJc w:val="start"/>
      <w:pPr>
        <w:ind w:start="5760" w:hanging="360"/>
      </w:pPr>
      <w:rPr>
        <w:u w:val="none"/>
      </w:rPr>
    </w:lvl>
    <w:lvl w:tplc="F0A0C8F6" w:ilvl="8">
      <w:start w:val="1"/>
      <w:numFmt w:val="lowerRoman"/>
      <w:lvlText w:val="%9."/>
      <w:lvlJc w:val="end"/>
      <w:pPr>
        <w:ind w:start="6480" w:hanging="360"/>
      </w:pPr>
      <w:rPr>
        <w:u w:val="none"/>
      </w:rPr>
    </w:lvl>
  </w:abstractNum>
  <w:abstractNum w15:restartNumberingAfterBreak="0" w:abstractNumId="3">
    <w:nsid w:val="07F7508A"/>
    <w:multiLevelType w:val="hybridMultilevel"/>
    <w:tmpl w:val="EBB64E16"/>
    <w:lvl w:tplc="F2CE480E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A09C273A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2D7A2F6A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54408628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1FCC4D26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3264964C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4BDE0F76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668A5350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7C821D06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30">
    <w:nsid w:val="29F8419E"/>
    <w:multiLevelType w:val="hybridMultilevel"/>
    <w:tmpl w:val="2BFA92BC"/>
    <w:lvl w:tplc="D9DEC130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C11CE8E2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E0F01844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4B0465D8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91A6FB76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69149842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C37293DE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5658F29E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2AD80512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31">
    <w:nsid w:val="2A1177DE"/>
    <w:multiLevelType w:val="hybridMultilevel"/>
    <w:tmpl w:val="C4628C12"/>
    <w:lvl w:tplc="1AE065C8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02A82D1E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2966A622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E7DC74F8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CB2838EC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2C2C120E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E668E59E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8E1E8C3C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3C201ED0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32">
    <w:nsid w:val="2AB0660A"/>
    <w:multiLevelType w:val="hybridMultilevel"/>
    <w:tmpl w:val="A48E5554"/>
    <w:lvl w:tplc="CF9AF466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8A963C82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CC3A648E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1C22BFFE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02AE3E5A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505E94B6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74C05780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5C1ADF2C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5F8C155C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33">
    <w:nsid w:val="2B504C1A"/>
    <w:multiLevelType w:val="hybridMultilevel"/>
    <w:tmpl w:val="7D86FA9C"/>
    <w:lvl w:tplc="CF7455AA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F03246B4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D3620834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F5F2FA8C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5306A63A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793C908A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83A6D57C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933C0934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7F64B4D6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34">
    <w:nsid w:val="301A0080"/>
    <w:multiLevelType w:val="multilevel"/>
    <w:tmpl w:val="C720AFAA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35">
    <w:nsid w:val="313A436E"/>
    <w:multiLevelType w:val="multilevel"/>
    <w:tmpl w:val="0D8CF30C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36">
    <w:nsid w:val="3464306B"/>
    <w:multiLevelType w:val="hybridMultilevel"/>
    <w:tmpl w:val="871A759A"/>
    <w:lvl w:tplc="199248E4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D4A8A9FE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E7AEAC3C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1FB234C2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42423F6E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CEA4F77A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B080BA26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C36800A6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4D3A054A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37">
    <w:nsid w:val="3639711E"/>
    <w:multiLevelType w:val="multilevel"/>
    <w:tmpl w:val="D390CF42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38">
    <w:nsid w:val="388218FB"/>
    <w:multiLevelType w:val="hybridMultilevel"/>
    <w:tmpl w:val="FF7CE7AE"/>
    <w:lvl w:tplc="AB685284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FE767C5E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846237B0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BF2482AC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5F8C0D16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8514E00A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5C4EACA8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258CED82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5B843144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39">
    <w:nsid w:val="388218FD"/>
    <w:multiLevelType w:val="hybridMultilevel"/>
    <w:tmpl w:val="D3C0074C"/>
    <w:lvl w:tplc="36ACC79C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61405D86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3E12A584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4A66A77E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14D69610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6D9C997E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219E1F42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72687FBA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A0F66606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4">
    <w:nsid w:val="082B1AD9"/>
    <w:multiLevelType w:val="multilevel"/>
    <w:tmpl w:val="61BAA480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40">
    <w:nsid w:val="39B10C3C"/>
    <w:multiLevelType w:val="multilevel"/>
    <w:tmpl w:val="FD7AF09C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41">
    <w:nsid w:val="39D14FB5"/>
    <w:multiLevelType w:val="multilevel"/>
    <w:tmpl w:val="151AFD28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42">
    <w:nsid w:val="3B59103F"/>
    <w:multiLevelType w:val="multilevel"/>
    <w:tmpl w:val="E87A1E8E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43">
    <w:nsid w:val="3BDB7FAB"/>
    <w:multiLevelType w:val="multilevel"/>
    <w:tmpl w:val="2034C3CA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44">
    <w:nsid w:val="3D105EAE"/>
    <w:multiLevelType w:val="hybridMultilevel"/>
    <w:tmpl w:val="164CC4A4"/>
    <w:lvl w:tplc="6874CAA0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08805BDE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BDA05DA2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949CBE7C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0E704CDC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EA1A9448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248A29BA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143C9CE8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F8BE1B26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45">
    <w:nsid w:val="3DC738C0"/>
    <w:multiLevelType w:val="hybridMultilevel"/>
    <w:tmpl w:val="B9ACA87A"/>
    <w:lvl w:tplc="CA0A9F84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130E63CC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222C46D8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618E22D4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97C87A92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C1E60D4E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DF2AD7D6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C5E451D8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644AE200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46">
    <w:nsid w:val="3DE4147E"/>
    <w:multiLevelType w:val="hybridMultilevel"/>
    <w:tmpl w:val="C22808FC"/>
    <w:lvl w:tplc="1E06282A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44561EA6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2266E87C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999C69EE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47804B48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62E8C322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962E09AA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F9ACBE78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74B25140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47">
    <w:nsid w:val="3DF92E9F"/>
    <w:multiLevelType w:val="multilevel"/>
    <w:tmpl w:val="6C0EB61E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48">
    <w:nsid w:val="3F6E2B16"/>
    <w:multiLevelType w:val="hybridMultilevel"/>
    <w:tmpl w:val="535EC61C"/>
    <w:lvl w:tplc="ADECCB8E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BC767F50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A866F8D4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A1582A88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0A4422A6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81423B72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058AEE02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57023F4C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9F5AA92A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49">
    <w:nsid w:val="43671389"/>
    <w:multiLevelType w:val="multilevel"/>
    <w:tmpl w:val="58D8EA78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5">
    <w:nsid w:val="08974551"/>
    <w:multiLevelType w:val="multilevel"/>
    <w:tmpl w:val="E9749D0E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50">
    <w:nsid w:val="4441392C"/>
    <w:multiLevelType w:val="hybridMultilevel"/>
    <w:tmpl w:val="3156FE0E"/>
    <w:lvl w:tplc="037CFDD4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3B768968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CA48B004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14066A5A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72280BEA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846C91FE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4D7C1DBA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F27E856E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68AE746E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51">
    <w:nsid w:val="462A0CA3"/>
    <w:multiLevelType w:val="hybridMultilevel"/>
    <w:tmpl w:val="DE0C2724"/>
    <w:lvl w:tplc="09148B32" w:ilvl="0">
      <w:start w:val="1"/>
      <w:numFmt w:val="bullet"/>
      <w:lvlText w:val="➢"/>
      <w:lvlJc w:val="start"/>
      <w:pPr>
        <w:ind w:start="1440" w:hanging="360"/>
      </w:pPr>
      <w:rPr>
        <w:u w:val="none"/>
      </w:rPr>
    </w:lvl>
    <w:lvl w:tplc="A920A386" w:ilvl="1">
      <w:start w:val="1"/>
      <w:numFmt w:val="bullet"/>
      <w:lvlText w:val="➢"/>
      <w:lvlJc w:val="start"/>
      <w:pPr>
        <w:ind w:start="2160" w:hanging="360"/>
      </w:pPr>
      <w:rPr>
        <w:u w:val="none"/>
      </w:rPr>
    </w:lvl>
    <w:lvl w:tplc="FECECC74" w:ilvl="2">
      <w:start w:val="1"/>
      <w:numFmt w:val="bullet"/>
      <w:lvlText w:val="■"/>
      <w:lvlJc w:val="start"/>
      <w:pPr>
        <w:ind w:start="2880" w:hanging="360"/>
      </w:pPr>
      <w:rPr>
        <w:u w:val="none"/>
      </w:rPr>
    </w:lvl>
    <w:lvl w:tplc="23F4A522" w:ilvl="3">
      <w:start w:val="1"/>
      <w:numFmt w:val="bullet"/>
      <w:lvlText w:val="●"/>
      <w:lvlJc w:val="start"/>
      <w:pPr>
        <w:ind w:start="3600" w:hanging="360"/>
      </w:pPr>
      <w:rPr>
        <w:u w:val="none"/>
      </w:rPr>
    </w:lvl>
    <w:lvl w:tplc="76AAB652" w:ilvl="4">
      <w:start w:val="1"/>
      <w:numFmt w:val="bullet"/>
      <w:lvlText w:val="◆"/>
      <w:lvlJc w:val="start"/>
      <w:pPr>
        <w:ind w:start="4320" w:hanging="360"/>
      </w:pPr>
      <w:rPr>
        <w:u w:val="none"/>
      </w:rPr>
    </w:lvl>
    <w:lvl w:tplc="DE9CB7AE" w:ilvl="5">
      <w:start w:val="1"/>
      <w:numFmt w:val="bullet"/>
      <w:lvlText w:val="➢"/>
      <w:lvlJc w:val="start"/>
      <w:pPr>
        <w:ind w:start="5040" w:hanging="360"/>
      </w:pPr>
      <w:rPr>
        <w:u w:val="none"/>
      </w:rPr>
    </w:lvl>
    <w:lvl w:tplc="209667F0" w:ilvl="6">
      <w:start w:val="1"/>
      <w:numFmt w:val="bullet"/>
      <w:lvlText w:val="■"/>
      <w:lvlJc w:val="start"/>
      <w:pPr>
        <w:ind w:start="5760" w:hanging="360"/>
      </w:pPr>
      <w:rPr>
        <w:u w:val="none"/>
      </w:rPr>
    </w:lvl>
    <w:lvl w:tplc="00646226" w:ilvl="7">
      <w:start w:val="1"/>
      <w:numFmt w:val="bullet"/>
      <w:lvlText w:val="●"/>
      <w:lvlJc w:val="start"/>
      <w:pPr>
        <w:ind w:start="6480" w:hanging="360"/>
      </w:pPr>
      <w:rPr>
        <w:u w:val="none"/>
      </w:rPr>
    </w:lvl>
    <w:lvl w:tplc="A0BA7BE0" w:ilvl="8">
      <w:start w:val="1"/>
      <w:numFmt w:val="bullet"/>
      <w:lvlText w:val="◆"/>
      <w:lvlJc w:val="start"/>
      <w:pPr>
        <w:ind w:start="7200" w:hanging="360"/>
      </w:pPr>
      <w:rPr>
        <w:u w:val="none"/>
      </w:rPr>
    </w:lvl>
  </w:abstractNum>
  <w:abstractNum w15:restartNumberingAfterBreak="0" w:abstractNumId="52">
    <w:nsid w:val="4A3931D4"/>
    <w:multiLevelType w:val="hybridMultilevel"/>
    <w:tmpl w:val="89201A0C"/>
    <w:lvl w:tplc="C14C21AC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3FFE4A24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BCEC3492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2FC297B8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E1CE58E6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F3F80992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843EC942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7938B604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374A9B9E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53">
    <w:nsid w:val="4B5C3E88"/>
    <w:multiLevelType w:val="multilevel"/>
    <w:tmpl w:val="3C5CE04E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54">
    <w:nsid w:val="4C04046E"/>
    <w:multiLevelType w:val="multilevel"/>
    <w:tmpl w:val="51B63EB4"/>
    <w:lvl w:ilvl="0">
      <w:start w:val="1"/>
      <w:numFmt w:val="decimal"/>
      <w:lvlText w:val="%1."/>
      <w:lvlJc w:val="start"/>
      <w:pPr>
        <w:ind w:start="360" w:hanging="360"/>
      </w:pPr>
    </w:lvl>
    <w:lvl w:ilvl="1">
      <w:start w:val="1"/>
      <w:numFmt w:val="decimal"/>
      <w:lvlText w:val="%1.%2."/>
      <w:lvlJc w:val="start"/>
      <w:pPr>
        <w:ind w:start="792" w:hanging="432"/>
      </w:pPr>
      <w:rPr>
        <w:b w:val="1"/>
      </w:rPr>
    </w:lvl>
    <w:lvl w:ilvl="2">
      <w:start w:val="1"/>
      <w:numFmt w:val="decimal"/>
      <w:lvlText w:val="%1.%2.%3."/>
      <w:lvlJc w:val="start"/>
      <w:pPr>
        <w:ind w:start="1224" w:hanging="504"/>
      </w:pPr>
    </w:lvl>
    <w:lvl w:ilvl="3">
      <w:start w:val="1"/>
      <w:numFmt w:val="decimal"/>
      <w:lvlText w:val="%1.%2.%3.%4."/>
      <w:lvlJc w:val="start"/>
      <w:pPr>
        <w:ind w:start="1728" w:hanging="647"/>
      </w:pPr>
    </w:lvl>
    <w:lvl w:ilvl="4">
      <w:start w:val="1"/>
      <w:numFmt w:val="decimal"/>
      <w:lvlText w:val="%1.%2.%3.%4.%5."/>
      <w:lvlJc w:val="start"/>
      <w:pPr>
        <w:ind w:start="2232" w:hanging="792"/>
      </w:pPr>
    </w:lvl>
    <w:lvl w:ilvl="5">
      <w:start w:val="1"/>
      <w:numFmt w:val="decimal"/>
      <w:lvlText w:val="%1.%2.%3.%4.%5.%6."/>
      <w:lvlJc w:val="start"/>
      <w:pPr>
        <w:ind w:start="2736" w:hanging="934"/>
      </w:pPr>
    </w:lvl>
    <w:lvl w:ilvl="6">
      <w:start w:val="1"/>
      <w:numFmt w:val="decimal"/>
      <w:lvlText w:val="%1.%2.%3.%4.%5.%6.%7."/>
      <w:lvlJc w:val="start"/>
      <w:pPr>
        <w:ind w:start="3240" w:hanging="1080"/>
      </w:pPr>
    </w:lvl>
    <w:lvl w:ilvl="7">
      <w:start w:val="1"/>
      <w:numFmt w:val="decimal"/>
      <w:lvlText w:val="%1.%2.%3.%4.%5.%6.%7.%8."/>
      <w:lvlJc w:val="start"/>
      <w:pPr>
        <w:ind w:start="3744" w:hanging="1224"/>
      </w:pPr>
    </w:lvl>
    <w:lvl w:ilvl="8">
      <w:start w:val="1"/>
      <w:numFmt w:val="decimal"/>
      <w:lvlText w:val="%1.%2.%3.%4.%5.%6.%7.%8.%9."/>
      <w:lvlJc w:val="start"/>
      <w:pPr>
        <w:ind w:start="4320" w:hanging="1440"/>
      </w:pPr>
    </w:lvl>
  </w:abstractNum>
  <w:abstractNum w15:restartNumberingAfterBreak="0" w:abstractNumId="55">
    <w:nsid w:val="519E5849"/>
    <w:multiLevelType w:val="hybridMultilevel"/>
    <w:tmpl w:val="73BA45B0"/>
    <w:lvl w:tplc="C512EB6A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03CC255C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BF2A2802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3F88D366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89CA835C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08D887CA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B61E3D68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0DE089A2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9DD6C814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56">
    <w:nsid w:val="53C339DC"/>
    <w:multiLevelType w:val="hybridMultilevel"/>
    <w:tmpl w:val="E5629500"/>
    <w:lvl w:tplc="9D0EBFB0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43A45FDE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308CB3C0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77580886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56CA1D0C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B2A29BBC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F23C98BC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126AC62C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34BEA998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57">
    <w:nsid w:val="542E3B12"/>
    <w:multiLevelType w:val="multilevel"/>
    <w:tmpl w:val="D5467824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58">
    <w:nsid w:val="54B57901"/>
    <w:multiLevelType w:val="multilevel"/>
    <w:tmpl w:val="BACA80EC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59">
    <w:nsid w:val="54C25AE3"/>
    <w:multiLevelType w:val="multilevel"/>
    <w:tmpl w:val="059802A8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6">
    <w:nsid w:val="08F54F05"/>
    <w:multiLevelType w:val="multilevel"/>
    <w:tmpl w:val="60F4EAEC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60">
    <w:nsid w:val="57DE2C11"/>
    <w:multiLevelType w:val="hybridMultilevel"/>
    <w:tmpl w:val="9FD64BEC"/>
    <w:lvl w:tplc="FBFC8A2A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E4B45B48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2EF4A454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A28AEF10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FA36B036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802A67C6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842C0908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E3164822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BD3AF030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61">
    <w:nsid w:val="58963839"/>
    <w:multiLevelType w:val="multilevel"/>
    <w:tmpl w:val="2A00C24E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62">
    <w:nsid w:val="58BD252A"/>
    <w:multiLevelType w:val="hybridMultilevel"/>
    <w:tmpl w:val="D0D8998E"/>
    <w:lvl w:tplc="4DD09294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C5E43998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05ACDB9A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3B20A808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A5D68D80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F60E1F52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F8B03AFE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6AA80554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C88AD4C4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63">
    <w:nsid w:val="5B9A6933"/>
    <w:multiLevelType w:val="hybridMultilevel"/>
    <w:tmpl w:val="410CBEBA"/>
    <w:lvl w:tplc="87DCABC6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40320930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DA2EC922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C0E23EAE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051A347A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9D426A12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9B5A337A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41FCC838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9F0AB924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64">
    <w:nsid w:val="5CA14733"/>
    <w:multiLevelType w:val="hybridMultilevel"/>
    <w:tmpl w:val="5AF62D12"/>
    <w:lvl w:tplc="72AA805C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AA96EC38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E1BA1A5E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D79AB830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83A493A2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545E317E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FE1637DE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8DA6935C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A12C81A6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65">
    <w:nsid w:val="5F3D7B01"/>
    <w:multiLevelType w:val="hybridMultilevel"/>
    <w:tmpl w:val="4C7CAFA6"/>
    <w:lvl w:tplc="14321CA2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BF2EBF5E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26A638CE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B608C3B2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16A053FE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A3AEDAD2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3194879C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DAD481C2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69DA4AE2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66">
    <w:nsid w:val="60596F44"/>
    <w:multiLevelType w:val="multilevel"/>
    <w:tmpl w:val="9224EF92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67">
    <w:nsid w:val="6378366D"/>
    <w:multiLevelType w:val="hybridMultilevel"/>
    <w:tmpl w:val="7130D152"/>
    <w:lvl w:tplc="F60CBEF8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E5C44CC4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4920DAE4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EBE66030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88B29BBC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EA3228EE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928EF00E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CEFC127E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CB8C546A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68">
    <w:nsid w:val="65E144E8"/>
    <w:multiLevelType w:val="hybridMultilevel"/>
    <w:tmpl w:val="80F492AC"/>
    <w:lvl w:tplc="4F9C71CA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D214FEA6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E28CCBCE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20B04AE4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8D044CCE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0E10DFC6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42647C9A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C2A27DAC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CD04CCB8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69">
    <w:nsid w:val="69B8736A"/>
    <w:multiLevelType w:val="hybridMultilevel"/>
    <w:tmpl w:val="183AC42E"/>
    <w:lvl w:tplc="CB5E6CC2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D15E8508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04D01128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878ED9A6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4D3A14FA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3CB45428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D29C63C4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F4609D80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AD7E3DE0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7">
    <w:nsid w:val="0A993ED9"/>
    <w:multiLevelType w:val="multilevel"/>
    <w:tmpl w:val="803C163A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70">
    <w:nsid w:val="6A4B1F52"/>
    <w:multiLevelType w:val="hybridMultilevel"/>
    <w:tmpl w:val="85F0E266"/>
    <w:lvl w:tplc="F514B440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98962822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1A1269BE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FD0EBBFC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67E098EA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F03CD28C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EB14EFF6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49B4FC5E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43F0AD36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71">
    <w:nsid w:val="6B4800DE"/>
    <w:multiLevelType w:val="hybridMultilevel"/>
    <w:tmpl w:val="DCAC3340"/>
    <w:lvl w:tplc="AAF06232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8D50AFB4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13E8287C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996E8A10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21C633D8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6ACC9ACA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CBF867D0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2FC61254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680CF980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72">
    <w:nsid w:val="6CC17376"/>
    <w:multiLevelType w:val="hybridMultilevel"/>
    <w:tmpl w:val="7ABC039C"/>
    <w:lvl w:tplc="BF7462B2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C83065EC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8AB4B7F8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4CD85AD0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68B6AD28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72AEE4D6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8D0683E2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EA267A7E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AE3A700A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73">
    <w:nsid w:val="6D3849C6"/>
    <w:multiLevelType w:val="multilevel"/>
    <w:tmpl w:val="065AE666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74">
    <w:nsid w:val="6DE35E55"/>
    <w:multiLevelType w:val="multilevel"/>
    <w:tmpl w:val="7CBA6326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75">
    <w:nsid w:val="6E28507C"/>
    <w:multiLevelType w:val="multilevel"/>
    <w:tmpl w:val="D91CBFBE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76">
    <w:nsid w:val="70A1116F"/>
    <w:multiLevelType w:val="hybridMultilevel"/>
    <w:tmpl w:val="2B106DFA"/>
    <w:lvl w:tplc="792874CE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668C6052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ACBC2BD2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5F22F5E6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FFC84FEE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D01EC59C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89F64742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FCF62E3C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FFA61268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77">
    <w:nsid w:val="74B93ECC"/>
    <w:multiLevelType w:val="multilevel"/>
    <w:tmpl w:val="D25222E4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78">
    <w:nsid w:val="75051249"/>
    <w:multiLevelType w:val="hybridMultilevel"/>
    <w:tmpl w:val="37F07D6C"/>
    <w:lvl w:tplc="1C624FEE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CE9CE808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3898AE48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6CF8D3B0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90FC94CE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10BECE54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0FAC9768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DA8A7A2A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1CEAACD2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79">
    <w:nsid w:val="756B48B6"/>
    <w:multiLevelType w:val="hybridMultilevel"/>
    <w:tmpl w:val="552AC55E"/>
    <w:lvl w:tplc="4E265D52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72EA02D6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20303ACC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35CE79C4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C7B067AA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7AE4EAA4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25D4B02E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703C0732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6B30AC68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8">
    <w:nsid w:val="0AF3410A"/>
    <w:multiLevelType w:val="hybridMultilevel"/>
    <w:tmpl w:val="AD1EF55E"/>
    <w:lvl w:tplc="D512AC7A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6A84A84A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8EAAA11A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DE7E3BB0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573E4888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E07C891E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A5EE42FC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303A9A4C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FDA2E650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80">
    <w:nsid w:val="7A2E12ED"/>
    <w:multiLevelType w:val="multilevel"/>
    <w:tmpl w:val="77EC0586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81">
    <w:nsid w:val="7BB10032"/>
    <w:multiLevelType w:val="hybridMultilevel"/>
    <w:tmpl w:val="69463974"/>
    <w:lvl w:tplc="95C40050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48E87A3A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6E3E9DA8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CFC088EE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B582C3B8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151A0422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E70436DA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9EA49270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64B052A8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15:restartNumberingAfterBreak="0" w:abstractNumId="82">
    <w:nsid w:val="7DDE11EE"/>
    <w:multiLevelType w:val="hybridMultilevel"/>
    <w:tmpl w:val="2424025E"/>
    <w:lvl w:tplc="26E0EA4C" w:ilvl="0">
      <w:start w:val="1"/>
      <w:numFmt w:val="bullet"/>
      <w:lvlText w:val="➢"/>
      <w:lvlJc w:val="start"/>
      <w:pPr>
        <w:ind w:start="720" w:hanging="360"/>
      </w:pPr>
      <w:rPr>
        <w:u w:val="none"/>
      </w:rPr>
    </w:lvl>
    <w:lvl w:tplc="1DFE19DA" w:ilvl="1">
      <w:start w:val="1"/>
      <w:numFmt w:val="bullet"/>
      <w:lvlText w:val="➢"/>
      <w:lvlJc w:val="start"/>
      <w:pPr>
        <w:ind w:start="1440" w:hanging="360"/>
      </w:pPr>
      <w:rPr>
        <w:u w:val="none"/>
      </w:rPr>
    </w:lvl>
    <w:lvl w:tplc="470A9E20" w:ilvl="2">
      <w:start w:val="1"/>
      <w:numFmt w:val="bullet"/>
      <w:lvlText w:val="■"/>
      <w:lvlJc w:val="start"/>
      <w:pPr>
        <w:ind w:start="2160" w:hanging="360"/>
      </w:pPr>
      <w:rPr>
        <w:u w:val="none"/>
      </w:rPr>
    </w:lvl>
    <w:lvl w:tplc="ADECC066" w:ilvl="3">
      <w:start w:val="1"/>
      <w:numFmt w:val="bullet"/>
      <w:lvlText w:val="●"/>
      <w:lvlJc w:val="start"/>
      <w:pPr>
        <w:ind w:start="2880" w:hanging="360"/>
      </w:pPr>
      <w:rPr>
        <w:u w:val="none"/>
      </w:rPr>
    </w:lvl>
    <w:lvl w:tplc="B54EDDD4" w:ilvl="4">
      <w:start w:val="1"/>
      <w:numFmt w:val="bullet"/>
      <w:lvlText w:val="◆"/>
      <w:lvlJc w:val="start"/>
      <w:pPr>
        <w:ind w:start="3600" w:hanging="360"/>
      </w:pPr>
      <w:rPr>
        <w:u w:val="none"/>
      </w:rPr>
    </w:lvl>
    <w:lvl w:tplc="CD360BB8" w:ilvl="5">
      <w:start w:val="1"/>
      <w:numFmt w:val="bullet"/>
      <w:lvlText w:val="➢"/>
      <w:lvlJc w:val="start"/>
      <w:pPr>
        <w:ind w:start="4320" w:hanging="360"/>
      </w:pPr>
      <w:rPr>
        <w:u w:val="none"/>
      </w:rPr>
    </w:lvl>
    <w:lvl w:tplc="FB5245BE" w:ilvl="6">
      <w:start w:val="1"/>
      <w:numFmt w:val="bullet"/>
      <w:lvlText w:val="■"/>
      <w:lvlJc w:val="start"/>
      <w:pPr>
        <w:ind w:start="5040" w:hanging="360"/>
      </w:pPr>
      <w:rPr>
        <w:u w:val="none"/>
      </w:rPr>
    </w:lvl>
    <w:lvl w:tplc="1C1E0B34" w:ilvl="7">
      <w:start w:val="1"/>
      <w:numFmt w:val="bullet"/>
      <w:lvlText w:val="●"/>
      <w:lvlJc w:val="start"/>
      <w:pPr>
        <w:ind w:start="5760" w:hanging="360"/>
      </w:pPr>
      <w:rPr>
        <w:u w:val="none"/>
      </w:rPr>
    </w:lvl>
    <w:lvl w:tplc="3ECA3AE8" w:ilvl="8">
      <w:start w:val="1"/>
      <w:numFmt w:val="bullet"/>
      <w:lvlText w:val="◆"/>
      <w:lvlJc w:val="start"/>
      <w:pPr>
        <w:ind w:start="6480" w:hanging="360"/>
      </w:pPr>
      <w:rPr>
        <w:u w:val="none"/>
      </w:rPr>
    </w:lvl>
  </w:abstractNum>
  <w:abstractNum w15:restartNumberingAfterBreak="0" w:abstractNumId="83">
    <w:nsid w:val="7F81553E"/>
    <w:multiLevelType w:val="multilevel"/>
    <w:tmpl w:val="DB422BEA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84">
    <w:nsid w:val="7FAF427D"/>
    <w:multiLevelType w:val="hybridMultilevel"/>
    <w:tmpl w:val="DB46D076"/>
    <w:lvl w:tplc="F838428A"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hint="default" w:ascii="Symbol" w:hAnsi="Symbol"/>
        <w:sz w:val="28"/>
      </w:rPr>
    </w:lvl>
    <w:lvl w:tplc="3676A906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eastAsia="Courier New" w:cs="Courier New"/>
      </w:rPr>
    </w:lvl>
    <w:lvl w:tplc="D506CC5A" w:ilvl="2">
      <w:start w:val="1"/>
      <w:numFmt w:val="bullet"/>
      <w:lvlText w:val="§"/>
      <w:lvlJc w:val="start"/>
      <w:pPr>
        <w:ind w:start="2160" w:hanging="360"/>
      </w:pPr>
      <w:rPr>
        <w:rFonts w:hint="default" w:ascii="Wingdings" w:hAnsi="Wingdings" w:eastAsia="Wingdings" w:cs="Wingdings"/>
      </w:rPr>
    </w:lvl>
    <w:lvl w:tplc="4CA23474" w:ilvl="3">
      <w:start w:val="1"/>
      <w:numFmt w:val="bullet"/>
      <w:lvlText w:val="·"/>
      <w:lvlJc w:val="start"/>
      <w:pPr>
        <w:ind w:start="2880" w:hanging="360"/>
      </w:pPr>
      <w:rPr>
        <w:rFonts w:hint="default" w:ascii="Symbol" w:hAnsi="Symbol" w:eastAsia="Symbol" w:cs="Symbol"/>
      </w:rPr>
    </w:lvl>
    <w:lvl w:tplc="C0540F3C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eastAsia="Courier New" w:cs="Courier New"/>
      </w:rPr>
    </w:lvl>
    <w:lvl w:tplc="EA0C55E6" w:ilvl="5">
      <w:start w:val="1"/>
      <w:numFmt w:val="bullet"/>
      <w:lvlText w:val="§"/>
      <w:lvlJc w:val="start"/>
      <w:pPr>
        <w:ind w:start="4320" w:hanging="360"/>
      </w:pPr>
      <w:rPr>
        <w:rFonts w:hint="default" w:ascii="Wingdings" w:hAnsi="Wingdings" w:eastAsia="Wingdings" w:cs="Wingdings"/>
      </w:rPr>
    </w:lvl>
    <w:lvl w:tplc="CFF2F94E" w:ilvl="6">
      <w:start w:val="1"/>
      <w:numFmt w:val="bullet"/>
      <w:lvlText w:val="·"/>
      <w:lvlJc w:val="start"/>
      <w:pPr>
        <w:ind w:start="5040" w:hanging="360"/>
      </w:pPr>
      <w:rPr>
        <w:rFonts w:hint="default" w:ascii="Symbol" w:hAnsi="Symbol" w:eastAsia="Symbol" w:cs="Symbol"/>
      </w:rPr>
    </w:lvl>
    <w:lvl w:tplc="BB9E30DA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eastAsia="Courier New" w:cs="Courier New"/>
      </w:rPr>
    </w:lvl>
    <w:lvl w:tplc="9EF467D8" w:ilvl="8">
      <w:start w:val="1"/>
      <w:numFmt w:val="bullet"/>
      <w:lvlText w:val="§"/>
      <w:lvlJc w:val="start"/>
      <w:pPr>
        <w:ind w:start="6480" w:hanging="360"/>
      </w:pPr>
      <w:rPr>
        <w:rFonts w:hint="default" w:ascii="Wingdings" w:hAnsi="Wingdings" w:eastAsia="Wingdings" w:cs="Wingdings"/>
      </w:rPr>
    </w:lvl>
  </w:abstractNum>
  <w:abstractNum w:abstractNumId="85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86">
    <w:multiLevelType w:val="hybridMultilevel"/>
    <w:lvl w:ilvl="0">
      <w:start w:val="1"/>
      <w:numFmt w:val="bullet"/>
      <w:lvlText w:val="★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★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★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87">
    <w:multiLevelType w:val="hybridMultilevel"/>
    <w:lvl w:ilvl="0">
      <w:start w:val="1"/>
      <w:numFmt w:val="bullet"/>
      <w:lvlText w:val="✓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✓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✓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88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89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15:restartNumberingAfterBreak="0" w:abstractNumId="9">
    <w:nsid w:val="0C205CA0"/>
    <w:multiLevelType w:val="multilevel"/>
    <w:tmpl w:val="7BCE04AC"/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hint="default" w:ascii="Symbol" w:hAnsi="Symbol"/>
        <w:sz w:val="20"/>
      </w:rPr>
    </w:lvl>
    <w:lvl w:tentative="1"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hint="default" w:ascii="Courier New" w:hAnsi="Courier New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:abstractNumId="90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91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92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93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94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95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96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abstractNum w:abstractNumId="97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num w16cid:durableId="605886863" w:numId="1">
    <w:abstractNumId w:val="51"/>
  </w:num>
  <w:num w16cid:durableId="1383214842" w:numId="10">
    <w:abstractNumId w:val="13"/>
  </w:num>
  <w:num w16cid:durableId="1406953660" w:numId="11">
    <w:abstractNumId w:val="65"/>
  </w:num>
  <w:num w16cid:durableId="129250644" w:numId="12">
    <w:abstractNumId w:val="82"/>
  </w:num>
  <w:num w16cid:durableId="1964117095" w:numId="13">
    <w:abstractNumId w:val="45"/>
  </w:num>
  <w:num w16cid:durableId="208034243" w:numId="14">
    <w:abstractNumId w:val="12"/>
  </w:num>
  <w:num w16cid:durableId="1180002567" w:numId="15">
    <w:abstractNumId w:val="55"/>
  </w:num>
  <w:num w16cid:durableId="158086014" w:numId="16">
    <w:abstractNumId w:val="48"/>
  </w:num>
  <w:num w16cid:durableId="1798528656" w:numId="17">
    <w:abstractNumId w:val="84"/>
  </w:num>
  <w:num w16cid:durableId="1658924836" w:numId="18">
    <w:abstractNumId w:val="78"/>
  </w:num>
  <w:num w16cid:durableId="2010594333" w:numId="19">
    <w:abstractNumId w:val="33"/>
  </w:num>
  <w:num w16cid:durableId="221868359" w:numId="2">
    <w:abstractNumId w:val="24"/>
  </w:num>
  <w:num w16cid:durableId="763258473" w:numId="20">
    <w:abstractNumId w:val="3"/>
  </w:num>
  <w:num w16cid:durableId="455946874" w:numId="21">
    <w:abstractNumId w:val="14"/>
  </w:num>
  <w:num w16cid:durableId="1139880028" w:numId="22">
    <w:abstractNumId w:val="46"/>
  </w:num>
  <w:num w16cid:durableId="463937065" w:numId="23">
    <w:abstractNumId w:val="1"/>
  </w:num>
  <w:num w16cid:durableId="853569076" w:numId="24">
    <w:abstractNumId w:val="8"/>
  </w:num>
  <w:num w16cid:durableId="922102659" w:numId="25">
    <w:abstractNumId w:val="64"/>
  </w:num>
  <w:num w16cid:durableId="1245341532" w:numId="26">
    <w:abstractNumId w:val="70"/>
  </w:num>
  <w:num w16cid:durableId="2012446614" w:numId="27">
    <w:abstractNumId w:val="72"/>
  </w:num>
  <w:num w16cid:durableId="1747190609" w:numId="28">
    <w:abstractNumId w:val="60"/>
  </w:num>
  <w:num w16cid:durableId="837429278" w:numId="29">
    <w:abstractNumId w:val="39"/>
  </w:num>
  <w:num w16cid:durableId="952593960" w:numId="3">
    <w:abstractNumId w:val="52"/>
  </w:num>
  <w:num w16cid:durableId="67465991" w:numId="30">
    <w:abstractNumId w:val="62"/>
  </w:num>
  <w:num w16cid:durableId="1214996945" w:numId="31">
    <w:abstractNumId w:val="81"/>
  </w:num>
  <w:num w16cid:durableId="1880505925" w:numId="32">
    <w:abstractNumId w:val="44"/>
  </w:num>
  <w:num w16cid:durableId="1507019341" w:numId="33">
    <w:abstractNumId w:val="68"/>
  </w:num>
  <w:num w16cid:durableId="1894807410" w:numId="34">
    <w:abstractNumId w:val="29"/>
  </w:num>
  <w:num w16cid:durableId="9067663" w:numId="35">
    <w:abstractNumId w:val="10"/>
  </w:num>
  <w:num w16cid:durableId="522942790" w:numId="36">
    <w:abstractNumId w:val="69"/>
  </w:num>
  <w:num w16cid:durableId="252133244" w:numId="37">
    <w:abstractNumId w:val="63"/>
  </w:num>
  <w:num w16cid:durableId="1822572636" w:numId="38">
    <w:abstractNumId w:val="76"/>
  </w:num>
  <w:num w16cid:durableId="479466660" w:numId="39">
    <w:abstractNumId w:val="32"/>
  </w:num>
  <w:num w16cid:durableId="1468818164" w:numId="4">
    <w:abstractNumId w:val="50"/>
  </w:num>
  <w:num w16cid:durableId="2020959029" w:numId="40">
    <w:abstractNumId w:val="38"/>
  </w:num>
  <w:num w16cid:durableId="1229460071" w:numId="41">
    <w:abstractNumId w:val="26"/>
  </w:num>
  <w:num w16cid:durableId="1787235962" w:numId="42">
    <w:abstractNumId w:val="67"/>
  </w:num>
  <w:num w16cid:durableId="498546924" w:numId="43">
    <w:abstractNumId w:val="20"/>
  </w:num>
  <w:num w16cid:durableId="1841577131" w:numId="44">
    <w:abstractNumId w:val="56"/>
  </w:num>
  <w:num w16cid:durableId="1497263022" w:numId="45">
    <w:abstractNumId w:val="54"/>
  </w:num>
  <w:num w16cid:durableId="1514223202" w:numId="46">
    <w:abstractNumId w:val="31"/>
  </w:num>
  <w:num w16cid:durableId="670064762" w:numId="47">
    <w:abstractNumId w:val="19"/>
  </w:num>
  <w:num w16cid:durableId="858350885" w:numId="48">
    <w:abstractNumId w:val="28"/>
  </w:num>
  <w:num w16cid:durableId="1149401470" w:numId="49">
    <w:abstractNumId w:val="22"/>
  </w:num>
  <w:num w16cid:durableId="806049835" w:numId="5">
    <w:abstractNumId w:val="11"/>
  </w:num>
  <w:num w16cid:durableId="2029721331" w:numId="50">
    <w:abstractNumId w:val="18"/>
  </w:num>
  <w:num w16cid:durableId="2049179762" w:numId="51">
    <w:abstractNumId w:val="79"/>
  </w:num>
  <w:num w16cid:durableId="1078556649" w:numId="52">
    <w:abstractNumId w:val="9"/>
  </w:num>
  <w:num w16cid:durableId="32926410" w:numId="53">
    <w:abstractNumId w:val="77"/>
  </w:num>
  <w:num w16cid:durableId="1446458620" w:numId="54">
    <w:abstractNumId w:val="2"/>
  </w:num>
  <w:num w16cid:durableId="1384479885" w:numId="55">
    <w:abstractNumId w:val="27"/>
  </w:num>
  <w:num w16cid:durableId="547841345" w:numId="56">
    <w:abstractNumId w:val="80"/>
  </w:num>
  <w:num w16cid:durableId="1678381211" w:numId="57">
    <w:abstractNumId w:val="43"/>
  </w:num>
  <w:num w16cid:durableId="762990987" w:numId="58">
    <w:abstractNumId w:val="40"/>
  </w:num>
  <w:num w16cid:durableId="1886289349" w:numId="59">
    <w:abstractNumId w:val="0"/>
  </w:num>
  <w:num w16cid:durableId="1583877314" w:numId="6">
    <w:abstractNumId w:val="71"/>
  </w:num>
  <w:num w16cid:durableId="1493713243" w:numId="60">
    <w:abstractNumId w:val="41"/>
  </w:num>
  <w:num w16cid:durableId="1216700532" w:numId="61">
    <w:abstractNumId w:val="5"/>
  </w:num>
  <w:num w16cid:durableId="167911938" w:numId="62">
    <w:abstractNumId w:val="16"/>
  </w:num>
  <w:num w16cid:durableId="1466309320" w:numId="63">
    <w:abstractNumId w:val="61"/>
  </w:num>
  <w:num w16cid:durableId="1468283944" w:numId="64">
    <w:abstractNumId w:val="35"/>
  </w:num>
  <w:num w16cid:durableId="921373025" w:numId="65">
    <w:abstractNumId w:val="4"/>
  </w:num>
  <w:num w16cid:durableId="373821357" w:numId="66">
    <w:abstractNumId w:val="83"/>
  </w:num>
  <w:num w16cid:durableId="2027364442" w:numId="67">
    <w:abstractNumId w:val="25"/>
  </w:num>
  <w:num w16cid:durableId="584538270" w:numId="68">
    <w:abstractNumId w:val="59"/>
  </w:num>
  <w:num w16cid:durableId="770588713" w:numId="69">
    <w:abstractNumId w:val="66"/>
  </w:num>
  <w:num w16cid:durableId="1826358526" w:numId="7">
    <w:abstractNumId w:val="17"/>
  </w:num>
  <w:num w16cid:durableId="188106761" w:numId="70">
    <w:abstractNumId w:val="23"/>
  </w:num>
  <w:num w16cid:durableId="1404719712" w:numId="71">
    <w:abstractNumId w:val="49"/>
  </w:num>
  <w:num w16cid:durableId="704331285" w:numId="72">
    <w:abstractNumId w:val="73"/>
  </w:num>
  <w:num w16cid:durableId="876089463" w:numId="73">
    <w:abstractNumId w:val="75"/>
  </w:num>
  <w:num w16cid:durableId="1721243876" w:numId="74">
    <w:abstractNumId w:val="53"/>
  </w:num>
  <w:num w16cid:durableId="131750665" w:numId="75">
    <w:abstractNumId w:val="15"/>
  </w:num>
  <w:num w16cid:durableId="1536649444" w:numId="76">
    <w:abstractNumId w:val="42"/>
  </w:num>
  <w:num w16cid:durableId="1578512842" w:numId="77">
    <w:abstractNumId w:val="37"/>
  </w:num>
  <w:num w16cid:durableId="144246885" w:numId="78">
    <w:abstractNumId w:val="47"/>
  </w:num>
  <w:num w16cid:durableId="1113865793" w:numId="79">
    <w:abstractNumId w:val="34"/>
  </w:num>
  <w:num w16cid:durableId="1259947589" w:numId="8">
    <w:abstractNumId w:val="36"/>
  </w:num>
  <w:num w16cid:durableId="171576499" w:numId="80">
    <w:abstractNumId w:val="7"/>
  </w:num>
  <w:num w16cid:durableId="808520291" w:numId="81">
    <w:abstractNumId w:val="57"/>
  </w:num>
  <w:num w16cid:durableId="134837866" w:numId="82">
    <w:abstractNumId w:val="21"/>
  </w:num>
  <w:num w16cid:durableId="161943090" w:numId="83">
    <w:abstractNumId w:val="6"/>
  </w:num>
  <w:num w16cid:durableId="928125004" w:numId="84">
    <w:abstractNumId w:val="58"/>
  </w:num>
  <w:num w16cid:durableId="267583577" w:numId="85">
    <w:abstractNumId w:val="7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16cid:durableId="1061058526" w:numId="9">
    <w:abstractNumId w:val="30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7"/>
  </w:num>
</w:numbering>
</file>

<file path=word/settings.xml><?xml version="1.0" encoding="utf-8"?>
<w:settings xmlns:w16se="http://schemas.microsoft.com/office/word/2015/wordml/symex" xmlns:w16cex="http://schemas.microsoft.com/office/word/2018/wordml/cex" xmlns:w15="http://schemas.microsoft.com/office/word/2012/wordml" xmlns:w14="http://schemas.microsoft.com/office/word/2010/wordml" xmlns:w16="http://schemas.microsoft.com/office/word/2018/wordml" xmlns:w16sdtdh="http://schemas.microsoft.com/office/word/2020/wordml/sdtdatahash" xmlns:m="http://schemas.openxmlformats.org/officeDocument/2006/math" xmlns:o="urn:schemas-microsoft-com:office:office" xmlns:w16cid="http://schemas.microsoft.com/office/word/2016/wordml/cid" xmlns:mc="http://schemas.openxmlformats.org/markup-compatibility/2006" xmlns:v="urn:schemas-microsoft-com:vml" xmlns:w="http://schemas.openxmlformats.org/wordprocessingml/2006/main" mc:Ignorable="w14 w15 w16se w16cid w16 w16cex w16sdtdh">
  <w14:docId w14:val="75F177C2"/>
  <w15:docId w15:val="{06D98873-817F-5946-9416-0AF78C625264}"/>
  <w:zoom w:percent="100"/>
  <w:displayBackgroundShape w:val="1"/>
  <w:defaultTabStop w:val="708"/>
  <w:evenAndOddHeaders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595"/>
    <w:rsid w:val="007F355E"/>
    <w:rsid w:val="00BF0595"/>
    <w:rsid w:val="00E3638F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160" w:line="259" w:lineRule="auto"/>
      </w:pPr>
    </w:pPrDefault>
  </w:docDefaults>
  <w:latentStyles w:defUIPriority="0"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uiPriority="99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uiPriority="99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uiPriority="99" w:semiHidden="1" w:unhideWhenUsed="1"/>
    <w:lsdException w:name="Smart Link" w:uiPriority="99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5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uiPriority="99" w:semiHidden="1" w:unhideWhenUsed="1"/>
  </w:latentStyles>
  <w:style w:type="table" w:styleId="-1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BFBFBF" w:themeColor="text1" w:themeTint="40" w:fill="BFBFBF" w:themeFill="text1" w:themeFillTint="40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000000" w:themeColor="tex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000000" w:themeColor="tex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-10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989898" w:themeColor="text1" w:themeTint="67" w:sz="4" w:space="0"/>
          <w:start w:val="single" w:color="989898" w:themeColor="text1" w:themeTint="67" w:sz="4" w:space="0"/>
          <w:bottom w:val="single" w:color="989898" w:themeColor="text1" w:themeTint="67" w:sz="4" w:space="0"/>
          <w:end w:val="single" w:color="989898" w:themeColor="tex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6A6A6A" w:themeColor="tex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-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6F6F6F" w:themeColor="text1" w:themeTint="90" w:sz="4" w:space="0"/>
          <w:start w:val="none" w:color="000000" w:sz="4" w:space="0"/>
          <w:bottom w:val="single" w:color="6F6F6F" w:themeColor="text1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blPr/>
      <w:tcPr>
        <w:tcBorders>
          <w:top w:val="single" w:color="6F6F6F" w:themeColor="text1" w:themeTint="90" w:sz="4" w:space="0"/>
          <w:start w:val="none" w:color="000000" w:sz="4" w:space="0"/>
          <w:bottom w:val="single" w:color="6F6F6F" w:themeColor="text1" w:themeTint="90" w:sz="4" w:space="0"/>
          <w:end w:val="none" w:color="000000" w:sz="4" w:space="0"/>
        </w:tcBorders>
      </w:tcPr>
    </w:tblStylePr>
  </w:style>
  <w:style w:type="table" w:styleId="-20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CBCBCB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6A6A6A" w:themeColor="text1" w:themeTint="95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6A6A6A" w:themeColor="text1" w:themeTint="9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-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sz w:val="22"/>
        <w:color w:val="404040"/>
      </w:rPr>
      <w:tblPr/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000000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-30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CBCBCB" w:themeColor="text1" w:themeTint="34" w:fill="CBCBCB" w:themeFill="text1" w:themeFillTint="34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-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BFBFBF" w:themeColor="text1" w:themeTint="40" w:fill="BFBFBF" w:themeFill="tex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000000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-40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CBCBCB" w:themeColor="text1" w:themeTint="34" w:fill="CBCBCB" w:themeFill="text1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tcBorders>
          <w:top w:val="single" w:color="000000" w:themeColor="text1" w:sz="4" w:space="0"/>
          <w:start w:val="single" w:color="000000" w:themeColor="text1" w:sz="4" w:space="0"/>
          <w:bottom w:val="single" w:color="000000" w:themeColor="text1" w:sz="4" w:space="0"/>
          <w:end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000000" w:themeColor="text1" w:sz="4" w:space="0"/>
        </w:tcBorders>
      </w:tcPr>
    </w:tblStylePr>
  </w:style>
  <w:style w:type="table" w:styleId="-5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blPr/>
      <w:tcPr>
        <w:tcBorders>
          <w:start w:val="single" w:color="7F7F7F" w:themeColor="text1" w:themeTint="80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blPr/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blPr/>
      <w:tcPr>
        <w:tcBorders>
          <w:start w:val="single" w:color="FFFFFF" w:themeColor="light1" w:sz="4" w:space="0"/>
          <w:end w:val="single" w:color="7F7F7F" w:themeColor="text1" w:themeTint="80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-50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blPr/>
      <w:tcPr>
        <w:shd w:val="clear" w:color="8A8A8A" w:themeColor="text1" w:themeTint="75" w:fill="8A8A8A" w:themeFill="text1" w:themeFillTint="75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sz w:val="22"/>
        <w:color w:val="FFFFFF"/>
        <w:b w:val="1"/>
      </w:rPr>
      <w:tblPr/>
      <w:tcPr>
        <w:shd w:val="clear" w:color="000000" w:themeColor="text1" w:fill="000000" w:themeFill="text1"/>
      </w:tc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sz w:val="22"/>
        <w:color w:val="FFFFFF"/>
        <w:b w:val="1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-6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sz w:val="22"/>
        <w:color w:val="000000" w:themeColor="text1"/>
      </w:rPr>
      <w:tblPr/>
      <w:tcPr>
        <w:shd w:val="clear" w:color="BFBFBF" w:themeColor="text1" w:themeTint="40" w:fill="BFBFBF" w:themeFill="text1" w:themeFillTint="40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sz w:val="22"/>
        <w:color w:val="000000" w:themeColor="text1"/>
      </w:rPr>
    </w:tblStylePr>
    <w:tblStylePr w:type="firstCol">
      <w:rPr>
        <w:color w:val="000000" w:themeColor="text1"/>
        <w:b w:val="1"/>
      </w:rPr>
    </w:tblStylePr>
    <w:tblStylePr w:type="firstRow">
      <w:rPr>
        <w:color w:val="000000" w:themeColor="text1"/>
        <w:b w:val="1"/>
      </w:rPr>
      <w:tblPr/>
      <w:tcPr>
        <w:tcBorders>
          <w:bottom w:val="single" w:color="7F7F7F" w:themeColor="text1" w:themeTint="80" w:sz="4" w:space="0"/>
        </w:tcBorders>
      </w:tcPr>
    </w:tblStylePr>
    <w:tblStylePr w:type="lastCol">
      <w:rPr>
        <w:color w:val="000000" w:themeColor="text1"/>
        <w:b w:val="1"/>
      </w:rPr>
    </w:tblStylePr>
    <w:tblStylePr w:type="lastRow">
      <w:rPr>
        <w:color w:val="000000" w:themeColor="text1"/>
        <w:b w:val="1"/>
      </w:rPr>
      <w:tblPr/>
      <w:tcPr>
        <w:tcBorders>
          <w:top w:val="single" w:color="7F7F7F" w:themeColor="text1" w:themeTint="80" w:sz="4" w:space="0"/>
        </w:tcBorders>
      </w:tcPr>
    </w:tblStylePr>
  </w:style>
  <w:style w:type="table" w:styleId="-60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sz w:val="22"/>
        <w:color w:val="7F7F7F" w:themeColor="text1" w:themeTint="80" w:themeShade="95"/>
      </w:rPr>
      <w:tblPr/>
      <w:tcPr>
        <w:shd w:val="clear" w:color="CBCBCB" w:themeColor="text1" w:themeTint="34" w:fill="CBCBCB" w:themeFill="text1" w:themeFillTint="34"/>
      </w:tc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sz w:val="22"/>
        <w:color w:val="7F7F7F" w:themeColor="text1" w:themeTint="80" w:themeShade="95"/>
      </w:rPr>
    </w:tblStylePr>
    <w:tblStylePr w:type="firstCol">
      <w:rPr>
        <w:color w:val="7F7F7F" w:themeColor="text1" w:themeTint="80" w:themeShade="95"/>
        <w:b w:val="1"/>
      </w:rPr>
    </w:tblStylePr>
    <w:tblStylePr w:type="firstRow">
      <w:rPr>
        <w:color w:val="7F7F7F" w:themeColor="text1" w:themeTint="80" w:themeShade="95"/>
        <w:b w:val="1"/>
      </w:rPr>
      <w:tblPr/>
      <w:tcPr>
        <w:tcBorders>
          <w:bottom w:val="single" w:color="7F7F7F" w:themeColor="text1" w:themeTint="80" w:sz="12" w:space="0"/>
        </w:tcBorders>
      </w:tcPr>
    </w:tblStylePr>
    <w:tblStylePr w:type="lastCol">
      <w:rPr>
        <w:color w:val="7F7F7F" w:themeColor="text1" w:themeTint="80" w:themeShade="95"/>
        <w:b w:val="1"/>
      </w:rPr>
    </w:tblStylePr>
    <w:tblStylePr w:type="lastRow">
      <w:rPr>
        <w:color w:val="7F7F7F" w:themeColor="text1" w:themeTint="80" w:themeShade="95"/>
        <w:b w:val="1"/>
      </w:rPr>
    </w:tblStylePr>
  </w:style>
  <w:style w:type="table" w:styleId="-7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sz w:val="22"/>
        <w:color w:val="7F7F7F" w:themeColor="text1" w:themeTint="80" w:themeShade="95"/>
      </w:rPr>
      <w:tblPr/>
      <w:tcPr>
        <w:shd w:val="clear" w:color="BFBFBF" w:themeColor="text1" w:themeTint="40" w:fill="BFBFBF" w:themeFill="text1" w:themeFillTint="40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sz w:val="22"/>
        <w:color w:val="7F7F7F" w:themeColor="tex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7F7F7F" w:themeColor="text1" w:themeTint="80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none" w:color="auto" w:sz="0" w:space="0"/>
          <w:end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7F7F7F" w:themeColor="text1" w:themeTint="80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single" w:color="7F7F7F" w:themeColor="text1" w:themeTint="80" w:sz="4" w:space="0"/>
          <w:end w:val="none" w:color="auto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7F7F7F" w:themeColor="text1" w:themeTint="80" w:themeShade="95"/>
        <w:i w:val="1"/>
      </w:rPr>
      <w:tblPr/>
      <w:tcPr>
        <w:tcBorders>
          <w:top w:val="none" w:color="auto" w:sz="0" w:space="0"/>
          <w:start w:val="single" w:color="7F7F7F" w:themeColor="text1" w:themeTint="80" w:sz="4" w:space="0"/>
          <w:bottom w:val="none" w:color="auto" w:sz="0" w:space="0"/>
          <w:end w:val="none" w:color="auto" w:sz="0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7F7F7F" w:themeColor="text1" w:themeTint="80" w:themeShade="95"/>
        <w:i w:val="1"/>
      </w:rPr>
      <w:tblPr/>
      <w:tcPr>
        <w:tcBorders>
          <w:top w:val="single" w:color="7F7F7F" w:themeColor="text1" w:themeTint="80" w:sz="4" w:space="0"/>
          <w:start w:val="none" w:color="auto" w:sz="0" w:space="0"/>
          <w:bottom w:val="none" w:color="auto" w:sz="0" w:space="0"/>
          <w:end w:val="none" w:color="auto" w:sz="0" w:space="0"/>
        </w:tcBorders>
        <w:shd w:val="clear" w:color="FFFFFF" w:themeColor="light1" w:fill="FFFFFF" w:themeFill="light1"/>
      </w:tcPr>
    </w:tblStylePr>
  </w:style>
  <w:style w:type="table" w:styleId="-70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sz w:val="22"/>
        <w:color w:val="7F7F7F" w:themeColor="text1" w:themeTint="80" w:themeShade="95"/>
      </w:rPr>
      <w:tblPr/>
      <w:tcPr>
        <w:shd w:val="clear" w:color="F2F2F2" w:themeColor="text1" w:themeTint="0D" w:fill="F2F2F2" w:themeFill="text1" w:themeFillTint="0D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sz w:val="22"/>
        <w:color w:val="7F7F7F" w:themeColor="tex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7F7F7F" w:themeColor="text1" w:themeTint="80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none" w:color="auto" w:sz="0" w:space="0"/>
          <w:end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7F7F7F" w:themeColor="text1" w:themeTint="80" w:themeShade="95"/>
        <w:b w:val="1"/>
      </w:rPr>
      <w:tblPr/>
      <w:tcPr>
        <w:tcBorders>
          <w:top w:val="none" w:color="auto" w:sz="0" w:space="0"/>
          <w:start w:val="none" w:color="auto" w:sz="0" w:space="0"/>
          <w:bottom w:val="single" w:color="7F7F7F" w:themeColor="text1" w:themeTint="80" w:sz="4" w:space="0"/>
          <w:end w:val="none" w:color="auto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7F7F7F" w:themeColor="text1" w:themeTint="80" w:themeShade="95"/>
        <w:i w:val="1"/>
      </w:rPr>
      <w:tblPr/>
      <w:tcPr>
        <w:tcBorders>
          <w:top w:val="none" w:color="auto" w:sz="0" w:space="0"/>
          <w:start w:val="single" w:color="7F7F7F" w:themeColor="text1" w:themeTint="80" w:sz="4" w:space="0"/>
          <w:bottom w:val="none" w:color="auto" w:sz="0" w:space="0"/>
          <w:end w:val="none" w:color="auto" w:sz="0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7F7F7F" w:themeColor="text1" w:themeTint="80" w:themeShade="95"/>
        <w:b w:val="1"/>
      </w:rPr>
      <w:tblPr/>
      <w:tcPr>
        <w:tcBorders>
          <w:top w:val="single" w:color="7F7F7F" w:themeColor="text1" w:themeTint="80" w:sz="4" w:space="0"/>
          <w:start w:val="none" w:color="auto" w:sz="0" w:space="0"/>
          <w:bottom w:val="none" w:color="auto" w:sz="0" w:space="0"/>
          <w:end w:val="none" w:color="auto" w:sz="0" w:space="0"/>
        </w:tcBorders>
        <w:shd w:val="clear" w:color="FFFFFF" w:themeColor="light1" w:fill="FFFFFF" w:themeFill="light1"/>
      </w:tcPr>
    </w:tblStylePr>
  </w:style>
  <w:style w:type="paragraph" w:styleId="1">
    <w:name w:val="heading 1"/>
    <w:basedOn w:val="a"/>
    <w:next w:val="a"/>
    <w:link w:val="10"/>
    <w:uiPriority w:val="9"/>
    <w:qFormat w:val="1"/>
    <w:pPr>
      <w:keepNext w:val="1"/>
      <w:keepLines w:val="1"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0" w:customStyle="1">
    <w:name w:val="Заголовок 1 Знак"/>
    <w:basedOn w:val="a0"/>
    <w:link w:val="1"/>
    <w:uiPriority w:val="9"/>
    <w:rPr>
      <w:rFonts w:ascii="Arial" w:hAnsi="Arial" w:eastAsia="Arial" w:cs="Arial"/>
      <w:sz w:val="40"/>
      <w:szCs w:val="40"/>
    </w:rPr>
  </w:style>
  <w:style w:type="paragraph" w:styleId="11">
    <w:name w:val="toc 1"/>
    <w:basedOn w:val="a"/>
    <w:next w:val="a"/>
    <w:uiPriority w:val="39"/>
    <w:unhideWhenUsed w:val="1"/>
    <w:pPr>
      <w:spacing w:after="57"/>
    </w:p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blPr/>
      <w:tcPr>
        <w:shd w:val="clear" w:color="F2F2F2" w:themeColor="text1" w:themeTint="0D" w:fill="F2F2F2" w:themeFill="text1" w:themeFillTint="0D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</w:tblStylePr>
  </w:style>
  <w:style w:type="paragraph" w:styleId="2">
    <w:name w:val="heading 2"/>
    <w:basedOn w:val="a"/>
    <w:next w:val="a"/>
    <w:link w:val="20"/>
    <w:uiPriority w:val="9"/>
    <w:unhideWhenUsed w:val="1"/>
    <w:qFormat w:val="1"/>
    <w:pPr>
      <w:keepNext w:val="1"/>
      <w:keepLines w:val="1"/>
      <w:spacing w:before="360" w:after="80"/>
      <w:outlineLvl w:val="1"/>
    </w:pPr>
    <w:rPr>
      <w:sz w:val="36"/>
      <w:b w:val="1"/>
      <w:szCs w:val="36"/>
    </w:rPr>
  </w:style>
  <w:style w:type="character" w:styleId="20" w:customStyle="1">
    <w:name w:val="Заголовок 2 Знак"/>
    <w:basedOn w:val="a0"/>
    <w:link w:val="2"/>
    <w:uiPriority w:val="9"/>
    <w:rPr>
      <w:rFonts w:ascii="Calibri" w:hAnsi="Calibri" w:eastAsia="Calibri" w:cs="Times New Roman"/>
      <w:sz w:val="36"/>
      <w:b w:val="1"/>
      <w:szCs w:val="36"/>
    </w:rPr>
  </w:style>
  <w:style w:type="paragraph" w:styleId="21">
    <w:name w:val="toc 2"/>
    <w:basedOn w:val="a"/>
    <w:next w:val="a"/>
    <w:uiPriority w:val="39"/>
    <w:unhideWhenUsed w:val="1"/>
    <w:pPr>
      <w:spacing w:after="57"/>
      <w:ind w:start="283"/>
    </w:pPr>
  </w:style>
  <w:style w:type="paragraph" w:styleId="22">
    <w:name w:val="Quote"/>
    <w:basedOn w:val="a"/>
    <w:next w:val="a"/>
    <w:link w:val="23"/>
    <w:uiPriority w:val="29"/>
    <w:qFormat w:val="1"/>
    <w:pPr>
      <w:ind w:start="720" w:end="720"/>
    </w:pPr>
    <w:rPr>
      <w:i w:val="1"/>
    </w:rPr>
  </w:style>
  <w:style w:type="character" w:styleId="23" w:customStyle="1">
    <w:name w:val="Цитата 2 Знак"/>
    <w:link w:val="22"/>
    <w:uiPriority w:val="29"/>
    <w:rPr>
      <w:i w:val="1"/>
    </w:rPr>
  </w:style>
  <w:style w:type="table" w:styleId="24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band2Vert">
      <w:tblPr/>
      <w:tcPr>
        <w:tcBorders>
          <w:start w:val="single" w:color="000000" w:themeColor="text1" w:sz="4" w:space="0"/>
          <w:end w:val="single" w:color="000000" w:themeColor="text1" w:sz="4" w:space="0"/>
        </w:tcBorders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</w:tblStylePr>
  </w:style>
  <w:style w:type="paragraph" w:styleId="25">
    <w:name w:val="Body Text 2"/>
    <w:basedOn w:val="a"/>
    <w:link w:val="26"/>
    <w:pPr>
      <w:spacing w:after="0" w:line="240" w:lineRule="auto"/>
      <w:jc w:val="both"/>
    </w:pPr>
    <w:rPr>
      <w:rFonts w:ascii="Times New Roman" w:hAnsi="Times New Roman" w:eastAsia="Times New Roman"/>
      <w:sz w:val="28"/>
      <w:b w:val="1"/>
      <w:szCs w:val="20"/>
    </w:rPr>
  </w:style>
  <w:style w:type="character" w:styleId="26" w:customStyle="1">
    <w:name w:val="Основной текст 2 Знак"/>
    <w:basedOn w:val="a0"/>
    <w:link w:val="25"/>
    <w:rPr>
      <w:rFonts w:ascii="Times New Roman" w:hAnsi="Times New Roman" w:eastAsia="Times New Roman" w:cs="Times New Roman"/>
      <w:sz w:val="28"/>
      <w:b w:val="1"/>
      <w:szCs w:val="20"/>
    </w:rPr>
  </w:style>
  <w:style w:type="paragraph" w:styleId="3">
    <w:name w:val="heading 3"/>
    <w:basedOn w:val="a"/>
    <w:next w:val="a"/>
    <w:link w:val="30"/>
    <w:uiPriority w:val="9"/>
    <w:semiHidden w:val="1"/>
    <w:unhideWhenUsed w:val="1"/>
    <w:qFormat w:val="1"/>
    <w:pPr>
      <w:keepNext w:val="1"/>
      <w:keepLines w:val="1"/>
      <w:spacing w:before="280" w:after="80"/>
      <w:outlineLvl w:val="2"/>
    </w:pPr>
    <w:rPr>
      <w:sz w:val="28"/>
      <w:b w:val="1"/>
      <w:szCs w:val="28"/>
    </w:rPr>
  </w:style>
  <w:style w:type="character" w:styleId="30" w:customStyle="1">
    <w:name w:val="Заголовок 3 Знак"/>
    <w:basedOn w:val="a0"/>
    <w:link w:val="3"/>
    <w:uiPriority w:val="9"/>
    <w:semiHidden w:val="1"/>
    <w:rPr>
      <w:rFonts w:ascii="Calibri" w:hAnsi="Calibri" w:eastAsia="Calibri" w:cs="Times New Roman"/>
      <w:sz w:val="28"/>
      <w:b w:val="1"/>
      <w:szCs w:val="28"/>
    </w:rPr>
  </w:style>
  <w:style w:type="paragraph" w:styleId="31">
    <w:name w:val="toc 3"/>
    <w:basedOn w:val="a"/>
    <w:next w:val="a"/>
    <w:uiPriority w:val="39"/>
    <w:unhideWhenUsed w:val="1"/>
    <w:pPr>
      <w:spacing w:after="57"/>
      <w:ind w:start="567"/>
    </w:pPr>
  </w:style>
  <w:style w:type="table" w:styleId="32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firstCol">
      <w:rPr>
        <w:color w:val="404040"/>
        <w:b w:val="1"/>
        <w:caps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single" w:color="404040" w:sz="4" w:space="0"/>
        </w:tcBorders>
      </w:tcPr>
    </w:tblStylePr>
    <w:tblStylePr w:type="firstRow">
      <w:rPr>
        <w:color w:val="404040"/>
        <w:b w:val="1"/>
        <w:caps w:val="1"/>
      </w:rPr>
      <w:tblPr/>
      <w:tcPr>
        <w:tcBorders>
          <w:top w:val="none" w:color="000000" w:sz="4" w:space="0"/>
          <w:start w:val="none" w:color="000000" w:sz="4" w:space="0"/>
          <w:bottom w:val="single" w:color="404040" w:sz="4" w:space="0"/>
          <w:end w:val="none" w:color="000000" w:sz="4" w:space="0"/>
        </w:tcBorders>
      </w:tcPr>
    </w:tblStylePr>
    <w:tblStylePr w:type="lastCol">
      <w:rPr>
        <w:color w:val="404040"/>
        <w:b w:val="1"/>
        <w:caps w:val="1"/>
      </w:rPr>
    </w:tblStylePr>
    <w:tblStylePr w:type="lastRow">
      <w:rPr>
        <w:color w:val="404040"/>
        <w:b w:val="1"/>
        <w:caps w:val="1"/>
      </w:rPr>
    </w:tblStylePr>
  </w:style>
  <w:style w:type="paragraph" w:styleId="4">
    <w:name w:val="heading 4"/>
    <w:basedOn w:val="a"/>
    <w:next w:val="a"/>
    <w:link w:val="40"/>
    <w:uiPriority w:val="9"/>
    <w:unhideWhenUsed w:val="1"/>
    <w:qFormat w:val="1"/>
    <w:pPr>
      <w:keepNext w:val="1"/>
      <w:keepLines w:val="1"/>
      <w:spacing w:before="320" w:after="200"/>
      <w:outlineLvl w:val="3"/>
    </w:pPr>
    <w:rPr>
      <w:rFonts w:ascii="Arial" w:hAnsi="Arial" w:eastAsia="Arial" w:cs="Arial"/>
      <w:sz w:val="26"/>
      <w:b w:val="1"/>
      <w:bCs w:val="1"/>
      <w:szCs w:val="26"/>
    </w:rPr>
  </w:style>
  <w:style w:type="character" w:styleId="40" w:customStyle="1">
    <w:name w:val="Заголовок 4 Знак"/>
    <w:basedOn w:val="a0"/>
    <w:link w:val="4"/>
    <w:uiPriority w:val="9"/>
    <w:rPr>
      <w:rFonts w:ascii="Arial" w:hAnsi="Arial" w:eastAsia="Arial" w:cs="Arial"/>
      <w:sz w:val="26"/>
      <w:b w:val="1"/>
      <w:bCs w:val="1"/>
      <w:szCs w:val="26"/>
    </w:rPr>
  </w:style>
  <w:style w:type="paragraph" w:styleId="41">
    <w:name w:val="toc 4"/>
    <w:basedOn w:val="a"/>
    <w:next w:val="a"/>
    <w:uiPriority w:val="39"/>
    <w:unhideWhenUsed w:val="1"/>
    <w:pPr>
      <w:spacing w:after="57"/>
      <w:ind w:start="850"/>
    </w:pPr>
  </w:style>
  <w:style w:type="table" w:styleId="42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paragraph" w:styleId="5">
    <w:name w:val="heading 5"/>
    <w:basedOn w:val="a"/>
    <w:next w:val="a"/>
    <w:link w:val="50"/>
    <w:uiPriority w:val="9"/>
    <w:semiHidden w:val="1"/>
    <w:unhideWhenUsed w:val="1"/>
    <w:qFormat w:val="1"/>
    <w:pPr>
      <w:keepNext w:val="1"/>
      <w:keepLines w:val="1"/>
      <w:spacing w:before="220" w:after="40"/>
      <w:outlineLvl w:val="4"/>
    </w:pPr>
    <w:rPr>
      <w:b w:val="1"/>
    </w:rPr>
  </w:style>
  <w:style w:type="character" w:styleId="50" w:customStyle="1">
    <w:name w:val="Заголовок 5 Знак"/>
    <w:basedOn w:val="a0"/>
    <w:link w:val="5"/>
    <w:uiPriority w:val="9"/>
    <w:semiHidden w:val="1"/>
    <w:rPr>
      <w:rFonts w:ascii="Calibri" w:hAnsi="Calibri" w:eastAsia="Calibri" w:cs="Times New Roman"/>
      <w:b w:val="1"/>
    </w:rPr>
  </w:style>
  <w:style w:type="paragraph" w:styleId="51">
    <w:name w:val="toc 5"/>
    <w:basedOn w:val="a"/>
    <w:next w:val="a"/>
    <w:uiPriority w:val="39"/>
    <w:unhideWhenUsed w:val="1"/>
    <w:pPr>
      <w:spacing w:after="57"/>
      <w:ind w:start="1134"/>
    </w:pPr>
  </w:style>
  <w:style w:type="table" w:styleId="52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end w:val="single" w:color="404040" w:sz="4" w:space="0"/>
        </w:tcBorders>
        <w:shd w:val="clear" w:color="FFFFFF" w:fill="auto"/>
      </w:tcPr>
    </w:tblStylePr>
    <w:tblStylePr w:type="firstRow">
      <w:rPr>
        <w:color w:val="404040"/>
        <w:i w:val="1"/>
      </w:rPr>
      <w:tblPr/>
      <w:tcPr>
        <w:tcBorders>
          <w:start w:val="none" w:color="000000" w:sz="4" w:space="0"/>
          <w:bottom w:val="single" w:color="40404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start w:val="single" w:color="404040" w:sz="4" w:space="0"/>
        </w:tcBorders>
        <w:shd w:val="clear" w:color="FFFFFF" w:fill="auto"/>
      </w:tcPr>
    </w:tblStylePr>
    <w:tblStylePr w:type="lastRow">
      <w:rPr>
        <w:color w:val="404040"/>
        <w:i w:val="1"/>
      </w:rPr>
      <w:tblPr/>
      <w:tcPr>
        <w:tcBorders>
          <w:top w:val="single" w:color="404040" w:sz="4" w:space="0"/>
          <w:start w:val="none" w:color="000000" w:sz="4" w:space="0"/>
          <w:end w:val="none" w:color="000000" w:sz="4" w:space="0"/>
        </w:tcBorders>
        <w:shd w:val="clear" w:color="FFFFFF" w:fill="auto"/>
      </w:tcPr>
    </w:tblStylePr>
  </w:style>
  <w:style w:type="paragraph" w:styleId="6">
    <w:name w:val="heading 6"/>
    <w:basedOn w:val="a"/>
    <w:next w:val="a"/>
    <w:link w:val="60"/>
    <w:uiPriority w:val="9"/>
    <w:unhideWhenUsed w:val="1"/>
    <w:qFormat w:val="1"/>
    <w:pPr>
      <w:keepNext w:val="1"/>
      <w:keepLines w:val="1"/>
      <w:spacing w:before="320" w:after="200"/>
      <w:outlineLvl w:val="5"/>
    </w:pPr>
    <w:rPr>
      <w:rFonts w:ascii="Arial" w:hAnsi="Arial" w:eastAsia="Arial" w:cs="Arial"/>
      <w:b w:val="1"/>
      <w:bCs w:val="1"/>
    </w:rPr>
  </w:style>
  <w:style w:type="character" w:styleId="60" w:customStyle="1">
    <w:name w:val="Заголовок 6 Знак"/>
    <w:basedOn w:val="a0"/>
    <w:link w:val="6"/>
    <w:uiPriority w:val="9"/>
    <w:rPr>
      <w:rFonts w:ascii="Arial" w:hAnsi="Arial" w:eastAsia="Arial" w:cs="Arial"/>
      <w:sz w:val="22"/>
      <w:b w:val="1"/>
      <w:bCs w:val="1"/>
      <w:szCs w:val="22"/>
    </w:rPr>
  </w:style>
  <w:style w:type="paragraph" w:styleId="61">
    <w:name w:val="toc 6"/>
    <w:basedOn w:val="a"/>
    <w:next w:val="a"/>
    <w:uiPriority w:val="39"/>
    <w:unhideWhenUsed w:val="1"/>
    <w:pPr>
      <w:spacing w:after="57"/>
      <w:ind w:start="1417"/>
    </w:pPr>
  </w:style>
  <w:style w:type="paragraph" w:styleId="7">
    <w:name w:val="heading 7"/>
    <w:basedOn w:val="a"/>
    <w:next w:val="a"/>
    <w:link w:val="70"/>
    <w:uiPriority w:val="9"/>
    <w:unhideWhenUsed w:val="1"/>
    <w:qFormat w:val="1"/>
    <w:pPr>
      <w:keepNext w:val="1"/>
      <w:keepLines w:val="1"/>
      <w:spacing w:before="320" w:after="200"/>
      <w:outlineLvl w:val="6"/>
    </w:pPr>
    <w:rPr>
      <w:rFonts w:ascii="Arial" w:hAnsi="Arial" w:eastAsia="Arial" w:cs="Arial"/>
      <w:b w:val="1"/>
      <w:i w:val="1"/>
      <w:bCs w:val="1"/>
      <w:iCs w:val="1"/>
    </w:rPr>
  </w:style>
  <w:style w:type="character" w:styleId="70" w:customStyle="1">
    <w:name w:val="Заголовок 7 Знак"/>
    <w:basedOn w:val="a0"/>
    <w:link w:val="7"/>
    <w:uiPriority w:val="9"/>
    <w:rPr>
      <w:rFonts w:ascii="Arial" w:hAnsi="Arial" w:eastAsia="Arial" w:cs="Arial"/>
      <w:sz w:val="22"/>
      <w:b w:val="1"/>
      <w:i w:val="1"/>
      <w:bCs w:val="1"/>
      <w:iCs w:val="1"/>
      <w:szCs w:val="22"/>
    </w:rPr>
  </w:style>
  <w:style w:type="paragraph" w:styleId="71">
    <w:name w:val="toc 7"/>
    <w:basedOn w:val="a"/>
    <w:next w:val="a"/>
    <w:uiPriority w:val="39"/>
    <w:unhideWhenUsed w:val="1"/>
    <w:pPr>
      <w:spacing w:after="57"/>
      <w:ind w:start="1701"/>
    </w:pPr>
  </w:style>
  <w:style w:type="paragraph" w:styleId="8">
    <w:name w:val="heading 8"/>
    <w:basedOn w:val="a"/>
    <w:next w:val="a"/>
    <w:link w:val="80"/>
    <w:uiPriority w:val="9"/>
    <w:unhideWhenUsed w:val="1"/>
    <w:qFormat w:val="1"/>
    <w:pPr>
      <w:keepNext w:val="1"/>
      <w:keepLines w:val="1"/>
      <w:spacing w:before="320" w:after="200"/>
      <w:outlineLvl w:val="7"/>
    </w:pPr>
    <w:rPr>
      <w:rFonts w:ascii="Arial" w:hAnsi="Arial" w:eastAsia="Arial" w:cs="Arial"/>
      <w:i w:val="1"/>
      <w:iCs w:val="1"/>
    </w:rPr>
  </w:style>
  <w:style w:type="character" w:styleId="80" w:customStyle="1">
    <w:name w:val="Заголовок 8 Знак"/>
    <w:basedOn w:val="a0"/>
    <w:link w:val="8"/>
    <w:uiPriority w:val="9"/>
    <w:rPr>
      <w:rFonts w:ascii="Arial" w:hAnsi="Arial" w:eastAsia="Arial" w:cs="Arial"/>
      <w:sz w:val="22"/>
      <w:i w:val="1"/>
      <w:iCs w:val="1"/>
      <w:szCs w:val="22"/>
    </w:rPr>
  </w:style>
  <w:style w:type="paragraph" w:styleId="81">
    <w:name w:val="toc 8"/>
    <w:basedOn w:val="a"/>
    <w:next w:val="a"/>
    <w:uiPriority w:val="39"/>
    <w:unhideWhenUsed w:val="1"/>
    <w:pPr>
      <w:spacing w:after="57"/>
      <w:ind w:start="1984"/>
    </w:pPr>
  </w:style>
  <w:style w:type="paragraph" w:styleId="9">
    <w:name w:val="heading 9"/>
    <w:basedOn w:val="a"/>
    <w:next w:val="a"/>
    <w:link w:val="90"/>
    <w:uiPriority w:val="9"/>
    <w:unhideWhenUsed w:val="1"/>
    <w:qFormat w:val="1"/>
    <w:pPr>
      <w:keepNext w:val="1"/>
      <w:keepLines w:val="1"/>
      <w:spacing w:before="320" w:after="200"/>
      <w:outlineLvl w:val="8"/>
    </w:pPr>
    <w:rPr>
      <w:rFonts w:ascii="Arial" w:hAnsi="Arial" w:eastAsia="Arial" w:cs="Arial"/>
      <w:sz w:val="21"/>
      <w:i w:val="1"/>
      <w:iCs w:val="1"/>
      <w:szCs w:val="21"/>
    </w:rPr>
  </w:style>
  <w:style w:type="character" w:styleId="90" w:customStyle="1">
    <w:name w:val="Заголовок 9 Знак"/>
    <w:basedOn w:val="a0"/>
    <w:link w:val="9"/>
    <w:uiPriority w:val="9"/>
    <w:rPr>
      <w:rFonts w:ascii="Arial" w:hAnsi="Arial" w:eastAsia="Arial" w:cs="Arial"/>
      <w:sz w:val="21"/>
      <w:i w:val="1"/>
      <w:iCs w:val="1"/>
      <w:szCs w:val="21"/>
    </w:rPr>
  </w:style>
  <w:style w:type="paragraph" w:styleId="91">
    <w:name w:val="toc 9"/>
    <w:basedOn w:val="a"/>
    <w:next w:val="a"/>
    <w:uiPriority w:val="39"/>
    <w:unhideWhenUsed w:val="1"/>
    <w:pPr>
      <w:spacing w:after="57"/>
      <w:ind w:start="2268"/>
    </w:pPr>
  </w:style>
  <w:style w:type="table" w:styleId="Bordered" w:customStyle="1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D9D9D9" w:themeColor="text1" w:themeTint="26" w:sz="4" w:space="0"/>
          <w:start w:val="single" w:color="D9D9D9" w:themeColor="text1" w:themeTint="26" w:sz="4" w:space="0"/>
          <w:bottom w:val="single" w:color="D9D9D9" w:themeColor="text1" w:themeTint="26" w:sz="4" w:space="0"/>
          <w:end w:val="single" w:color="D9D9D9" w:themeColor="text1" w:themeTint="26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blPr/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sz w:val="22"/>
        <w:color w:val="404040"/>
      </w:rPr>
      <w:tblPr/>
      <w:tcPr>
        <w:tcBorders>
          <w:start w:val="single" w:color="7F7F7F" w:themeColor="text1" w:themeTint="80" w:sz="12" w:space="0"/>
        </w:tcBorders>
      </w:tcPr>
    </w:tblStylePr>
    <w:tblStylePr w:type="lastRow">
      <w:rPr>
        <w:rFonts w:ascii="Arial" w:hAnsi="Arial"/>
        <w:sz w:val="22"/>
        <w:color w:val="404040"/>
      </w:rPr>
      <w:tblPr/>
      <w:tcPr>
        <w:tcBorders>
          <w:top w:val="single" w:color="7F7F7F" w:themeColor="text1" w:themeTint="80" w:sz="12" w:space="0"/>
        </w:tcBorders>
      </w:tcPr>
    </w:tblStylePr>
  </w:style>
  <w:style w:type="table" w:styleId="Bordered-Accent1" w:customStyle="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BCD6EE" w:themeColor="accent1" w:themeTint="67" w:sz="4" w:space="0"/>
          <w:start w:val="single" w:color="BCD6EE" w:themeColor="accent1" w:themeTint="67" w:sz="4" w:space="0"/>
          <w:bottom w:val="single" w:color="BCD6EE" w:themeColor="accent1" w:themeTint="67" w:sz="4" w:space="0"/>
          <w:end w:val="single" w:color="BCD6EE" w:themeColor="accent1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blPr/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sz w:val="22"/>
        <w:color w:val="404040"/>
      </w:rPr>
      <w:tblPr/>
      <w:tcPr>
        <w:tcBorders>
          <w:start w:val="single" w:color="5B9BD5" w:themeColor="accent1" w:sz="12" w:space="0"/>
        </w:tcBorders>
      </w:tcPr>
    </w:tblStylePr>
    <w:tblStylePr w:type="lastRow">
      <w:rPr>
        <w:rFonts w:ascii="Arial" w:hAnsi="Arial"/>
        <w:sz w:val="22"/>
        <w:color w:val="404040"/>
      </w:rPr>
      <w:tblPr/>
      <w:tcPr>
        <w:tcBorders>
          <w:top w:val="single" w:color="5B9BD5" w:themeColor="accent1" w:sz="12" w:space="0"/>
        </w:tcBorders>
      </w:tcPr>
    </w:tblStylePr>
  </w:style>
  <w:style w:type="table" w:styleId="Bordered-Accent2" w:customStyle="1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F7CAAB" w:themeColor="accent2" w:themeTint="67" w:sz="4" w:space="0"/>
          <w:start w:val="single" w:color="F7CAAB" w:themeColor="accent2" w:themeTint="67" w:sz="4" w:space="0"/>
          <w:bottom w:val="single" w:color="F7CAAB" w:themeColor="accent2" w:themeTint="67" w:sz="4" w:space="0"/>
          <w:end w:val="single" w:color="F7CAAB" w:themeColor="accent2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blPr/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sz w:val="22"/>
        <w:color w:val="404040"/>
      </w:rPr>
      <w:tblPr/>
      <w:tcPr>
        <w:tcBorders>
          <w:start w:val="single" w:color="F4B184" w:themeColor="accent2" w:themeTint="97" w:sz="12" w:space="0"/>
        </w:tcBorders>
      </w:tcPr>
    </w:tblStylePr>
    <w:tblStylePr w:type="lastRow">
      <w:rPr>
        <w:rFonts w:ascii="Arial" w:hAnsi="Arial"/>
        <w:sz w:val="22"/>
        <w:color w:val="404040"/>
      </w:rPr>
      <w:tblPr/>
      <w:tcPr>
        <w:tcBorders>
          <w:top w:val="single" w:color="F4B184" w:themeColor="accent2" w:themeTint="97" w:sz="12" w:space="0"/>
        </w:tcBorders>
      </w:tcPr>
    </w:tblStylePr>
  </w:style>
  <w:style w:type="table" w:styleId="Bordered-Accent3" w:customStyle="1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DADADA" w:themeColor="accent3" w:themeTint="67" w:sz="4" w:space="0"/>
          <w:start w:val="single" w:color="DADADA" w:themeColor="accent3" w:themeTint="67" w:sz="4" w:space="0"/>
          <w:bottom w:val="single" w:color="DADADA" w:themeColor="accent3" w:themeTint="67" w:sz="4" w:space="0"/>
          <w:end w:val="single" w:color="DADADA" w:themeColor="accent3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blPr/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sz w:val="22"/>
        <w:color w:val="404040"/>
      </w:rPr>
      <w:tblPr/>
      <w:tcPr>
        <w:tcBorders>
          <w:start w:val="single" w:color="C9C9C9" w:themeColor="accent3" w:themeTint="98" w:sz="12" w:space="0"/>
        </w:tcBorders>
      </w:tcPr>
    </w:tblStylePr>
    <w:tblStylePr w:type="lastRow">
      <w:rPr>
        <w:rFonts w:ascii="Arial" w:hAnsi="Arial"/>
        <w:sz w:val="22"/>
        <w:color w:val="404040"/>
      </w:rPr>
      <w:tblPr/>
      <w:tcPr>
        <w:tcBorders>
          <w:top w:val="single" w:color="C9C9C9" w:themeColor="accent3" w:themeTint="98" w:sz="12" w:space="0"/>
        </w:tcBorders>
      </w:tcPr>
    </w:tblStylePr>
  </w:style>
  <w:style w:type="table" w:styleId="Bordered-Accent4" w:customStyle="1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FFE598" w:themeColor="accent4" w:themeTint="67" w:sz="4" w:space="0"/>
          <w:start w:val="single" w:color="FFE598" w:themeColor="accent4" w:themeTint="67" w:sz="4" w:space="0"/>
          <w:bottom w:val="single" w:color="FFE598" w:themeColor="accent4" w:themeTint="67" w:sz="4" w:space="0"/>
          <w:end w:val="single" w:color="FFE598" w:themeColor="accent4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blPr/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sz w:val="22"/>
        <w:color w:val="404040"/>
      </w:rPr>
      <w:tblPr/>
      <w:tcPr>
        <w:tcBorders>
          <w:start w:val="single" w:color="FFD865" w:themeColor="accent4" w:themeTint="9A" w:sz="12" w:space="0"/>
        </w:tcBorders>
      </w:tcPr>
    </w:tblStylePr>
    <w:tblStylePr w:type="lastRow">
      <w:rPr>
        <w:rFonts w:ascii="Arial" w:hAnsi="Arial"/>
        <w:sz w:val="22"/>
        <w:color w:val="404040"/>
      </w:rPr>
      <w:tblPr/>
      <w:tcPr>
        <w:tcBorders>
          <w:top w:val="single" w:color="FFD865" w:themeColor="accent4" w:themeTint="9A" w:sz="12" w:space="0"/>
        </w:tcBorders>
      </w:tcPr>
    </w:tblStylePr>
  </w:style>
  <w:style w:type="table" w:styleId="Bordered-Accent5" w:customStyle="1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B3C5E7" w:themeColor="accent5" w:themeTint="67" w:sz="4" w:space="0"/>
          <w:start w:val="single" w:color="B3C5E7" w:themeColor="accent5" w:themeTint="67" w:sz="4" w:space="0"/>
          <w:bottom w:val="single" w:color="B3C5E7" w:themeColor="accent5" w:themeTint="67" w:sz="4" w:space="0"/>
          <w:end w:val="single" w:color="B3C5E7" w:themeColor="accent5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blPr/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sz w:val="22"/>
        <w:color w:val="404040"/>
      </w:rPr>
      <w:tblPr/>
      <w:tcPr>
        <w:tcBorders>
          <w:start w:val="single" w:color="8DA9DB" w:themeColor="accent5" w:themeTint="9A" w:sz="12" w:space="0"/>
        </w:tcBorders>
      </w:tcPr>
    </w:tblStylePr>
    <w:tblStylePr w:type="lastRow">
      <w:rPr>
        <w:rFonts w:ascii="Arial" w:hAnsi="Arial"/>
        <w:sz w:val="22"/>
        <w:color w:val="404040"/>
      </w:rPr>
      <w:tblPr/>
      <w:tcPr>
        <w:tcBorders>
          <w:top w:val="single" w:color="8DA9DB" w:themeColor="accent5" w:themeTint="9A" w:sz="12" w:space="0"/>
        </w:tcBorders>
      </w:tcPr>
    </w:tblStylePr>
  </w:style>
  <w:style w:type="table" w:styleId="Bordered-Accent6" w:customStyle="1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C4DFB2" w:themeColor="accent6" w:themeTint="67" w:sz="4" w:space="0"/>
          <w:start w:val="single" w:color="C4DFB2" w:themeColor="accent6" w:themeTint="67" w:sz="4" w:space="0"/>
          <w:bottom w:val="single" w:color="C4DFB2" w:themeColor="accent6" w:themeTint="67" w:sz="4" w:space="0"/>
          <w:end w:val="single" w:color="C4DFB2" w:themeColor="accent6" w:themeTint="67" w:sz="4" w:space="0"/>
        </w:tcBorders>
      </w:tcPr>
    </w:tblStylePr>
    <w:tblStylePr w:type="firstCol">
      <w:rPr>
        <w:rFonts w:ascii="Arial" w:hAnsi="Arial"/>
        <w:sz w:val="22"/>
        <w:color w:val="404040"/>
      </w:rPr>
    </w:tblStylePr>
    <w:tblStylePr w:type="firstRow">
      <w:rPr>
        <w:rFonts w:ascii="Arial" w:hAnsi="Arial"/>
        <w:sz w:val="22"/>
        <w:color w:val="404040"/>
      </w:rPr>
      <w:tblPr/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sz w:val="22"/>
        <w:color w:val="404040"/>
      </w:rPr>
      <w:tblPr/>
      <w:tcPr>
        <w:tcBorders>
          <w:start w:val="single" w:color="A9D08E" w:themeColor="accent6" w:themeTint="98" w:sz="12" w:space="0"/>
        </w:tcBorders>
      </w:tcPr>
    </w:tblStylePr>
    <w:tblStylePr w:type="lastRow">
      <w:rPr>
        <w:rFonts w:ascii="Arial" w:hAnsi="Arial"/>
        <w:sz w:val="22"/>
        <w:color w:val="404040"/>
      </w:rPr>
      <w:tblPr/>
      <w:tcPr>
        <w:tcBorders>
          <w:top w:val="single" w:color="A9D08E" w:themeColor="accent6" w:themeTint="98" w:sz="12" w:space="0"/>
        </w:tcBorders>
      </w:tcPr>
    </w:tblStylePr>
  </w:style>
  <w:style w:type="table" w:styleId="BorderedampLined-Accent" w:customStyle="1">
    <w:name w:val="Bordered &amp;amp;Lined - Accent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</w:style>
  <w:style w:type="table" w:styleId="BorderedampLined-Accent1" w:customStyle="1">
    <w:name w:val="Bordered &amp;amp;Lined - Accent 1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68A2D8" w:themeColor="accent1" w:themeTint="EA" w:fill="68A2D8" w:themeFill="accent1" w:themeFillTint="EA"/>
      </w:tcPr>
    </w:tblStylePr>
  </w:style>
  <w:style w:type="table" w:styleId="BorderedampLined-Accent2" w:customStyle="1">
    <w:name w:val="Bordered &amp;amp;Lined - Accent 2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F4B184" w:themeColor="accent2" w:themeTint="97" w:fill="F4B184" w:themeFill="accent2" w:themeFillTint="97"/>
      </w:tcPr>
    </w:tblStylePr>
  </w:style>
  <w:style w:type="table" w:styleId="BorderedampLined-Accent3" w:customStyle="1">
    <w:name w:val="Bordered &amp;amp;Lined - Accent 3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A5A5A5" w:themeColor="accent3" w:themeTint="FE" w:fill="A5A5A5" w:themeFill="accent3" w:themeFillTint="FE"/>
      </w:tcPr>
    </w:tblStylePr>
  </w:style>
  <w:style w:type="table" w:styleId="BorderedampLined-Accent4" w:customStyle="1">
    <w:name w:val="Bordered &amp;amp;Lined - Accent 4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FFD865" w:themeColor="accent4" w:themeTint="9A" w:fill="FFD865" w:themeFill="accent4" w:themeFillTint="9A"/>
      </w:tcPr>
    </w:tblStylePr>
  </w:style>
  <w:style w:type="table" w:styleId="BorderedampLined-Accent5" w:customStyle="1">
    <w:name w:val="Bordered &amp;amp;Lined - Accent 5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4472C4" w:themeColor="accent5" w:fill="4472C4" w:themeFill="accent5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4472C4" w:themeColor="accent5" w:fill="4472C4" w:themeFill="accent5"/>
      </w:tcPr>
    </w:tblStylePr>
  </w:style>
  <w:style w:type="table" w:styleId="BorderedampLined-Accent6" w:customStyle="1">
    <w:name w:val="Bordered &amp;amp;Lined - Accent 6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70AD47" w:themeColor="accent6" w:fill="70AD47" w:themeFill="accent6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70AD47" w:themeColor="accent6" w:fill="70AD47" w:themeFill="accent6"/>
      </w:tcPr>
    </w:tblStylePr>
  </w:style>
  <w:style w:type="character" w:styleId="FooterChar" w:customStyle="1">
    <w:name w:val="Footer Char"/>
    <w:basedOn w:val="a0"/>
    <w:uiPriority w:val="99"/>
  </w:style>
  <w:style w:type="table" w:styleId="GridTable1Light-Accent1" w:customStyle="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BCD6EE" w:themeColor="accent1" w:themeTint="67" w:sz="4" w:space="0"/>
          <w:start w:val="single" w:color="BCD6EE" w:themeColor="accent1" w:themeTint="67" w:sz="4" w:space="0"/>
          <w:bottom w:val="single" w:color="BCD6EE" w:themeColor="accent1" w:themeTint="67" w:sz="4" w:space="0"/>
          <w:end w:val="single" w:color="BCD6EE" w:themeColor="accent1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9EC4E6" w:themeColor="accent1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1Light-Accent2" w:customStyle="1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F7CAAB" w:themeColor="accent2" w:themeTint="67" w:sz="4" w:space="0"/>
          <w:start w:val="single" w:color="F7CAAB" w:themeColor="accent2" w:themeTint="67" w:sz="4" w:space="0"/>
          <w:bottom w:val="single" w:color="F7CAAB" w:themeColor="accent2" w:themeTint="67" w:sz="4" w:space="0"/>
          <w:end w:val="single" w:color="F7CAAB" w:themeColor="accent2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F4B286" w:themeColor="accent2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1Light-Accent3" w:customStyle="1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DADADA" w:themeColor="accent3" w:themeTint="67" w:sz="4" w:space="0"/>
          <w:start w:val="single" w:color="DADADA" w:themeColor="accent3" w:themeTint="67" w:sz="4" w:space="0"/>
          <w:bottom w:val="single" w:color="DADADA" w:themeColor="accent3" w:themeTint="67" w:sz="4" w:space="0"/>
          <w:end w:val="single" w:color="DADADA" w:themeColor="accent3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CACACA" w:themeColor="accent3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1Light-Accent4" w:customStyle="1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FFE598" w:themeColor="accent4" w:themeTint="67" w:sz="4" w:space="0"/>
          <w:start w:val="single" w:color="FFE598" w:themeColor="accent4" w:themeTint="67" w:sz="4" w:space="0"/>
          <w:bottom w:val="single" w:color="FFE598" w:themeColor="accent4" w:themeTint="67" w:sz="4" w:space="0"/>
          <w:end w:val="single" w:color="FFE598" w:themeColor="accent4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FFDA6A" w:themeColor="accent4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1Light-Accent5" w:customStyle="1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B3C5E7" w:themeColor="accent5" w:themeTint="67" w:sz="4" w:space="0"/>
          <w:start w:val="single" w:color="B3C5E7" w:themeColor="accent5" w:themeTint="67" w:sz="4" w:space="0"/>
          <w:bottom w:val="single" w:color="B3C5E7" w:themeColor="accent5" w:themeTint="67" w:sz="4" w:space="0"/>
          <w:end w:val="single" w:color="B3C5E7" w:themeColor="accent5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91ACDC" w:themeColor="accent5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1Light-Accent6" w:customStyle="1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C4DFB2" w:themeColor="accent6" w:themeTint="67" w:sz="4" w:space="0"/>
          <w:start w:val="single" w:color="C4DFB2" w:themeColor="accent6" w:themeTint="67" w:sz="4" w:space="0"/>
          <w:bottom w:val="single" w:color="C4DFB2" w:themeColor="accent6" w:themeTint="67" w:sz="4" w:space="0"/>
          <w:end w:val="single" w:color="C4DFB2" w:themeColor="accent6" w:themeTint="6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bottom w:val="single" w:color="AAD190" w:themeColor="accent6" w:themeTint="95" w:sz="12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GridTable2-Accent1" w:customStyle="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DEAF6" w:themeColor="accent1" w:themeTint="34" w:fill="DDEAF6" w:themeFill="accent1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68A2D8" w:themeColor="accent1" w:themeTint="EA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68A2D8" w:themeColor="accent1" w:themeTint="E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2-Accent2" w:customStyle="1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BE5D6" w:themeColor="accent2" w:themeTint="32" w:fill="FBE5D6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F4B184" w:themeColor="accent2" w:themeTint="97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F4B184" w:themeColor="accent2" w:themeTint="97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2-Accent3" w:customStyle="1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CECEC" w:themeColor="accent3" w:themeTint="34" w:fill="ECECEC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A5A5A5" w:themeColor="accent3" w:themeTint="FE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A5A5A5" w:themeColor="accent3" w:themeTint="FE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2-Accent4" w:customStyle="1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FF2CB" w:themeColor="accent4" w:themeTint="34" w:fill="FFF2CB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FFD865" w:themeColor="accent4" w:themeTint="9A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FFD865" w:themeColor="accent4" w:themeTint="9A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2-Accent5" w:customStyle="1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8E2F3" w:themeColor="accent5" w:themeTint="34" w:fill="D8E2F3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4472C4" w:themeColor="accent5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4472C4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2-Accent6" w:customStyle="1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1EFD8" w:themeColor="accent6" w:themeTint="34" w:fill="E1EFD8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70AD47" w:themeColor="accent6" w:sz="12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70AD47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-Accent1" w:customStyle="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DEAF6" w:themeColor="accent1" w:themeTint="34" w:fill="DDEAF6" w:themeFill="accent1" w:themeFillTint="34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-Accent2" w:customStyle="1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BE5D6" w:themeColor="accent2" w:themeTint="32" w:fill="FBE5D6" w:themeFill="accent2" w:themeFillTint="32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-Accent3" w:customStyle="1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CECEC" w:themeColor="accent3" w:themeTint="34" w:fill="ECECEC" w:themeFill="accent3" w:themeFillTint="34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-Accent4" w:customStyle="1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FF2CB" w:themeColor="accent4" w:themeTint="34" w:fill="FFF2CB" w:themeFill="accent4" w:themeFillTint="34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-Accent5" w:customStyle="1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8E2F3" w:themeColor="accent5" w:themeTint="34" w:fill="D8E2F3" w:themeFill="accent5" w:themeFillTint="34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3-Accent6" w:customStyle="1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1EFD8" w:themeColor="accent6" w:themeTint="34" w:fill="E1EFD8" w:themeFill="accent6" w:themeFillTint="34"/>
      </w:tcPr>
    </w:tblStylePr>
    <w:tblStylePr w:type="firstCol">
      <w:pPr>
        <w:jc w:val="end"/>
      </w:pPr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Col">
      <w:rPr>
        <w:color w:val="404040"/>
        <w:i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  <w:tblStylePr w:type="la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none" w:color="000000" w:sz="4" w:space="0"/>
          <w:end w:val="none" w:color="000000" w:sz="4" w:space="0"/>
        </w:tcBorders>
        <w:shd w:val="clear" w:color="FFFFFF" w:fill="auto"/>
      </w:tcPr>
    </w:tblStylePr>
  </w:style>
  <w:style w:type="table" w:styleId="GridTable4-Accent1" w:customStyle="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EEBF6" w:themeColor="accent1" w:themeTint="32" w:fill="DEEBF6" w:themeFill="accent1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tcBorders>
          <w:top w:val="single" w:color="68A2D8" w:themeColor="accent1" w:themeTint="EA" w:sz="4" w:space="0"/>
          <w:start w:val="single" w:color="68A2D8" w:themeColor="accent1" w:themeTint="EA" w:sz="4" w:space="0"/>
          <w:bottom w:val="single" w:color="68A2D8" w:themeColor="accent1" w:themeTint="EA" w:sz="4" w:space="0"/>
          <w:end w:val="single" w:color="68A2D8" w:themeColor="accent1" w:themeTint="EA" w:sz="4" w:space="0"/>
        </w:tcBorders>
        <w:shd w:val="clear" w:color="68A2D8" w:themeColor="accent1" w:themeTint="EA" w:fill="68A2D8" w:themeFill="accent1" w:themeFillTint="E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68A2D8" w:themeColor="accent1" w:themeTint="EA" w:sz="4" w:space="0"/>
        </w:tcBorders>
      </w:tcPr>
    </w:tblStylePr>
  </w:style>
  <w:style w:type="table" w:styleId="GridTable4-Accent2" w:customStyle="1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BE5D6" w:themeColor="accent2" w:themeTint="32" w:fill="FBE5D6" w:themeFill="accent2" w:themeFillTint="32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tcBorders>
          <w:top w:val="single" w:color="F4B184" w:themeColor="accent2" w:themeTint="97" w:sz="4" w:space="0"/>
          <w:start w:val="single" w:color="F4B184" w:themeColor="accent2" w:themeTint="97" w:sz="4" w:space="0"/>
          <w:bottom w:val="single" w:color="F4B184" w:themeColor="accent2" w:themeTint="97" w:sz="4" w:space="0"/>
          <w:end w:val="single" w:color="F4B184" w:themeColor="accent2" w:themeTint="97" w:sz="4" w:space="0"/>
        </w:tcBorders>
        <w:shd w:val="clear" w:color="F4B184" w:themeColor="accent2" w:themeTint="97" w:fill="F4B184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F4B184" w:themeColor="accent2" w:themeTint="97" w:sz="4" w:space="0"/>
        </w:tcBorders>
      </w:tcPr>
    </w:tblStylePr>
  </w:style>
  <w:style w:type="table" w:styleId="GridTable4-Accent3" w:customStyle="1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CECEC" w:themeColor="accent3" w:themeTint="34" w:fill="ECECEC" w:themeFill="accent3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tcBorders>
          <w:top w:val="single" w:color="A5A5A5" w:themeColor="accent3" w:themeTint="FE" w:sz="4" w:space="0"/>
          <w:start w:val="single" w:color="A5A5A5" w:themeColor="accent3" w:themeTint="FE" w:sz="4" w:space="0"/>
          <w:bottom w:val="single" w:color="A5A5A5" w:themeColor="accent3" w:themeTint="FE" w:sz="4" w:space="0"/>
          <w:end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A5A5A5" w:themeColor="accent3" w:themeTint="FE" w:sz="4" w:space="0"/>
        </w:tcBorders>
      </w:tcPr>
    </w:tblStylePr>
  </w:style>
  <w:style w:type="table" w:styleId="GridTable4-Accent4" w:customStyle="1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FF2CB" w:themeColor="accent4" w:themeTint="34" w:fill="FFF2CB" w:themeFill="accent4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tcBorders>
          <w:top w:val="single" w:color="FFD865" w:themeColor="accent4" w:themeTint="9A" w:sz="4" w:space="0"/>
          <w:start w:val="single" w:color="FFD865" w:themeColor="accent4" w:themeTint="9A" w:sz="4" w:space="0"/>
          <w:bottom w:val="single" w:color="FFD865" w:themeColor="accent4" w:themeTint="9A" w:sz="4" w:space="0"/>
          <w:end w:val="single" w:color="FFD865" w:themeColor="accent4" w:themeTint="9A" w:sz="4" w:space="0"/>
        </w:tcBorders>
        <w:shd w:val="clear" w:color="FFD865" w:themeColor="accent4" w:themeTint="9A" w:fill="FFD865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FFD865" w:themeColor="accent4" w:themeTint="9A" w:sz="4" w:space="0"/>
        </w:tcBorders>
      </w:tcPr>
    </w:tblStylePr>
  </w:style>
  <w:style w:type="table" w:styleId="GridTable4-Accent5" w:customStyle="1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8E2F3" w:themeColor="accent5" w:themeTint="34" w:fill="D8E2F3" w:themeFill="accent5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tcBorders>
          <w:top w:val="single" w:color="4472C4" w:themeColor="accent5" w:sz="4" w:space="0"/>
          <w:start w:val="single" w:color="4472C4" w:themeColor="accent5" w:sz="4" w:space="0"/>
          <w:bottom w:val="single" w:color="4472C4" w:themeColor="accent5" w:sz="4" w:space="0"/>
          <w:end w:val="single" w:color="4472C4" w:themeColor="accent5" w:sz="4" w:space="0"/>
        </w:tcBorders>
        <w:shd w:val="clear" w:color="4472C4" w:themeColor="accent5" w:fill="4472C4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4472C4" w:themeColor="accent5" w:sz="4" w:space="0"/>
        </w:tcBorders>
      </w:tcPr>
    </w:tblStylePr>
  </w:style>
  <w:style w:type="table" w:styleId="GridTable4-Accent6" w:customStyle="1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1EFD8" w:themeColor="accent6" w:themeTint="34" w:fill="E1EFD8" w:themeFill="accent6" w:themeFillTint="34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tcBorders>
          <w:top w:val="single" w:color="70AD47" w:themeColor="accent6" w:sz="4" w:space="0"/>
          <w:start w:val="single" w:color="70AD47" w:themeColor="accent6" w:sz="4" w:space="0"/>
          <w:bottom w:val="single" w:color="70AD47" w:themeColor="accent6" w:sz="4" w:space="0"/>
          <w:end w:val="single" w:color="70AD47" w:themeColor="accent6" w:sz="4" w:space="0"/>
        </w:tcBorders>
        <w:shd w:val="clear" w:color="70AD47" w:themeColor="accent6" w:fill="70AD47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70AD47" w:themeColor="accent6" w:sz="4" w:space="0"/>
        </w:tcBorders>
      </w:tcPr>
    </w:tblStylePr>
  </w:style>
  <w:style w:type="table" w:styleId="GridTable5Dark-Accent1" w:customStyle="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blPr/>
      <w:tcPr>
        <w:shd w:val="clear" w:color="B3D0EB" w:themeColor="accent1" w:themeTint="75" w:fill="B3D0EB" w:themeFill="accent1" w:themeFillTint="75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sz w:val="22"/>
        <w:color w:val="FFFFFF"/>
        <w:b w:val="1"/>
      </w:rPr>
      <w:tblPr/>
      <w:tcPr>
        <w:shd w:val="clear" w:color="5B9BD5" w:themeColor="accent1" w:fill="5B9BD5" w:themeFill="accent1"/>
      </w:tc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sz w:val="22"/>
        <w:color w:val="FFFFFF"/>
        <w:b w:val="1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styleId="GridTable5Dark-Accent2" w:customStyle="1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sz w:val="22"/>
        <w:color w:val="FFFFFF"/>
        <w:b w:val="1"/>
      </w:rPr>
      <w:tblPr/>
      <w:tcPr>
        <w:shd w:val="clear" w:color="ED7D31" w:themeColor="accent2" w:fill="ED7D31" w:themeFill="accent2"/>
      </w:tc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sz w:val="22"/>
        <w:color w:val="FFFFFF"/>
        <w:b w:val="1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</w:style>
  <w:style w:type="table" w:styleId="GridTable5Dark-Accent3" w:customStyle="1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sz w:val="22"/>
        <w:color w:val="FFFFFF"/>
        <w:b w:val="1"/>
      </w:rPr>
      <w:tblPr/>
      <w:tcPr>
        <w:shd w:val="clear" w:color="A5A5A5" w:themeColor="accent3" w:fill="A5A5A5" w:themeFill="accent3"/>
      </w:tc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sz w:val="22"/>
        <w:color w:val="FFFFFF"/>
        <w:b w:val="1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</w:style>
  <w:style w:type="table" w:styleId="GridTable5Dark-Accent4" w:customStyle="1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blPr/>
      <w:tcPr>
        <w:shd w:val="clear" w:color="FFE28A" w:themeColor="accent4" w:themeTint="75" w:fill="FFE28A" w:themeFill="accent4" w:themeFillTint="75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sz w:val="22"/>
        <w:color w:val="FFFFFF"/>
        <w:b w:val="1"/>
      </w:rPr>
      <w:tblPr/>
      <w:tcPr>
        <w:shd w:val="clear" w:color="FFC000" w:themeColor="accent4" w:fill="FFC000" w:themeFill="accent4"/>
      </w:tc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sz w:val="22"/>
        <w:color w:val="FFFFFF"/>
        <w:b w:val="1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</w:style>
  <w:style w:type="table" w:styleId="GridTable5Dark-Accent5" w:customStyle="1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blPr/>
      <w:tcPr>
        <w:shd w:val="clear" w:color="A9BEE4" w:themeColor="accent5" w:themeTint="75" w:fill="A9BEE4" w:themeFill="accent5" w:themeFillTint="7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sz w:val="22"/>
        <w:color w:val="FFFFFF"/>
        <w:b w:val="1"/>
      </w:rPr>
      <w:tblPr/>
      <w:tcPr>
        <w:shd w:val="clear" w:color="4472C4" w:themeColor="accent5" w:fill="4472C4" w:themeFill="accent5"/>
      </w:tc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sz w:val="22"/>
        <w:color w:val="FFFFFF"/>
        <w:b w:val="1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</w:style>
  <w:style w:type="table" w:styleId="GridTable5Dark-Accent6" w:customStyle="1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sz w:val="22"/>
        <w:color w:val="FFFFFF"/>
        <w:b w:val="1"/>
      </w:rPr>
      <w:tblPr/>
      <w:tcPr>
        <w:shd w:val="clear" w:color="70AD47" w:themeColor="accent6" w:fill="70AD47" w:themeFill="accent6"/>
      </w:tc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sz w:val="22"/>
        <w:color w:val="FFFFFF"/>
        <w:b w:val="1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sz w:val="22"/>
        <w:color w:val="FFFFFF"/>
        <w:b w:val="1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</w:style>
  <w:style w:type="table" w:styleId="GridTable6Colorful-Accent1" w:customStyle="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sz w:val="22"/>
        <w:color w:val="ACCCEA" w:themeColor="accent1" w:themeTint="80" w:themeShade="95"/>
      </w:rPr>
      <w:tblPr/>
      <w:tcPr>
        <w:shd w:val="clear" w:color="DDEAF6" w:themeColor="accent1" w:themeTint="34" w:fill="DDEAF6" w:themeFill="accent1" w:themeFillTint="34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sz w:val="22"/>
        <w:color w:val="ACCCEA" w:themeColor="accent1" w:themeTint="80" w:themeShade="95"/>
      </w:rPr>
    </w:tblStylePr>
    <w:tblStylePr w:type="firstCol">
      <w:rPr>
        <w:color w:val="ACCCEA" w:themeColor="accent1" w:themeTint="80" w:themeShade="95"/>
        <w:b w:val="1"/>
      </w:rPr>
    </w:tblStylePr>
    <w:tblStylePr w:type="firstRow">
      <w:rPr>
        <w:color w:val="ACCCEA" w:themeColor="accent1" w:themeTint="80" w:themeShade="95"/>
        <w:b w:val="1"/>
      </w:rPr>
      <w:tblPr/>
      <w:tcPr>
        <w:tcBorders>
          <w:bottom w:val="single" w:color="ACCCEA" w:themeColor="accent1" w:themeTint="80" w:sz="12" w:space="0"/>
        </w:tcBorders>
      </w:tcPr>
    </w:tblStylePr>
    <w:tblStylePr w:type="lastCol">
      <w:rPr>
        <w:color w:val="ACCCEA" w:themeColor="accent1" w:themeTint="80" w:themeShade="95"/>
        <w:b w:val="1"/>
      </w:rPr>
    </w:tblStylePr>
    <w:tblStylePr w:type="lastRow">
      <w:rPr>
        <w:color w:val="ACCCEA" w:themeColor="accent1" w:themeTint="80" w:themeShade="95"/>
        <w:b w:val="1"/>
      </w:rPr>
    </w:tblStylePr>
  </w:style>
  <w:style w:type="table" w:styleId="GridTable6Colorful-Accent2" w:customStyle="1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sz w:val="22"/>
        <w:color w:val="F4B184" w:themeColor="accent2" w:themeTint="97" w:themeShade="95"/>
      </w:rPr>
      <w:tblPr/>
      <w:tcPr>
        <w:shd w:val="clear" w:color="FBE5D6" w:themeColor="accent2" w:themeTint="32" w:fill="FBE5D6" w:themeFill="accent2" w:themeFillTint="32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sz w:val="22"/>
        <w:color w:val="F4B184" w:themeColor="accent2" w:themeTint="97" w:themeShade="95"/>
      </w:rPr>
    </w:tblStylePr>
    <w:tblStylePr w:type="firstCol">
      <w:rPr>
        <w:color w:val="F4B184" w:themeColor="accent2" w:themeTint="97" w:themeShade="95"/>
        <w:b w:val="1"/>
      </w:rPr>
    </w:tblStylePr>
    <w:tblStylePr w:type="firstRow">
      <w:rPr>
        <w:color w:val="F4B184" w:themeColor="accent2" w:themeTint="97" w:themeShade="95"/>
        <w:b w:val="1"/>
      </w:rPr>
      <w:tblPr/>
      <w:tcPr>
        <w:tcBorders>
          <w:bottom w:val="single" w:color="F4B184" w:themeColor="accent2" w:themeTint="97" w:sz="12" w:space="0"/>
        </w:tcBorders>
      </w:tcPr>
    </w:tblStylePr>
    <w:tblStylePr w:type="lastCol">
      <w:rPr>
        <w:color w:val="F4B184" w:themeColor="accent2" w:themeTint="97" w:themeShade="95"/>
        <w:b w:val="1"/>
      </w:rPr>
    </w:tblStylePr>
    <w:tblStylePr w:type="lastRow">
      <w:rPr>
        <w:color w:val="F4B184" w:themeColor="accent2" w:themeTint="97" w:themeShade="95"/>
        <w:b w:val="1"/>
      </w:rPr>
    </w:tblStylePr>
  </w:style>
  <w:style w:type="table" w:styleId="GridTable6Colorful-Accent3" w:customStyle="1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sz w:val="22"/>
        <w:color w:val="A5A5A5" w:themeColor="accent3" w:themeTint="FE" w:themeShade="95"/>
      </w:rPr>
      <w:tblPr/>
      <w:tcPr>
        <w:shd w:val="clear" w:color="ECECEC" w:themeColor="accent3" w:themeTint="34" w:fill="ECECEC" w:themeFill="accent3" w:themeFillTint="34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sz w:val="22"/>
        <w:color w:val="A5A5A5" w:themeColor="accent3" w:themeTint="FE" w:themeShade="95"/>
      </w:rPr>
    </w:tblStylePr>
    <w:tblStylePr w:type="firstCol">
      <w:rPr>
        <w:color w:val="A5A5A5" w:themeColor="accent3" w:themeTint="FE" w:themeShade="95"/>
        <w:b w:val="1"/>
      </w:rPr>
    </w:tblStylePr>
    <w:tblStylePr w:type="firstRow">
      <w:rPr>
        <w:color w:val="A5A5A5" w:themeColor="accent3" w:themeTint="FE" w:themeShade="95"/>
        <w:b w:val="1"/>
      </w:rPr>
      <w:tblPr/>
      <w:tcPr>
        <w:tcBorders>
          <w:bottom w:val="single" w:color="A5A5A5" w:themeColor="accent3" w:themeTint="FE" w:sz="12" w:space="0"/>
        </w:tcBorders>
      </w:tcPr>
    </w:tblStylePr>
    <w:tblStylePr w:type="lastCol">
      <w:rPr>
        <w:color w:val="A5A5A5" w:themeColor="accent3" w:themeTint="FE" w:themeShade="95"/>
        <w:b w:val="1"/>
      </w:rPr>
    </w:tblStylePr>
    <w:tblStylePr w:type="lastRow">
      <w:rPr>
        <w:color w:val="A5A5A5" w:themeColor="accent3" w:themeTint="FE" w:themeShade="95"/>
        <w:b w:val="1"/>
      </w:rPr>
    </w:tblStylePr>
  </w:style>
  <w:style w:type="table" w:styleId="GridTable6Colorful-Accent4" w:customStyle="1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sz w:val="22"/>
        <w:color w:val="FFD865" w:themeColor="accent4" w:themeTint="9A" w:themeShade="95"/>
      </w:rPr>
      <w:tblPr/>
      <w:tcPr>
        <w:shd w:val="clear" w:color="FFF2CB" w:themeColor="accent4" w:themeTint="34" w:fill="FFF2CB" w:themeFill="accent4" w:themeFillTint="34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sz w:val="22"/>
        <w:color w:val="FFD865" w:themeColor="accent4" w:themeTint="9A" w:themeShade="95"/>
      </w:rPr>
    </w:tblStylePr>
    <w:tblStylePr w:type="firstCol">
      <w:rPr>
        <w:color w:val="FFD865" w:themeColor="accent4" w:themeTint="9A" w:themeShade="95"/>
        <w:b w:val="1"/>
      </w:rPr>
    </w:tblStylePr>
    <w:tblStylePr w:type="firstRow">
      <w:rPr>
        <w:color w:val="FFD865" w:themeColor="accent4" w:themeTint="9A" w:themeShade="95"/>
        <w:b w:val="1"/>
      </w:rPr>
      <w:tblPr/>
      <w:tcPr>
        <w:tcBorders>
          <w:bottom w:val="single" w:color="FFD865" w:themeColor="accent4" w:themeTint="9A" w:sz="12" w:space="0"/>
        </w:tcBorders>
      </w:tcPr>
    </w:tblStylePr>
    <w:tblStylePr w:type="lastCol">
      <w:rPr>
        <w:color w:val="FFD865" w:themeColor="accent4" w:themeTint="9A" w:themeShade="95"/>
        <w:b w:val="1"/>
      </w:rPr>
    </w:tblStylePr>
    <w:tblStylePr w:type="lastRow">
      <w:rPr>
        <w:color w:val="FFD865" w:themeColor="accent4" w:themeTint="9A" w:themeShade="95"/>
        <w:b w:val="1"/>
      </w:rPr>
    </w:tblStylePr>
  </w:style>
  <w:style w:type="table" w:styleId="GridTable6Colorful-Accent5" w:customStyle="1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sz w:val="22"/>
        <w:color w:val="254175" w:themeColor="accent5" w:themeShade="95"/>
      </w:rPr>
      <w:tblPr/>
      <w:tcPr>
        <w:shd w:val="clear" w:color="D8E2F3" w:themeColor="accent5" w:themeTint="34" w:fill="D8E2F3" w:themeFill="accent5" w:themeFillTint="34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sz w:val="22"/>
        <w:color w:val="254175" w:themeColor="accent5" w:themeShade="95"/>
      </w:rPr>
    </w:tblStylePr>
    <w:tblStylePr w:type="firstCol">
      <w:rPr>
        <w:color w:val="254175" w:themeColor="accent5" w:themeShade="95"/>
        <w:b w:val="1"/>
      </w:rPr>
    </w:tblStylePr>
    <w:tblStylePr w:type="firstRow">
      <w:rPr>
        <w:color w:val="254175" w:themeColor="accent5" w:themeShade="95"/>
        <w:b w:val="1"/>
      </w:rPr>
      <w:tblPr/>
      <w:tcPr>
        <w:tcBorders>
          <w:bottom w:val="single" w:color="4472C4" w:themeColor="accent5" w:sz="12" w:space="0"/>
        </w:tcBorders>
      </w:tcPr>
    </w:tblStylePr>
    <w:tblStylePr w:type="lastCol">
      <w:rPr>
        <w:color w:val="254175" w:themeColor="accent5" w:themeShade="95"/>
        <w:b w:val="1"/>
      </w:rPr>
    </w:tblStylePr>
    <w:tblStylePr w:type="lastRow">
      <w:rPr>
        <w:color w:val="254175" w:themeColor="accent5" w:themeShade="95"/>
        <w:b w:val="1"/>
      </w:rPr>
    </w:tblStylePr>
  </w:style>
  <w:style w:type="table" w:styleId="GridTable6Colorful-Accent6" w:customStyle="1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sz w:val="22"/>
        <w:color w:val="254175" w:themeColor="accent5" w:themeShade="95"/>
      </w:rPr>
      <w:tblPr/>
      <w:tcPr>
        <w:shd w:val="clear" w:color="E1EFD8" w:themeColor="accent6" w:themeTint="34" w:fill="E1EFD8" w:themeFill="accent6" w:themeFillTint="34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sz w:val="22"/>
        <w:color w:val="254175" w:themeColor="accent5" w:themeShade="95"/>
      </w:rPr>
    </w:tblStylePr>
    <w:tblStylePr w:type="firstCol">
      <w:rPr>
        <w:color w:val="254175" w:themeColor="accent5" w:themeShade="95"/>
        <w:b w:val="1"/>
      </w:rPr>
    </w:tblStylePr>
    <w:tblStylePr w:type="firstRow">
      <w:rPr>
        <w:color w:val="254175" w:themeColor="accent5" w:themeShade="95"/>
        <w:b w:val="1"/>
      </w:rPr>
      <w:tblPr/>
      <w:tcPr>
        <w:tcBorders>
          <w:bottom w:val="single" w:color="70AD47" w:themeColor="accent6" w:sz="12" w:space="0"/>
        </w:tcBorders>
      </w:tcPr>
    </w:tblStylePr>
    <w:tblStylePr w:type="lastCol">
      <w:rPr>
        <w:color w:val="254175" w:themeColor="accent5" w:themeShade="95"/>
        <w:b w:val="1"/>
      </w:rPr>
    </w:tblStylePr>
    <w:tblStylePr w:type="lastRow">
      <w:rPr>
        <w:color w:val="254175" w:themeColor="accent5" w:themeShade="95"/>
        <w:b w:val="1"/>
      </w:rPr>
    </w:tblStylePr>
  </w:style>
  <w:style w:type="table" w:styleId="GridTable7Colorful-Accent1" w:customStyle="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sz w:val="22"/>
        <w:color w:val="ACCCEA" w:themeColor="accent1" w:themeTint="80" w:themeShade="95"/>
      </w:rPr>
      <w:tblPr/>
      <w:tcPr>
        <w:shd w:val="clear" w:color="DDEAF6" w:themeColor="accent1" w:themeTint="34" w:fill="DDEAF6" w:themeFill="accent1" w:themeFillTint="34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sz w:val="22"/>
        <w:color w:val="ACCCEA" w:themeColor="accent1" w:themeTint="80" w:themeShade="95"/>
      </w:rPr>
    </w:tblStylePr>
    <w:tblStylePr w:type="firstCol">
      <w:pPr>
        <w:jc w:val="end"/>
      </w:pPr>
      <w:rPr>
        <w:rFonts w:ascii="Arial" w:hAnsi="Arial"/>
        <w:sz w:val="22"/>
        <w:color w:val="ACCCEA" w:themeColor="accent1" w:themeTint="80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none" w:color="auto" w:sz="0" w:space="0"/>
          <w:end w:val="single" w:color="ACCCEA" w:themeColor="accent1" w:themeTint="80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ACCCEA" w:themeColor="accent1" w:themeTint="80" w:themeShade="95"/>
        <w:b w:val="1"/>
      </w:rPr>
      <w:tblPr/>
      <w:tcPr>
        <w:tcBorders>
          <w:top w:val="none" w:color="auto" w:sz="0" w:space="0"/>
          <w:start w:val="none" w:color="auto" w:sz="0" w:space="0"/>
          <w:bottom w:val="single" w:color="ACCCEA" w:themeColor="accent1" w:themeTint="80" w:sz="4" w:space="0"/>
          <w:end w:val="none" w:color="auto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ACCCEA" w:themeColor="accent1" w:themeTint="80" w:themeShade="95"/>
        <w:i w:val="1"/>
      </w:rPr>
      <w:tblPr/>
      <w:tcPr>
        <w:tcBorders>
          <w:top w:val="none" w:color="auto" w:sz="0" w:space="0"/>
          <w:start w:val="single" w:color="ACCCEA" w:themeColor="accent1" w:themeTint="80" w:sz="4" w:space="0"/>
          <w:bottom w:val="none" w:color="auto" w:sz="0" w:space="0"/>
          <w:end w:val="none" w:color="auto" w:sz="0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ACCCEA" w:themeColor="accent1" w:themeTint="80" w:themeShade="95"/>
        <w:b w:val="1"/>
      </w:rPr>
      <w:tblPr/>
      <w:tcPr>
        <w:tcBorders>
          <w:top w:val="single" w:color="ACCCEA" w:themeColor="accent1" w:themeTint="80" w:sz="4" w:space="0"/>
          <w:start w:val="none" w:color="auto" w:sz="0" w:space="0"/>
          <w:bottom w:val="none" w:color="auto" w:sz="0" w:space="0"/>
          <w:end w:val="none" w:color="auto" w:sz="0" w:space="0"/>
        </w:tcBorders>
        <w:shd w:val="clear" w:color="FFFFFF" w:themeColor="light1" w:fill="FFFFFF" w:themeFill="light1"/>
      </w:tcPr>
    </w:tblStylePr>
  </w:style>
  <w:style w:type="table" w:styleId="GridTable7Colorful-Accent2" w:customStyle="1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sz w:val="22"/>
        <w:color w:val="F4B184" w:themeColor="accent2" w:themeTint="97" w:themeShade="95"/>
      </w:rPr>
      <w:tblPr/>
      <w:tcPr>
        <w:shd w:val="clear" w:color="FBE5D6" w:themeColor="accent2" w:themeTint="32" w:fill="FBE5D6" w:themeFill="accent2" w:themeFillTint="32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sz w:val="22"/>
        <w:color w:val="F4B184" w:themeColor="accent2" w:themeTint="97" w:themeShade="95"/>
      </w:rPr>
    </w:tblStylePr>
    <w:tblStylePr w:type="firstCol">
      <w:pPr>
        <w:jc w:val="end"/>
      </w:pPr>
      <w:rPr>
        <w:rFonts w:ascii="Arial" w:hAnsi="Arial"/>
        <w:sz w:val="22"/>
        <w:color w:val="F4B184" w:themeColor="accent2" w:themeTint="97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none" w:color="auto" w:sz="0" w:space="0"/>
          <w:end w:val="single" w:color="F4B184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F4B184" w:themeColor="accent2" w:themeTint="97" w:themeShade="95"/>
        <w:b w:val="1"/>
      </w:rPr>
      <w:tblPr/>
      <w:tcPr>
        <w:tcBorders>
          <w:top w:val="none" w:color="auto" w:sz="0" w:space="0"/>
          <w:start w:val="none" w:color="auto" w:sz="0" w:space="0"/>
          <w:bottom w:val="single" w:color="F4B184" w:themeColor="accent2" w:themeTint="97" w:sz="4" w:space="0"/>
          <w:end w:val="none" w:color="auto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F4B184" w:themeColor="accent2" w:themeTint="97" w:themeShade="95"/>
        <w:i w:val="1"/>
      </w:rPr>
      <w:tblPr/>
      <w:tcPr>
        <w:tcBorders>
          <w:top w:val="none" w:color="auto" w:sz="0" w:space="0"/>
          <w:start w:val="single" w:color="F4B184" w:themeColor="accent2" w:themeTint="97" w:sz="4" w:space="0"/>
          <w:bottom w:val="none" w:color="auto" w:sz="0" w:space="0"/>
          <w:end w:val="none" w:color="auto" w:sz="0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F4B184" w:themeColor="accent2" w:themeTint="97" w:themeShade="95"/>
        <w:b w:val="1"/>
      </w:rPr>
      <w:tblPr/>
      <w:tcPr>
        <w:tcBorders>
          <w:top w:val="single" w:color="F4B184" w:themeColor="accent2" w:themeTint="97" w:sz="4" w:space="0"/>
          <w:start w:val="none" w:color="auto" w:sz="0" w:space="0"/>
          <w:bottom w:val="none" w:color="auto" w:sz="0" w:space="0"/>
          <w:end w:val="none" w:color="auto" w:sz="0" w:space="0"/>
        </w:tcBorders>
        <w:shd w:val="clear" w:color="FFFFFF" w:themeColor="light1" w:fill="FFFFFF" w:themeFill="light1"/>
      </w:tcPr>
    </w:tblStylePr>
  </w:style>
  <w:style w:type="table" w:styleId="GridTable7Colorful-Accent3" w:customStyle="1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sz w:val="22"/>
        <w:color w:val="A5A5A5" w:themeColor="accent3" w:themeTint="FE" w:themeShade="95"/>
      </w:rPr>
      <w:tblPr/>
      <w:tcPr>
        <w:shd w:val="clear" w:color="ECECEC" w:themeColor="accent3" w:themeTint="34" w:fill="ECECEC" w:themeFill="accent3" w:themeFillTint="34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sz w:val="22"/>
        <w:color w:val="A5A5A5" w:themeColor="accent3" w:themeTint="FE" w:themeShade="95"/>
      </w:rPr>
    </w:tblStylePr>
    <w:tblStylePr w:type="firstCol">
      <w:pPr>
        <w:jc w:val="end"/>
      </w:pPr>
      <w:rPr>
        <w:rFonts w:ascii="Arial" w:hAnsi="Arial"/>
        <w:sz w:val="22"/>
        <w:color w:val="A5A5A5" w:themeColor="accent3" w:themeTint="FE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none" w:color="auto" w:sz="0" w:space="0"/>
          <w:end w:val="single" w:color="A5A5A5" w:themeColor="accent3" w:themeTint="FE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A5A5A5" w:themeColor="accent3" w:themeTint="FE" w:themeShade="95"/>
        <w:b w:val="1"/>
      </w:rPr>
      <w:tblPr/>
      <w:tcPr>
        <w:tcBorders>
          <w:top w:val="none" w:color="auto" w:sz="0" w:space="0"/>
          <w:start w:val="none" w:color="auto" w:sz="0" w:space="0"/>
          <w:bottom w:val="single" w:color="A5A5A5" w:themeColor="accent3" w:themeTint="FE" w:sz="4" w:space="0"/>
          <w:end w:val="none" w:color="auto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A5A5A5" w:themeColor="accent3" w:themeTint="FE" w:themeShade="95"/>
        <w:i w:val="1"/>
      </w:rPr>
      <w:tblPr/>
      <w:tcPr>
        <w:tcBorders>
          <w:top w:val="none" w:color="auto" w:sz="0" w:space="0"/>
          <w:start w:val="single" w:color="A5A5A5" w:themeColor="accent3" w:themeTint="FE" w:sz="4" w:space="0"/>
          <w:bottom w:val="none" w:color="auto" w:sz="0" w:space="0"/>
          <w:end w:val="none" w:color="auto" w:sz="0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A5A5A5" w:themeColor="accent3" w:themeTint="FE" w:themeShade="95"/>
        <w:b w:val="1"/>
      </w:rPr>
      <w:tblPr/>
      <w:tcPr>
        <w:tcBorders>
          <w:top w:val="single" w:color="A5A5A5" w:themeColor="accent3" w:themeTint="FE" w:sz="4" w:space="0"/>
          <w:start w:val="none" w:color="auto" w:sz="0" w:space="0"/>
          <w:bottom w:val="none" w:color="auto" w:sz="0" w:space="0"/>
          <w:end w:val="none" w:color="auto" w:sz="0" w:space="0"/>
        </w:tcBorders>
        <w:shd w:val="clear" w:color="FFFFFF" w:themeColor="light1" w:fill="FFFFFF" w:themeFill="light1"/>
      </w:tcPr>
    </w:tblStylePr>
  </w:style>
  <w:style w:type="table" w:styleId="GridTable7Colorful-Accent4" w:customStyle="1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sz w:val="22"/>
        <w:color w:val="FFD865" w:themeColor="accent4" w:themeTint="9A" w:themeShade="95"/>
      </w:rPr>
      <w:tblPr/>
      <w:tcPr>
        <w:shd w:val="clear" w:color="FFF2CB" w:themeColor="accent4" w:themeTint="34" w:fill="FFF2CB" w:themeFill="accent4" w:themeFillTint="34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sz w:val="22"/>
        <w:color w:val="FFD865" w:themeColor="accent4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FFD865" w:themeColor="accent4" w:themeTint="9A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none" w:color="auto" w:sz="0" w:space="0"/>
          <w:end w:val="single" w:color="FFD865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FFD865" w:themeColor="accent4" w:themeTint="9A" w:themeShade="95"/>
        <w:b w:val="1"/>
      </w:rPr>
      <w:tblPr/>
      <w:tcPr>
        <w:tcBorders>
          <w:top w:val="none" w:color="auto" w:sz="0" w:space="0"/>
          <w:start w:val="none" w:color="auto" w:sz="0" w:space="0"/>
          <w:bottom w:val="single" w:color="FFD865" w:themeColor="accent4" w:themeTint="9A" w:sz="4" w:space="0"/>
          <w:end w:val="none" w:color="auto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FFD865" w:themeColor="accent4" w:themeTint="9A" w:themeShade="95"/>
        <w:i w:val="1"/>
      </w:rPr>
      <w:tblPr/>
      <w:tcPr>
        <w:tcBorders>
          <w:top w:val="none" w:color="auto" w:sz="0" w:space="0"/>
          <w:start w:val="single" w:color="FFD865" w:themeColor="accent4" w:themeTint="9A" w:sz="4" w:space="0"/>
          <w:bottom w:val="none" w:color="auto" w:sz="0" w:space="0"/>
          <w:end w:val="none" w:color="auto" w:sz="0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FFD865" w:themeColor="accent4" w:themeTint="9A" w:themeShade="95"/>
        <w:b w:val="1"/>
      </w:rPr>
      <w:tblPr/>
      <w:tcPr>
        <w:tcBorders>
          <w:top w:val="single" w:color="FFD865" w:themeColor="accent4" w:themeTint="9A" w:sz="4" w:space="0"/>
          <w:start w:val="none" w:color="auto" w:sz="0" w:space="0"/>
          <w:bottom w:val="none" w:color="auto" w:sz="0" w:space="0"/>
          <w:end w:val="none" w:color="auto" w:sz="0" w:space="0"/>
        </w:tcBorders>
        <w:shd w:val="clear" w:color="FFFFFF" w:themeColor="light1" w:fill="FFFFFF" w:themeFill="light1"/>
      </w:tcPr>
    </w:tblStylePr>
  </w:style>
  <w:style w:type="table" w:styleId="GridTable7Colorful-Accent5" w:customStyle="1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sz w:val="22"/>
        <w:color w:val="254175" w:themeColor="accent5" w:themeShade="95"/>
      </w:rPr>
      <w:tblPr/>
      <w:tcPr>
        <w:shd w:val="clear" w:color="D8E2F3" w:themeColor="accent5" w:themeTint="34" w:fill="D8E2F3" w:themeFill="accent5" w:themeFillTint="34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sz w:val="22"/>
        <w:color w:val="254175" w:themeColor="accent5" w:themeShade="95"/>
      </w:rPr>
    </w:tblStylePr>
    <w:tblStylePr w:type="firstCol">
      <w:pPr>
        <w:jc w:val="end"/>
      </w:pPr>
      <w:rPr>
        <w:rFonts w:ascii="Arial" w:hAnsi="Arial"/>
        <w:sz w:val="22"/>
        <w:color w:val="254175" w:themeColor="accent5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none" w:color="auto" w:sz="0" w:space="0"/>
          <w:end w:val="single" w:color="95AFDD" w:themeColor="accent5" w:themeTint="90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254175" w:themeColor="accent5" w:themeShade="95"/>
        <w:b w:val="1"/>
      </w:rPr>
      <w:tblPr/>
      <w:tcPr>
        <w:tcBorders>
          <w:top w:val="none" w:color="auto" w:sz="0" w:space="0"/>
          <w:start w:val="none" w:color="auto" w:sz="0" w:space="0"/>
          <w:bottom w:val="single" w:color="95AFDD" w:themeColor="accent5" w:themeTint="90" w:sz="4" w:space="0"/>
          <w:end w:val="none" w:color="auto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54175" w:themeColor="accent5" w:themeShade="95"/>
        <w:i w:val="1"/>
      </w:rPr>
      <w:tblPr/>
      <w:tcPr>
        <w:tcBorders>
          <w:top w:val="none" w:color="auto" w:sz="0" w:space="0"/>
          <w:start w:val="single" w:color="95AFDD" w:themeColor="accent5" w:themeTint="90" w:sz="4" w:space="0"/>
          <w:bottom w:val="none" w:color="auto" w:sz="0" w:space="0"/>
          <w:end w:val="none" w:color="auto" w:sz="0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254175" w:themeColor="accent5" w:themeShade="95"/>
        <w:b w:val="1"/>
      </w:rPr>
      <w:tblPr/>
      <w:tcPr>
        <w:tcBorders>
          <w:top w:val="single" w:color="95AFDD" w:themeColor="accent5" w:themeTint="90" w:sz="4" w:space="0"/>
          <w:start w:val="none" w:color="auto" w:sz="0" w:space="0"/>
          <w:bottom w:val="none" w:color="auto" w:sz="0" w:space="0"/>
          <w:end w:val="none" w:color="auto" w:sz="0" w:space="0"/>
        </w:tcBorders>
        <w:shd w:val="clear" w:color="FFFFFF" w:themeColor="light1" w:fill="FFFFFF" w:themeFill="light1"/>
      </w:tcPr>
    </w:tblStylePr>
  </w:style>
  <w:style w:type="table" w:styleId="GridTable7Colorful-Accent6" w:customStyle="1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sz w:val="22"/>
        <w:color w:val="416429" w:themeColor="accent6" w:themeShade="95"/>
      </w:rPr>
      <w:tblPr/>
      <w:tcPr>
        <w:shd w:val="clear" w:color="E1EFD8" w:themeColor="accent6" w:themeTint="34" w:fill="E1EFD8" w:themeFill="accent6" w:themeFillTint="34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sz w:val="22"/>
        <w:color w:val="416429" w:themeColor="accent6" w:themeShade="95"/>
      </w:rPr>
    </w:tblStylePr>
    <w:tblStylePr w:type="firstCol">
      <w:pPr>
        <w:jc w:val="end"/>
      </w:pPr>
      <w:rPr>
        <w:rFonts w:ascii="Arial" w:hAnsi="Arial"/>
        <w:sz w:val="22"/>
        <w:color w:val="416429" w:themeColor="accent6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none" w:color="auto" w:sz="0" w:space="0"/>
          <w:end w:val="single" w:color="ADD394" w:themeColor="accent6" w:themeTint="90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416429" w:themeColor="accent6" w:themeShade="95"/>
        <w:b w:val="1"/>
      </w:rPr>
      <w:tblPr/>
      <w:tcPr>
        <w:tcBorders>
          <w:top w:val="none" w:color="auto" w:sz="0" w:space="0"/>
          <w:start w:val="none" w:color="auto" w:sz="0" w:space="0"/>
          <w:bottom w:val="single" w:color="ADD394" w:themeColor="accent6" w:themeTint="90" w:sz="4" w:space="0"/>
          <w:end w:val="none" w:color="auto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416429" w:themeColor="accent6" w:themeShade="95"/>
        <w:i w:val="1"/>
      </w:rPr>
      <w:tblPr/>
      <w:tcPr>
        <w:tcBorders>
          <w:top w:val="none" w:color="auto" w:sz="0" w:space="0"/>
          <w:start w:val="single" w:color="ADD394" w:themeColor="accent6" w:themeTint="90" w:sz="4" w:space="0"/>
          <w:bottom w:val="none" w:color="auto" w:sz="0" w:space="0"/>
          <w:end w:val="none" w:color="auto" w:sz="0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416429" w:themeColor="accent6" w:themeShade="95"/>
        <w:b w:val="1"/>
      </w:rPr>
      <w:tblPr/>
      <w:tcPr>
        <w:tcBorders>
          <w:top w:val="single" w:color="ADD394" w:themeColor="accent6" w:themeTint="90" w:sz="4" w:space="0"/>
          <w:start w:val="none" w:color="auto" w:sz="0" w:space="0"/>
          <w:bottom w:val="none" w:color="auto" w:sz="0" w:space="0"/>
          <w:end w:val="none" w:color="auto" w:sz="0" w:space="0"/>
        </w:tcBorders>
        <w:shd w:val="clear" w:color="FFFFFF" w:themeColor="light1" w:fill="FFFFFF" w:themeFill="light1"/>
      </w:tcPr>
    </w:tblStylePr>
  </w:style>
  <w:style w:type="character" w:styleId="Heading2Char" w:customStyle="1">
    <w:name w:val="Heading 2 Char"/>
    <w:basedOn w:val="a0"/>
    <w:uiPriority w:val="9"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a0"/>
    <w:uiPriority w:val="9"/>
    <w:rPr>
      <w:rFonts w:ascii="Arial" w:hAnsi="Arial" w:eastAsia="Arial" w:cs="Arial"/>
      <w:sz w:val="30"/>
      <w:szCs w:val="30"/>
    </w:rPr>
  </w:style>
  <w:style w:type="character" w:styleId="Heading5Char" w:customStyle="1">
    <w:name w:val="Heading 5 Char"/>
    <w:basedOn w:val="a0"/>
    <w:uiPriority w:val="9"/>
    <w:rPr>
      <w:rFonts w:ascii="Arial" w:hAnsi="Arial" w:eastAsia="Arial" w:cs="Arial"/>
      <w:sz w:val="24"/>
      <w:b w:val="1"/>
      <w:bCs w:val="1"/>
      <w:szCs w:val="24"/>
    </w:rPr>
  </w:style>
  <w:style w:type="table" w:styleId="Lined-Accent" w:customStyle="1">
    <w:name w:val="Lined - Accent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7F7F7F" w:themeColor="text1" w:themeTint="80" w:fill="7F7F7F" w:themeFill="text1" w:themeFillTint="80"/>
      </w:tcPr>
    </w:tblStylePr>
  </w:style>
  <w:style w:type="table" w:styleId="Lined-Accent1" w:customStyle="1">
    <w:name w:val="Lined - Accent 1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68A2D8" w:themeColor="accent1" w:themeTint="EA" w:fill="68A2D8" w:themeFill="accent1" w:themeFillTint="EA"/>
      </w:tcPr>
    </w:tblStylePr>
  </w:style>
  <w:style w:type="table" w:styleId="Lined-Accent2" w:customStyle="1">
    <w:name w:val="Lined - Accent 2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F4B184" w:themeColor="accent2" w:themeTint="97" w:fill="F4B184" w:themeFill="accent2" w:themeFillTint="97"/>
      </w:tcPr>
    </w:tblStylePr>
  </w:style>
  <w:style w:type="table" w:styleId="Lined-Accent3" w:customStyle="1">
    <w:name w:val="Lined - Accent 3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A5A5A5" w:themeColor="accent3" w:themeTint="FE" w:fill="A5A5A5" w:themeFill="accent3" w:themeFillTint="FE"/>
      </w:tcPr>
    </w:tblStylePr>
  </w:style>
  <w:style w:type="table" w:styleId="Lined-Accent4" w:customStyle="1">
    <w:name w:val="Lined - Accent 4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FFD865" w:themeColor="accent4" w:themeTint="9A" w:fill="FFD865" w:themeFill="accent4" w:themeFillTint="9A"/>
      </w:tcPr>
    </w:tblStylePr>
  </w:style>
  <w:style w:type="table" w:styleId="Lined-Accent5" w:customStyle="1">
    <w:name w:val="Lined - Accent 5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4472C4" w:themeColor="accent5" w:fill="4472C4" w:themeFill="accent5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4472C4" w:themeColor="accent5" w:fill="4472C4" w:themeFill="accent5"/>
      </w:tcPr>
    </w:tblStylePr>
  </w:style>
  <w:style w:type="table" w:styleId="Lined-Accent6" w:customStyle="1">
    <w:name w:val="Lined - Accent 6"/>
    <w:basedOn w:val="a1"/>
    <w:uiPriority w:val="99"/>
    <w:pPr>
      <w:spacing w:after="0" w:line="240" w:lineRule="auto"/>
    </w:pPr>
    <w:rPr>
      <w:sz w:val="20"/>
      <w:color w:val="404040"/>
      <w:szCs w:val="20"/>
    </w:rPr>
    <w:tblPr>
      <w:tblStyleRowBandSize w:val="1"/>
      <w:tblStyleColBandSize w:val="1"/>
    </w:tblPr>
    <w:tblStylePr w:type="band1Horz">
      <w:rPr>
        <w:rFonts w:ascii="Arial" w:hAnsi="Arial"/>
        <w:sz w:val="22"/>
        <w:color w:val="404040"/>
      </w:rPr>
    </w:tblStylePr>
    <w:tblStylePr w:type="band1Vert">
      <w:rPr>
        <w:rFonts w:ascii="Arial" w:hAnsi="Arial"/>
        <w:sz w:val="22"/>
        <w:color w:val="404040"/>
      </w:rPr>
    </w:tblStylePr>
    <w:tblStylePr w:type="band2Horz">
      <w:rPr>
        <w:rFonts w:ascii="Arial" w:hAnsi="Arial"/>
        <w:sz w:val="22"/>
        <w:color w:val="404040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sz w:val="22"/>
        <w:color w:val="404040"/>
      </w:rPr>
      <w:tblPr/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sz w:val="22"/>
        <w:color w:val="F2F2F2"/>
      </w:rPr>
      <w:tblPr/>
      <w:tcPr>
        <w:shd w:val="clear" w:color="70AD47" w:themeColor="accent6" w:fill="70AD47" w:themeFill="accent6"/>
      </w:tcPr>
    </w:tblStylePr>
    <w:tblStylePr w:type="firstRow">
      <w:rPr>
        <w:rFonts w:ascii="Arial" w:hAnsi="Arial"/>
        <w:sz w:val="22"/>
        <w:color w:val="F2F2F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sz w:val="22"/>
        <w:color w:val="F2F2F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sz w:val="22"/>
        <w:color w:val="F2F2F2"/>
      </w:rPr>
      <w:tblPr/>
      <w:tcPr>
        <w:shd w:val="clear" w:color="70AD47" w:themeColor="accent6" w:fill="70AD47" w:themeFill="accent6"/>
      </w:tcPr>
    </w:tblStylePr>
  </w:style>
  <w:style w:type="table" w:styleId="ListTable1Light-Accent1" w:customStyle="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D5E5F4" w:themeColor="accent1" w:themeTint="40" w:fill="D5E5F4" w:themeFill="accent1" w:themeFillTint="40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5B9BD5" w:themeColor="accent1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5B9BD5" w:themeColor="accent1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1Light-Accent2" w:customStyle="1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ED7D31" w:themeColor="accent2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ED7D31" w:themeColor="accent2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1Light-Accent3" w:customStyle="1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A5A5A5" w:themeColor="accent3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A5A5A5" w:themeColor="accent3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1Light-Accent4" w:customStyle="1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EFBF" w:themeColor="accent4" w:themeTint="40" w:fill="FFEFBF" w:themeFill="accent4" w:themeFillTint="40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FFC000" w:themeColor="accent4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FFC000" w:themeColor="accent4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1Light-Accent5" w:customStyle="1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CFDBF0" w:themeColor="accent5" w:themeTint="40" w:fill="CFDBF0" w:themeFill="accent5" w:themeFillTint="40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4472C4" w:themeColor="accent5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4472C4" w:themeColor="accent5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1Light-Accent6" w:customStyle="1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color w:val="404040"/>
        <w:b w:val="1"/>
      </w:rPr>
      <w:tblPr/>
      <w:tcPr>
        <w:tcBorders>
          <w:top w:val="none" w:color="000000" w:sz="4" w:space="0"/>
          <w:start w:val="none" w:color="000000" w:sz="4" w:space="0"/>
          <w:bottom w:val="single" w:color="70AD47" w:themeColor="accent6" w:sz="4" w:space="0"/>
          <w:end w:val="none" w:color="000000" w:sz="4" w:space="0"/>
        </w:tcBorders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  <w:tblPr/>
      <w:tcPr>
        <w:tcBorders>
          <w:top w:val="single" w:color="70AD47" w:themeColor="accent6" w:sz="4" w:space="0"/>
          <w:start w:val="none" w:color="000000" w:sz="4" w:space="0"/>
          <w:bottom w:val="none" w:color="000000" w:sz="4" w:space="0"/>
          <w:end w:val="none" w:color="000000" w:sz="4" w:space="0"/>
        </w:tcBorders>
      </w:tcPr>
    </w:tblStylePr>
  </w:style>
  <w:style w:type="table" w:styleId="ListTable2-Accent1" w:customStyle="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A2C6E7" w:themeColor="accent1" w:themeTint="90" w:sz="4" w:space="0"/>
          <w:start w:val="none" w:color="000000" w:sz="4" w:space="0"/>
          <w:bottom w:val="single" w:color="A2C6E7" w:themeColor="accent1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blPr/>
      <w:tcPr>
        <w:tcBorders>
          <w:top w:val="single" w:color="A2C6E7" w:themeColor="accent1" w:themeTint="90" w:sz="4" w:space="0"/>
          <w:start w:val="none" w:color="000000" w:sz="4" w:space="0"/>
          <w:bottom w:val="single" w:color="A2C6E7" w:themeColor="accent1" w:themeTint="90" w:sz="4" w:space="0"/>
          <w:end w:val="none" w:color="000000" w:sz="4" w:space="0"/>
        </w:tcBorders>
      </w:tcPr>
    </w:tblStylePr>
  </w:style>
  <w:style w:type="table" w:styleId="ListTable2-Accent2" w:customStyle="1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F4B58A" w:themeColor="accent2" w:themeTint="90" w:sz="4" w:space="0"/>
          <w:start w:val="none" w:color="000000" w:sz="4" w:space="0"/>
          <w:bottom w:val="single" w:color="F4B58A" w:themeColor="accent2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blPr/>
      <w:tcPr>
        <w:tcBorders>
          <w:top w:val="single" w:color="F4B58A" w:themeColor="accent2" w:themeTint="90" w:sz="4" w:space="0"/>
          <w:start w:val="none" w:color="000000" w:sz="4" w:space="0"/>
          <w:bottom w:val="single" w:color="F4B58A" w:themeColor="accent2" w:themeTint="90" w:sz="4" w:space="0"/>
          <w:end w:val="none" w:color="000000" w:sz="4" w:space="0"/>
        </w:tcBorders>
      </w:tcPr>
    </w:tblStylePr>
  </w:style>
  <w:style w:type="table" w:styleId="ListTable2-Accent3" w:customStyle="1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CCCCCC" w:themeColor="accent3" w:themeTint="90" w:sz="4" w:space="0"/>
          <w:start w:val="none" w:color="000000" w:sz="4" w:space="0"/>
          <w:bottom w:val="single" w:color="CCCCCC" w:themeColor="accent3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blPr/>
      <w:tcPr>
        <w:tcBorders>
          <w:top w:val="single" w:color="CCCCCC" w:themeColor="accent3" w:themeTint="90" w:sz="4" w:space="0"/>
          <w:start w:val="none" w:color="000000" w:sz="4" w:space="0"/>
          <w:bottom w:val="single" w:color="CCCCCC" w:themeColor="accent3" w:themeTint="90" w:sz="4" w:space="0"/>
          <w:end w:val="none" w:color="000000" w:sz="4" w:space="0"/>
        </w:tcBorders>
      </w:tcPr>
    </w:tblStylePr>
  </w:style>
  <w:style w:type="table" w:styleId="ListTable2-Accent4" w:customStyle="1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FFDB6F" w:themeColor="accent4" w:themeTint="90" w:sz="4" w:space="0"/>
          <w:start w:val="none" w:color="000000" w:sz="4" w:space="0"/>
          <w:bottom w:val="single" w:color="FFDB6F" w:themeColor="accent4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blPr/>
      <w:tcPr>
        <w:tcBorders>
          <w:top w:val="single" w:color="FFDB6F" w:themeColor="accent4" w:themeTint="90" w:sz="4" w:space="0"/>
          <w:start w:val="none" w:color="000000" w:sz="4" w:space="0"/>
          <w:bottom w:val="single" w:color="FFDB6F" w:themeColor="accent4" w:themeTint="90" w:sz="4" w:space="0"/>
          <w:end w:val="none" w:color="000000" w:sz="4" w:space="0"/>
        </w:tcBorders>
      </w:tcPr>
    </w:tblStylePr>
  </w:style>
  <w:style w:type="table" w:styleId="ListTable2-Accent5" w:customStyle="1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95AFDD" w:themeColor="accent5" w:themeTint="90" w:sz="4" w:space="0"/>
          <w:start w:val="none" w:color="000000" w:sz="4" w:space="0"/>
          <w:bottom w:val="single" w:color="95AFDD" w:themeColor="accent5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blPr/>
      <w:tcPr>
        <w:tcBorders>
          <w:top w:val="single" w:color="95AFDD" w:themeColor="accent5" w:themeTint="90" w:sz="4" w:space="0"/>
          <w:start w:val="none" w:color="000000" w:sz="4" w:space="0"/>
          <w:bottom w:val="single" w:color="95AFDD" w:themeColor="accent5" w:themeTint="90" w:sz="4" w:space="0"/>
          <w:end w:val="none" w:color="000000" w:sz="4" w:space="0"/>
        </w:tcBorders>
      </w:tcPr>
    </w:tblStylePr>
  </w:style>
  <w:style w:type="table" w:styleId="ListTable2-Accent6" w:customStyle="1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sz w:val="22"/>
        <w:color w:val="404040"/>
        <w:b w:val="1"/>
      </w:rPr>
    </w:tblStylePr>
    <w:tblStylePr w:type="firstRow">
      <w:rPr>
        <w:rFonts w:ascii="Arial" w:hAnsi="Arial"/>
        <w:sz w:val="22"/>
        <w:color w:val="404040"/>
        <w:b w:val="1"/>
      </w:rPr>
      <w:tblPr/>
      <w:tcPr>
        <w:tcBorders>
          <w:top w:val="single" w:color="ADD394" w:themeColor="accent6" w:themeTint="90" w:sz="4" w:space="0"/>
          <w:start w:val="none" w:color="000000" w:sz="4" w:space="0"/>
          <w:bottom w:val="single" w:color="ADD394" w:themeColor="accent6" w:themeTint="90" w:sz="4" w:space="0"/>
          <w:end w:val="none" w:color="000000" w:sz="4" w:space="0"/>
        </w:tcBorders>
      </w:tcPr>
    </w:tblStylePr>
    <w:tblStylePr w:type="lastCol">
      <w:rPr>
        <w:rFonts w:ascii="Arial" w:hAnsi="Arial"/>
        <w:sz w:val="22"/>
        <w:color w:val="404040"/>
        <w:b w:val="1"/>
      </w:rPr>
    </w:tblStylePr>
    <w:tblStylePr w:type="lastRow">
      <w:rPr>
        <w:rFonts w:ascii="Arial" w:hAnsi="Arial"/>
        <w:sz w:val="22"/>
        <w:color w:val="404040"/>
        <w:b w:val="1"/>
      </w:rPr>
      <w:tblPr/>
      <w:tcPr>
        <w:tcBorders>
          <w:top w:val="single" w:color="ADD394" w:themeColor="accent6" w:themeTint="90" w:sz="4" w:space="0"/>
          <w:start w:val="none" w:color="000000" w:sz="4" w:space="0"/>
          <w:bottom w:val="single" w:color="ADD394" w:themeColor="accent6" w:themeTint="90" w:sz="4" w:space="0"/>
          <w:end w:val="none" w:color="000000" w:sz="4" w:space="0"/>
        </w:tcBorders>
      </w:tcPr>
    </w:tblStylePr>
  </w:style>
  <w:style w:type="table" w:styleId="ListTable3-Accent1" w:customStyle="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sz w:val="22"/>
        <w:color w:val="404040"/>
      </w:rPr>
      <w:tblPr/>
      <w:tcPr>
        <w:tcBorders>
          <w:start w:val="single" w:color="5B9BD5" w:themeColor="accent1" w:sz="4" w:space="0"/>
          <w:end w:val="single" w:color="5B9BD5" w:themeColor="accent1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5B9BD5" w:themeColor="accent1" w:fill="5B9BD5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3-Accent2" w:customStyle="1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sz w:val="22"/>
        <w:color w:val="404040"/>
      </w:rPr>
      <w:tblPr/>
      <w:tcPr>
        <w:tcBorders>
          <w:start w:val="single" w:color="F4B184" w:themeColor="accent2" w:themeTint="97" w:sz="4" w:space="0"/>
          <w:end w:val="single" w:color="F4B184" w:themeColor="accent2" w:themeTint="97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3-Accent3" w:customStyle="1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sz w:val="22"/>
        <w:color w:val="404040"/>
      </w:rPr>
      <w:tblPr/>
      <w:tcPr>
        <w:tcBorders>
          <w:start w:val="single" w:color="C9C9C9" w:themeColor="accent3" w:themeTint="98" w:sz="4" w:space="0"/>
          <w:end w:val="single" w:color="C9C9C9" w:themeColor="accent3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C9C9C9" w:themeColor="accent3" w:themeTint="98" w:fill="C9C9C9" w:themeFill="accent3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3-Accent4" w:customStyle="1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sz w:val="22"/>
        <w:color w:val="404040"/>
      </w:rPr>
      <w:tblPr/>
      <w:tcPr>
        <w:tcBorders>
          <w:start w:val="single" w:color="FFD865" w:themeColor="accent4" w:themeTint="9A" w:sz="4" w:space="0"/>
          <w:end w:val="single" w:color="FFD865" w:themeColor="accent4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3-Accent5" w:customStyle="1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sz w:val="22"/>
        <w:color w:val="404040"/>
      </w:rPr>
      <w:tblPr/>
      <w:tcPr>
        <w:tcBorders>
          <w:start w:val="single" w:color="8DA9DB" w:themeColor="accent5" w:themeTint="9A" w:sz="4" w:space="0"/>
          <w:end w:val="single" w:color="8DA9DB" w:themeColor="accent5" w:themeTint="9A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8DA9DB" w:themeColor="accent5" w:themeTint="9A" w:fill="8DA9DB" w:themeFill="accent5" w:themeFillTint="9A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3-Accent6" w:customStyle="1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sz w:val="22"/>
        <w:color w:val="404040"/>
      </w:rPr>
      <w:tblPr/>
      <w:tcPr>
        <w:tcBorders>
          <w:start w:val="single" w:color="A9D08E" w:themeColor="accent6" w:themeTint="98" w:sz="4" w:space="0"/>
          <w:end w:val="single" w:color="A9D08E" w:themeColor="accent6" w:themeTint="98" w:sz="4" w:space="0"/>
        </w:tcBorders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A9D08E" w:themeColor="accent6" w:themeTint="98" w:fill="A9D08E" w:themeFill="accent6" w:themeFillTint="98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-Accent1" w:customStyle="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5E5F4" w:themeColor="accent1" w:themeTint="40" w:fill="D5E5F4" w:themeFill="accent1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5B9BD5" w:themeColor="accent1" w:fill="5B9BD5" w:themeFill="accent1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-Accent2" w:customStyle="1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ADECB" w:themeColor="accent2" w:themeTint="40" w:fill="FADECB" w:themeFill="accent2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ED7D31" w:themeColor="accent2" w:fill="ED7D31" w:themeFill="accent2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-Accent3" w:customStyle="1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E8E8E8" w:themeColor="accent3" w:themeTint="40" w:fill="E8E8E8" w:themeFill="accent3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A5A5A5" w:themeColor="accent3" w:fill="A5A5A5" w:themeFill="accent3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-Accent4" w:customStyle="1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FFEFBF" w:themeColor="accent4" w:themeTint="40" w:fill="FFEFBF" w:themeFill="accent4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FFC000" w:themeColor="accent4" w:fill="FFC000" w:themeFill="accent4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-Accent5" w:customStyle="1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CFDBF0" w:themeColor="accent5" w:themeTint="40" w:fill="CFDBF0" w:themeFill="accent5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4472C4" w:themeColor="accent5" w:fill="4472C4" w:themeFill="accent5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4-Accent6" w:customStyle="1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sz w:val="22"/>
        <w:color w:val="404040"/>
      </w:rPr>
      <w:tblPr/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sz w:val="22"/>
        <w:color w:val="404040"/>
      </w:rPr>
      <w:tblPr/>
      <w:tcPr>
        <w:shd w:val="clear" w:color="DAEBCF" w:themeColor="accent6" w:themeTint="40" w:fill="DAEBCF" w:themeFill="accent6" w:themeFillTint="40"/>
      </w:tcPr>
    </w:tblStylePr>
    <w:tblStylePr w:type="firstCol">
      <w:rPr>
        <w:color w:val="404040"/>
        <w:b w:val="1"/>
      </w:rPr>
    </w:tblStylePr>
    <w:tblStylePr w:type="firstRow">
      <w:rPr>
        <w:rFonts w:ascii="Arial" w:hAnsi="Arial"/>
        <w:sz w:val="22"/>
        <w:color w:val="FFFFFF"/>
        <w:b w:val="1"/>
      </w:rPr>
      <w:tblPr/>
      <w:tcPr>
        <w:shd w:val="clear" w:color="70AD47" w:themeColor="accent6" w:fill="70AD47" w:themeFill="accent6"/>
      </w:tcPr>
    </w:tblStylePr>
    <w:tblStylePr w:type="lastCol">
      <w:rPr>
        <w:color w:val="404040"/>
        <w:b w:val="1"/>
      </w:rPr>
    </w:tblStylePr>
    <w:tblStylePr w:type="lastRow">
      <w:rPr>
        <w:color w:val="404040"/>
        <w:b w:val="1"/>
      </w:rPr>
    </w:tblStylePr>
  </w:style>
  <w:style w:type="table" w:styleId="ListTable5Dark-Accent1" w:customStyle="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blPr/>
      <w:tcPr>
        <w:tcBorders>
          <w:start w:val="single" w:color="5B9BD5" w:themeColor="accent1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Col">
      <w:tblPr/>
      <w:tcPr>
        <w:tcBorders>
          <w:start w:val="single" w:color="FFFFFF" w:themeColor="light1" w:sz="4" w:space="0"/>
          <w:end w:val="single" w:color="5B9BD5" w:themeColor="accent1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ListTable5Dark-Accent2" w:customStyle="1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blPr/>
      <w:tcPr>
        <w:tcBorders>
          <w:start w:val="single" w:color="F4B184" w:themeColor="accent2" w:themeTint="97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blPr/>
      <w:tcPr>
        <w:tcBorders>
          <w:top w:val="single" w:color="F4B184" w:themeColor="accent2" w:themeTint="97" w:sz="32" w:space="0"/>
          <w:bottom w:val="single" w:color="FFFFFF" w:themeColor="light1" w:sz="12" w:space="0"/>
        </w:tcBorders>
        <w:shd w:val="clear" w:color="F4B184" w:themeColor="accent2" w:themeTint="97" w:fill="F4B184" w:themeFill="accent2" w:themeFillTint="97"/>
      </w:tcPr>
    </w:tblStylePr>
    <w:tblStylePr w:type="lastCol">
      <w:tblPr/>
      <w:tcPr>
        <w:tcBorders>
          <w:start w:val="single" w:color="FFFFFF" w:themeColor="light1" w:sz="4" w:space="0"/>
          <w:end w:val="single" w:color="F4B184" w:themeColor="accent2" w:themeTint="97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ListTable5Dark-Accent3" w:customStyle="1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blPr/>
      <w:tcPr>
        <w:tcBorders>
          <w:start w:val="single" w:color="C9C9C9" w:themeColor="accent3" w:themeTint="98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Col">
      <w:tblPr/>
      <w:tcPr>
        <w:tcBorders>
          <w:start w:val="single" w:color="FFFFFF" w:themeColor="light1" w:sz="4" w:space="0"/>
          <w:end w:val="single" w:color="C9C9C9" w:themeColor="accent3" w:themeTint="98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ListTable5Dark-Accent4" w:customStyle="1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blPr/>
      <w:tcPr>
        <w:tcBorders>
          <w:start w:val="single" w:color="FFD865" w:themeColor="accent4" w:themeTint="9A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blPr/>
      <w:tcPr>
        <w:tcBorders>
          <w:top w:val="single" w:color="FFD865" w:themeColor="accent4" w:themeTint="9A" w:sz="32" w:space="0"/>
          <w:bottom w:val="single" w:color="FFFFFF" w:themeColor="light1" w:sz="12" w:space="0"/>
        </w:tcBorders>
        <w:shd w:val="clear" w:color="FFD865" w:themeColor="accent4" w:themeTint="9A" w:fill="FFD865" w:themeFill="accent4" w:themeFillTint="9A"/>
      </w:tcPr>
    </w:tblStylePr>
    <w:tblStylePr w:type="lastCol">
      <w:tblPr/>
      <w:tcPr>
        <w:tcBorders>
          <w:start w:val="single" w:color="FFFFFF" w:themeColor="light1" w:sz="4" w:space="0"/>
          <w:end w:val="single" w:color="FFD865" w:themeColor="accent4" w:themeTint="9A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ListTable5Dark-Accent5" w:customStyle="1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blPr/>
      <w:tcPr>
        <w:tcBorders>
          <w:start w:val="single" w:color="8DA9DB" w:themeColor="accent5" w:themeTint="9A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blPr/>
      <w:tcPr>
        <w:tcBorders>
          <w:top w:val="single" w:color="8DA9DB" w:themeColor="accent5" w:themeTint="9A" w:sz="32" w:space="0"/>
          <w:bottom w:val="single" w:color="FFFFFF" w:themeColor="light1" w:sz="12" w:space="0"/>
        </w:tcBorders>
        <w:shd w:val="clear" w:color="8DA9DB" w:themeColor="accent5" w:themeTint="9A" w:fill="8DA9DB" w:themeFill="accent5" w:themeFillTint="9A"/>
      </w:tcPr>
    </w:tblStylePr>
    <w:tblStylePr w:type="lastCol">
      <w:tblPr/>
      <w:tcPr>
        <w:tcBorders>
          <w:start w:val="single" w:color="FFFFFF" w:themeColor="light1" w:sz="4" w:space="0"/>
          <w:end w:val="single" w:color="8DA9DB" w:themeColor="accent5" w:themeTint="9A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ListTable5Dark-Accent6" w:customStyle="1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1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start w:val="single" w:color="FFFFFF" w:themeColor="light1" w:sz="4" w:space="0"/>
          <w:end w:val="single" w:color="FFFFFF" w:themeColor="light1" w:sz="4" w:space="0"/>
        </w:tcBorders>
      </w:tcPr>
    </w:tblStylePr>
    <w:tblStylePr w:type="firstCol">
      <w:rPr>
        <w:rFonts w:ascii="Arial" w:hAnsi="Arial"/>
        <w:sz w:val="22"/>
        <w:color w:val="FFFFFF" w:themeColor="light1"/>
        <w:b w:val="1"/>
      </w:rPr>
      <w:tblPr/>
      <w:tcPr>
        <w:tcBorders>
          <w:start w:val="single" w:color="A9D08E" w:themeColor="accent6" w:themeTint="98" w:sz="32" w:space="0"/>
          <w:end w:val="single" w:color="FFFFFF" w:themeColor="light1" w:sz="4" w:space="0"/>
        </w:tcBorders>
      </w:tcPr>
    </w:tblStylePr>
    <w:tblStylePr w:type="firstRow">
      <w:rPr>
        <w:rFonts w:ascii="Arial" w:hAnsi="Arial"/>
        <w:sz w:val="22"/>
        <w:color w:val="FFFFFF" w:themeColor="light1"/>
        <w:b w:val="1"/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Col">
      <w:tblPr/>
      <w:tcPr>
        <w:tcBorders>
          <w:start w:val="single" w:color="FFFFFF" w:themeColor="light1" w:sz="4" w:space="0"/>
          <w:end w:val="single" w:color="A9D08E" w:themeColor="accent6" w:themeTint="98" w:sz="32" w:space="0"/>
        </w:tcBorders>
      </w:tcPr>
    </w:tblStylePr>
    <w:tblStylePr w:type="lastRow">
      <w:rPr>
        <w:rFonts w:ascii="Arial" w:hAnsi="Arial"/>
        <w:sz w:val="22"/>
        <w:color w:val="FFFFFF" w:themeColor="light1"/>
        <w:b w:val="1"/>
      </w:rPr>
    </w:tblStylePr>
  </w:style>
  <w:style w:type="table" w:styleId="ListTable6Colorful-Accent1" w:customStyle="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sz w:val="22"/>
        <w:color w:val="245A8D" w:themeColor="accent1" w:themeShade="95"/>
      </w:rPr>
      <w:tblPr/>
      <w:tcPr>
        <w:shd w:val="clear" w:color="D5E5F4" w:themeColor="accent1" w:themeTint="40" w:fill="D5E5F4" w:themeFill="accent1" w:themeFillTint="40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sz w:val="22"/>
        <w:color w:val="245A8D" w:themeColor="accent1" w:themeShade="95"/>
      </w:rPr>
    </w:tblStylePr>
    <w:tblStylePr w:type="firstCol">
      <w:rPr>
        <w:color w:val="245A8D" w:themeColor="accent1" w:themeShade="95"/>
        <w:b w:val="1"/>
      </w:rPr>
    </w:tblStylePr>
    <w:tblStylePr w:type="firstRow">
      <w:rPr>
        <w:color w:val="245A8D" w:themeColor="accent1" w:themeShade="95"/>
        <w:b w:val="1"/>
      </w:rPr>
      <w:tblPr/>
      <w:tcPr>
        <w:tcBorders>
          <w:bottom w:val="single" w:color="5B9BD5" w:themeColor="accent1" w:sz="4" w:space="0"/>
        </w:tcBorders>
      </w:tcPr>
    </w:tblStylePr>
    <w:tblStylePr w:type="lastCol">
      <w:rPr>
        <w:color w:val="245A8D" w:themeColor="accent1" w:themeShade="95"/>
        <w:b w:val="1"/>
      </w:rPr>
    </w:tblStylePr>
    <w:tblStylePr w:type="lastRow">
      <w:rPr>
        <w:color w:val="245A8D" w:themeColor="accent1" w:themeShade="95"/>
        <w:b w:val="1"/>
      </w:rPr>
      <w:tblPr/>
      <w:tcPr>
        <w:tcBorders>
          <w:top w:val="single" w:color="5B9BD5" w:themeColor="accent1" w:sz="4" w:space="0"/>
        </w:tcBorders>
      </w:tcPr>
    </w:tblStylePr>
  </w:style>
  <w:style w:type="table" w:styleId="ListTable6Colorful-Accent2" w:customStyle="1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sz w:val="22"/>
        <w:color w:val="F4B184" w:themeColor="accent2" w:themeTint="97" w:themeShade="95"/>
      </w:rPr>
      <w:tblPr/>
      <w:tcPr>
        <w:shd w:val="clear" w:color="FADECB" w:themeColor="accent2" w:themeTint="40" w:fill="FADECB" w:themeFill="accent2" w:themeFillTint="40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sz w:val="22"/>
        <w:color w:val="F4B184" w:themeColor="accent2" w:themeTint="97" w:themeShade="95"/>
      </w:rPr>
    </w:tblStylePr>
    <w:tblStylePr w:type="firstCol">
      <w:rPr>
        <w:color w:val="F4B184" w:themeColor="accent2" w:themeTint="97" w:themeShade="95"/>
        <w:b w:val="1"/>
      </w:rPr>
    </w:tblStylePr>
    <w:tblStylePr w:type="firstRow">
      <w:rPr>
        <w:color w:val="F4B184" w:themeColor="accent2" w:themeTint="97" w:themeShade="95"/>
        <w:b w:val="1"/>
      </w:rPr>
      <w:tblPr/>
      <w:tcPr>
        <w:tcBorders>
          <w:bottom w:val="single" w:color="F4B184" w:themeColor="accent2" w:themeTint="97" w:sz="4" w:space="0"/>
        </w:tcBorders>
      </w:tcPr>
    </w:tblStylePr>
    <w:tblStylePr w:type="lastCol">
      <w:rPr>
        <w:color w:val="F4B184" w:themeColor="accent2" w:themeTint="97" w:themeShade="95"/>
        <w:b w:val="1"/>
      </w:rPr>
    </w:tblStylePr>
    <w:tblStylePr w:type="lastRow">
      <w:rPr>
        <w:color w:val="F4B184" w:themeColor="accent2" w:themeTint="97" w:themeShade="95"/>
        <w:b w:val="1"/>
      </w:rPr>
      <w:tblPr/>
      <w:tcPr>
        <w:tcBorders>
          <w:top w:val="single" w:color="F4B184" w:themeColor="accent2" w:themeTint="97" w:sz="4" w:space="0"/>
        </w:tcBorders>
      </w:tcPr>
    </w:tblStylePr>
  </w:style>
  <w:style w:type="table" w:styleId="ListTable6Colorful-Accent3" w:customStyle="1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sz w:val="22"/>
        <w:color w:val="C9C9C9" w:themeColor="accent3" w:themeTint="98" w:themeShade="95"/>
      </w:rPr>
      <w:tblPr/>
      <w:tcPr>
        <w:shd w:val="clear" w:color="E8E8E8" w:themeColor="accent3" w:themeTint="40" w:fill="E8E8E8" w:themeFill="accent3" w:themeFillTint="40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sz w:val="22"/>
        <w:color w:val="C9C9C9" w:themeColor="accent3" w:themeTint="98" w:themeShade="95"/>
      </w:rPr>
    </w:tblStylePr>
    <w:tblStylePr w:type="firstCol">
      <w:rPr>
        <w:color w:val="C9C9C9" w:themeColor="accent3" w:themeTint="98" w:themeShade="95"/>
        <w:b w:val="1"/>
      </w:rPr>
    </w:tblStylePr>
    <w:tblStylePr w:type="firstRow">
      <w:rPr>
        <w:color w:val="C9C9C9" w:themeColor="accent3" w:themeTint="98" w:themeShade="95"/>
        <w:b w:val="1"/>
      </w:rPr>
      <w:tblPr/>
      <w:tcPr>
        <w:tcBorders>
          <w:bottom w:val="single" w:color="C9C9C9" w:themeColor="accent3" w:themeTint="98" w:sz="4" w:space="0"/>
        </w:tcBorders>
      </w:tcPr>
    </w:tblStylePr>
    <w:tblStylePr w:type="lastCol">
      <w:rPr>
        <w:color w:val="C9C9C9" w:themeColor="accent3" w:themeTint="98" w:themeShade="95"/>
        <w:b w:val="1"/>
      </w:rPr>
    </w:tblStylePr>
    <w:tblStylePr w:type="lastRow">
      <w:rPr>
        <w:color w:val="C9C9C9" w:themeColor="accent3" w:themeTint="98" w:themeShade="95"/>
        <w:b w:val="1"/>
      </w:rPr>
      <w:tblPr/>
      <w:tcPr>
        <w:tcBorders>
          <w:top w:val="single" w:color="C9C9C9" w:themeColor="accent3" w:themeTint="98" w:sz="4" w:space="0"/>
        </w:tcBorders>
      </w:tcPr>
    </w:tblStylePr>
  </w:style>
  <w:style w:type="table" w:styleId="ListTable6Colorful-Accent4" w:customStyle="1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sz w:val="22"/>
        <w:color w:val="FFD865" w:themeColor="accent4" w:themeTint="9A" w:themeShade="95"/>
      </w:rPr>
      <w:tblPr/>
      <w:tcPr>
        <w:shd w:val="clear" w:color="FFEFBF" w:themeColor="accent4" w:themeTint="40" w:fill="FFEFBF" w:themeFill="accent4" w:themeFillTint="40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sz w:val="22"/>
        <w:color w:val="FFD865" w:themeColor="accent4" w:themeTint="9A" w:themeShade="95"/>
      </w:rPr>
    </w:tblStylePr>
    <w:tblStylePr w:type="firstCol">
      <w:rPr>
        <w:color w:val="FFD865" w:themeColor="accent4" w:themeTint="9A" w:themeShade="95"/>
        <w:b w:val="1"/>
      </w:rPr>
    </w:tblStylePr>
    <w:tblStylePr w:type="firstRow">
      <w:rPr>
        <w:color w:val="FFD865" w:themeColor="accent4" w:themeTint="9A" w:themeShade="95"/>
        <w:b w:val="1"/>
      </w:rPr>
      <w:tblPr/>
      <w:tcPr>
        <w:tcBorders>
          <w:bottom w:val="single" w:color="FFD865" w:themeColor="accent4" w:themeTint="9A" w:sz="4" w:space="0"/>
        </w:tcBorders>
      </w:tcPr>
    </w:tblStylePr>
    <w:tblStylePr w:type="lastCol">
      <w:rPr>
        <w:color w:val="FFD865" w:themeColor="accent4" w:themeTint="9A" w:themeShade="95"/>
        <w:b w:val="1"/>
      </w:rPr>
    </w:tblStylePr>
    <w:tblStylePr w:type="lastRow">
      <w:rPr>
        <w:color w:val="FFD865" w:themeColor="accent4" w:themeTint="9A" w:themeShade="95"/>
        <w:b w:val="1"/>
      </w:rPr>
      <w:tblPr/>
      <w:tcPr>
        <w:tcBorders>
          <w:top w:val="single" w:color="FFD865" w:themeColor="accent4" w:themeTint="9A" w:sz="4" w:space="0"/>
        </w:tcBorders>
      </w:tcPr>
    </w:tblStylePr>
  </w:style>
  <w:style w:type="table" w:styleId="ListTable6Colorful-Accent5" w:customStyle="1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sz w:val="22"/>
        <w:color w:val="8DA9DB" w:themeColor="accent5" w:themeTint="9A" w:themeShade="95"/>
      </w:rPr>
      <w:tblPr/>
      <w:tcPr>
        <w:shd w:val="clear" w:color="CFDBF0" w:themeColor="accent5" w:themeTint="40" w:fill="CFDBF0" w:themeFill="accent5" w:themeFillTint="40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sz w:val="22"/>
        <w:color w:val="8DA9DB" w:themeColor="accent5" w:themeTint="9A" w:themeShade="95"/>
      </w:rPr>
    </w:tblStylePr>
    <w:tblStylePr w:type="firstCol">
      <w:rPr>
        <w:color w:val="8DA9DB" w:themeColor="accent5" w:themeTint="9A" w:themeShade="95"/>
        <w:b w:val="1"/>
      </w:rPr>
    </w:tblStylePr>
    <w:tblStylePr w:type="firstRow">
      <w:rPr>
        <w:color w:val="8DA9DB" w:themeColor="accent5" w:themeTint="9A" w:themeShade="95"/>
        <w:b w:val="1"/>
      </w:rPr>
      <w:tblPr/>
      <w:tcPr>
        <w:tcBorders>
          <w:bottom w:val="single" w:color="8DA9DB" w:themeColor="accent5" w:themeTint="9A" w:sz="4" w:space="0"/>
        </w:tcBorders>
      </w:tcPr>
    </w:tblStylePr>
    <w:tblStylePr w:type="lastCol">
      <w:rPr>
        <w:color w:val="8DA9DB" w:themeColor="accent5" w:themeTint="9A" w:themeShade="95"/>
        <w:b w:val="1"/>
      </w:rPr>
    </w:tblStylePr>
    <w:tblStylePr w:type="lastRow">
      <w:rPr>
        <w:color w:val="8DA9DB" w:themeColor="accent5" w:themeTint="9A" w:themeShade="95"/>
        <w:b w:val="1"/>
      </w:rPr>
      <w:tblPr/>
      <w:tcPr>
        <w:tcBorders>
          <w:top w:val="single" w:color="8DA9DB" w:themeColor="accent5" w:themeTint="9A" w:sz="4" w:space="0"/>
        </w:tcBorders>
      </w:tcPr>
    </w:tblStylePr>
  </w:style>
  <w:style w:type="table" w:styleId="ListTable6Colorful-Accent6" w:customStyle="1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sz w:val="22"/>
        <w:color w:val="A9D08E" w:themeColor="accent6" w:themeTint="98" w:themeShade="95"/>
      </w:rPr>
      <w:tblPr/>
      <w:tcPr>
        <w:shd w:val="clear" w:color="DAEBCF" w:themeColor="accent6" w:themeTint="40" w:fill="DAEBCF" w:themeFill="accent6" w:themeFillTint="40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sz w:val="22"/>
        <w:color w:val="A9D08E" w:themeColor="accent6" w:themeTint="98" w:themeShade="95"/>
      </w:rPr>
    </w:tblStylePr>
    <w:tblStylePr w:type="firstCol">
      <w:rPr>
        <w:color w:val="A9D08E" w:themeColor="accent6" w:themeTint="98" w:themeShade="95"/>
        <w:b w:val="1"/>
      </w:rPr>
    </w:tblStylePr>
    <w:tblStylePr w:type="firstRow">
      <w:rPr>
        <w:color w:val="A9D08E" w:themeColor="accent6" w:themeTint="98" w:themeShade="95"/>
        <w:b w:val="1"/>
      </w:rPr>
      <w:tblPr/>
      <w:tcPr>
        <w:tcBorders>
          <w:bottom w:val="single" w:color="A9D08E" w:themeColor="accent6" w:themeTint="98" w:sz="4" w:space="0"/>
        </w:tcBorders>
      </w:tcPr>
    </w:tblStylePr>
    <w:tblStylePr w:type="lastCol">
      <w:rPr>
        <w:color w:val="A9D08E" w:themeColor="accent6" w:themeTint="98" w:themeShade="95"/>
        <w:b w:val="1"/>
      </w:rPr>
    </w:tblStylePr>
    <w:tblStylePr w:type="lastRow">
      <w:rPr>
        <w:color w:val="A9D08E" w:themeColor="accent6" w:themeTint="98" w:themeShade="95"/>
        <w:b w:val="1"/>
      </w:rPr>
      <w:tblPr/>
      <w:tcPr>
        <w:tcBorders>
          <w:top w:val="single" w:color="A9D08E" w:themeColor="accent6" w:themeTint="98" w:sz="4" w:space="0"/>
        </w:tcBorders>
      </w:tcPr>
    </w:tblStylePr>
  </w:style>
  <w:style w:type="table" w:styleId="ListTable7Colorful-Accent1" w:customStyle="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sz w:val="22"/>
        <w:color w:val="245A8D" w:themeColor="accent1" w:themeShade="95"/>
      </w:rPr>
      <w:tblPr/>
      <w:tcPr>
        <w:shd w:val="clear" w:color="D5E5F4" w:themeColor="accent1" w:themeTint="40" w:fill="D5E5F4" w:themeFill="accent1" w:themeFillTint="40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sz w:val="22"/>
        <w:color w:val="245A8D" w:themeColor="accent1" w:themeShade="95"/>
      </w:rPr>
    </w:tblStylePr>
    <w:tblStylePr w:type="firstCol">
      <w:pPr>
        <w:jc w:val="end"/>
      </w:pPr>
      <w:rPr>
        <w:rFonts w:ascii="Arial" w:hAnsi="Arial"/>
        <w:sz w:val="22"/>
        <w:color w:val="245A8D" w:themeColor="accent1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none" w:color="auto" w:sz="0" w:space="0"/>
          <w:end w:val="single" w:color="5B9BD5" w:themeColor="accent1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245A8D" w:themeColor="accent1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single" w:color="5B9BD5" w:themeColor="accent1" w:sz="4" w:space="0"/>
          <w:end w:val="none" w:color="auto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245A8D" w:themeColor="accent1" w:themeShade="95"/>
        <w:i w:val="1"/>
      </w:rPr>
      <w:tblPr/>
      <w:tcPr>
        <w:tcBorders>
          <w:top w:val="none" w:color="auto" w:sz="0" w:space="0"/>
          <w:start w:val="single" w:color="5B9BD5" w:themeColor="accent1" w:sz="4" w:space="0"/>
          <w:bottom w:val="none" w:color="auto" w:sz="0" w:space="0"/>
          <w:end w:val="none" w:color="auto" w:sz="0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245A8D" w:themeColor="accent1" w:themeShade="95"/>
        <w:i w:val="1"/>
      </w:rPr>
      <w:tblPr/>
      <w:tcPr>
        <w:tcBorders>
          <w:top w:val="single" w:color="5B9BD5" w:themeColor="accent1" w:sz="4" w:space="0"/>
          <w:start w:val="none" w:color="auto" w:sz="0" w:space="0"/>
          <w:bottom w:val="none" w:color="auto" w:sz="0" w:space="0"/>
          <w:end w:val="none" w:color="auto" w:sz="0" w:space="0"/>
        </w:tcBorders>
        <w:shd w:val="clear" w:color="FFFFFF" w:themeColor="light1" w:fill="FFFFFF" w:themeFill="light1"/>
      </w:tcPr>
    </w:tblStylePr>
  </w:style>
  <w:style w:type="table" w:styleId="ListTable7Colorful-Accent2" w:customStyle="1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sz w:val="22"/>
        <w:color w:val="F4B184" w:themeColor="accent2" w:themeTint="97" w:themeShade="95"/>
      </w:rPr>
      <w:tblPr/>
      <w:tcPr>
        <w:shd w:val="clear" w:color="FADECB" w:themeColor="accent2" w:themeTint="40" w:fill="FADECB" w:themeFill="accent2" w:themeFillTint="40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sz w:val="22"/>
        <w:color w:val="F4B184" w:themeColor="accent2" w:themeTint="97" w:themeShade="95"/>
      </w:rPr>
    </w:tblStylePr>
    <w:tblStylePr w:type="firstCol">
      <w:pPr>
        <w:jc w:val="end"/>
      </w:pPr>
      <w:rPr>
        <w:rFonts w:ascii="Arial" w:hAnsi="Arial"/>
        <w:sz w:val="22"/>
        <w:color w:val="F4B184" w:themeColor="accent2" w:themeTint="97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none" w:color="auto" w:sz="0" w:space="0"/>
          <w:end w:val="single" w:color="F4B184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F4B184" w:themeColor="accent2" w:themeTint="97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single" w:color="F4B184" w:themeColor="accent2" w:themeTint="97" w:sz="4" w:space="0"/>
          <w:end w:val="none" w:color="auto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F4B184" w:themeColor="accent2" w:themeTint="97" w:themeShade="95"/>
        <w:i w:val="1"/>
      </w:rPr>
      <w:tblPr/>
      <w:tcPr>
        <w:tcBorders>
          <w:top w:val="none" w:color="auto" w:sz="0" w:space="0"/>
          <w:start w:val="single" w:color="F4B184" w:themeColor="accent2" w:themeTint="97" w:sz="4" w:space="0"/>
          <w:bottom w:val="none" w:color="auto" w:sz="0" w:space="0"/>
          <w:end w:val="none" w:color="auto" w:sz="0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F4B184" w:themeColor="accent2" w:themeTint="97" w:themeShade="95"/>
        <w:i w:val="1"/>
      </w:rPr>
      <w:tblPr/>
      <w:tcPr>
        <w:tcBorders>
          <w:top w:val="single" w:color="F4B184" w:themeColor="accent2" w:themeTint="97" w:sz="4" w:space="0"/>
          <w:start w:val="none" w:color="auto" w:sz="0" w:space="0"/>
          <w:bottom w:val="none" w:color="auto" w:sz="0" w:space="0"/>
          <w:end w:val="none" w:color="auto" w:sz="0" w:space="0"/>
        </w:tcBorders>
        <w:shd w:val="clear" w:color="FFFFFF" w:themeColor="light1" w:fill="FFFFFF" w:themeFill="light1"/>
      </w:tcPr>
    </w:tblStylePr>
  </w:style>
  <w:style w:type="table" w:styleId="ListTable7Colorful-Accent3" w:customStyle="1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sz w:val="22"/>
        <w:color w:val="C9C9C9" w:themeColor="accent3" w:themeTint="98" w:themeShade="95"/>
      </w:rPr>
      <w:tblPr/>
      <w:tcPr>
        <w:shd w:val="clear" w:color="E8E8E8" w:themeColor="accent3" w:themeTint="40" w:fill="E8E8E8" w:themeFill="accent3" w:themeFillTint="40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sz w:val="22"/>
        <w:color w:val="C9C9C9" w:themeColor="accent3" w:themeTint="98" w:themeShade="95"/>
      </w:rPr>
    </w:tblStylePr>
    <w:tblStylePr w:type="firstCol">
      <w:pPr>
        <w:jc w:val="end"/>
      </w:pPr>
      <w:rPr>
        <w:rFonts w:ascii="Arial" w:hAnsi="Arial"/>
        <w:sz w:val="22"/>
        <w:color w:val="C9C9C9" w:themeColor="accent3" w:themeTint="98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none" w:color="auto" w:sz="0" w:space="0"/>
          <w:end w:val="single" w:color="C9C9C9" w:themeColor="accent3" w:themeTint="98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C9C9C9" w:themeColor="accent3" w:themeTint="98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single" w:color="C9C9C9" w:themeColor="accent3" w:themeTint="98" w:sz="4" w:space="0"/>
          <w:end w:val="none" w:color="auto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C9C9C9" w:themeColor="accent3" w:themeTint="98" w:themeShade="95"/>
        <w:i w:val="1"/>
      </w:rPr>
      <w:tblPr/>
      <w:tcPr>
        <w:tcBorders>
          <w:top w:val="none" w:color="auto" w:sz="0" w:space="0"/>
          <w:start w:val="single" w:color="C9C9C9" w:themeColor="accent3" w:themeTint="98" w:sz="4" w:space="0"/>
          <w:bottom w:val="none" w:color="auto" w:sz="0" w:space="0"/>
          <w:end w:val="none" w:color="auto" w:sz="0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C9C9C9" w:themeColor="accent3" w:themeTint="98" w:themeShade="95"/>
        <w:i w:val="1"/>
      </w:rPr>
      <w:tblPr/>
      <w:tcPr>
        <w:tcBorders>
          <w:top w:val="single" w:color="C9C9C9" w:themeColor="accent3" w:themeTint="98" w:sz="4" w:space="0"/>
          <w:start w:val="none" w:color="auto" w:sz="0" w:space="0"/>
          <w:bottom w:val="none" w:color="auto" w:sz="0" w:space="0"/>
          <w:end w:val="none" w:color="auto" w:sz="0" w:space="0"/>
        </w:tcBorders>
        <w:shd w:val="clear" w:color="FFFFFF" w:themeColor="light1" w:fill="FFFFFF" w:themeFill="light1"/>
      </w:tcPr>
    </w:tblStylePr>
  </w:style>
  <w:style w:type="table" w:styleId="ListTable7Colorful-Accent4" w:customStyle="1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sz w:val="22"/>
        <w:color w:val="FFD865" w:themeColor="accent4" w:themeTint="9A" w:themeShade="95"/>
      </w:rPr>
      <w:tblPr/>
      <w:tcPr>
        <w:shd w:val="clear" w:color="FFEFBF" w:themeColor="accent4" w:themeTint="40" w:fill="FFEFBF" w:themeFill="accent4" w:themeFillTint="40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sz w:val="22"/>
        <w:color w:val="FFD865" w:themeColor="accent4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FFD865" w:themeColor="accent4" w:themeTint="9A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none" w:color="auto" w:sz="0" w:space="0"/>
          <w:end w:val="single" w:color="FFD865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FFD865" w:themeColor="accent4" w:themeTint="9A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single" w:color="FFD865" w:themeColor="accent4" w:themeTint="9A" w:sz="4" w:space="0"/>
          <w:end w:val="none" w:color="auto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FFD865" w:themeColor="accent4" w:themeTint="9A" w:themeShade="95"/>
        <w:i w:val="1"/>
      </w:rPr>
      <w:tblPr/>
      <w:tcPr>
        <w:tcBorders>
          <w:top w:val="none" w:color="auto" w:sz="0" w:space="0"/>
          <w:start w:val="single" w:color="FFD865" w:themeColor="accent4" w:themeTint="9A" w:sz="4" w:space="0"/>
          <w:bottom w:val="none" w:color="auto" w:sz="0" w:space="0"/>
          <w:end w:val="none" w:color="auto" w:sz="0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FFD865" w:themeColor="accent4" w:themeTint="9A" w:themeShade="95"/>
        <w:i w:val="1"/>
      </w:rPr>
      <w:tblPr/>
      <w:tcPr>
        <w:tcBorders>
          <w:top w:val="single" w:color="FFD865" w:themeColor="accent4" w:themeTint="9A" w:sz="4" w:space="0"/>
          <w:start w:val="none" w:color="auto" w:sz="0" w:space="0"/>
          <w:bottom w:val="none" w:color="auto" w:sz="0" w:space="0"/>
          <w:end w:val="none" w:color="auto" w:sz="0" w:space="0"/>
        </w:tcBorders>
        <w:shd w:val="clear" w:color="FFFFFF" w:themeColor="light1" w:fill="FFFFFF" w:themeFill="light1"/>
      </w:tcPr>
    </w:tblStylePr>
  </w:style>
  <w:style w:type="table" w:styleId="ListTable7Colorful-Accent5" w:customStyle="1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sz w:val="22"/>
        <w:color w:val="8DA9DB" w:themeColor="accent5" w:themeTint="9A" w:themeShade="95"/>
      </w:rPr>
      <w:tblPr/>
      <w:tcPr>
        <w:shd w:val="clear" w:color="CFDBF0" w:themeColor="accent5" w:themeTint="40" w:fill="CFDBF0" w:themeFill="accent5" w:themeFillTint="40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sz w:val="22"/>
        <w:color w:val="8DA9DB" w:themeColor="accent5" w:themeTint="9A" w:themeShade="95"/>
      </w:rPr>
    </w:tblStylePr>
    <w:tblStylePr w:type="firstCol">
      <w:pPr>
        <w:jc w:val="end"/>
      </w:pPr>
      <w:rPr>
        <w:rFonts w:ascii="Arial" w:hAnsi="Arial"/>
        <w:sz w:val="22"/>
        <w:color w:val="8DA9DB" w:themeColor="accent5" w:themeTint="9A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none" w:color="auto" w:sz="0" w:space="0"/>
          <w:end w:val="single" w:color="8DA9DB" w:themeColor="accent5" w:themeTint="9A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8DA9DB" w:themeColor="accent5" w:themeTint="9A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single" w:color="8DA9DB" w:themeColor="accent5" w:themeTint="9A" w:sz="4" w:space="0"/>
          <w:end w:val="none" w:color="auto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8DA9DB" w:themeColor="accent5" w:themeTint="9A" w:themeShade="95"/>
        <w:i w:val="1"/>
      </w:rPr>
      <w:tblPr/>
      <w:tcPr>
        <w:tcBorders>
          <w:top w:val="none" w:color="auto" w:sz="0" w:space="0"/>
          <w:start w:val="single" w:color="8DA9DB" w:themeColor="accent5" w:themeTint="9A" w:sz="4" w:space="0"/>
          <w:bottom w:val="none" w:color="auto" w:sz="0" w:space="0"/>
          <w:end w:val="none" w:color="auto" w:sz="0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8DA9DB" w:themeColor="accent5" w:themeTint="9A" w:themeShade="95"/>
        <w:i w:val="1"/>
      </w:rPr>
      <w:tblPr/>
      <w:tcPr>
        <w:tcBorders>
          <w:top w:val="single" w:color="8DA9DB" w:themeColor="accent5" w:themeTint="9A" w:sz="4" w:space="0"/>
          <w:start w:val="none" w:color="auto" w:sz="0" w:space="0"/>
          <w:bottom w:val="none" w:color="auto" w:sz="0" w:space="0"/>
          <w:end w:val="none" w:color="auto" w:sz="0" w:space="0"/>
        </w:tcBorders>
        <w:shd w:val="clear" w:color="FFFFFF" w:themeColor="light1" w:fill="FFFFFF" w:themeFill="light1"/>
      </w:tcPr>
    </w:tblStylePr>
  </w:style>
  <w:style w:type="table" w:styleId="ListTable7Colorful-Accent6" w:customStyle="1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sz w:val="22"/>
        <w:color w:val="A9D08E" w:themeColor="accent6" w:themeTint="98" w:themeShade="95"/>
      </w:rPr>
      <w:tblPr/>
      <w:tcPr>
        <w:shd w:val="clear" w:color="DAEBCF" w:themeColor="accent6" w:themeTint="40" w:fill="DAEBCF" w:themeFill="accent6" w:themeFillTint="40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sz w:val="22"/>
        <w:color w:val="A9D08E" w:themeColor="accent6" w:themeTint="98" w:themeShade="95"/>
      </w:rPr>
    </w:tblStylePr>
    <w:tblStylePr w:type="firstCol">
      <w:pPr>
        <w:jc w:val="end"/>
      </w:pPr>
      <w:rPr>
        <w:rFonts w:ascii="Arial" w:hAnsi="Arial"/>
        <w:sz w:val="22"/>
        <w:color w:val="A9D08E" w:themeColor="accent6" w:themeTint="98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none" w:color="auto" w:sz="0" w:space="0"/>
          <w:end w:val="single" w:color="A9D08E" w:themeColor="accent6" w:themeTint="98" w:sz="4" w:space="0"/>
        </w:tcBorders>
        <w:shd w:val="clear" w:color="FFFFFF" w:fill="auto"/>
      </w:tcPr>
    </w:tblStylePr>
    <w:tblStylePr w:type="firstRow">
      <w:rPr>
        <w:rFonts w:ascii="Arial" w:hAnsi="Arial"/>
        <w:sz w:val="22"/>
        <w:color w:val="A9D08E" w:themeColor="accent6" w:themeTint="98" w:themeShade="95"/>
        <w:i w:val="1"/>
      </w:rPr>
      <w:tblPr/>
      <w:tcPr>
        <w:tcBorders>
          <w:top w:val="none" w:color="auto" w:sz="0" w:space="0"/>
          <w:start w:val="none" w:color="auto" w:sz="0" w:space="0"/>
          <w:bottom w:val="single" w:color="A9D08E" w:themeColor="accent6" w:themeTint="98" w:sz="4" w:space="0"/>
          <w:end w:val="none" w:color="auto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sz w:val="22"/>
        <w:color w:val="A9D08E" w:themeColor="accent6" w:themeTint="98" w:themeShade="95"/>
        <w:i w:val="1"/>
      </w:rPr>
      <w:tblPr/>
      <w:tcPr>
        <w:tcBorders>
          <w:top w:val="none" w:color="auto" w:sz="0" w:space="0"/>
          <w:start w:val="single" w:color="A9D08E" w:themeColor="accent6" w:themeTint="98" w:sz="4" w:space="0"/>
          <w:bottom w:val="none" w:color="auto" w:sz="0" w:space="0"/>
          <w:end w:val="none" w:color="auto" w:sz="0" w:space="0"/>
        </w:tcBorders>
        <w:shd w:val="clear" w:color="FFFFFF" w:fill="auto"/>
      </w:tcPr>
    </w:tblStylePr>
    <w:tblStylePr w:type="lastRow">
      <w:rPr>
        <w:rFonts w:ascii="Arial" w:hAnsi="Arial"/>
        <w:sz w:val="22"/>
        <w:color w:val="A9D08E" w:themeColor="accent6" w:themeTint="98" w:themeShade="95"/>
        <w:i w:val="1"/>
      </w:rPr>
      <w:tblPr/>
      <w:tcPr>
        <w:tcBorders>
          <w:top w:val="single" w:color="A9D08E" w:themeColor="accent6" w:themeTint="98" w:sz="4" w:space="0"/>
          <w:start w:val="none" w:color="auto" w:sz="0" w:space="0"/>
          <w:bottom w:val="none" w:color="auto" w:sz="0" w:space="0"/>
          <w:end w:val="none" w:color="auto" w:sz="0" w:space="0"/>
        </w:tcBorders>
        <w:shd w:val="clear" w:color="FFFFFF" w:themeColor="light1" w:fill="FFFFFF" w:themeFill="light1"/>
      </w:tcPr>
    </w:tblStylePr>
  </w:style>
  <w:style w:type="table" w:styleId="StGen01" w:customStyle="1">
    <w:name w:val="StGen01"/>
    <w:basedOn w:val="a1"/>
    <w:rPr>
      <w:rFonts w:ascii="Calibri" w:hAnsi="Calibri" w:eastAsia="Calibri" w:cs="Calibri"/>
    </w:rPr>
    <w:tblPr>
      <w:tblStyleRowBandSize w:val="1"/>
      <w:tblStyleColBandSize w:val="1"/>
      <w:tblCellMar>
        <w:start w:w="115" w:type="dxa"/>
        <w:end w:w="115" w:type="dxa"/>
      </w:tblCellMar>
    </w:tblPr>
  </w:style>
  <w:style w:type="table" w:styleId="TableGridLight" w:customStyle="1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paragraph" w:styleId="a" w:default="1">
    <w:name w:val="Normal"/>
    <w:qFormat w:val="1"/>
    <w:rPr>
      <w:rFonts w:ascii="Calibri" w:hAnsi="Calibri" w:eastAsia="Calibri" w:cs="Times New Roman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uiPriority w:val="99"/>
    <w:unhideWhenUsed w:val="1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 w:val="1"/>
    <w:unhideWhenUsed w:val="1"/>
    <w:pPr>
      <w:spacing w:after="40" w:line="240" w:lineRule="auto"/>
    </w:pPr>
    <w:rPr>
      <w:sz w:val="18"/>
    </w:rPr>
  </w:style>
  <w:style w:type="character" w:styleId="a5" w:customStyle="1">
    <w:name w:val="Текст сноски Знак"/>
    <w:link w:val="a4"/>
    <w:uiPriority w:val="99"/>
    <w:rPr>
      <w:sz w:val="18"/>
    </w:rPr>
  </w:style>
  <w:style w:type="character" w:styleId="a6">
    <w:name w:val="footnote reference"/>
    <w:basedOn w:val="a0"/>
    <w:uiPriority w:val="99"/>
    <w:unhideWhenUsed w:val="1"/>
    <w:rPr>
      <w:vertAlign w:val="superscript"/>
    </w:rPr>
  </w:style>
  <w:style w:type="paragraph" w:styleId="a7">
    <w:name w:val="endnote text"/>
    <w:basedOn w:val="a"/>
    <w:link w:val="a8"/>
    <w:uiPriority w:val="99"/>
    <w:semiHidden w:val="1"/>
    <w:unhideWhenUsed w:val="1"/>
    <w:pPr>
      <w:spacing w:after="0" w:line="240" w:lineRule="auto"/>
    </w:pPr>
    <w:rPr>
      <w:sz w:val="20"/>
    </w:rPr>
  </w:style>
  <w:style w:type="character" w:styleId="a8" w:customStyle="1">
    <w:name w:val="Текст концевой сноски Знак"/>
    <w:link w:val="a7"/>
    <w:uiPriority w:val="99"/>
    <w:rPr>
      <w:sz w:val="20"/>
    </w:rPr>
  </w:style>
  <w:style w:type="character" w:styleId="a9">
    <w:name w:val="endnote reference"/>
    <w:basedOn w:val="a0"/>
    <w:uiPriority w:val="99"/>
    <w:semiHidden w:val="1"/>
    <w:unhideWhenUsed w:val="1"/>
    <w:rPr>
      <w:vertAlign w:val="superscript"/>
    </w:rPr>
  </w:style>
  <w:style w:type="paragraph" w:styleId="aa">
    <w:name w:val="TOC Heading"/>
    <w:uiPriority w:val="39"/>
    <w:unhideWhenUsed w:val="1"/>
  </w:style>
  <w:style w:type="paragraph" w:styleId="ab">
    <w:name w:val="table of figures"/>
    <w:basedOn w:val="a"/>
    <w:next w:val="a"/>
    <w:uiPriority w:val="99"/>
    <w:unhideWhenUsed w:val="1"/>
    <w:pPr>
      <w:spacing w:after="0"/>
    </w:pPr>
  </w:style>
  <w:style w:type="paragraph" w:styleId="ac">
    <w:name w:val="No Spacing"/>
    <w:uiPriority w:val="1"/>
    <w:qFormat w:val="1"/>
    <w:pPr>
      <w:spacing w:after="0" w:line="240" w:lineRule="auto"/>
    </w:pPr>
  </w:style>
  <w:style w:type="paragraph" w:styleId="ad">
    <w:name w:val="Title"/>
    <w:basedOn w:val="a"/>
    <w:next w:val="a"/>
    <w:link w:val="ae"/>
    <w:uiPriority w:val="10"/>
    <w:qFormat w:val="1"/>
    <w:pPr>
      <w:spacing w:before="300" w:after="200"/>
      <w:contextualSpacing w:val="1"/>
    </w:pPr>
    <w:rPr>
      <w:sz w:val="48"/>
      <w:szCs w:val="48"/>
    </w:rPr>
  </w:style>
  <w:style w:type="character" w:styleId="ae" w:customStyle="1">
    <w:name w:val="Заголовок Знак"/>
    <w:basedOn w:val="a0"/>
    <w:link w:val="ad"/>
    <w:uiPriority w:val="10"/>
    <w:rPr>
      <w:sz w:val="48"/>
      <w:szCs w:val="48"/>
    </w:rPr>
  </w:style>
  <w:style w:type="paragraph" w:styleId="af">
    <w:name w:val="Subtitle"/>
    <w:basedOn w:val="a"/>
    <w:next w:val="a"/>
    <w:link w:val="af0"/>
    <w:uiPriority w:val="11"/>
    <w:qFormat w:val="1"/>
    <w:pPr>
      <w:spacing w:before="200" w:after="200"/>
    </w:pPr>
    <w:rPr>
      <w:sz w:val="24"/>
      <w:szCs w:val="24"/>
    </w:rPr>
  </w:style>
  <w:style w:type="character" w:styleId="af0" w:customStyle="1">
    <w:name w:val="Подзаголовок Знак"/>
    <w:basedOn w:val="a0"/>
    <w:link w:val="af"/>
    <w:uiPriority w:val="11"/>
    <w:rPr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 w:val="1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start="720" w:end="720"/>
    </w:pPr>
    <w:rPr>
      <w:i w:val="1"/>
    </w:rPr>
  </w:style>
  <w:style w:type="character" w:styleId="af2" w:customStyle="1">
    <w:name w:val="Выделенная цитата Знак"/>
    <w:link w:val="af1"/>
    <w:uiPriority w:val="30"/>
    <w:rPr>
      <w:i w:val="1"/>
    </w:rPr>
  </w:style>
  <w:style w:type="paragraph" w:styleId="af3">
    <w:name w:val="header"/>
    <w:basedOn w:val="a"/>
    <w:link w:val="af4"/>
    <w:uiPriority w:val="99"/>
    <w:unhideWhenUsed w:val="1"/>
    <w:pPr>
      <w:tabs>
        <w:tab w:val="center" w:pos="7143"/>
        <w:tab w:val="right" w:pos="14287"/>
      </w:tabs>
      <w:spacing w:after="0" w:line="240" w:lineRule="auto"/>
    </w:pPr>
  </w:style>
  <w:style w:type="character" w:styleId="af4" w:customStyle="1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 w:val="1"/>
    <w:pPr>
      <w:tabs>
        <w:tab w:val="center" w:pos="7143"/>
        <w:tab w:val="right" w:pos="14287"/>
      </w:tabs>
      <w:spacing w:after="0" w:line="240" w:lineRule="auto"/>
    </w:pPr>
  </w:style>
  <w:style w:type="character" w:styleId="af6" w:customStyle="1">
    <w:name w:val="Нижний колонтитул Знак"/>
    <w:link w:val="af5"/>
    <w:uiPriority w:val="99"/>
  </w:style>
  <w:style w:type="paragraph" w:styleId="af7">
    <w:name w:val="caption"/>
    <w:basedOn w:val="a"/>
    <w:next w:val="a"/>
    <w:uiPriority w:val="35"/>
    <w:semiHidden w:val="1"/>
    <w:unhideWhenUsed w:val="1"/>
    <w:qFormat w:val="1"/>
    <w:pPr>
      <w:spacing w:line="276" w:lineRule="auto"/>
    </w:pPr>
    <w:rPr>
      <w:sz w:val="18"/>
      <w:color w:val="5B9BD5" w:themeColor="accent1"/>
      <w:b w:val="1"/>
      <w:bCs w:val="1"/>
      <w:szCs w:val="18"/>
    </w:r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af9">
    <w:name w:val="List Paragraph"/>
    <w:basedOn w:val="a"/>
    <w:uiPriority w:val="34"/>
    <w:qFormat w:val="1"/>
    <w:pPr>
      <w:ind w:start="720"/>
      <w:contextualSpacing w:val="1"/>
    </w:pPr>
  </w:style>
  <w:style w:type="paragraph" w:styleId="afa">
    <w:name w:val="Normal (Web)"/>
    <w:basedOn w:val="a"/>
    <w:uiPriority w:val="99"/>
    <w:unhideWhenUsed w:val="1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character" w:styleId="afb">
    <w:name w:val="Strong"/>
    <w:basedOn w:val="a0"/>
    <w:uiPriority w:val="22"/>
    <w:qFormat w:val="1"/>
    <w:rsid w:val="007F355E"/>
    <w:rPr>
      <w:b w:val="1"/>
      <w:bCs w:val="1"/>
    </w:rPr>
  </w:style>
  <w:style w:type="character" w:styleId="inline-block" w:customStyle="1">
    <w:name w:val="inline-block"/>
    <w:basedOn w:val="a0"/>
    <w:rsid w:val="007F355E"/>
  </w:style>
  <w:style w:type="paragraph" w:styleId="my-2" w:customStyle="1">
    <w:name w:val="my-2"/>
    <w:basedOn w:val="a"/>
    <w:rsid w:val="007F355E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character" w:styleId="opacity-50" w:customStyle="1">
    <w:name w:val="opacity-50"/>
    <w:basedOn w:val="a0"/>
    <w:rsid w:val="007F355E"/>
  </w:style>
</w:styles>
</file>

<file path=word/webSettings.xml><?xml version="1.0" encoding="utf-8"?>
<w:webSettings xmlns:mc="http://schemas.openxmlformats.org/markup-compatibility/2006" xmlns:w16se="http://schemas.microsoft.com/office/word/2015/wordml/symex" xmlns:w16cid="http://schemas.microsoft.com/office/word/2016/wordml/cid" xmlns:w16cex="http://schemas.microsoft.com/office/word/2018/wordml/cex" xmlns:w="http://schemas.openxmlformats.org/wordprocessingml/2006/main" xmlns:w15="http://schemas.microsoft.com/office/word/2012/wordml" xmlns:w14="http://schemas.microsoft.com/office/word/2010/wordml" xmlns:w16="http://schemas.microsoft.com/office/word/2018/wordml" xmlns:w16sdtdh="http://schemas.microsoft.com/office/word/2020/wordml/sdtdatahash" mc:Ignorable="w14 w15 w16se w16cid w16 w16cex w16sdtdh">
  <w:divs>
    <w:div w:id="424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7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ep:Properties xmlns:ep="http://schemas.openxmlformats.org/officeDocument/2006/extended-properties">
  <ep:Template>Normal.dotm</ep:Template>
  <ep:TotalTime>34</ep:TotalTime>
  <ep:Pages>14</ep:Pages>
  <ep:Words>2462</ep:Words>
  <ep:Characters>14037</ep:Characters>
  <ep:Application>Microsoft Office Word</ep:Application>
  <ep:DocSecurity>0</ep:DocSecurity>
  <ep:Lines>116</ep:Lines>
  <ep:Paragraphs>32</ep:Paragraphs>
  <ep:ScaleCrop>false</ep:ScaleCrop>
  <ep:Company>SPecialiST RePack</ep:Company>
  <ep:LinksUpToDate>false</ep:LinksUpToDate>
  <ep:CharactersWithSpaces>16467</ep:CharactersWithSpaces>
  <ep:SharedDoc>false</ep:SharedDoc>
  <ep:HyperlinksChanged>false</ep:HyperlinksChanged>
  <ep:AppVersion>16.0000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>IU.RU Admin</dc:creator>
  <cp:keywords/>
  <dc:description/>
  <cp:lastModifiedBy>Лена</cp:lastModifiedBy>
  <cp:revision>2</cp:revision>
  <dcterms:created xsi:type="dcterms:W3CDTF">2026-08-19T12:33:00Z</dcterms:created>
  <dcterms:modified xsi:type="dcterms:W3CDTF">2026-08-19T12:33:00Z</dcterms:modified>
</cp:coreProperties>
</file>