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FB" w:rsidRPr="008B05CC" w:rsidRDefault="00761CFB" w:rsidP="00761CFB">
      <w:pPr>
        <w:shd w:val="clear" w:color="auto" w:fill="FFFFFF"/>
        <w:spacing w:line="220" w:lineRule="exact"/>
        <w:ind w:right="14" w:firstLine="180"/>
        <w:jc w:val="center"/>
        <w:rPr>
          <w:b/>
          <w:bCs/>
          <w:color w:val="000000"/>
          <w:spacing w:val="-9"/>
          <w:sz w:val="24"/>
          <w:lang w:val="ru-RU"/>
        </w:rPr>
      </w:pPr>
      <w:r w:rsidRPr="008B05CC">
        <w:rPr>
          <w:b/>
          <w:bCs/>
          <w:color w:val="000000"/>
          <w:spacing w:val="-9"/>
          <w:sz w:val="24"/>
        </w:rPr>
        <w:t>М</w:t>
      </w:r>
      <w:r w:rsidRPr="008B05CC">
        <w:rPr>
          <w:b/>
          <w:bCs/>
          <w:color w:val="000000"/>
          <w:spacing w:val="-9"/>
          <w:sz w:val="24"/>
          <w:lang w:val="ru-RU"/>
        </w:rPr>
        <w:t>ЕТОСЕПТ ПЛЮС</w:t>
      </w:r>
    </w:p>
    <w:p w:rsidR="00761CFB" w:rsidRPr="008B05CC" w:rsidRDefault="00761CFB" w:rsidP="00761CFB">
      <w:pPr>
        <w:shd w:val="clear" w:color="auto" w:fill="FFFFFF"/>
        <w:spacing w:line="220" w:lineRule="exact"/>
        <w:ind w:right="14" w:firstLine="180"/>
        <w:jc w:val="center"/>
        <w:rPr>
          <w:b/>
          <w:bCs/>
          <w:color w:val="000000"/>
          <w:spacing w:val="-9"/>
          <w:sz w:val="24"/>
          <w:lang w:val="ru-RU"/>
        </w:rPr>
      </w:pPr>
    </w:p>
    <w:p w:rsidR="00761CFB" w:rsidRPr="008B05CC" w:rsidRDefault="00761CFB" w:rsidP="00761CFB">
      <w:pPr>
        <w:shd w:val="clear" w:color="auto" w:fill="FFFFFF"/>
        <w:spacing w:line="220" w:lineRule="exact"/>
        <w:ind w:firstLine="284"/>
        <w:jc w:val="both"/>
        <w:rPr>
          <w:spacing w:val="-1"/>
          <w:sz w:val="24"/>
        </w:rPr>
      </w:pPr>
      <w:r w:rsidRPr="008B05CC">
        <w:rPr>
          <w:b/>
          <w:bCs/>
          <w:i/>
          <w:iCs/>
          <w:spacing w:val="-1"/>
          <w:sz w:val="24"/>
        </w:rPr>
        <w:t>Производитель:</w:t>
      </w:r>
      <w:r w:rsidRPr="008B05CC">
        <w:rPr>
          <w:spacing w:val="-1"/>
          <w:sz w:val="24"/>
        </w:rPr>
        <w:t xml:space="preserve"> Россия, ООО «Оптисалт»</w:t>
      </w:r>
    </w:p>
    <w:p w:rsidR="00761CFB" w:rsidRPr="008B05CC" w:rsidRDefault="00761CFB" w:rsidP="00761CFB">
      <w:pPr>
        <w:shd w:val="clear" w:color="auto" w:fill="FFFFFF"/>
        <w:spacing w:line="220" w:lineRule="exact"/>
        <w:ind w:firstLine="284"/>
        <w:rPr>
          <w:sz w:val="24"/>
        </w:rPr>
      </w:pPr>
      <w:r w:rsidRPr="008B05CC">
        <w:rPr>
          <w:b/>
          <w:bCs/>
          <w:i/>
          <w:iCs/>
          <w:sz w:val="24"/>
        </w:rPr>
        <w:t>Форма выпуска:</w:t>
      </w:r>
      <w:r w:rsidRPr="008B05CC">
        <w:rPr>
          <w:sz w:val="24"/>
        </w:rPr>
        <w:t xml:space="preserve"> 60 капсул по 400 мг.</w:t>
      </w:r>
    </w:p>
    <w:p w:rsidR="00761CFB" w:rsidRPr="008B05CC" w:rsidRDefault="00761CFB" w:rsidP="00761CFB">
      <w:pPr>
        <w:shd w:val="clear" w:color="auto" w:fill="FFFFFF"/>
        <w:spacing w:line="220" w:lineRule="exact"/>
        <w:ind w:firstLine="284"/>
        <w:jc w:val="both"/>
        <w:rPr>
          <w:b/>
          <w:bCs/>
          <w:i/>
          <w:iCs/>
          <w:color w:val="000000"/>
          <w:spacing w:val="-2"/>
          <w:sz w:val="24"/>
          <w:lang w:val="ru-RU"/>
        </w:rPr>
      </w:pPr>
      <w:r w:rsidRPr="008B05CC">
        <w:rPr>
          <w:b/>
          <w:bCs/>
          <w:i/>
          <w:iCs/>
          <w:color w:val="000000"/>
          <w:spacing w:val="-2"/>
          <w:sz w:val="24"/>
          <w:lang w:val="ru-RU"/>
        </w:rPr>
        <w:t>Свидетельство о государственной регистра</w:t>
      </w:r>
      <w:r w:rsidRPr="008B05CC">
        <w:rPr>
          <w:b/>
          <w:bCs/>
          <w:i/>
          <w:iCs/>
          <w:color w:val="000000"/>
          <w:spacing w:val="-2"/>
          <w:sz w:val="24"/>
          <w:lang w:val="ru-RU"/>
        </w:rPr>
        <w:softHyphen/>
        <w:t xml:space="preserve">ции:  </w:t>
      </w:r>
    </w:p>
    <w:p w:rsidR="00761CFB" w:rsidRPr="008B05CC" w:rsidRDefault="00761CFB" w:rsidP="00761CFB">
      <w:pPr>
        <w:shd w:val="clear" w:color="auto" w:fill="FFFFFF"/>
        <w:spacing w:line="220" w:lineRule="exact"/>
        <w:ind w:firstLine="284"/>
        <w:jc w:val="both"/>
        <w:rPr>
          <w:color w:val="000000"/>
          <w:spacing w:val="-2"/>
          <w:sz w:val="24"/>
          <w:lang w:val="ru-RU"/>
        </w:rPr>
      </w:pPr>
      <w:r w:rsidRPr="008B05CC">
        <w:rPr>
          <w:color w:val="000000"/>
          <w:spacing w:val="-2"/>
          <w:sz w:val="24"/>
          <w:lang w:val="ru-RU"/>
        </w:rPr>
        <w:t xml:space="preserve">№ </w:t>
      </w:r>
      <w:r w:rsidRPr="008B05CC">
        <w:rPr>
          <w:color w:val="000000"/>
          <w:spacing w:val="-2"/>
          <w:sz w:val="24"/>
          <w:lang w:val="en-US"/>
        </w:rPr>
        <w:t>RU</w:t>
      </w:r>
      <w:r w:rsidRPr="008B05CC">
        <w:rPr>
          <w:color w:val="000000"/>
          <w:spacing w:val="-2"/>
          <w:sz w:val="24"/>
          <w:lang w:val="ru-RU"/>
        </w:rPr>
        <w:t>.77.99.</w:t>
      </w:r>
      <w:r w:rsidR="001A6F20">
        <w:rPr>
          <w:color w:val="000000"/>
          <w:spacing w:val="-2"/>
          <w:sz w:val="24"/>
          <w:lang w:val="ru-RU"/>
        </w:rPr>
        <w:t>32</w:t>
      </w:r>
      <w:r w:rsidRPr="008B05CC">
        <w:rPr>
          <w:color w:val="000000"/>
          <w:spacing w:val="-2"/>
          <w:sz w:val="24"/>
          <w:lang w:val="ru-RU"/>
        </w:rPr>
        <w:t>.003.</w:t>
      </w:r>
      <w:r w:rsidRPr="008B05CC">
        <w:rPr>
          <w:color w:val="000000"/>
          <w:spacing w:val="-2"/>
          <w:sz w:val="24"/>
          <w:lang w:val="en-US"/>
        </w:rPr>
        <w:t>E</w:t>
      </w:r>
      <w:r w:rsidRPr="008B05CC">
        <w:rPr>
          <w:color w:val="000000"/>
          <w:spacing w:val="-2"/>
          <w:sz w:val="24"/>
          <w:lang w:val="ru-RU"/>
        </w:rPr>
        <w:t>.00</w:t>
      </w:r>
      <w:r w:rsidR="001A6F20">
        <w:rPr>
          <w:color w:val="000000"/>
          <w:spacing w:val="-2"/>
          <w:sz w:val="24"/>
          <w:lang w:val="ru-RU"/>
        </w:rPr>
        <w:t>16</w:t>
      </w:r>
      <w:r w:rsidRPr="008B05CC">
        <w:rPr>
          <w:color w:val="000000"/>
          <w:spacing w:val="-2"/>
          <w:sz w:val="24"/>
          <w:lang w:val="ru-RU"/>
        </w:rPr>
        <w:t>2</w:t>
      </w:r>
      <w:r w:rsidR="001A6F20">
        <w:rPr>
          <w:color w:val="000000"/>
          <w:spacing w:val="-2"/>
          <w:sz w:val="24"/>
          <w:lang w:val="ru-RU"/>
        </w:rPr>
        <w:t>6</w:t>
      </w:r>
      <w:r w:rsidRPr="008B05CC">
        <w:rPr>
          <w:color w:val="000000"/>
          <w:spacing w:val="-2"/>
          <w:sz w:val="24"/>
          <w:lang w:val="ru-RU"/>
        </w:rPr>
        <w:t>.0</w:t>
      </w:r>
      <w:r w:rsidR="001A6F20">
        <w:rPr>
          <w:color w:val="000000"/>
          <w:spacing w:val="-2"/>
          <w:sz w:val="24"/>
          <w:lang w:val="ru-RU"/>
        </w:rPr>
        <w:t>1</w:t>
      </w:r>
      <w:r w:rsidRPr="008B05CC">
        <w:rPr>
          <w:color w:val="000000"/>
          <w:spacing w:val="-2"/>
          <w:sz w:val="24"/>
          <w:lang w:val="ru-RU"/>
        </w:rPr>
        <w:t>.1</w:t>
      </w:r>
      <w:r w:rsidR="001A6F20">
        <w:rPr>
          <w:color w:val="000000"/>
          <w:spacing w:val="-2"/>
          <w:sz w:val="24"/>
          <w:lang w:val="ru-RU"/>
        </w:rPr>
        <w:t>5</w:t>
      </w:r>
    </w:p>
    <w:p w:rsidR="00761CFB" w:rsidRPr="008B05CC" w:rsidRDefault="00761CFB" w:rsidP="00761CFB">
      <w:pPr>
        <w:shd w:val="clear" w:color="auto" w:fill="FFFFFF"/>
        <w:spacing w:line="220" w:lineRule="exact"/>
        <w:ind w:firstLine="284"/>
        <w:rPr>
          <w:sz w:val="24"/>
        </w:rPr>
      </w:pPr>
      <w:r w:rsidRPr="008B05CC">
        <w:rPr>
          <w:b/>
          <w:bCs/>
          <w:i/>
          <w:iCs/>
          <w:spacing w:val="-1"/>
          <w:sz w:val="24"/>
        </w:rPr>
        <w:t>Противопоказания</w:t>
      </w:r>
      <w:r w:rsidRPr="008B05CC">
        <w:rPr>
          <w:i/>
          <w:iCs/>
          <w:spacing w:val="-1"/>
          <w:sz w:val="24"/>
        </w:rPr>
        <w:t xml:space="preserve">: </w:t>
      </w:r>
      <w:r w:rsidRPr="008B05CC">
        <w:rPr>
          <w:spacing w:val="-1"/>
          <w:sz w:val="24"/>
        </w:rPr>
        <w:t>индивидуальная непереносимость препарата.</w:t>
      </w:r>
    </w:p>
    <w:p w:rsidR="00761CFB" w:rsidRPr="008B05CC" w:rsidRDefault="00761CFB" w:rsidP="00761CFB">
      <w:pPr>
        <w:spacing w:line="220" w:lineRule="exact"/>
        <w:ind w:firstLine="284"/>
        <w:jc w:val="both"/>
        <w:rPr>
          <w:spacing w:val="-2"/>
          <w:sz w:val="24"/>
        </w:rPr>
      </w:pPr>
      <w:r w:rsidRPr="008B05CC">
        <w:rPr>
          <w:b/>
          <w:bCs/>
          <w:i/>
          <w:iCs/>
          <w:spacing w:val="-2"/>
          <w:sz w:val="24"/>
        </w:rPr>
        <w:t>Способ употребления</w:t>
      </w:r>
      <w:r w:rsidRPr="008B05CC">
        <w:rPr>
          <w:b/>
          <w:bCs/>
          <w:iCs/>
          <w:spacing w:val="-2"/>
          <w:sz w:val="24"/>
        </w:rPr>
        <w:t>:</w:t>
      </w:r>
      <w:r w:rsidRPr="008B05CC">
        <w:rPr>
          <w:bCs/>
          <w:iCs/>
          <w:spacing w:val="-2"/>
          <w:sz w:val="24"/>
        </w:rPr>
        <w:t xml:space="preserve"> </w:t>
      </w:r>
      <w:r w:rsidRPr="008B05CC">
        <w:rPr>
          <w:spacing w:val="-2"/>
          <w:sz w:val="24"/>
        </w:rPr>
        <w:t>по 1 капсуле 2 раза в день.</w:t>
      </w:r>
    </w:p>
    <w:p w:rsidR="00761CFB" w:rsidRPr="008B05CC" w:rsidRDefault="00761CFB" w:rsidP="00761CFB">
      <w:pPr>
        <w:spacing w:line="220" w:lineRule="exact"/>
        <w:ind w:firstLine="284"/>
        <w:jc w:val="both"/>
        <w:rPr>
          <w:spacing w:val="-3"/>
          <w:sz w:val="24"/>
        </w:rPr>
      </w:pPr>
      <w:r w:rsidRPr="008B05CC">
        <w:rPr>
          <w:spacing w:val="-3"/>
          <w:sz w:val="24"/>
        </w:rPr>
        <w:t>Для наружного применения: ожоги, пролежни, язвы, экзема, порезы, гноящиеся раны и др. – открыв капсулу, засыпать порошком, сверху наложить влажную марлевую повязку, марля постоянно должна быть влажной.</w:t>
      </w:r>
      <w:r w:rsidRPr="008B05CC">
        <w:rPr>
          <w:spacing w:val="-3"/>
          <w:sz w:val="24"/>
          <w:lang w:val="ru-RU"/>
        </w:rPr>
        <w:t xml:space="preserve"> </w:t>
      </w:r>
      <w:r w:rsidRPr="008B05CC">
        <w:rPr>
          <w:spacing w:val="-3"/>
          <w:sz w:val="24"/>
        </w:rPr>
        <w:t>Спринцевание: на 1 литр теплой воды 1 капсула.</w:t>
      </w:r>
    </w:p>
    <w:p w:rsidR="00761CFB" w:rsidRPr="008B05CC" w:rsidRDefault="00334FEF" w:rsidP="00761CFB">
      <w:pPr>
        <w:shd w:val="clear" w:color="auto" w:fill="FFFFFF"/>
        <w:spacing w:line="220" w:lineRule="exact"/>
        <w:ind w:firstLine="284"/>
        <w:jc w:val="both"/>
        <w:rPr>
          <w:sz w:val="24"/>
          <w:lang w:val="ru-RU"/>
        </w:rPr>
      </w:pPr>
      <w:r w:rsidRPr="00334FEF">
        <w:rPr>
          <w:b/>
          <w:i/>
          <w:sz w:val="24"/>
          <w:lang w:val="ru-RU"/>
        </w:rPr>
        <w:t>Награды:</w:t>
      </w:r>
      <w:r>
        <w:rPr>
          <w:sz w:val="24"/>
          <w:lang w:val="ru-RU"/>
        </w:rPr>
        <w:t xml:space="preserve"> </w:t>
      </w:r>
      <w:r w:rsidR="00761CFB" w:rsidRPr="008B05CC">
        <w:rPr>
          <w:sz w:val="24"/>
        </w:rPr>
        <w:t xml:space="preserve">Геральдическая палата при Президенте РФ наградила руководство ООО «Оптисалт» </w:t>
      </w:r>
      <w:r w:rsidR="00761CFB" w:rsidRPr="008B05CC">
        <w:rPr>
          <w:b/>
          <w:sz w:val="24"/>
        </w:rPr>
        <w:t>Орденами «За заслуги в развитии медицины и здравоохранения</w:t>
      </w:r>
      <w:r w:rsidR="00761CFB" w:rsidRPr="008B05CC">
        <w:rPr>
          <w:sz w:val="24"/>
        </w:rPr>
        <w:t>, за выдающиеся заслуги в области предупреждения болезней, повышения качества оказания медицинской помощи населению, за выдающиеся фундаментальные и прикладные научные исследования в области медицины, за значительный вклад в развитие медицины и здравоохранения</w:t>
      </w:r>
      <w:r w:rsidR="00761CFB" w:rsidRPr="00EC405E">
        <w:rPr>
          <w:sz w:val="24"/>
        </w:rPr>
        <w:t>»</w:t>
      </w:r>
      <w:r w:rsidR="00EC405E" w:rsidRPr="00EC405E">
        <w:rPr>
          <w:sz w:val="24"/>
          <w:lang w:val="ru-RU"/>
        </w:rPr>
        <w:t xml:space="preserve"> и </w:t>
      </w:r>
      <w:r w:rsidR="00EC405E" w:rsidRPr="00EC405E">
        <w:rPr>
          <w:b/>
          <w:bCs/>
          <w:spacing w:val="-9"/>
          <w:sz w:val="24"/>
        </w:rPr>
        <w:t>«За профессиональную честь, достоинство</w:t>
      </w:r>
      <w:r w:rsidR="00EC405E" w:rsidRPr="00EC405E">
        <w:rPr>
          <w:b/>
          <w:bCs/>
          <w:spacing w:val="-9"/>
          <w:sz w:val="24"/>
          <w:lang w:val="ru-RU"/>
        </w:rPr>
        <w:t xml:space="preserve"> </w:t>
      </w:r>
      <w:r w:rsidR="00EC405E" w:rsidRPr="00EC405E">
        <w:rPr>
          <w:b/>
          <w:bCs/>
          <w:spacing w:val="-10"/>
          <w:sz w:val="24"/>
        </w:rPr>
        <w:t>и почетную деловую репутацию»</w:t>
      </w:r>
      <w:r w:rsidR="00761CFB" w:rsidRPr="00EC405E">
        <w:rPr>
          <w:sz w:val="24"/>
        </w:rPr>
        <w:t>.</w:t>
      </w:r>
      <w:r w:rsidR="00EC405E" w:rsidRPr="00EC405E">
        <w:rPr>
          <w:sz w:val="24"/>
          <w:lang w:val="ru-RU"/>
        </w:rPr>
        <w:t xml:space="preserve"> </w:t>
      </w:r>
      <w:r w:rsidR="00761CFB" w:rsidRPr="008B05CC">
        <w:rPr>
          <w:sz w:val="24"/>
          <w:lang w:val="ru-RU"/>
        </w:rPr>
        <w:t xml:space="preserve">Деятельность компании внесена в Федеральный справочник </w:t>
      </w:r>
      <w:r w:rsidR="00761CFB" w:rsidRPr="008B05CC">
        <w:rPr>
          <w:b/>
          <w:sz w:val="24"/>
          <w:lang w:val="ru-RU"/>
        </w:rPr>
        <w:t>«Здравоохранение России».</w:t>
      </w:r>
    </w:p>
    <w:p w:rsidR="00334FEF" w:rsidRPr="008B05CC" w:rsidRDefault="00334FEF" w:rsidP="00334FEF">
      <w:pPr>
        <w:pStyle w:val="a3"/>
        <w:spacing w:line="220" w:lineRule="exact"/>
        <w:ind w:firstLine="284"/>
        <w:rPr>
          <w:sz w:val="24"/>
          <w:szCs w:val="24"/>
        </w:rPr>
      </w:pPr>
      <w:r w:rsidRPr="008B05CC">
        <w:rPr>
          <w:sz w:val="24"/>
          <w:szCs w:val="24"/>
        </w:rPr>
        <w:t>Препарат одобрен и разрешен к применению Ми</w:t>
      </w:r>
      <w:r w:rsidRPr="008B05CC">
        <w:rPr>
          <w:sz w:val="24"/>
          <w:szCs w:val="24"/>
        </w:rPr>
        <w:softHyphen/>
        <w:t>нистерством Здравоохранения Российской Федера</w:t>
      </w:r>
      <w:r w:rsidRPr="008B05CC">
        <w:rPr>
          <w:sz w:val="24"/>
          <w:szCs w:val="24"/>
        </w:rPr>
        <w:softHyphen/>
        <w:t>ции. Клинически апробирован на Кафедре Инфек</w:t>
      </w:r>
      <w:r w:rsidRPr="008B05CC">
        <w:rPr>
          <w:sz w:val="24"/>
          <w:szCs w:val="24"/>
        </w:rPr>
        <w:softHyphen/>
        <w:t>ционных болезней Российской Академии Медицин</w:t>
      </w:r>
      <w:r w:rsidRPr="008B05CC">
        <w:rPr>
          <w:sz w:val="24"/>
          <w:szCs w:val="24"/>
        </w:rPr>
        <w:softHyphen/>
        <w:t>ских Наук, в Институте биологии им. Кольцова (Ин</w:t>
      </w:r>
      <w:r w:rsidRPr="008B05CC">
        <w:rPr>
          <w:sz w:val="24"/>
          <w:szCs w:val="24"/>
        </w:rPr>
        <w:softHyphen/>
        <w:t>ститут генетики).</w:t>
      </w:r>
    </w:p>
    <w:p w:rsidR="00761CFB" w:rsidRPr="008B05CC" w:rsidRDefault="00761CFB" w:rsidP="00761CFB">
      <w:pPr>
        <w:spacing w:line="220" w:lineRule="exact"/>
        <w:ind w:firstLine="284"/>
        <w:rPr>
          <w:sz w:val="24"/>
          <w:lang w:val="ru-RU"/>
        </w:rPr>
      </w:pPr>
      <w:r w:rsidRPr="008B05CC">
        <w:rPr>
          <w:b/>
          <w:i/>
          <w:color w:val="000000"/>
          <w:sz w:val="24"/>
          <w:shd w:val="clear" w:color="auto" w:fill="FFFFFF"/>
        </w:rPr>
        <w:t>Состав:</w:t>
      </w:r>
      <w:r w:rsidRPr="008B05CC">
        <w:rPr>
          <w:color w:val="000000"/>
          <w:sz w:val="24"/>
          <w:shd w:val="clear" w:color="auto" w:fill="FFFFFF"/>
        </w:rPr>
        <w:t xml:space="preserve"> тысячелистник, хвощ полевой, одуванчик, брусника, пижма, гвоздика.</w:t>
      </w:r>
    </w:p>
    <w:p w:rsidR="00761CFB" w:rsidRPr="008B05CC" w:rsidRDefault="00761CFB" w:rsidP="00761CFB">
      <w:pPr>
        <w:shd w:val="clear" w:color="auto" w:fill="FFFFFF"/>
        <w:spacing w:line="220" w:lineRule="exact"/>
        <w:ind w:firstLine="284"/>
        <w:jc w:val="both"/>
        <w:rPr>
          <w:color w:val="000000"/>
          <w:spacing w:val="-1"/>
          <w:sz w:val="24"/>
          <w:lang w:val="ru-RU"/>
        </w:rPr>
      </w:pPr>
      <w:r w:rsidRPr="008B05CC">
        <w:rPr>
          <w:b/>
          <w:bCs/>
          <w:i/>
          <w:iCs/>
          <w:color w:val="000000"/>
          <w:spacing w:val="-2"/>
          <w:sz w:val="24"/>
          <w:lang w:val="ru-RU"/>
        </w:rPr>
        <w:t>Состав обладает действием:</w:t>
      </w:r>
      <w:r w:rsidR="008B05CC">
        <w:rPr>
          <w:b/>
          <w:bCs/>
          <w:i/>
          <w:iCs/>
          <w:color w:val="000000"/>
          <w:spacing w:val="-2"/>
          <w:sz w:val="24"/>
          <w:lang w:val="ru-RU"/>
        </w:rPr>
        <w:t xml:space="preserve"> </w:t>
      </w:r>
      <w:proofErr w:type="spellStart"/>
      <w:r w:rsidRPr="008B05CC">
        <w:rPr>
          <w:color w:val="000000"/>
          <w:spacing w:val="1"/>
          <w:sz w:val="24"/>
          <w:lang w:val="ru-RU"/>
        </w:rPr>
        <w:t>п</w:t>
      </w:r>
      <w:proofErr w:type="spellEnd"/>
      <w:r w:rsidRPr="008B05CC">
        <w:rPr>
          <w:color w:val="000000"/>
          <w:spacing w:val="1"/>
          <w:sz w:val="24"/>
        </w:rPr>
        <w:t>ротивовос</w:t>
      </w:r>
      <w:r w:rsidRPr="008B05CC">
        <w:rPr>
          <w:color w:val="000000"/>
          <w:spacing w:val="1"/>
          <w:sz w:val="24"/>
          <w:lang w:val="ru-RU"/>
        </w:rPr>
        <w:t>па</w:t>
      </w:r>
      <w:r w:rsidRPr="008B05CC">
        <w:rPr>
          <w:color w:val="000000"/>
          <w:spacing w:val="1"/>
          <w:sz w:val="24"/>
        </w:rPr>
        <w:t>ли</w:t>
      </w:r>
      <w:r w:rsidRPr="008B05CC">
        <w:rPr>
          <w:color w:val="000000"/>
          <w:spacing w:val="1"/>
          <w:sz w:val="24"/>
        </w:rPr>
        <w:softHyphen/>
        <w:t>тель</w:t>
      </w:r>
      <w:proofErr w:type="spellStart"/>
      <w:r w:rsidRPr="008B05CC">
        <w:rPr>
          <w:color w:val="000000"/>
          <w:spacing w:val="1"/>
          <w:sz w:val="24"/>
          <w:lang w:val="ru-RU"/>
        </w:rPr>
        <w:t>ным</w:t>
      </w:r>
      <w:proofErr w:type="spellEnd"/>
      <w:r w:rsidRPr="008B05CC">
        <w:rPr>
          <w:color w:val="000000"/>
          <w:spacing w:val="1"/>
          <w:sz w:val="24"/>
        </w:rPr>
        <w:t>, антибактериальн</w:t>
      </w:r>
      <w:proofErr w:type="spellStart"/>
      <w:r w:rsidRPr="008B05CC">
        <w:rPr>
          <w:color w:val="000000"/>
          <w:spacing w:val="1"/>
          <w:sz w:val="24"/>
          <w:lang w:val="ru-RU"/>
        </w:rPr>
        <w:t>ым</w:t>
      </w:r>
      <w:proofErr w:type="spellEnd"/>
      <w:r w:rsidRPr="008B05CC">
        <w:rPr>
          <w:color w:val="000000"/>
          <w:spacing w:val="1"/>
          <w:sz w:val="24"/>
        </w:rPr>
        <w:t>,</w:t>
      </w:r>
      <w:r w:rsidRPr="008B05CC">
        <w:rPr>
          <w:color w:val="000000"/>
          <w:spacing w:val="1"/>
          <w:sz w:val="24"/>
          <w:lang w:val="ru-RU"/>
        </w:rPr>
        <w:t xml:space="preserve"> </w:t>
      </w:r>
      <w:r w:rsidRPr="008B05CC">
        <w:rPr>
          <w:color w:val="000000"/>
          <w:spacing w:val="1"/>
          <w:sz w:val="24"/>
        </w:rPr>
        <w:t>противог</w:t>
      </w:r>
      <w:proofErr w:type="spellStart"/>
      <w:r w:rsidRPr="008B05CC">
        <w:rPr>
          <w:color w:val="000000"/>
          <w:spacing w:val="1"/>
          <w:sz w:val="24"/>
          <w:lang w:val="ru-RU"/>
        </w:rPr>
        <w:t>листным</w:t>
      </w:r>
      <w:proofErr w:type="spellEnd"/>
      <w:r w:rsidRPr="008B05CC">
        <w:rPr>
          <w:color w:val="000000"/>
          <w:spacing w:val="1"/>
          <w:sz w:val="24"/>
        </w:rPr>
        <w:t>,</w:t>
      </w:r>
      <w:r w:rsidRPr="008B05CC">
        <w:rPr>
          <w:color w:val="000000"/>
          <w:spacing w:val="1"/>
          <w:sz w:val="24"/>
          <w:lang w:val="ru-RU"/>
        </w:rPr>
        <w:t xml:space="preserve"> жаропонижаю</w:t>
      </w:r>
      <w:r w:rsidRPr="008B05CC">
        <w:rPr>
          <w:color w:val="000000"/>
          <w:spacing w:val="1"/>
          <w:sz w:val="24"/>
          <w:lang w:val="ru-RU"/>
        </w:rPr>
        <w:softHyphen/>
        <w:t xml:space="preserve">щим, </w:t>
      </w:r>
      <w:r w:rsidRPr="008B05CC">
        <w:rPr>
          <w:color w:val="000000"/>
          <w:spacing w:val="-1"/>
          <w:sz w:val="24"/>
        </w:rPr>
        <w:t>седативн</w:t>
      </w:r>
      <w:proofErr w:type="spellStart"/>
      <w:r w:rsidRPr="008B05CC">
        <w:rPr>
          <w:color w:val="000000"/>
          <w:spacing w:val="-1"/>
          <w:sz w:val="24"/>
          <w:lang w:val="ru-RU"/>
        </w:rPr>
        <w:t>ым</w:t>
      </w:r>
      <w:proofErr w:type="spellEnd"/>
      <w:r w:rsidRPr="008B05CC">
        <w:rPr>
          <w:color w:val="000000"/>
          <w:spacing w:val="-1"/>
          <w:sz w:val="24"/>
        </w:rPr>
        <w:t>,</w:t>
      </w:r>
      <w:r w:rsidRPr="008B05CC">
        <w:rPr>
          <w:color w:val="000000"/>
          <w:spacing w:val="-1"/>
          <w:sz w:val="24"/>
          <w:lang w:val="ru-RU"/>
        </w:rPr>
        <w:t xml:space="preserve"> ж</w:t>
      </w:r>
      <w:r w:rsidRPr="008B05CC">
        <w:rPr>
          <w:color w:val="000000"/>
          <w:spacing w:val="-1"/>
          <w:sz w:val="24"/>
        </w:rPr>
        <w:t>елчегонн</w:t>
      </w:r>
      <w:proofErr w:type="spellStart"/>
      <w:r w:rsidRPr="008B05CC">
        <w:rPr>
          <w:color w:val="000000"/>
          <w:spacing w:val="-1"/>
          <w:sz w:val="24"/>
          <w:lang w:val="ru-RU"/>
        </w:rPr>
        <w:t>ым</w:t>
      </w:r>
      <w:proofErr w:type="spellEnd"/>
      <w:r w:rsidRPr="008B05CC">
        <w:rPr>
          <w:color w:val="000000"/>
          <w:spacing w:val="-1"/>
          <w:sz w:val="24"/>
        </w:rPr>
        <w:t>,</w:t>
      </w:r>
      <w:r w:rsidRPr="008B05CC">
        <w:rPr>
          <w:color w:val="000000"/>
          <w:spacing w:val="1"/>
          <w:sz w:val="24"/>
          <w:lang w:val="ru-RU"/>
        </w:rPr>
        <w:t xml:space="preserve"> противогнилостным, вяжущим, противолихора</w:t>
      </w:r>
      <w:r w:rsidRPr="008B05CC">
        <w:rPr>
          <w:color w:val="000000"/>
          <w:spacing w:val="1"/>
          <w:sz w:val="24"/>
          <w:lang w:val="ru-RU"/>
        </w:rPr>
        <w:softHyphen/>
        <w:t>дочным,  спазмолитическим,</w:t>
      </w:r>
      <w:r w:rsidRPr="008B05CC">
        <w:rPr>
          <w:color w:val="000000"/>
          <w:spacing w:val="-1"/>
          <w:sz w:val="24"/>
          <w:lang w:val="ru-RU"/>
        </w:rPr>
        <w:t xml:space="preserve"> </w:t>
      </w:r>
      <w:r w:rsidRPr="008B05CC">
        <w:rPr>
          <w:color w:val="000000"/>
          <w:spacing w:val="-1"/>
          <w:sz w:val="24"/>
        </w:rPr>
        <w:t>противомикробн</w:t>
      </w:r>
      <w:proofErr w:type="spellStart"/>
      <w:r w:rsidRPr="008B05CC">
        <w:rPr>
          <w:color w:val="000000"/>
          <w:spacing w:val="-1"/>
          <w:sz w:val="24"/>
          <w:lang w:val="ru-RU"/>
        </w:rPr>
        <w:t>ым</w:t>
      </w:r>
      <w:proofErr w:type="spellEnd"/>
      <w:r w:rsidRPr="008B05CC">
        <w:rPr>
          <w:color w:val="000000"/>
          <w:spacing w:val="-1"/>
          <w:sz w:val="24"/>
        </w:rPr>
        <w:t>, ранозаживляющ</w:t>
      </w:r>
      <w:r w:rsidRPr="008B05CC">
        <w:rPr>
          <w:color w:val="000000"/>
          <w:spacing w:val="-1"/>
          <w:sz w:val="24"/>
          <w:lang w:val="ru-RU"/>
        </w:rPr>
        <w:t>им, сосудорасширяющим, гипотен</w:t>
      </w:r>
      <w:r w:rsidRPr="008B05CC">
        <w:rPr>
          <w:color w:val="000000"/>
          <w:spacing w:val="-1"/>
          <w:sz w:val="24"/>
          <w:lang w:val="ru-RU"/>
        </w:rPr>
        <w:softHyphen/>
        <w:t xml:space="preserve">зивным, усиливает моторику пищеварительного тракта, стимулирует секреторную активность ЖКТ; </w:t>
      </w:r>
      <w:r w:rsidRPr="008B05CC">
        <w:rPr>
          <w:color w:val="000000"/>
          <w:spacing w:val="-1"/>
          <w:sz w:val="24"/>
        </w:rPr>
        <w:t>диуретик</w:t>
      </w:r>
      <w:r w:rsidRPr="008B05CC">
        <w:rPr>
          <w:color w:val="000000"/>
          <w:spacing w:val="-1"/>
          <w:sz w:val="24"/>
          <w:lang w:val="ru-RU"/>
        </w:rPr>
        <w:t>.</w:t>
      </w:r>
    </w:p>
    <w:p w:rsidR="00761CFB" w:rsidRPr="008B05CC" w:rsidRDefault="00761CFB" w:rsidP="00761CFB">
      <w:pPr>
        <w:shd w:val="clear" w:color="auto" w:fill="FFFFFF"/>
        <w:spacing w:before="10" w:line="220" w:lineRule="exact"/>
        <w:ind w:firstLine="284"/>
        <w:jc w:val="both"/>
        <w:rPr>
          <w:b/>
          <w:bCs/>
          <w:i/>
          <w:iCs/>
          <w:color w:val="000000"/>
          <w:sz w:val="24"/>
          <w:lang w:val="ru-RU"/>
        </w:rPr>
      </w:pPr>
      <w:r w:rsidRPr="008B05CC">
        <w:rPr>
          <w:b/>
          <w:bCs/>
          <w:i/>
          <w:iCs/>
          <w:color w:val="000000"/>
          <w:sz w:val="24"/>
        </w:rPr>
        <w:t>Показан</w:t>
      </w:r>
      <w:r w:rsidRPr="008B05CC">
        <w:rPr>
          <w:b/>
          <w:bCs/>
          <w:i/>
          <w:iCs/>
          <w:color w:val="000000"/>
          <w:sz w:val="24"/>
          <w:lang w:val="ru-RU"/>
        </w:rPr>
        <w:t xml:space="preserve"> при следующих состояниях:</w:t>
      </w:r>
    </w:p>
    <w:p w:rsidR="00761CFB" w:rsidRPr="008B05CC" w:rsidRDefault="00761CFB" w:rsidP="00761CFB">
      <w:pPr>
        <w:shd w:val="clear" w:color="auto" w:fill="FFFFFF"/>
        <w:spacing w:before="10" w:line="220" w:lineRule="exact"/>
        <w:ind w:firstLine="284"/>
        <w:jc w:val="both"/>
        <w:rPr>
          <w:b/>
          <w:bCs/>
          <w:i/>
          <w:iCs/>
          <w:color w:val="000000"/>
          <w:sz w:val="24"/>
          <w:lang w:val="ru-RU"/>
        </w:rPr>
      </w:pPr>
      <w:r w:rsidRPr="008B05CC">
        <w:rPr>
          <w:color w:val="000000"/>
          <w:spacing w:val="-7"/>
          <w:sz w:val="24"/>
          <w:lang w:val="ru-RU"/>
        </w:rPr>
        <w:t>действует на патогенные микроорганизмы и выраба</w:t>
      </w:r>
      <w:r w:rsidRPr="008B05CC">
        <w:rPr>
          <w:color w:val="000000"/>
          <w:spacing w:val="-7"/>
          <w:sz w:val="24"/>
          <w:lang w:val="ru-RU"/>
        </w:rPr>
        <w:softHyphen/>
        <w:t>тываемые ими фенольные и формальдегидные яды,</w:t>
      </w:r>
      <w:r w:rsidRPr="008B05CC">
        <w:rPr>
          <w:color w:val="000000"/>
          <w:spacing w:val="-1"/>
          <w:sz w:val="24"/>
        </w:rPr>
        <w:t xml:space="preserve"> выводит тяжелые металлы и радионуклиды</w:t>
      </w:r>
      <w:r w:rsidRPr="008B05CC">
        <w:rPr>
          <w:color w:val="000000"/>
          <w:spacing w:val="-1"/>
          <w:sz w:val="24"/>
          <w:lang w:val="ru-RU"/>
        </w:rPr>
        <w:t>;</w:t>
      </w:r>
    </w:p>
    <w:p w:rsidR="00761CFB" w:rsidRPr="008B05CC" w:rsidRDefault="00761CFB" w:rsidP="00761CFB">
      <w:pPr>
        <w:shd w:val="clear" w:color="auto" w:fill="FFFFFF"/>
        <w:spacing w:before="10" w:line="220" w:lineRule="exact"/>
        <w:ind w:firstLine="284"/>
        <w:jc w:val="both"/>
        <w:rPr>
          <w:color w:val="000000"/>
          <w:spacing w:val="-1"/>
          <w:sz w:val="24"/>
          <w:lang w:val="ru-RU"/>
        </w:rPr>
      </w:pPr>
      <w:proofErr w:type="spellStart"/>
      <w:r w:rsidRPr="008B05CC">
        <w:rPr>
          <w:i/>
          <w:iCs/>
          <w:color w:val="000000"/>
          <w:spacing w:val="-4"/>
          <w:sz w:val="24"/>
          <w:lang w:val="ru-RU"/>
        </w:rPr>
        <w:t>з</w:t>
      </w:r>
      <w:proofErr w:type="spellEnd"/>
      <w:r w:rsidRPr="008B05CC">
        <w:rPr>
          <w:i/>
          <w:iCs/>
          <w:color w:val="000000"/>
          <w:spacing w:val="-4"/>
          <w:sz w:val="24"/>
        </w:rPr>
        <w:t xml:space="preserve">аболевания желудочно-кишечного тракта: </w:t>
      </w:r>
      <w:r w:rsidRPr="008B05CC">
        <w:rPr>
          <w:color w:val="000000"/>
          <w:spacing w:val="-4"/>
          <w:sz w:val="24"/>
        </w:rPr>
        <w:t xml:space="preserve">гастрит, энтерит, энтероколит, тошнота, изжога, </w:t>
      </w:r>
      <w:r w:rsidRPr="008B05CC">
        <w:rPr>
          <w:color w:val="000000"/>
          <w:spacing w:val="-1"/>
          <w:sz w:val="24"/>
        </w:rPr>
        <w:t>отрыжка и др; полипы, запоры, гепатиты, метеоризм</w:t>
      </w:r>
      <w:r w:rsidRPr="008B05CC">
        <w:rPr>
          <w:color w:val="000000"/>
          <w:spacing w:val="-1"/>
          <w:sz w:val="24"/>
          <w:lang w:val="ru-RU"/>
        </w:rPr>
        <w:t>, язвенная болезнь желудка и 12-перст</w:t>
      </w:r>
      <w:r w:rsidRPr="008B05CC">
        <w:rPr>
          <w:color w:val="000000"/>
          <w:spacing w:val="-1"/>
          <w:sz w:val="24"/>
          <w:lang w:val="ru-RU"/>
        </w:rPr>
        <w:softHyphen/>
        <w:t>ной кишки</w:t>
      </w:r>
      <w:r w:rsidRPr="008B05CC">
        <w:rPr>
          <w:color w:val="000000"/>
          <w:spacing w:val="-1"/>
          <w:sz w:val="24"/>
        </w:rPr>
        <w:t>.</w:t>
      </w:r>
      <w:r w:rsidRPr="008B05CC">
        <w:rPr>
          <w:color w:val="000000"/>
          <w:spacing w:val="-1"/>
          <w:sz w:val="24"/>
          <w:lang w:val="ru-RU"/>
        </w:rPr>
        <w:t xml:space="preserve"> Н</w:t>
      </w:r>
      <w:r w:rsidRPr="008B05CC">
        <w:rPr>
          <w:color w:val="000000"/>
          <w:spacing w:val="-1"/>
          <w:sz w:val="24"/>
        </w:rPr>
        <w:t xml:space="preserve">арушение дыхания, </w:t>
      </w:r>
      <w:r w:rsidR="008B05CC" w:rsidRPr="008B05CC">
        <w:rPr>
          <w:color w:val="000000"/>
          <w:spacing w:val="-1"/>
          <w:sz w:val="24"/>
          <w:lang w:val="ru-RU"/>
        </w:rPr>
        <w:t>перистальтики кишечника;</w:t>
      </w:r>
    </w:p>
    <w:p w:rsidR="008B05CC" w:rsidRPr="008B05CC" w:rsidRDefault="00761CFB" w:rsidP="00761CFB">
      <w:pPr>
        <w:shd w:val="clear" w:color="auto" w:fill="FFFFFF"/>
        <w:spacing w:before="10" w:line="220" w:lineRule="exact"/>
        <w:ind w:firstLine="284"/>
        <w:jc w:val="both"/>
        <w:rPr>
          <w:color w:val="000000"/>
          <w:spacing w:val="-1"/>
          <w:sz w:val="24"/>
          <w:lang w:val="ru-RU"/>
        </w:rPr>
      </w:pPr>
      <w:r w:rsidRPr="008B05CC">
        <w:rPr>
          <w:color w:val="000000"/>
          <w:spacing w:val="-1"/>
          <w:sz w:val="24"/>
        </w:rPr>
        <w:t>мигрень</w:t>
      </w:r>
      <w:r w:rsidRPr="008B05CC">
        <w:rPr>
          <w:color w:val="000000"/>
          <w:spacing w:val="-1"/>
          <w:sz w:val="24"/>
          <w:lang w:val="ru-RU"/>
        </w:rPr>
        <w:t>, б</w:t>
      </w:r>
      <w:r w:rsidRPr="008B05CC">
        <w:rPr>
          <w:color w:val="000000"/>
          <w:spacing w:val="-1"/>
          <w:sz w:val="24"/>
        </w:rPr>
        <w:t xml:space="preserve">оли в сердце, головная боль; отравления; геморрой; заболевания печени, </w:t>
      </w:r>
      <w:r w:rsidRPr="008B05CC">
        <w:rPr>
          <w:color w:val="000000"/>
          <w:spacing w:val="-1"/>
          <w:sz w:val="24"/>
          <w:lang w:val="ru-RU"/>
        </w:rPr>
        <w:t xml:space="preserve">ЖКТ, </w:t>
      </w:r>
      <w:r w:rsidRPr="008B05CC">
        <w:rPr>
          <w:color w:val="000000"/>
          <w:spacing w:val="-1"/>
          <w:sz w:val="24"/>
        </w:rPr>
        <w:t>желч</w:t>
      </w:r>
      <w:proofErr w:type="spellStart"/>
      <w:r w:rsidRPr="008B05CC">
        <w:rPr>
          <w:color w:val="000000"/>
          <w:spacing w:val="-1"/>
          <w:sz w:val="24"/>
          <w:lang w:val="ru-RU"/>
        </w:rPr>
        <w:t>евыводящих</w:t>
      </w:r>
      <w:proofErr w:type="spellEnd"/>
      <w:r w:rsidRPr="008B05CC">
        <w:rPr>
          <w:color w:val="000000"/>
          <w:spacing w:val="-1"/>
          <w:sz w:val="24"/>
          <w:lang w:val="ru-RU"/>
        </w:rPr>
        <w:t xml:space="preserve"> путей</w:t>
      </w:r>
      <w:r w:rsidRPr="008B05CC">
        <w:rPr>
          <w:color w:val="000000"/>
          <w:spacing w:val="-1"/>
          <w:sz w:val="24"/>
        </w:rPr>
        <w:t>, хронические холециститы, хо</w:t>
      </w:r>
      <w:r w:rsidRPr="008B05CC">
        <w:rPr>
          <w:color w:val="000000"/>
          <w:spacing w:val="-1"/>
          <w:sz w:val="24"/>
          <w:lang w:val="ru-RU"/>
        </w:rPr>
        <w:t>л</w:t>
      </w:r>
      <w:r w:rsidRPr="008B05CC">
        <w:rPr>
          <w:color w:val="000000"/>
          <w:spacing w:val="-1"/>
          <w:sz w:val="24"/>
        </w:rPr>
        <w:t>а</w:t>
      </w:r>
      <w:proofErr w:type="spellStart"/>
      <w:r w:rsidRPr="008B05CC">
        <w:rPr>
          <w:color w:val="000000"/>
          <w:spacing w:val="-1"/>
          <w:sz w:val="24"/>
          <w:lang w:val="ru-RU"/>
        </w:rPr>
        <w:t>н</w:t>
      </w:r>
      <w:proofErr w:type="spellEnd"/>
      <w:r w:rsidRPr="008B05CC">
        <w:rPr>
          <w:color w:val="000000"/>
          <w:spacing w:val="-1"/>
          <w:sz w:val="24"/>
        </w:rPr>
        <w:t>гиты, дискинезия желчных путей</w:t>
      </w:r>
      <w:r w:rsidRPr="008B05CC">
        <w:rPr>
          <w:color w:val="000000"/>
          <w:spacing w:val="-1"/>
          <w:sz w:val="24"/>
          <w:lang w:val="ru-RU"/>
        </w:rPr>
        <w:t>;</w:t>
      </w:r>
    </w:p>
    <w:p w:rsidR="008B05CC" w:rsidRPr="008B05CC" w:rsidRDefault="00761CFB" w:rsidP="00761CFB">
      <w:pPr>
        <w:shd w:val="clear" w:color="auto" w:fill="FFFFFF"/>
        <w:spacing w:before="10" w:line="220" w:lineRule="exact"/>
        <w:ind w:firstLine="284"/>
        <w:jc w:val="both"/>
        <w:rPr>
          <w:color w:val="000000"/>
          <w:spacing w:val="-1"/>
          <w:sz w:val="24"/>
          <w:lang w:val="ru-RU"/>
        </w:rPr>
      </w:pPr>
      <w:r w:rsidRPr="008B05CC">
        <w:rPr>
          <w:i/>
          <w:iCs/>
          <w:color w:val="000000"/>
          <w:spacing w:val="-2"/>
          <w:sz w:val="24"/>
          <w:lang w:val="ru-RU"/>
        </w:rPr>
        <w:t>г</w:t>
      </w:r>
      <w:r w:rsidRPr="008B05CC">
        <w:rPr>
          <w:i/>
          <w:iCs/>
          <w:color w:val="000000"/>
          <w:spacing w:val="-2"/>
          <w:sz w:val="24"/>
        </w:rPr>
        <w:t xml:space="preserve">инекологические и урологические заболевания: </w:t>
      </w:r>
      <w:r w:rsidRPr="008B05CC">
        <w:rPr>
          <w:color w:val="000000"/>
          <w:spacing w:val="-2"/>
          <w:sz w:val="24"/>
        </w:rPr>
        <w:t>цистит,</w:t>
      </w:r>
      <w:r w:rsidRPr="008B05CC">
        <w:rPr>
          <w:color w:val="000000"/>
          <w:spacing w:val="-2"/>
          <w:sz w:val="24"/>
          <w:lang w:val="ru-RU"/>
        </w:rPr>
        <w:t xml:space="preserve"> </w:t>
      </w:r>
      <w:r w:rsidRPr="008B05CC">
        <w:rPr>
          <w:color w:val="000000"/>
          <w:spacing w:val="-2"/>
          <w:sz w:val="24"/>
        </w:rPr>
        <w:t xml:space="preserve">в комплексном лечении </w:t>
      </w:r>
      <w:r w:rsidRPr="008B05CC">
        <w:rPr>
          <w:color w:val="000000"/>
          <w:spacing w:val="-2"/>
          <w:sz w:val="24"/>
          <w:lang w:val="ru-RU"/>
        </w:rPr>
        <w:t>а</w:t>
      </w:r>
      <w:r w:rsidRPr="008B05CC">
        <w:rPr>
          <w:color w:val="000000"/>
          <w:sz w:val="24"/>
        </w:rPr>
        <w:t>де</w:t>
      </w:r>
      <w:r w:rsidRPr="008B05CC">
        <w:rPr>
          <w:color w:val="000000"/>
          <w:sz w:val="24"/>
        </w:rPr>
        <w:softHyphen/>
        <w:t xml:space="preserve">номы предстательной железы, уретрит, герпес, спазмы и боли в матке, </w:t>
      </w:r>
      <w:r w:rsidRPr="008B05CC">
        <w:rPr>
          <w:color w:val="000000"/>
          <w:spacing w:val="-2"/>
          <w:sz w:val="24"/>
        </w:rPr>
        <w:t>дисфункция яичников, бели, патологический климакс, мастопатия, миома, от</w:t>
      </w:r>
      <w:r w:rsidRPr="008B05CC">
        <w:rPr>
          <w:color w:val="000000"/>
          <w:spacing w:val="-2"/>
          <w:sz w:val="24"/>
          <w:lang w:val="ru-RU"/>
        </w:rPr>
        <w:t>ё</w:t>
      </w:r>
      <w:r w:rsidRPr="008B05CC">
        <w:rPr>
          <w:color w:val="000000"/>
          <w:spacing w:val="-2"/>
          <w:sz w:val="24"/>
        </w:rPr>
        <w:t xml:space="preserve">ки, болезни почек, </w:t>
      </w:r>
      <w:r w:rsidRPr="008B05CC">
        <w:rPr>
          <w:color w:val="000000"/>
          <w:spacing w:val="-1"/>
          <w:sz w:val="24"/>
          <w:lang w:val="ru-RU"/>
        </w:rPr>
        <w:t>нарушения</w:t>
      </w:r>
      <w:r w:rsidRPr="008B05CC">
        <w:rPr>
          <w:color w:val="000000"/>
          <w:spacing w:val="-1"/>
          <w:sz w:val="24"/>
        </w:rPr>
        <w:t xml:space="preserve"> менструального цикла, сальпингиты, вульвовагиниты, цервициты, бесплодие, эрозия шейки матки, эндометрит, кольпит</w:t>
      </w:r>
      <w:r w:rsidRPr="008B05CC">
        <w:rPr>
          <w:color w:val="000000"/>
          <w:spacing w:val="-1"/>
          <w:sz w:val="24"/>
          <w:lang w:val="ru-RU"/>
        </w:rPr>
        <w:t>;</w:t>
      </w:r>
    </w:p>
    <w:p w:rsidR="008B05CC" w:rsidRPr="008B05CC" w:rsidRDefault="008B05CC" w:rsidP="00761CFB">
      <w:pPr>
        <w:shd w:val="clear" w:color="auto" w:fill="FFFFFF"/>
        <w:spacing w:before="10" w:line="220" w:lineRule="exact"/>
        <w:ind w:firstLine="284"/>
        <w:jc w:val="both"/>
        <w:rPr>
          <w:color w:val="000000"/>
          <w:spacing w:val="-1"/>
          <w:sz w:val="24"/>
          <w:lang w:val="ru-RU"/>
        </w:rPr>
      </w:pPr>
      <w:r w:rsidRPr="008B05CC">
        <w:rPr>
          <w:i/>
          <w:color w:val="000000"/>
          <w:spacing w:val="-1"/>
          <w:sz w:val="24"/>
          <w:lang w:val="ru-RU"/>
        </w:rPr>
        <w:t>и</w:t>
      </w:r>
      <w:r w:rsidR="00761CFB" w:rsidRPr="008B05CC">
        <w:rPr>
          <w:i/>
          <w:iCs/>
          <w:color w:val="000000"/>
          <w:spacing w:val="-1"/>
          <w:sz w:val="24"/>
        </w:rPr>
        <w:t xml:space="preserve">нфекции - </w:t>
      </w:r>
      <w:r w:rsidR="00761CFB" w:rsidRPr="008B05CC">
        <w:rPr>
          <w:color w:val="000000"/>
          <w:spacing w:val="-1"/>
          <w:sz w:val="24"/>
        </w:rPr>
        <w:t>хламидиоз, микоплазмоз, уреаплазмоз, гарднерелез, трихомон</w:t>
      </w:r>
      <w:proofErr w:type="spellStart"/>
      <w:r w:rsidR="00761CFB" w:rsidRPr="008B05CC">
        <w:rPr>
          <w:color w:val="000000"/>
          <w:spacing w:val="-1"/>
          <w:sz w:val="24"/>
          <w:lang w:val="ru-RU"/>
        </w:rPr>
        <w:t>иа</w:t>
      </w:r>
      <w:proofErr w:type="spellEnd"/>
      <w:r w:rsidR="00761CFB" w:rsidRPr="008B05CC">
        <w:rPr>
          <w:color w:val="000000"/>
          <w:spacing w:val="-1"/>
          <w:sz w:val="24"/>
        </w:rPr>
        <w:t>з, вирус папилломы человека, токсоплазмоз</w:t>
      </w:r>
      <w:r w:rsidR="00761CFB" w:rsidRPr="008B05CC">
        <w:rPr>
          <w:color w:val="000000"/>
          <w:spacing w:val="-1"/>
          <w:sz w:val="24"/>
          <w:lang w:val="ru-RU"/>
        </w:rPr>
        <w:t>;</w:t>
      </w:r>
    </w:p>
    <w:p w:rsidR="008B05CC" w:rsidRPr="008B05CC" w:rsidRDefault="00761CFB" w:rsidP="008B05CC">
      <w:pPr>
        <w:shd w:val="clear" w:color="auto" w:fill="FFFFFF"/>
        <w:spacing w:before="10" w:line="220" w:lineRule="exact"/>
        <w:ind w:firstLine="284"/>
        <w:jc w:val="both"/>
        <w:rPr>
          <w:color w:val="000000"/>
          <w:sz w:val="24"/>
          <w:lang w:val="ru-RU"/>
        </w:rPr>
      </w:pPr>
      <w:proofErr w:type="spellStart"/>
      <w:r w:rsidRPr="008B05CC">
        <w:rPr>
          <w:i/>
          <w:iCs/>
          <w:color w:val="000000"/>
          <w:sz w:val="24"/>
          <w:lang w:val="ru-RU"/>
        </w:rPr>
        <w:t>п</w:t>
      </w:r>
      <w:proofErr w:type="spellEnd"/>
      <w:r w:rsidRPr="008B05CC">
        <w:rPr>
          <w:i/>
          <w:iCs/>
          <w:color w:val="000000"/>
          <w:sz w:val="24"/>
        </w:rPr>
        <w:t xml:space="preserve">овышение иммуннозащитных сил организма: </w:t>
      </w:r>
      <w:r w:rsidRPr="008B05CC">
        <w:rPr>
          <w:color w:val="000000"/>
          <w:sz w:val="24"/>
        </w:rPr>
        <w:t xml:space="preserve">отит, </w:t>
      </w:r>
      <w:r w:rsidRPr="008B05CC">
        <w:rPr>
          <w:color w:val="000000"/>
          <w:sz w:val="24"/>
          <w:lang w:val="ru-RU"/>
        </w:rPr>
        <w:t xml:space="preserve">простуда, </w:t>
      </w:r>
      <w:r w:rsidRPr="008B05CC">
        <w:rPr>
          <w:color w:val="000000"/>
          <w:sz w:val="24"/>
        </w:rPr>
        <w:t>ОРЗ, ангина, грипп, тонз</w:t>
      </w:r>
      <w:r w:rsidRPr="008B05CC">
        <w:rPr>
          <w:color w:val="000000"/>
          <w:sz w:val="24"/>
          <w:lang w:val="ru-RU"/>
        </w:rPr>
        <w:t>и</w:t>
      </w:r>
      <w:r w:rsidRPr="008B05CC">
        <w:rPr>
          <w:color w:val="000000"/>
          <w:sz w:val="24"/>
        </w:rPr>
        <w:t>литы, синуситы, фарингиты, пневмонии</w:t>
      </w:r>
      <w:r w:rsidRPr="008B05CC">
        <w:rPr>
          <w:color w:val="000000"/>
          <w:sz w:val="24"/>
          <w:lang w:val="ru-RU"/>
        </w:rPr>
        <w:t xml:space="preserve">; </w:t>
      </w:r>
      <w:proofErr w:type="spellStart"/>
      <w:r w:rsidRPr="008B05CC">
        <w:rPr>
          <w:color w:val="000000"/>
          <w:sz w:val="24"/>
          <w:lang w:val="ru-RU"/>
        </w:rPr>
        <w:t>р</w:t>
      </w:r>
      <w:proofErr w:type="spellEnd"/>
      <w:r w:rsidRPr="008B05CC">
        <w:rPr>
          <w:color w:val="000000"/>
          <w:sz w:val="24"/>
        </w:rPr>
        <w:t xml:space="preserve">аны, </w:t>
      </w:r>
      <w:r w:rsidRPr="008B05CC">
        <w:rPr>
          <w:color w:val="000000"/>
          <w:sz w:val="24"/>
          <w:lang w:val="ru-RU"/>
        </w:rPr>
        <w:t xml:space="preserve">ожоги, </w:t>
      </w:r>
      <w:r w:rsidRPr="008B05CC">
        <w:rPr>
          <w:color w:val="000000"/>
          <w:sz w:val="24"/>
        </w:rPr>
        <w:t xml:space="preserve">порезы, </w:t>
      </w:r>
      <w:r w:rsidRPr="008B05CC">
        <w:rPr>
          <w:color w:val="000000"/>
          <w:sz w:val="24"/>
          <w:lang w:val="ru-RU"/>
        </w:rPr>
        <w:t>дер</w:t>
      </w:r>
      <w:r w:rsidRPr="008B05CC">
        <w:rPr>
          <w:color w:val="000000"/>
          <w:sz w:val="24"/>
          <w:lang w:val="ru-RU"/>
        </w:rPr>
        <w:softHyphen/>
        <w:t>матиты, угри, импетиго, фурункулы; э</w:t>
      </w:r>
      <w:r w:rsidRPr="008B05CC">
        <w:rPr>
          <w:color w:val="000000"/>
          <w:sz w:val="24"/>
        </w:rPr>
        <w:t>ндокринные заболевания</w:t>
      </w:r>
      <w:r w:rsidRPr="008B05CC">
        <w:rPr>
          <w:color w:val="000000"/>
          <w:sz w:val="24"/>
          <w:lang w:val="ru-RU"/>
        </w:rPr>
        <w:t xml:space="preserve">; </w:t>
      </w:r>
      <w:proofErr w:type="spellStart"/>
      <w:r w:rsidRPr="008B05CC">
        <w:rPr>
          <w:color w:val="000000"/>
          <w:sz w:val="24"/>
          <w:lang w:val="ru-RU"/>
        </w:rPr>
        <w:t>з</w:t>
      </w:r>
      <w:proofErr w:type="spellEnd"/>
      <w:r w:rsidRPr="008B05CC">
        <w:rPr>
          <w:color w:val="000000"/>
          <w:sz w:val="24"/>
        </w:rPr>
        <w:t>аболевания сердечно-сосудистой системы</w:t>
      </w:r>
      <w:r w:rsidRPr="008B05CC">
        <w:rPr>
          <w:color w:val="000000"/>
          <w:sz w:val="24"/>
          <w:lang w:val="ru-RU"/>
        </w:rPr>
        <w:t>: гипертония, инфаркт, и</w:t>
      </w:r>
      <w:r w:rsidRPr="008B05CC">
        <w:rPr>
          <w:color w:val="000000"/>
          <w:sz w:val="24"/>
        </w:rPr>
        <w:t>нсульт</w:t>
      </w:r>
      <w:r w:rsidRPr="008B05CC">
        <w:rPr>
          <w:color w:val="000000"/>
          <w:sz w:val="24"/>
          <w:lang w:val="ru-RU"/>
        </w:rPr>
        <w:t>, м</w:t>
      </w:r>
      <w:r w:rsidRPr="008B05CC">
        <w:rPr>
          <w:color w:val="000000"/>
          <w:sz w:val="24"/>
        </w:rPr>
        <w:t>алокро</w:t>
      </w:r>
      <w:r w:rsidRPr="008B05CC">
        <w:rPr>
          <w:color w:val="000000"/>
          <w:sz w:val="24"/>
        </w:rPr>
        <w:softHyphen/>
        <w:t xml:space="preserve">вие. </w:t>
      </w:r>
      <w:r w:rsidRPr="008B05CC">
        <w:rPr>
          <w:color w:val="000000"/>
          <w:sz w:val="24"/>
          <w:lang w:val="ru-RU"/>
        </w:rPr>
        <w:t>Ревматизм, подагра и в</w:t>
      </w:r>
      <w:r w:rsidR="008B05CC" w:rsidRPr="008B05CC">
        <w:rPr>
          <w:color w:val="000000"/>
          <w:sz w:val="24"/>
          <w:lang w:val="ru-RU"/>
        </w:rPr>
        <w:t>оспаление суставов;</w:t>
      </w:r>
    </w:p>
    <w:p w:rsidR="00761CFB" w:rsidRDefault="008B05CC" w:rsidP="008B05CC">
      <w:pPr>
        <w:shd w:val="clear" w:color="auto" w:fill="FFFFFF"/>
        <w:spacing w:before="10" w:line="220" w:lineRule="exact"/>
        <w:ind w:firstLine="284"/>
        <w:jc w:val="both"/>
        <w:rPr>
          <w:color w:val="000000"/>
          <w:spacing w:val="-2"/>
          <w:sz w:val="24"/>
          <w:lang w:val="ru-RU"/>
        </w:rPr>
      </w:pPr>
      <w:proofErr w:type="spellStart"/>
      <w:r w:rsidRPr="008B05CC">
        <w:rPr>
          <w:iCs/>
          <w:color w:val="000000"/>
          <w:spacing w:val="-7"/>
          <w:sz w:val="24"/>
          <w:lang w:val="ru-RU"/>
        </w:rPr>
        <w:t>д</w:t>
      </w:r>
      <w:proofErr w:type="spellEnd"/>
      <w:r w:rsidR="00761CFB" w:rsidRPr="008B05CC">
        <w:rPr>
          <w:iCs/>
          <w:color w:val="000000"/>
          <w:spacing w:val="-7"/>
          <w:sz w:val="24"/>
        </w:rPr>
        <w:t>о и после хирургического вмешательства,</w:t>
      </w:r>
      <w:r w:rsidR="00761CFB" w:rsidRPr="008B05CC">
        <w:rPr>
          <w:i/>
          <w:iCs/>
          <w:color w:val="000000"/>
          <w:spacing w:val="-7"/>
          <w:sz w:val="24"/>
        </w:rPr>
        <w:t xml:space="preserve"> </w:t>
      </w:r>
      <w:r w:rsidR="00761CFB" w:rsidRPr="008B05CC">
        <w:rPr>
          <w:color w:val="000000"/>
          <w:sz w:val="24"/>
        </w:rPr>
        <w:t>химио и лучев</w:t>
      </w:r>
      <w:proofErr w:type="spellStart"/>
      <w:r w:rsidR="00761CFB" w:rsidRPr="008B05CC">
        <w:rPr>
          <w:color w:val="000000"/>
          <w:sz w:val="24"/>
          <w:lang w:val="ru-RU"/>
        </w:rPr>
        <w:t>ая</w:t>
      </w:r>
      <w:proofErr w:type="spellEnd"/>
      <w:r w:rsidR="00761CFB" w:rsidRPr="008B05CC">
        <w:rPr>
          <w:color w:val="000000"/>
          <w:sz w:val="24"/>
        </w:rPr>
        <w:t xml:space="preserve"> терапи</w:t>
      </w:r>
      <w:r w:rsidR="00761CFB" w:rsidRPr="008B05CC">
        <w:rPr>
          <w:color w:val="000000"/>
          <w:sz w:val="24"/>
          <w:lang w:val="ru-RU"/>
        </w:rPr>
        <w:t xml:space="preserve">я. </w:t>
      </w:r>
      <w:r w:rsidR="00761CFB" w:rsidRPr="008B05CC">
        <w:rPr>
          <w:color w:val="000000"/>
          <w:spacing w:val="-1"/>
          <w:sz w:val="24"/>
          <w:lang w:val="ru-RU"/>
        </w:rPr>
        <w:t>Мощный ингибитор деятельности тромбоцитов (не создаёт тромбов).</w:t>
      </w:r>
      <w:r w:rsidRPr="008B05CC">
        <w:rPr>
          <w:sz w:val="24"/>
          <w:lang w:val="ru-RU"/>
        </w:rPr>
        <w:t xml:space="preserve"> </w:t>
      </w:r>
      <w:r w:rsidR="00761CFB" w:rsidRPr="008B05CC">
        <w:rPr>
          <w:color w:val="000000"/>
          <w:spacing w:val="-1"/>
          <w:sz w:val="24"/>
          <w:lang w:val="ru-RU"/>
        </w:rPr>
        <w:t>Предраспо</w:t>
      </w:r>
      <w:r w:rsidR="00761CFB" w:rsidRPr="008B05CC">
        <w:rPr>
          <w:color w:val="000000"/>
          <w:spacing w:val="-1"/>
          <w:sz w:val="24"/>
          <w:lang w:val="ru-RU"/>
        </w:rPr>
        <w:softHyphen/>
        <w:t xml:space="preserve">ложенность к новообразованиям; </w:t>
      </w:r>
      <w:r w:rsidR="00761CFB" w:rsidRPr="008B05CC">
        <w:rPr>
          <w:color w:val="000000"/>
          <w:spacing w:val="4"/>
          <w:sz w:val="24"/>
        </w:rPr>
        <w:t xml:space="preserve">хроническая усталость, снижение </w:t>
      </w:r>
      <w:r w:rsidR="00761CFB" w:rsidRPr="008B05CC">
        <w:rPr>
          <w:color w:val="000000"/>
          <w:spacing w:val="-1"/>
          <w:sz w:val="24"/>
        </w:rPr>
        <w:t xml:space="preserve">работоспособности, переутомление, депрессии, бессонница, миозит, </w:t>
      </w:r>
      <w:r w:rsidR="00761CFB" w:rsidRPr="008B05CC">
        <w:rPr>
          <w:color w:val="000000"/>
          <w:spacing w:val="4"/>
          <w:sz w:val="24"/>
        </w:rPr>
        <w:t>менингит,</w:t>
      </w:r>
      <w:r w:rsidR="00761CFB" w:rsidRPr="008B05CC">
        <w:rPr>
          <w:color w:val="000000"/>
          <w:spacing w:val="4"/>
          <w:sz w:val="24"/>
          <w:lang w:val="ru-RU"/>
        </w:rPr>
        <w:t xml:space="preserve"> </w:t>
      </w:r>
      <w:r w:rsidR="00761CFB" w:rsidRPr="008B05CC">
        <w:rPr>
          <w:color w:val="000000"/>
          <w:spacing w:val="-1"/>
          <w:sz w:val="24"/>
        </w:rPr>
        <w:t xml:space="preserve">алкоголизм, </w:t>
      </w:r>
      <w:r w:rsidR="00761CFB" w:rsidRPr="008B05CC">
        <w:rPr>
          <w:color w:val="000000"/>
          <w:spacing w:val="-1"/>
          <w:sz w:val="24"/>
          <w:lang w:val="ru-RU"/>
        </w:rPr>
        <w:t xml:space="preserve">наркомания, </w:t>
      </w:r>
      <w:r w:rsidR="00761CFB" w:rsidRPr="008B05CC">
        <w:rPr>
          <w:color w:val="000000"/>
          <w:spacing w:val="-1"/>
          <w:sz w:val="24"/>
        </w:rPr>
        <w:t xml:space="preserve">эпилепсия, </w:t>
      </w:r>
      <w:r w:rsidR="00761CFB" w:rsidRPr="008B05CC">
        <w:rPr>
          <w:color w:val="000000"/>
          <w:spacing w:val="-2"/>
          <w:sz w:val="24"/>
        </w:rPr>
        <w:t>паралич</w:t>
      </w:r>
      <w:r w:rsidR="00761CFB" w:rsidRPr="008B05CC">
        <w:rPr>
          <w:color w:val="000000"/>
          <w:spacing w:val="-2"/>
          <w:sz w:val="24"/>
          <w:lang w:val="ru-RU"/>
        </w:rPr>
        <w:t xml:space="preserve">и </w:t>
      </w:r>
      <w:proofErr w:type="spellStart"/>
      <w:r w:rsidR="00761CFB" w:rsidRPr="008B05CC">
        <w:rPr>
          <w:color w:val="000000"/>
          <w:spacing w:val="-2"/>
          <w:sz w:val="24"/>
          <w:lang w:val="ru-RU"/>
        </w:rPr>
        <w:t>и</w:t>
      </w:r>
      <w:proofErr w:type="spellEnd"/>
      <w:r w:rsidR="00761CFB" w:rsidRPr="008B05CC">
        <w:rPr>
          <w:color w:val="000000"/>
          <w:spacing w:val="-2"/>
          <w:sz w:val="24"/>
          <w:lang w:val="ru-RU"/>
        </w:rPr>
        <w:t xml:space="preserve"> </w:t>
      </w:r>
      <w:proofErr w:type="spellStart"/>
      <w:r w:rsidR="00761CFB" w:rsidRPr="008B05CC">
        <w:rPr>
          <w:color w:val="000000"/>
          <w:spacing w:val="-2"/>
          <w:sz w:val="24"/>
          <w:lang w:val="ru-RU"/>
        </w:rPr>
        <w:t>др</w:t>
      </w:r>
      <w:proofErr w:type="spellEnd"/>
      <w:r w:rsidR="00761CFB" w:rsidRPr="008B05CC">
        <w:rPr>
          <w:color w:val="000000"/>
          <w:spacing w:val="-2"/>
          <w:sz w:val="24"/>
        </w:rPr>
        <w:t>.</w:t>
      </w:r>
    </w:p>
    <w:p w:rsidR="00850219" w:rsidRPr="00850219" w:rsidRDefault="00850219" w:rsidP="008B05CC">
      <w:pPr>
        <w:shd w:val="clear" w:color="auto" w:fill="FFFFFF"/>
        <w:spacing w:before="10" w:line="220" w:lineRule="exact"/>
        <w:ind w:firstLine="284"/>
        <w:jc w:val="both"/>
        <w:rPr>
          <w:i/>
          <w:sz w:val="22"/>
          <w:szCs w:val="22"/>
          <w:lang w:val="ru-RU"/>
        </w:rPr>
      </w:pPr>
      <w:r w:rsidRPr="00850219">
        <w:rPr>
          <w:i/>
          <w:color w:val="000000"/>
          <w:sz w:val="22"/>
          <w:szCs w:val="22"/>
          <w:shd w:val="clear" w:color="auto" w:fill="FFFFFF"/>
        </w:rPr>
        <w:t>Для достижения наилучшего эффекта препарат "Метосепт плюс" рекомендуется принимать совместно с препаратом "Витанорм плюс". "Метосепт плюс" воздействует на паразитов и их личиночные стадии, а "Витанорм плюс" способствует их выводу и снятию токсической нагрузки на органы и ткани. Действуя в комплексе, они обеспечивают оптимальное соотношение дружественной флоры в организме, что обеспечивает высокое качество жизни человека.</w:t>
      </w:r>
    </w:p>
    <w:sectPr w:rsidR="00850219" w:rsidRPr="00850219" w:rsidSect="00761CFB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761CFB"/>
    <w:rsid w:val="000449A1"/>
    <w:rsid w:val="001A6F20"/>
    <w:rsid w:val="00334FEF"/>
    <w:rsid w:val="00570639"/>
    <w:rsid w:val="00761CFB"/>
    <w:rsid w:val="00850219"/>
    <w:rsid w:val="008B05CC"/>
    <w:rsid w:val="00C5654C"/>
    <w:rsid w:val="00CF6E02"/>
    <w:rsid w:val="00EC4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CF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fr-F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61CFB"/>
    <w:pPr>
      <w:widowControl w:val="0"/>
      <w:shd w:val="clear" w:color="auto" w:fill="FFFFFF"/>
      <w:autoSpaceDE w:val="0"/>
      <w:autoSpaceDN w:val="0"/>
      <w:adjustRightInd w:val="0"/>
      <w:spacing w:line="221" w:lineRule="exact"/>
      <w:jc w:val="both"/>
    </w:pPr>
    <w:rPr>
      <w:spacing w:val="-3"/>
      <w:sz w:val="18"/>
      <w:szCs w:val="20"/>
      <w:lang w:val="ru-RU"/>
    </w:rPr>
  </w:style>
  <w:style w:type="character" w:customStyle="1" w:styleId="a4">
    <w:name w:val="Основной текст Знак"/>
    <w:basedOn w:val="a0"/>
    <w:link w:val="a3"/>
    <w:rsid w:val="00761CFB"/>
    <w:rPr>
      <w:rFonts w:ascii="Times New Roman" w:eastAsia="Times New Roman" w:hAnsi="Times New Roman" w:cs="Times New Roman"/>
      <w:spacing w:val="-3"/>
      <w:sz w:val="18"/>
      <w:szCs w:val="20"/>
      <w:shd w:val="clear" w:color="auto" w:fill="FFFFFF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Глеб</cp:lastModifiedBy>
  <cp:revision>2</cp:revision>
  <dcterms:created xsi:type="dcterms:W3CDTF">2016-09-29T08:18:00Z</dcterms:created>
  <dcterms:modified xsi:type="dcterms:W3CDTF">2016-09-29T08:18:00Z</dcterms:modified>
</cp:coreProperties>
</file>