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07" w:rsidRPr="00CC5C07" w:rsidRDefault="00CC5C07" w:rsidP="00CC5C07">
      <w:pPr>
        <w:spacing w:before="150" w:after="75" w:line="240" w:lineRule="auto"/>
        <w:ind w:left="225" w:right="225"/>
        <w:outlineLvl w:val="0"/>
        <w:rPr>
          <w:rFonts w:ascii="Arial" w:eastAsia="Times New Roman" w:hAnsi="Arial" w:cs="Arial"/>
          <w:b/>
          <w:bCs/>
          <w:color w:val="222222"/>
          <w:kern w:val="36"/>
          <w:sz w:val="28"/>
          <w:szCs w:val="28"/>
          <w:lang w:eastAsia="ru-RU"/>
        </w:rPr>
      </w:pPr>
      <w:r w:rsidRPr="00CC5C07">
        <w:rPr>
          <w:rFonts w:ascii="Arial" w:eastAsia="Times New Roman" w:hAnsi="Arial" w:cs="Arial"/>
          <w:b/>
          <w:bCs/>
          <w:color w:val="222222"/>
          <w:kern w:val="36"/>
          <w:sz w:val="28"/>
          <w:szCs w:val="28"/>
          <w:lang w:eastAsia="ru-RU"/>
        </w:rPr>
        <w:t xml:space="preserve">12 жизненных законов психолога Натальи </w:t>
      </w:r>
      <w:proofErr w:type="spellStart"/>
      <w:r w:rsidRPr="00CC5C07">
        <w:rPr>
          <w:rFonts w:ascii="Arial" w:eastAsia="Times New Roman" w:hAnsi="Arial" w:cs="Arial"/>
          <w:b/>
          <w:bCs/>
          <w:color w:val="222222"/>
          <w:kern w:val="36"/>
          <w:sz w:val="28"/>
          <w:szCs w:val="28"/>
          <w:lang w:eastAsia="ru-RU"/>
        </w:rPr>
        <w:t>Грэйс</w:t>
      </w:r>
      <w:proofErr w:type="spellEnd"/>
    </w:p>
    <w:p w:rsidR="00CC5C07" w:rsidRPr="00CC5C07" w:rsidRDefault="00CC5C07" w:rsidP="00CC5C07">
      <w:pPr>
        <w:spacing w:after="0" w:line="312" w:lineRule="atLeast"/>
        <w:jc w:val="center"/>
        <w:rPr>
          <w:rFonts w:ascii="Arial" w:eastAsia="Times New Roman" w:hAnsi="Arial" w:cs="Arial"/>
          <w:color w:val="666666"/>
          <w:sz w:val="24"/>
          <w:szCs w:val="24"/>
          <w:lang w:eastAsia="ru-RU"/>
        </w:rPr>
      </w:pPr>
      <w:r>
        <w:rPr>
          <w:rFonts w:ascii="Arial" w:eastAsia="Times New Roman" w:hAnsi="Arial" w:cs="Arial"/>
          <w:noProof/>
          <w:color w:val="167AC6"/>
          <w:sz w:val="24"/>
          <w:szCs w:val="24"/>
          <w:lang w:eastAsia="ru-RU"/>
        </w:rPr>
        <w:drawing>
          <wp:inline distT="0" distB="0" distL="0" distR="0">
            <wp:extent cx="5572125" cy="3476625"/>
            <wp:effectExtent l="19050" t="0" r="9525" b="0"/>
            <wp:docPr id="1" name="Рисунок 1" descr="http://c1.emosurf.com/0000tU061wst09G/-%D0%B8%D0%BC%D0%B5%D0%BD%D0%B8-41.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1.emosurf.com/0000tU061wst09G/-%D0%B8%D0%BC%D0%B5%D0%BD%D0%B8-41.jpg">
                      <a:hlinkClick r:id="rId4" tgtFrame="&quot;_blank&quot;"/>
                    </pic:cNvPr>
                    <pic:cNvPicPr>
                      <a:picLocks noChangeAspect="1" noChangeArrowheads="1"/>
                    </pic:cNvPicPr>
                  </pic:nvPicPr>
                  <pic:blipFill>
                    <a:blip r:embed="rId5" cstate="print"/>
                    <a:srcRect/>
                    <a:stretch>
                      <a:fillRect/>
                    </a:stretch>
                  </pic:blipFill>
                  <pic:spPr bwMode="auto">
                    <a:xfrm>
                      <a:off x="0" y="0"/>
                      <a:ext cx="5572125" cy="3476625"/>
                    </a:xfrm>
                    <a:prstGeom prst="rect">
                      <a:avLst/>
                    </a:prstGeom>
                    <a:noFill/>
                    <a:ln w="9525">
                      <a:noFill/>
                      <a:miter lim="800000"/>
                      <a:headEnd/>
                      <a:tailEnd/>
                    </a:ln>
                  </pic:spPr>
                </pic:pic>
              </a:graphicData>
            </a:graphic>
          </wp:inline>
        </w:drawing>
      </w:r>
    </w:p>
    <w:p w:rsidR="00CC5C07" w:rsidRPr="00CC5C07" w:rsidRDefault="00CC5C07" w:rsidP="00CC5C07">
      <w:pPr>
        <w:spacing w:after="0" w:line="312" w:lineRule="atLeast"/>
        <w:rPr>
          <w:rFonts w:ascii="Arial" w:eastAsia="Times New Roman" w:hAnsi="Arial" w:cs="Arial"/>
          <w:color w:val="666666"/>
          <w:sz w:val="24"/>
          <w:szCs w:val="24"/>
          <w:lang w:eastAsia="ru-RU"/>
        </w:rPr>
      </w:pPr>
      <w:r w:rsidRPr="00CC5C07">
        <w:rPr>
          <w:rFonts w:ascii="Arial" w:eastAsia="Times New Roman" w:hAnsi="Arial" w:cs="Arial"/>
          <w:color w:val="666666"/>
          <w:sz w:val="24"/>
          <w:szCs w:val="24"/>
          <w:lang w:eastAsia="ru-RU"/>
        </w:rPr>
        <w:t xml:space="preserve">Наталья </w:t>
      </w:r>
      <w:proofErr w:type="spellStart"/>
      <w:r w:rsidRPr="00CC5C07">
        <w:rPr>
          <w:rFonts w:ascii="Arial" w:eastAsia="Times New Roman" w:hAnsi="Arial" w:cs="Arial"/>
          <w:color w:val="666666"/>
          <w:sz w:val="24"/>
          <w:szCs w:val="24"/>
          <w:lang w:eastAsia="ru-RU"/>
        </w:rPr>
        <w:t>Грэйс</w:t>
      </w:r>
      <w:proofErr w:type="spellEnd"/>
      <w:r w:rsidRPr="00CC5C07">
        <w:rPr>
          <w:rFonts w:ascii="Arial" w:eastAsia="Times New Roman" w:hAnsi="Arial" w:cs="Arial"/>
          <w:color w:val="666666"/>
          <w:sz w:val="24"/>
          <w:szCs w:val="24"/>
          <w:lang w:eastAsia="ru-RU"/>
        </w:rPr>
        <w:t xml:space="preserve"> — психолог и автор знаменитой книги «Законы </w:t>
      </w:r>
      <w:proofErr w:type="spellStart"/>
      <w:r w:rsidRPr="00CC5C07">
        <w:rPr>
          <w:rFonts w:ascii="Arial" w:eastAsia="Times New Roman" w:hAnsi="Arial" w:cs="Arial"/>
          <w:color w:val="666666"/>
          <w:sz w:val="24"/>
          <w:szCs w:val="24"/>
          <w:lang w:eastAsia="ru-RU"/>
        </w:rPr>
        <w:t>Грэйс</w:t>
      </w:r>
      <w:proofErr w:type="spellEnd"/>
      <w:r w:rsidRPr="00CC5C07">
        <w:rPr>
          <w:rFonts w:ascii="Arial" w:eastAsia="Times New Roman" w:hAnsi="Arial" w:cs="Arial"/>
          <w:color w:val="666666"/>
          <w:sz w:val="24"/>
          <w:szCs w:val="24"/>
          <w:lang w:eastAsia="ru-RU"/>
        </w:rPr>
        <w:t>», в которой она попыталась сформировать коллекцию наблюдений о жизни. Умозаключения, которые удалось обнаружить автору, помогают нам стать немного мудрее и сберечь свои силы.</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1. Закон показательности мелочей</w:t>
      </w:r>
      <w:proofErr w:type="gramStart"/>
      <w:r w:rsidRPr="00CC5C07">
        <w:rPr>
          <w:rFonts w:ascii="Arial" w:eastAsia="Times New Roman" w:hAnsi="Arial" w:cs="Arial"/>
          <w:color w:val="666666"/>
          <w:sz w:val="24"/>
          <w:szCs w:val="24"/>
          <w:lang w:eastAsia="ru-RU"/>
        </w:rPr>
        <w:br/>
        <w:t>К</w:t>
      </w:r>
      <w:proofErr w:type="gramEnd"/>
      <w:r w:rsidRPr="00CC5C07">
        <w:rPr>
          <w:rFonts w:ascii="Arial" w:eastAsia="Times New Roman" w:hAnsi="Arial" w:cs="Arial"/>
          <w:color w:val="666666"/>
          <w:sz w:val="24"/>
          <w:szCs w:val="24"/>
          <w:lang w:eastAsia="ru-RU"/>
        </w:rPr>
        <w:t>ак человек проявляет себя в мелочах — таков он и есть! Он может быть щедр по-царски, но раз в году, а мелочная натура проявляется в мелочах ежедневно, поэтому мелочи куда более показательны.</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2. Закон неизбежности потерь</w:t>
      </w:r>
      <w:proofErr w:type="gramStart"/>
      <w:r w:rsidRPr="00CC5C07">
        <w:rPr>
          <w:rFonts w:ascii="Arial" w:eastAsia="Times New Roman" w:hAnsi="Arial" w:cs="Arial"/>
          <w:color w:val="666666"/>
          <w:sz w:val="24"/>
          <w:szCs w:val="24"/>
          <w:lang w:eastAsia="ru-RU"/>
        </w:rPr>
        <w:br/>
        <w:t>В</w:t>
      </w:r>
      <w:proofErr w:type="gramEnd"/>
      <w:r w:rsidRPr="00CC5C07">
        <w:rPr>
          <w:rFonts w:ascii="Arial" w:eastAsia="Times New Roman" w:hAnsi="Arial" w:cs="Arial"/>
          <w:color w:val="666666"/>
          <w:sz w:val="24"/>
          <w:szCs w:val="24"/>
          <w:lang w:eastAsia="ru-RU"/>
        </w:rPr>
        <w:t>о всем, что человек делает, он допускает промахи. Поэтому потери неизбежны. Потери неизбежны, господа! Зная это, не следует огорчаться слишком сильно. На многое, но не на все мы можем повлиять. Есть общие законы мироздания. Мы не можем быть идеальными, и наши действия — тоже. Неизбежность потерь принимайте со смирением. Пожалуй, оно нужно только здесь.</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 xml:space="preserve">3. Лучше </w:t>
      </w:r>
      <w:proofErr w:type="spellStart"/>
      <w:r w:rsidRPr="00CC5C07">
        <w:rPr>
          <w:rFonts w:ascii="Arial" w:eastAsia="Times New Roman" w:hAnsi="Arial" w:cs="Arial"/>
          <w:b/>
          <w:bCs/>
          <w:color w:val="666666"/>
          <w:sz w:val="24"/>
          <w:szCs w:val="24"/>
          <w:lang w:eastAsia="ru-RU"/>
        </w:rPr>
        <w:t>нед</w:t>
      </w:r>
      <w:proofErr w:type="gramStart"/>
      <w:r w:rsidRPr="00CC5C07">
        <w:rPr>
          <w:rFonts w:ascii="Arial" w:eastAsia="Times New Roman" w:hAnsi="Arial" w:cs="Arial"/>
          <w:b/>
          <w:bCs/>
          <w:color w:val="666666"/>
          <w:sz w:val="24"/>
          <w:szCs w:val="24"/>
          <w:lang w:eastAsia="ru-RU"/>
        </w:rPr>
        <w:t>о</w:t>
      </w:r>
      <w:proofErr w:type="spellEnd"/>
      <w:r w:rsidRPr="00CC5C07">
        <w:rPr>
          <w:rFonts w:ascii="Arial" w:eastAsia="Times New Roman" w:hAnsi="Arial" w:cs="Arial"/>
          <w:b/>
          <w:bCs/>
          <w:color w:val="666666"/>
          <w:sz w:val="24"/>
          <w:szCs w:val="24"/>
          <w:lang w:eastAsia="ru-RU"/>
        </w:rPr>
        <w:t>-</w:t>
      </w:r>
      <w:proofErr w:type="gramEnd"/>
      <w:r w:rsidRPr="00CC5C07">
        <w:rPr>
          <w:rFonts w:ascii="Arial" w:eastAsia="Times New Roman" w:hAnsi="Arial" w:cs="Arial"/>
          <w:b/>
          <w:bCs/>
          <w:color w:val="666666"/>
          <w:sz w:val="24"/>
          <w:szCs w:val="24"/>
          <w:lang w:eastAsia="ru-RU"/>
        </w:rPr>
        <w:t xml:space="preserve"> , чем пере-</w:t>
      </w:r>
      <w:r w:rsidRPr="00CC5C07">
        <w:rPr>
          <w:rFonts w:ascii="Arial" w:eastAsia="Times New Roman" w:hAnsi="Arial" w:cs="Arial"/>
          <w:color w:val="666666"/>
          <w:sz w:val="24"/>
          <w:szCs w:val="24"/>
          <w:lang w:eastAsia="ru-RU"/>
        </w:rPr>
        <w:br/>
        <w:t xml:space="preserve">Это касается абсолютно всего. Например, если произносите речь, то закончите ее до того, как люди устанут. Гете говорил: «Тайна </w:t>
      </w:r>
      <w:proofErr w:type="gramStart"/>
      <w:r w:rsidRPr="00CC5C07">
        <w:rPr>
          <w:rFonts w:ascii="Arial" w:eastAsia="Times New Roman" w:hAnsi="Arial" w:cs="Arial"/>
          <w:color w:val="666666"/>
          <w:sz w:val="24"/>
          <w:szCs w:val="24"/>
          <w:lang w:eastAsia="ru-RU"/>
        </w:rPr>
        <w:t>скучного</w:t>
      </w:r>
      <w:proofErr w:type="gramEnd"/>
      <w:r w:rsidRPr="00CC5C07">
        <w:rPr>
          <w:rFonts w:ascii="Arial" w:eastAsia="Times New Roman" w:hAnsi="Arial" w:cs="Arial"/>
          <w:color w:val="666666"/>
          <w:sz w:val="24"/>
          <w:szCs w:val="24"/>
          <w:lang w:eastAsia="ru-RU"/>
        </w:rPr>
        <w:t xml:space="preserve"> заключается в том, чтобы сказать все». Пошли на свидание — проститесь чуть раньше, чем это захочет сделать ваш партнер. Уходите из гостей прежде, чем они затоскуют по одиночеству. Помните: лучше </w:t>
      </w:r>
      <w:proofErr w:type="spellStart"/>
      <w:r w:rsidRPr="00CC5C07">
        <w:rPr>
          <w:rFonts w:ascii="Arial" w:eastAsia="Times New Roman" w:hAnsi="Arial" w:cs="Arial"/>
          <w:color w:val="666666"/>
          <w:sz w:val="24"/>
          <w:szCs w:val="24"/>
          <w:lang w:eastAsia="ru-RU"/>
        </w:rPr>
        <w:t>нед</w:t>
      </w:r>
      <w:proofErr w:type="gramStart"/>
      <w:r w:rsidRPr="00CC5C07">
        <w:rPr>
          <w:rFonts w:ascii="Arial" w:eastAsia="Times New Roman" w:hAnsi="Arial" w:cs="Arial"/>
          <w:color w:val="666666"/>
          <w:sz w:val="24"/>
          <w:szCs w:val="24"/>
          <w:lang w:eastAsia="ru-RU"/>
        </w:rPr>
        <w:t>о</w:t>
      </w:r>
      <w:proofErr w:type="spellEnd"/>
      <w:r w:rsidRPr="00CC5C07">
        <w:rPr>
          <w:rFonts w:ascii="Arial" w:eastAsia="Times New Roman" w:hAnsi="Arial" w:cs="Arial"/>
          <w:color w:val="666666"/>
          <w:sz w:val="24"/>
          <w:szCs w:val="24"/>
          <w:lang w:eastAsia="ru-RU"/>
        </w:rPr>
        <w:t>-</w:t>
      </w:r>
      <w:proofErr w:type="gramEnd"/>
      <w:r w:rsidRPr="00CC5C07">
        <w:rPr>
          <w:rFonts w:ascii="Arial" w:eastAsia="Times New Roman" w:hAnsi="Arial" w:cs="Arial"/>
          <w:color w:val="666666"/>
          <w:sz w:val="24"/>
          <w:szCs w:val="24"/>
          <w:lang w:eastAsia="ru-RU"/>
        </w:rPr>
        <w:t>, чем пере-...</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4. Закон общей упряжки</w:t>
      </w:r>
      <w:proofErr w:type="gramStart"/>
      <w:r w:rsidRPr="00CC5C07">
        <w:rPr>
          <w:rFonts w:ascii="Arial" w:eastAsia="Times New Roman" w:hAnsi="Arial" w:cs="Arial"/>
          <w:color w:val="666666"/>
          <w:sz w:val="24"/>
          <w:szCs w:val="24"/>
          <w:lang w:eastAsia="ru-RU"/>
        </w:rPr>
        <w:br/>
        <w:t>Д</w:t>
      </w:r>
      <w:proofErr w:type="gramEnd"/>
      <w:r w:rsidRPr="00CC5C07">
        <w:rPr>
          <w:rFonts w:ascii="Arial" w:eastAsia="Times New Roman" w:hAnsi="Arial" w:cs="Arial"/>
          <w:color w:val="666666"/>
          <w:sz w:val="24"/>
          <w:szCs w:val="24"/>
          <w:lang w:eastAsia="ru-RU"/>
        </w:rPr>
        <w:t xml:space="preserve">ве лошади в одной упряжке в состоянии сдвинуть с места 15 тонн. А вот каждая из них по отдельности — только 3 тонны. Впрягайтесь в дела не меньше, чем по </w:t>
      </w:r>
      <w:r w:rsidRPr="00CC5C07">
        <w:rPr>
          <w:rFonts w:ascii="Arial" w:eastAsia="Times New Roman" w:hAnsi="Arial" w:cs="Arial"/>
          <w:color w:val="666666"/>
          <w:sz w:val="24"/>
          <w:szCs w:val="24"/>
          <w:lang w:eastAsia="ru-RU"/>
        </w:rPr>
        <w:lastRenderedPageBreak/>
        <w:t>двое, и будете эффективны. «Нитка, втрое скрученная, не скоро порвется».</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5. Закон срока</w:t>
      </w:r>
      <w:r w:rsidRPr="00CC5C07">
        <w:rPr>
          <w:rFonts w:ascii="Arial" w:eastAsia="Times New Roman" w:hAnsi="Arial" w:cs="Arial"/>
          <w:color w:val="666666"/>
          <w:sz w:val="24"/>
          <w:szCs w:val="24"/>
          <w:lang w:eastAsia="ru-RU"/>
        </w:rPr>
        <w:br/>
        <w:t>Назначение срока выполнения любого дела увеличивает его событийную вероятность. Одно дело сказать «созвонимся» и совершенно другое — «я позвоню тебе завтра в десять утра». Вероятность звонка во втором случае существенно выше.</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6. Закон обнуления</w:t>
      </w:r>
      <w:r w:rsidRPr="00CC5C07">
        <w:rPr>
          <w:rFonts w:ascii="Arial" w:eastAsia="Times New Roman" w:hAnsi="Arial" w:cs="Arial"/>
          <w:color w:val="666666"/>
          <w:sz w:val="24"/>
          <w:szCs w:val="24"/>
          <w:lang w:eastAsia="ru-RU"/>
        </w:rPr>
        <w:br/>
        <w:t>Мозгу необходимо обнуление. Если вы вернулись домой и еле держитесь на ногах, а сделано только 14 дел из 28 запланированных на сегодня, если вы уселись и сидите, тупо глядя перед собой в пустоту, то не вините себя за неэффективность! Мозг не может бесперебойно выполнять ваши распоряжения. Собой ему тоже необходимо заняться. Должен же он навести порядок во всех тех «</w:t>
      </w:r>
      <w:proofErr w:type="gramStart"/>
      <w:r w:rsidRPr="00CC5C07">
        <w:rPr>
          <w:rFonts w:ascii="Arial" w:eastAsia="Times New Roman" w:hAnsi="Arial" w:cs="Arial"/>
          <w:color w:val="666666"/>
          <w:sz w:val="24"/>
          <w:szCs w:val="24"/>
          <w:lang w:eastAsia="ru-RU"/>
        </w:rPr>
        <w:t>ошметках</w:t>
      </w:r>
      <w:proofErr w:type="gramEnd"/>
      <w:r w:rsidRPr="00CC5C07">
        <w:rPr>
          <w:rFonts w:ascii="Arial" w:eastAsia="Times New Roman" w:hAnsi="Arial" w:cs="Arial"/>
          <w:color w:val="666666"/>
          <w:sz w:val="24"/>
          <w:szCs w:val="24"/>
          <w:lang w:eastAsia="ru-RU"/>
        </w:rPr>
        <w:t>», что вы в него понакидали. В это время нужно отсутствие всякой информации извне. Мозг «очищается» в это время. Это и есть обнуление. Даже почва перестает быть плодородной, когда в седьмой год ей не дают отдохнуть, а заставляют рождать снова. Это делает ее бесплодной рабыней. Да здравствует обнуление!</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7. Закон ложности идеальных условий</w:t>
      </w:r>
      <w:proofErr w:type="gramStart"/>
      <w:r w:rsidRPr="00CC5C07">
        <w:rPr>
          <w:rFonts w:ascii="Arial" w:eastAsia="Times New Roman" w:hAnsi="Arial" w:cs="Arial"/>
          <w:color w:val="666666"/>
          <w:sz w:val="24"/>
          <w:szCs w:val="24"/>
          <w:lang w:eastAsia="ru-RU"/>
        </w:rPr>
        <w:br/>
        <w:t>Н</w:t>
      </w:r>
      <w:proofErr w:type="gramEnd"/>
      <w:r w:rsidRPr="00CC5C07">
        <w:rPr>
          <w:rFonts w:ascii="Arial" w:eastAsia="Times New Roman" w:hAnsi="Arial" w:cs="Arial"/>
          <w:color w:val="666666"/>
          <w:sz w:val="24"/>
          <w:szCs w:val="24"/>
          <w:lang w:eastAsia="ru-RU"/>
        </w:rPr>
        <w:t xml:space="preserve">икогда не будет идеальных условий. Глупо, конечно же, отрицать, что благоприятные обстоятельства изредка случаются. Еще реже кому-то хватает мудрости воспользоваться ими. Отчасти потому, что возможности скрываются под </w:t>
      </w:r>
      <w:proofErr w:type="gramStart"/>
      <w:r w:rsidRPr="00CC5C07">
        <w:rPr>
          <w:rFonts w:ascii="Arial" w:eastAsia="Times New Roman" w:hAnsi="Arial" w:cs="Arial"/>
          <w:color w:val="666666"/>
          <w:sz w:val="24"/>
          <w:szCs w:val="24"/>
          <w:lang w:eastAsia="ru-RU"/>
        </w:rPr>
        <w:t>личиной</w:t>
      </w:r>
      <w:proofErr w:type="gramEnd"/>
      <w:r w:rsidRPr="00CC5C07">
        <w:rPr>
          <w:rFonts w:ascii="Arial" w:eastAsia="Times New Roman" w:hAnsi="Arial" w:cs="Arial"/>
          <w:color w:val="666666"/>
          <w:sz w:val="24"/>
          <w:szCs w:val="24"/>
          <w:lang w:eastAsia="ru-RU"/>
        </w:rPr>
        <w:t xml:space="preserve"> проблем, которые нужно решать.</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8. Закон компенсации</w:t>
      </w:r>
      <w:proofErr w:type="gramStart"/>
      <w:r w:rsidRPr="00CC5C07">
        <w:rPr>
          <w:rFonts w:ascii="Arial" w:eastAsia="Times New Roman" w:hAnsi="Arial" w:cs="Arial"/>
          <w:color w:val="666666"/>
          <w:sz w:val="24"/>
          <w:szCs w:val="24"/>
          <w:lang w:eastAsia="ru-RU"/>
        </w:rPr>
        <w:br/>
        <w:t>Н</w:t>
      </w:r>
      <w:proofErr w:type="gramEnd"/>
      <w:r w:rsidRPr="00CC5C07">
        <w:rPr>
          <w:rFonts w:ascii="Arial" w:eastAsia="Times New Roman" w:hAnsi="Arial" w:cs="Arial"/>
          <w:color w:val="666666"/>
          <w:sz w:val="24"/>
          <w:szCs w:val="24"/>
          <w:lang w:eastAsia="ru-RU"/>
        </w:rPr>
        <w:t xml:space="preserve">е бывает всего одновременно! </w:t>
      </w:r>
      <w:proofErr w:type="gramStart"/>
      <w:r w:rsidRPr="00CC5C07">
        <w:rPr>
          <w:rFonts w:ascii="Arial" w:eastAsia="Times New Roman" w:hAnsi="Arial" w:cs="Arial"/>
          <w:color w:val="666666"/>
          <w:sz w:val="24"/>
          <w:szCs w:val="24"/>
          <w:lang w:eastAsia="ru-RU"/>
        </w:rPr>
        <w:t>Можете ли вообразить: жена — красавица, маникюр, прическа, пироги дома не пересыхают, в постели с мужем — чудеса изобретательности и страсти; дети купаются во внимании; гениально поет, развлекает гостей игрой на рояле; здоровая — ну просто кровь с молоком; покладистая, характер шелковый, встречает улыбкой, гениальная поэтесса, удачливая бизнес-леди, идеальный друг?..</w:t>
      </w:r>
      <w:proofErr w:type="gramEnd"/>
      <w:r w:rsidRPr="00CC5C07">
        <w:rPr>
          <w:rFonts w:ascii="Arial" w:eastAsia="Times New Roman" w:hAnsi="Arial" w:cs="Arial"/>
          <w:color w:val="666666"/>
          <w:sz w:val="24"/>
          <w:szCs w:val="24"/>
          <w:lang w:eastAsia="ru-RU"/>
        </w:rPr>
        <w:br/>
        <w:t xml:space="preserve">Не бывает всего одновременно, поэтому Наполеон боялся кошек, Чайковский ел бумагу и плакал до десяти раз на дню, Суворов часто прикидывался </w:t>
      </w:r>
      <w:proofErr w:type="spellStart"/>
      <w:r w:rsidRPr="00CC5C07">
        <w:rPr>
          <w:rFonts w:ascii="Arial" w:eastAsia="Times New Roman" w:hAnsi="Arial" w:cs="Arial"/>
          <w:color w:val="666666"/>
          <w:sz w:val="24"/>
          <w:szCs w:val="24"/>
          <w:lang w:eastAsia="ru-RU"/>
        </w:rPr>
        <w:t>дурачком</w:t>
      </w:r>
      <w:proofErr w:type="spellEnd"/>
      <w:r w:rsidRPr="00CC5C07">
        <w:rPr>
          <w:rFonts w:ascii="Arial" w:eastAsia="Times New Roman" w:hAnsi="Arial" w:cs="Arial"/>
          <w:color w:val="666666"/>
          <w:sz w:val="24"/>
          <w:szCs w:val="24"/>
          <w:lang w:eastAsia="ru-RU"/>
        </w:rPr>
        <w:t>, Шиллер на полном серьезе клал в стол гнилые яблоки для прикорма музы, а Бах швырял в органиста париком, когда тот фальшивил.</w:t>
      </w:r>
      <w:r w:rsidRPr="00CC5C07">
        <w:rPr>
          <w:rFonts w:ascii="Arial" w:eastAsia="Times New Roman" w:hAnsi="Arial" w:cs="Arial"/>
          <w:color w:val="666666"/>
          <w:sz w:val="24"/>
          <w:szCs w:val="24"/>
          <w:lang w:eastAsia="ru-RU"/>
        </w:rPr>
        <w:br/>
        <w:t>Если в чем-то одном человек достиг существенных успехов, то в другом у него обычно бывает недобор. Но человек ценен не столько отсутствием пороков, сколько наличием достоинств.</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9. Закон влияния</w:t>
      </w:r>
      <w:r w:rsidRPr="00CC5C07">
        <w:rPr>
          <w:rFonts w:ascii="Arial" w:eastAsia="Times New Roman" w:hAnsi="Arial" w:cs="Arial"/>
          <w:color w:val="666666"/>
          <w:sz w:val="24"/>
          <w:szCs w:val="24"/>
          <w:lang w:eastAsia="ru-RU"/>
        </w:rPr>
        <w:br/>
        <w:t xml:space="preserve">Окружение влияет на то, каким станет человек. В медицине есть такое понятие — норма реакции. Очевидно, что кому-то предопределено быть стройнее, кому-то — полнее. Но даже и в пределах понятия о полноте можно быть полненьким симпатягой, а можно — обрюзгшим и распустившимся до уродства. При одной и </w:t>
      </w:r>
      <w:r w:rsidRPr="00CC5C07">
        <w:rPr>
          <w:rFonts w:ascii="Arial" w:eastAsia="Times New Roman" w:hAnsi="Arial" w:cs="Arial"/>
          <w:color w:val="666666"/>
          <w:sz w:val="24"/>
          <w:szCs w:val="24"/>
          <w:lang w:eastAsia="ru-RU"/>
        </w:rPr>
        <w:lastRenderedPageBreak/>
        <w:t xml:space="preserve">той же генетике, заметьте. Это и называется нормой реакции. Даже если </w:t>
      </w:r>
      <w:proofErr w:type="gramStart"/>
      <w:r w:rsidRPr="00CC5C07">
        <w:rPr>
          <w:rFonts w:ascii="Arial" w:eastAsia="Times New Roman" w:hAnsi="Arial" w:cs="Arial"/>
          <w:color w:val="666666"/>
          <w:sz w:val="24"/>
          <w:szCs w:val="24"/>
          <w:lang w:eastAsia="ru-RU"/>
        </w:rPr>
        <w:t>человек не достает</w:t>
      </w:r>
      <w:proofErr w:type="gramEnd"/>
      <w:r w:rsidRPr="00CC5C07">
        <w:rPr>
          <w:rFonts w:ascii="Arial" w:eastAsia="Times New Roman" w:hAnsi="Arial" w:cs="Arial"/>
          <w:color w:val="666666"/>
          <w:sz w:val="24"/>
          <w:szCs w:val="24"/>
          <w:lang w:eastAsia="ru-RU"/>
        </w:rPr>
        <w:t xml:space="preserve"> звезд с неба, то и у него есть некий запас этой самой нормы реакции. В одном окружении он станет развитым (пусть даже относительно), а в другом — примитивным. Окружение влияет на многое, если не на все. Мы превращаемся в тех, кто рядом с нами, и гораздо реже превращаем окружающих в себя.</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10. Закон полярной реакции на талант</w:t>
      </w:r>
      <w:r w:rsidRPr="00CC5C07">
        <w:rPr>
          <w:rFonts w:ascii="Arial" w:eastAsia="Times New Roman" w:hAnsi="Arial" w:cs="Arial"/>
          <w:color w:val="666666"/>
          <w:sz w:val="24"/>
          <w:szCs w:val="24"/>
          <w:lang w:eastAsia="ru-RU"/>
        </w:rPr>
        <w:br/>
        <w:t>Талантливые люди всегда вызывают полярные реакции: либо восторг, либо ненависть. Их невозможно воспринимать равнодушно. Их невозможно не замечать, игнорировать. Их невозможно забыть. Их помнят, их любят, их ненавидят, о них думают, им завидуют. Поэтому если вы талантливы, то не надейтесь на всеобщее одобрение. Враги будут уже потому, что не все таланты достались им.</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11. Закон общей памяти</w:t>
      </w:r>
      <w:r w:rsidRPr="00CC5C07">
        <w:rPr>
          <w:rFonts w:ascii="Arial" w:eastAsia="Times New Roman" w:hAnsi="Arial" w:cs="Arial"/>
          <w:color w:val="666666"/>
          <w:sz w:val="24"/>
          <w:szCs w:val="24"/>
          <w:lang w:eastAsia="ru-RU"/>
        </w:rPr>
        <w:br/>
        <w:t>Больше всего людей связывает общая память о событиях и всяких там пудах соли. На общей памяти базируется привязанность и в изрядной мере спокойная стадия продолжающейся любви. Таким образом, попадание в память связывает людей. Хотите доброй привязанности — попадите в память добром.</w:t>
      </w:r>
      <w:r w:rsidRPr="00CC5C07">
        <w:rPr>
          <w:rFonts w:ascii="Arial" w:eastAsia="Times New Roman" w:hAnsi="Arial" w:cs="Arial"/>
          <w:color w:val="666666"/>
          <w:sz w:val="24"/>
          <w:szCs w:val="24"/>
          <w:lang w:eastAsia="ru-RU"/>
        </w:rPr>
        <w:br/>
      </w:r>
      <w:r w:rsidRPr="00CC5C07">
        <w:rPr>
          <w:rFonts w:ascii="Arial" w:eastAsia="Times New Roman" w:hAnsi="Arial" w:cs="Arial"/>
          <w:color w:val="666666"/>
          <w:sz w:val="24"/>
          <w:szCs w:val="24"/>
          <w:lang w:eastAsia="ru-RU"/>
        </w:rPr>
        <w:br/>
      </w:r>
      <w:r w:rsidRPr="00CC5C07">
        <w:rPr>
          <w:rFonts w:ascii="Arial" w:eastAsia="Times New Roman" w:hAnsi="Arial" w:cs="Arial"/>
          <w:b/>
          <w:bCs/>
          <w:color w:val="666666"/>
          <w:sz w:val="24"/>
          <w:szCs w:val="24"/>
          <w:lang w:eastAsia="ru-RU"/>
        </w:rPr>
        <w:t>12. Закон «Не твои люди»</w:t>
      </w:r>
      <w:r w:rsidRPr="00CC5C07">
        <w:rPr>
          <w:rFonts w:ascii="Arial" w:eastAsia="Times New Roman" w:hAnsi="Arial" w:cs="Arial"/>
          <w:color w:val="666666"/>
          <w:sz w:val="24"/>
          <w:szCs w:val="24"/>
          <w:lang w:eastAsia="ru-RU"/>
        </w:rPr>
        <w:br/>
        <w:t>Не твои люди все равно от тебя уйдут.</w:t>
      </w:r>
    </w:p>
    <w:p w:rsidR="007E58D3" w:rsidRDefault="007E58D3"/>
    <w:sectPr w:rsidR="007E58D3" w:rsidSect="007E5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C07"/>
    <w:rsid w:val="00131206"/>
    <w:rsid w:val="007E58D3"/>
    <w:rsid w:val="009447E0"/>
    <w:rsid w:val="00CC5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D3"/>
  </w:style>
  <w:style w:type="paragraph" w:styleId="1">
    <w:name w:val="heading 1"/>
    <w:basedOn w:val="a"/>
    <w:link w:val="10"/>
    <w:uiPriority w:val="9"/>
    <w:qFormat/>
    <w:rsid w:val="00CC5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C0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CC5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219339">
      <w:bodyDiv w:val="1"/>
      <w:marLeft w:val="0"/>
      <w:marRight w:val="0"/>
      <w:marTop w:val="0"/>
      <w:marBottom w:val="0"/>
      <w:divBdr>
        <w:top w:val="none" w:sz="0" w:space="0" w:color="auto"/>
        <w:left w:val="none" w:sz="0" w:space="0" w:color="auto"/>
        <w:bottom w:val="none" w:sz="0" w:space="0" w:color="auto"/>
        <w:right w:val="none" w:sz="0" w:space="0" w:color="auto"/>
      </w:divBdr>
      <w:divsChild>
        <w:div w:id="1608464738">
          <w:marLeft w:val="0"/>
          <w:marRight w:val="0"/>
          <w:marTop w:val="0"/>
          <w:marBottom w:val="0"/>
          <w:divBdr>
            <w:top w:val="none" w:sz="0" w:space="0" w:color="auto"/>
            <w:left w:val="none" w:sz="0" w:space="0" w:color="auto"/>
            <w:bottom w:val="none" w:sz="0" w:space="0" w:color="auto"/>
            <w:right w:val="none" w:sz="0" w:space="0" w:color="auto"/>
          </w:divBdr>
        </w:div>
        <w:div w:id="8349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1.emosurf.com/0000tU061wst/-%D0%B8%D0%BC%D0%B5%D0%BD%D0%B8-4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Company>Reanimator Extreme Edition</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смирнова</cp:lastModifiedBy>
  <cp:revision>2</cp:revision>
  <dcterms:created xsi:type="dcterms:W3CDTF">2019-12-04T10:24:00Z</dcterms:created>
  <dcterms:modified xsi:type="dcterms:W3CDTF">2019-12-04T10:24:00Z</dcterms:modified>
</cp:coreProperties>
</file>