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D2" w:rsidRPr="00FE4FD2" w:rsidRDefault="00FE4FD2" w:rsidP="00FE4FD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E4FD2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drawing>
          <wp:inline distT="0" distB="0" distL="0" distR="0" wp14:anchorId="3CAE71A4" wp14:editId="21D7ECFB">
            <wp:extent cx="9525000" cy="1514475"/>
            <wp:effectExtent l="0" t="0" r="0" b="9525"/>
            <wp:docPr id="1" name="Рисунок 1" descr="https://faktodrom.com/img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ktodrom.com/img/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D2" w:rsidRPr="00FE4FD2" w:rsidRDefault="00FE4FD2" w:rsidP="00FE4FD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E4FD2">
        <w:rPr>
          <w:rFonts w:ascii="Segoe UI" w:eastAsia="Times New Roman" w:hAnsi="Segoe UI" w:cs="Segoe UI"/>
          <w:noProof/>
          <w:color w:val="167AC6"/>
          <w:sz w:val="32"/>
          <w:szCs w:val="32"/>
          <w:lang w:eastAsia="ru-RU"/>
        </w:rPr>
        <w:drawing>
          <wp:inline distT="0" distB="0" distL="0" distR="0" wp14:anchorId="0B4A7F71" wp14:editId="756574D1">
            <wp:extent cx="3333750" cy="2914650"/>
            <wp:effectExtent l="0" t="0" r="0" b="0"/>
            <wp:docPr id="2" name="Рисунок 2" descr="https://faktodrom.com/img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ktodrom.com/img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D2" w:rsidRPr="00FE4FD2" w:rsidRDefault="00FE4FD2" w:rsidP="00FE4FD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FE4FD2" w:rsidRPr="00FE4FD2" w:rsidRDefault="00FE4FD2" w:rsidP="00FE4FD2">
      <w:pPr>
        <w:shd w:val="clear" w:color="auto" w:fill="FFFFFF"/>
        <w:spacing w:before="100" w:beforeAutospacing="1" w:after="100" w:afterAutospacing="1" w:line="240" w:lineRule="auto"/>
        <w:ind w:right="150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FE4FD2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Как прорастающие семена растений знают, где - верх, а где - низ и в какую сторону расти?</w:t>
      </w:r>
    </w:p>
    <w:p w:rsidR="00FE4FD2" w:rsidRPr="00FE4FD2" w:rsidRDefault="00FE4FD2" w:rsidP="00FE4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bookmarkStart w:id="0" w:name="_GoBack"/>
      <w:r w:rsidRPr="00FE4FD2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drawing>
          <wp:inline distT="0" distB="0" distL="0" distR="0" wp14:anchorId="4407C3E1" wp14:editId="51457576">
            <wp:extent cx="1645920" cy="1028700"/>
            <wp:effectExtent l="0" t="0" r="0" b="0"/>
            <wp:docPr id="3" name="Рисунок 3" descr="https://faktodrom.com/i/0000e700bCOt0gw/untit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ktodrom.com/i/0000e700bCOt0gw/untitl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36" cy="10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4FD2" w:rsidRPr="00FE4FD2" w:rsidRDefault="00FE4FD2" w:rsidP="00FE4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FE4FD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FE4FD2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cWejI_zOoVX2La_0jKI0FDXWYOQbKgbKga4mGHzFfSxUxRVkVDTNplV2qDsl1HqsU5EdKzR6iNp7BT_SccUJwVJw1DwtxZpnl5f4RMeY3g3HeqRFpAAX8gMZaWi8GK95L5b81dLr1fM9AgIqP0H3XuxOCecXGqQIEA20QNNK5kvu8Cb67GSlSxug6lnXnOWYa-oEbkYhsyIBFgJ8vYMpeui9WLefLb_1MYbJL05QALDJmLefKrE1MYbJKq5QEzpEEVhm8KHIoi-sWB8wOR0TbT4IbIKmOqBb6xSF2bg7CtWO7qYLXFV8BTgyCYDrwSvodcv4kNOXV5c9uSWPSVqvto-ORBn-h6ovrSN4h75ChGkhOQzMMPrHQjXkq47bbkXsP8lFcYu7J0mWcaGh8wJDZq5iCtmnSJ5bsHDZqe8sXKCMWh8NBx4jFwwKKXmSJ4jwDgc679Jr-y-wBi0usUeeORfKb0a2eKJE5QKiR8cru-LDVV_fltYxyJrmpHJj7omXR0g_siXhChtMWYhyha1z5ZxU-w3oDS-6Ra_c_iWmZGxXJ3BpAMtsQZhkewbpKkj9tPtT2EElaFHEqrdVHsXsA8tCwDysSC5QMBboHxkxSUT7zCURC0NOzkS_nPfqShz-IsjwpgZ5gtSdzTwj2nbaf0-sw7SvSJhliyx9PSbYXsO4vqbPJ1NAfLAQmm0CDbB4yfFG09ImXTXDY826VpGCxXWdAuDwzCBMuk9ljaZMlJD2VqVjaD0KEeLSDsjBZdaXDdxg7WdUDfzLnjL_E8E5R7EuR5kBkRkjok3qtEm7u4IOYh-miex3Km2~2?stat-id=2&amp;test-tag=30236569763905&amp;banner-sizes=eyI3MjA1NzYwODkyMjU5OTE0NSI6IjE5NngyODAifQ%3D%3D&amp;actual-format=14&amp;pcodever=910391&amp;banner-test-tags=eyI3MjA1NzYwODkyMjU5OTE0NSI6IjI4MTQ3NDk3Njc2ODAxNyJ9&amp;constructor-rendered-assets=eyI3MjA1NzYwODkyMjU5OTE0NSI6MjAxfQ&amp;pcode-active-testids=908466%2C0%2C96&amp;width=800&amp;height=280" \t "_blank" </w:instrText>
      </w:r>
      <w:r w:rsidRPr="00FE4FD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FE4FD2" w:rsidRPr="00FE4FD2" w:rsidRDefault="00FE4FD2" w:rsidP="00F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D2" w:rsidRPr="00FE4FD2" w:rsidRDefault="00FE4FD2" w:rsidP="00FE4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FE4FD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FE4FD2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FE4FD2" w:rsidRPr="00FE4FD2" w:rsidRDefault="00FE4FD2" w:rsidP="00FE4F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Этот, </w:t>
      </w:r>
      <w:proofErr w:type="gramStart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казалось бы</w:t>
      </w:r>
      <w:proofErr w:type="gramEnd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детский вопрос, очень интересен. Ведь посаженное в землю семечко однозначно не вырастет корнями вверх. Как же семя, находясь в темной земле прорастает навстречу солнцу?</w:t>
      </w:r>
    </w:p>
    <w:p w:rsidR="00FE4FD2" w:rsidRPr="00FE4FD2" w:rsidRDefault="00FE4FD2" w:rsidP="00FE4F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lastRenderedPageBreak/>
        <w:t>Оказывается, в живых клетках растения присутствуют так называемые крахмальные зерна - статолиты, плотность которых выше, чем у клеточной цитоплазмы. Поэтому статолиты оседают вниз под действием силы тяжести и создают механическое напряжение в опутывающей их сети нитей из белка актина. Этот процесс запускает цепь специфических биохимических реакций, которые изменяют распределение в теле растения различных гормонов (в том числе, ауксина</w:t>
      </w:r>
      <w:proofErr w:type="gramStart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),  который</w:t>
      </w:r>
      <w:proofErr w:type="gramEnd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и определяют конкретное направление деления клеток.</w:t>
      </w:r>
    </w:p>
    <w:p w:rsidR="00FE4FD2" w:rsidRPr="00FE4FD2" w:rsidRDefault="00FE4FD2" w:rsidP="00FE4FD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Интересно, что если поместить проросшее семечко в </w:t>
      </w:r>
      <w:proofErr w:type="spellStart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клиностат</w:t>
      </w:r>
      <w:proofErr w:type="spellEnd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(устройство, медленно вращающее его в вертикальной плоскости, чтобы верх и низ все время менялись местами), то его корешок и зачаток стебля продолжают расти в направлении, выбранном до начала вращения. А вот в невесомости корни растения будут расти в случайном направлении, а стебель — в </w:t>
      </w:r>
      <w:proofErr w:type="gramStart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направлении  источника</w:t>
      </w:r>
      <w:proofErr w:type="gramEnd"/>
      <w:r w:rsidRPr="00FE4FD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света.</w:t>
      </w:r>
    </w:p>
    <w:p w:rsidR="00142B25" w:rsidRDefault="00FE4FD2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D2"/>
    <w:rsid w:val="00331290"/>
    <w:rsid w:val="00386442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F9FD5-4851-4357-9EA6-09214D5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290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2349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512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49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039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8985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301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575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8819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771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4767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5793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0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1870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4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65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3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1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1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7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0478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0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37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90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91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58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8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57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96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907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1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3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5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6668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64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1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3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95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3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27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07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5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20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38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38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2220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2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4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47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5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0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41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43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35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1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81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90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9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09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221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824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5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08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636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30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93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94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63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42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097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21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6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73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00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0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2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124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45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59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01787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3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80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0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65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88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03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59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60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4077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1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1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0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44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63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7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8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83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90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57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598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07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9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aktodrom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2023-11-17T14:50:00Z</dcterms:created>
  <dcterms:modified xsi:type="dcterms:W3CDTF">2023-11-17T14:52:00Z</dcterms:modified>
</cp:coreProperties>
</file>