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989" w:rsidRDefault="00710989" w:rsidP="00710989">
      <w:pPr>
        <w:shd w:val="clear" w:color="auto" w:fill="FFFFFF"/>
        <w:spacing w:before="300" w:after="300" w:line="240" w:lineRule="auto"/>
        <w:ind w:right="300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98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«Хлеб всему голова!»</w:t>
      </w:r>
    </w:p>
    <w:p w:rsidR="00710989" w:rsidRPr="00710989" w:rsidRDefault="00710989" w:rsidP="00710989">
      <w:pPr>
        <w:shd w:val="clear" w:color="auto" w:fill="FFFFFF"/>
        <w:spacing w:before="300" w:after="300" w:line="240" w:lineRule="auto"/>
        <w:ind w:right="300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157E" w:rsidRPr="00711C3D" w:rsidRDefault="001D157E" w:rsidP="00711C3D">
      <w:pPr>
        <w:shd w:val="clear" w:color="auto" w:fill="FFFFFF"/>
        <w:spacing w:before="300" w:after="300" w:line="24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57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– это очень привычное для нас явление, и часто мы даже не представляем себе, что его могло бы и не быть на нашем столе! Но в таком «неинтересном» хлебе можно увидеть много возможностей для развития ребенка! Если уметь смотреть на привычные вещи другим взглядом – детским удивленно-восхищенным взглядом.</w:t>
      </w:r>
      <w:r w:rsidRPr="00711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C3D">
        <w:rPr>
          <w:rFonts w:ascii="Times New Roman" w:hAnsi="Times New Roman" w:cs="Times New Roman"/>
          <w:sz w:val="28"/>
          <w:szCs w:val="28"/>
        </w:rPr>
        <w:t xml:space="preserve">При этом современные дети часто не догадываются, какой долгий путь он проходит, сколько труда нужно приложить людям, чтобы хлеб появился у нас на столе. Бережное отношение к хлебу, уважение к труду людей, его вырастивших, должно прививаться с детства. Хлеб для них является обыденным продуктом. </w:t>
      </w:r>
    </w:p>
    <w:p w:rsidR="00710989" w:rsidRDefault="001D157E" w:rsidP="0071098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11C3D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710989">
        <w:rPr>
          <w:rFonts w:ascii="Times New Roman" w:hAnsi="Times New Roman" w:cs="Times New Roman"/>
          <w:sz w:val="28"/>
          <w:szCs w:val="28"/>
        </w:rPr>
        <w:t xml:space="preserve">«Хлеб </w:t>
      </w:r>
      <w:r w:rsidRPr="00711C3D">
        <w:rPr>
          <w:rFonts w:ascii="Times New Roman" w:hAnsi="Times New Roman" w:cs="Times New Roman"/>
          <w:sz w:val="28"/>
          <w:szCs w:val="28"/>
        </w:rPr>
        <w:t xml:space="preserve">всему голова!» ребята группы «Солнышко» познакомились с </w:t>
      </w:r>
      <w:r w:rsidR="00711C3D" w:rsidRPr="00711C3D">
        <w:rPr>
          <w:rFonts w:ascii="Times New Roman" w:hAnsi="Times New Roman" w:cs="Times New Roman"/>
          <w:sz w:val="28"/>
          <w:szCs w:val="28"/>
        </w:rPr>
        <w:t>профессиями  людей участвующих в выращивании и производстве хлеба.</w:t>
      </w:r>
    </w:p>
    <w:p w:rsidR="006A5182" w:rsidRDefault="00711C3D" w:rsidP="0071098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11C3D">
        <w:rPr>
          <w:rFonts w:ascii="Times New Roman" w:hAnsi="Times New Roman" w:cs="Times New Roman"/>
          <w:sz w:val="28"/>
          <w:szCs w:val="28"/>
        </w:rPr>
        <w:t xml:space="preserve">В ходе бесед «Откуда хлеб на стол пришел», </w:t>
      </w:r>
      <w:r w:rsidR="00710989">
        <w:rPr>
          <w:rFonts w:ascii="Times New Roman" w:hAnsi="Times New Roman" w:cs="Times New Roman"/>
          <w:sz w:val="28"/>
          <w:szCs w:val="28"/>
        </w:rPr>
        <w:t xml:space="preserve">«Хлеб </w:t>
      </w:r>
      <w:r w:rsidRPr="00711C3D">
        <w:rPr>
          <w:rFonts w:ascii="Times New Roman" w:hAnsi="Times New Roman" w:cs="Times New Roman"/>
          <w:sz w:val="28"/>
          <w:szCs w:val="28"/>
        </w:rPr>
        <w:t xml:space="preserve">наше богатство», дидактических игр «Назови профессию», </w:t>
      </w:r>
      <w:r w:rsidR="00710989">
        <w:rPr>
          <w:rFonts w:ascii="Times New Roman" w:hAnsi="Times New Roman" w:cs="Times New Roman"/>
          <w:sz w:val="28"/>
          <w:szCs w:val="28"/>
        </w:rPr>
        <w:t>«Что сначала</w:t>
      </w:r>
      <w:r w:rsidRPr="00711C3D">
        <w:rPr>
          <w:rFonts w:ascii="Times New Roman" w:hAnsi="Times New Roman" w:cs="Times New Roman"/>
          <w:sz w:val="28"/>
          <w:szCs w:val="28"/>
        </w:rPr>
        <w:t>, что потом», «Кто быстрее соберет урожай» у них сформировались представления о ценности хлеба, процессе его изготовления.</w:t>
      </w:r>
    </w:p>
    <w:p w:rsidR="0025097E" w:rsidRDefault="0025097E" w:rsidP="0071098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10989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E753A" wp14:editId="08F3F98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9" w:rsidRDefault="00710989" w:rsidP="00711C3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9E138" wp14:editId="3A71FBC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81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97E" w:rsidRDefault="0025097E" w:rsidP="0025097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9" w:rsidRDefault="00710989" w:rsidP="00711C3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10989" w:rsidRDefault="00710989" w:rsidP="00711C3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10989" w:rsidRPr="00710989" w:rsidRDefault="00710989" w:rsidP="0071098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ИЗ ЧЕГО ПЕЧЕТСЯ ХЛЕБ</w:t>
      </w:r>
      <w:proofErr w:type="gramStart"/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з чего печётся хлеб,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Что едим мы на обед?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печётся из муки,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дают нам колоски.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Рожь, пшеница в век из века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Щедро кормят человека.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Плюшки с маком, кекс сметанный,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Чёрный с тмином, пеклеванный,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Калачи, батоны, халы...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для маленьких и старых,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Танюшек и Наташ.</w:t>
      </w:r>
      <w:r w:rsidRPr="00710989">
        <w:rPr>
          <w:rFonts w:ascii="Times New Roman" w:hAnsi="Times New Roman" w:cs="Times New Roman"/>
          <w:sz w:val="28"/>
          <w:szCs w:val="28"/>
        </w:rPr>
        <w:br/>
      </w:r>
      <w:r w:rsidRPr="00710989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хлеб – кормилец наш!</w:t>
      </w:r>
      <w:r w:rsidRPr="00710989">
        <w:rPr>
          <w:rFonts w:ascii="Times New Roman" w:hAnsi="Times New Roman" w:cs="Times New Roman"/>
          <w:sz w:val="28"/>
          <w:szCs w:val="28"/>
        </w:rPr>
        <w:br/>
      </w:r>
    </w:p>
    <w:sectPr w:rsidR="00710989" w:rsidRPr="00710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7E"/>
    <w:rsid w:val="001D157E"/>
    <w:rsid w:val="0025097E"/>
    <w:rsid w:val="006A5182"/>
    <w:rsid w:val="00710989"/>
    <w:rsid w:val="0071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3</cp:revision>
  <dcterms:created xsi:type="dcterms:W3CDTF">2018-12-22T12:55:00Z</dcterms:created>
  <dcterms:modified xsi:type="dcterms:W3CDTF">2018-12-24T07:23:00Z</dcterms:modified>
</cp:coreProperties>
</file>