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CB" w:rsidRPr="003728CB" w:rsidRDefault="0034362A">
      <w:pPr>
        <w:rPr>
          <w:rFonts w:ascii="Verdana" w:hAnsi="Verdana"/>
          <w:color w:val="C00000"/>
          <w:shd w:val="clear" w:color="auto" w:fill="FFFFFD"/>
        </w:rPr>
      </w:pPr>
      <w:r w:rsidRPr="003728CB">
        <w:rPr>
          <w:rFonts w:ascii="Verdana" w:hAnsi="Verdana"/>
          <w:color w:val="C00000"/>
          <w:sz w:val="56"/>
          <w:szCs w:val="56"/>
          <w:shd w:val="clear" w:color="auto" w:fill="FFFFFD"/>
        </w:rPr>
        <w:t>Что почитать ребенку 3-4 лет</w:t>
      </w:r>
      <w:r w:rsidRPr="003728CB">
        <w:rPr>
          <w:rFonts w:ascii="Verdana" w:hAnsi="Verdana"/>
          <w:color w:val="C00000"/>
          <w:shd w:val="clear" w:color="auto" w:fill="FFFFFD"/>
        </w:rPr>
        <w:t xml:space="preserve"> </w:t>
      </w:r>
    </w:p>
    <w:p w:rsidR="003728CB" w:rsidRDefault="003728CB" w:rsidP="003728CB">
      <w:pPr>
        <w:jc w:val="center"/>
        <w:rPr>
          <w:rFonts w:ascii="Verdana" w:hAnsi="Verdana"/>
          <w:color w:val="C00000"/>
          <w:shd w:val="clear" w:color="auto" w:fill="FFFFFD"/>
        </w:rPr>
      </w:pPr>
      <w:r>
        <w:rPr>
          <w:rFonts w:ascii="Verdana" w:hAnsi="Verdana"/>
          <w:noProof/>
          <w:color w:val="C00000"/>
          <w:shd w:val="clear" w:color="auto" w:fill="FFFFFD"/>
          <w:lang w:eastAsia="ru-RU"/>
        </w:rPr>
        <w:drawing>
          <wp:inline distT="0" distB="0" distL="0" distR="0">
            <wp:extent cx="5267325" cy="2047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28CB" w:rsidRDefault="003728CB">
      <w:pPr>
        <w:rPr>
          <w:rFonts w:ascii="Verdana" w:hAnsi="Verdana"/>
          <w:color w:val="C00000"/>
          <w:shd w:val="clear" w:color="auto" w:fill="FFFFFD"/>
        </w:rPr>
      </w:pPr>
    </w:p>
    <w:p w:rsidR="0034362A" w:rsidRPr="003728CB" w:rsidRDefault="0034362A">
      <w:pPr>
        <w:rPr>
          <w:rFonts w:ascii="Verdana" w:hAnsi="Verdana"/>
          <w:b/>
          <w:color w:val="000000"/>
          <w:sz w:val="28"/>
          <w:szCs w:val="28"/>
          <w:shd w:val="clear" w:color="auto" w:fill="FFFFFD"/>
        </w:rPr>
      </w:pP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 xml:space="preserve">Малыши готовы слушать любимую книгу десятки раз, но даже самая любимая книжка в </w:t>
      </w:r>
      <w:proofErr w:type="spellStart"/>
      <w:proofErr w:type="gramStart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конце-концов</w:t>
      </w:r>
      <w:proofErr w:type="spellEnd"/>
      <w:proofErr w:type="gramEnd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 xml:space="preserve"> надоедает. Причем чаще всего она надоедает родителям намного раньше, чем ребенку. И когда уставшая мама мечтает заменить выученную наизусть книжку на что-то новенькое, перед ней встает вопрос: что почитать ребенку? Конечно, все детки разные – кому-то больше нравится слушать про животных, кто-то уже в 3 года с удовольствием читает детские энциклопедии, другие детки вообще хотят только картинки рассматривать. Но есть некоторые книги, которые нравятся практически всем детям без исключения. Предлагаем их (далеко не полный) список:</w:t>
      </w:r>
    </w:p>
    <w:p w:rsidR="0034362A" w:rsidRPr="0034362A" w:rsidRDefault="0034362A">
      <w:pPr>
        <w:rPr>
          <w:rFonts w:ascii="Verdana" w:hAnsi="Verdana"/>
          <w:color w:val="C00000"/>
          <w:sz w:val="36"/>
          <w:szCs w:val="36"/>
          <w:shd w:val="clear" w:color="auto" w:fill="FFFFFD"/>
        </w:rPr>
      </w:pPr>
      <w:r w:rsidRPr="003728CB">
        <w:rPr>
          <w:rFonts w:ascii="Verdana" w:hAnsi="Verdana"/>
          <w:b/>
          <w:color w:val="C00000"/>
          <w:sz w:val="36"/>
          <w:szCs w:val="36"/>
          <w:shd w:val="clear" w:color="auto" w:fill="FFFFFD"/>
        </w:rPr>
        <w:t>Стихи</w:t>
      </w:r>
      <w:r w:rsidR="003728CB" w:rsidRPr="003728CB">
        <w:rPr>
          <w:rFonts w:ascii="Verdana" w:hAnsi="Verdana"/>
          <w:b/>
          <w:color w:val="C00000"/>
          <w:sz w:val="36"/>
          <w:szCs w:val="36"/>
          <w:shd w:val="clear" w:color="auto" w:fill="FFFFFD"/>
        </w:rPr>
        <w:t xml:space="preserve">        </w:t>
      </w:r>
      <w:r w:rsidR="003728CB">
        <w:rPr>
          <w:rFonts w:ascii="Verdana" w:hAnsi="Verdana"/>
          <w:color w:val="C00000"/>
          <w:sz w:val="36"/>
          <w:szCs w:val="36"/>
          <w:shd w:val="clear" w:color="auto" w:fill="FFFFFD"/>
        </w:rPr>
        <w:t xml:space="preserve">              </w:t>
      </w:r>
      <w:r w:rsidRPr="0034362A">
        <w:rPr>
          <w:rFonts w:ascii="Verdana" w:hAnsi="Verdana"/>
          <w:color w:val="C00000"/>
          <w:sz w:val="36"/>
          <w:szCs w:val="36"/>
          <w:shd w:val="clear" w:color="auto" w:fill="FFFFFD"/>
        </w:rPr>
        <w:t xml:space="preserve"> </w:t>
      </w:r>
      <w:r>
        <w:rPr>
          <w:rFonts w:ascii="Verdana" w:hAnsi="Verdana"/>
          <w:noProof/>
          <w:color w:val="C00000"/>
          <w:sz w:val="36"/>
          <w:szCs w:val="36"/>
          <w:shd w:val="clear" w:color="auto" w:fill="FFFFFD"/>
          <w:lang w:eastAsia="ru-RU"/>
        </w:rPr>
        <w:drawing>
          <wp:inline distT="0" distB="0" distL="0" distR="0">
            <wp:extent cx="1133475" cy="1609962"/>
            <wp:effectExtent l="228600" t="152400" r="200025" b="1428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70833">
                      <a:off x="0" y="0"/>
                      <a:ext cx="1139885" cy="161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62A" w:rsidRPr="003728CB" w:rsidRDefault="0034362A">
      <w:pPr>
        <w:rPr>
          <w:rFonts w:ascii="Verdana" w:hAnsi="Verdana"/>
          <w:b/>
          <w:color w:val="000000"/>
          <w:sz w:val="28"/>
          <w:szCs w:val="28"/>
          <w:shd w:val="clear" w:color="auto" w:fill="FFFFFD"/>
        </w:rPr>
      </w:pP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 xml:space="preserve">Дети 3 лет с удовольствием слушают стихи и легко запоминают их. Поэтому чтение стихов – это не просто 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lastRenderedPageBreak/>
        <w:t xml:space="preserve">способ развлечь ребенка и познакомить его с окружающим миром, это также инструмент для развития детской речи, памяти и ритмического слуха. Всем малышам нравятся стихи Агнии </w:t>
      </w:r>
      <w:proofErr w:type="spellStart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Барто</w:t>
      </w:r>
      <w:proofErr w:type="spellEnd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 xml:space="preserve">, Самуила Маршака, Сергея Михалкова, Бориса </w:t>
      </w:r>
      <w:proofErr w:type="spellStart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Заходера</w:t>
      </w:r>
      <w:proofErr w:type="spellEnd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 xml:space="preserve">, Валентина </w:t>
      </w:r>
      <w:proofErr w:type="spellStart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Берестова</w:t>
      </w:r>
      <w:proofErr w:type="spellEnd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 xml:space="preserve">, Юнны </w:t>
      </w:r>
      <w:proofErr w:type="spellStart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Мориц</w:t>
      </w:r>
      <w:proofErr w:type="spellEnd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 xml:space="preserve">, Марины Дружининой, Ирины </w:t>
      </w:r>
      <w:proofErr w:type="spellStart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Токмаковой</w:t>
      </w:r>
      <w:proofErr w:type="spellEnd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 xml:space="preserve">, Владимира Степанова, Корнея Чуковского. Фаворитами у моих детей в этом возрасте были: «Девочка Чумазая», «Медвежонок невежа», «Машенька» Агнии </w:t>
      </w:r>
      <w:proofErr w:type="spellStart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Барто</w:t>
      </w:r>
      <w:proofErr w:type="spellEnd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 xml:space="preserve">. </w:t>
      </w:r>
      <w:proofErr w:type="gramStart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«Сказка о глупом мышонке», «Сказка об умном мышонке», "Усатый-полосатый", «Детки в клетке», «Где обедал воробей?», «Кошкин дом», «Старуха, дверь закрой» С. Маршака «Дядя Степа», «Про мимозу», «А что у Вас», «Мой щенок», «Фома» С. Михалкова «Телефон», «Айболит», «</w:t>
      </w:r>
      <w:proofErr w:type="spellStart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Тараканище</w:t>
      </w:r>
      <w:proofErr w:type="spellEnd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, «Путаница», «Муха-Цокотуха», «</w:t>
      </w:r>
      <w:proofErr w:type="spellStart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Мойдодыр</w:t>
      </w:r>
      <w:proofErr w:type="spellEnd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 xml:space="preserve">» и др. Корнея Чуковского. </w:t>
      </w:r>
      <w:proofErr w:type="gramEnd"/>
    </w:p>
    <w:p w:rsidR="0034362A" w:rsidRPr="0034362A" w:rsidRDefault="0034362A">
      <w:pPr>
        <w:rPr>
          <w:rFonts w:ascii="Verdana" w:hAnsi="Verdana"/>
          <w:color w:val="C00000"/>
          <w:sz w:val="36"/>
          <w:szCs w:val="36"/>
          <w:shd w:val="clear" w:color="auto" w:fill="FFFFFD"/>
        </w:rPr>
      </w:pPr>
      <w:r w:rsidRPr="003728CB">
        <w:rPr>
          <w:rFonts w:ascii="Verdana" w:hAnsi="Verdana"/>
          <w:b/>
          <w:color w:val="C00000"/>
          <w:sz w:val="36"/>
          <w:szCs w:val="36"/>
          <w:shd w:val="clear" w:color="auto" w:fill="FFFFFD"/>
        </w:rPr>
        <w:t xml:space="preserve">Сказки </w:t>
      </w:r>
      <w:r w:rsidR="003728CB" w:rsidRPr="003728CB">
        <w:rPr>
          <w:rFonts w:ascii="Verdana" w:hAnsi="Verdana"/>
          <w:b/>
          <w:color w:val="C00000"/>
          <w:sz w:val="36"/>
          <w:szCs w:val="36"/>
          <w:shd w:val="clear" w:color="auto" w:fill="FFFFFD"/>
        </w:rPr>
        <w:t xml:space="preserve">     </w:t>
      </w:r>
      <w:r w:rsidR="003728CB">
        <w:rPr>
          <w:rFonts w:ascii="Verdana" w:hAnsi="Verdana"/>
          <w:color w:val="C00000"/>
          <w:sz w:val="36"/>
          <w:szCs w:val="36"/>
          <w:shd w:val="clear" w:color="auto" w:fill="FFFFFD"/>
        </w:rPr>
        <w:t xml:space="preserve">                 </w:t>
      </w:r>
      <w:r w:rsidR="003728CB">
        <w:rPr>
          <w:rFonts w:ascii="Verdana" w:hAnsi="Verdana"/>
          <w:noProof/>
          <w:color w:val="C00000"/>
          <w:sz w:val="36"/>
          <w:szCs w:val="36"/>
          <w:shd w:val="clear" w:color="auto" w:fill="FFFFFD"/>
          <w:lang w:eastAsia="ru-RU"/>
        </w:rPr>
        <w:drawing>
          <wp:inline distT="0" distB="0" distL="0" distR="0">
            <wp:extent cx="1333500" cy="1729597"/>
            <wp:effectExtent l="285750" t="190500" r="285750" b="1949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39971">
                      <a:off x="0" y="0"/>
                      <a:ext cx="1340804" cy="173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62A" w:rsidRPr="003728CB" w:rsidRDefault="0034362A">
      <w:pPr>
        <w:rPr>
          <w:rStyle w:val="apple-converted-space"/>
          <w:rFonts w:ascii="Verdana" w:hAnsi="Verdana"/>
          <w:b/>
          <w:color w:val="000000"/>
          <w:sz w:val="28"/>
          <w:szCs w:val="28"/>
          <w:shd w:val="clear" w:color="auto" w:fill="FFFFFD"/>
        </w:rPr>
      </w:pP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 xml:space="preserve">Наверное, сказка – это первое литературное произведение, созданное человеком. «Правильные» сказки учат детей доброте, трудолюбию, справедливости. Сложно представить детство без таких сказок как 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«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Теремок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»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 xml:space="preserve">, 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«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3 поросенка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»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 xml:space="preserve">, 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«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Кот в сапогах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»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 xml:space="preserve">, 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«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Маша и медведь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»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 xml:space="preserve">, 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«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Волк и семеро козлят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»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 xml:space="preserve">, 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«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Лиса и заяц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»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 xml:space="preserve">, 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«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Петушок-золотой гребешок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»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 xml:space="preserve">, 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«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Маша и три медведя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»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 xml:space="preserve">. Есть замечательные украинские народные сказки: «Колосок», «Лисичка судья», всех не перечислишь. Но, </w:t>
      </w:r>
      <w:proofErr w:type="gramStart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увы</w:t>
      </w:r>
      <w:proofErr w:type="gramEnd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 xml:space="preserve">, русские и зарубежные народные 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lastRenderedPageBreak/>
        <w:t>сказки стоит читать с большой осторожностью. Часто в книгах с детским оформлением оказываются совсем не детские рассказы – с большим количеством устаревших слов (ребенок просто не понимает текст) и сомнительной моралью. Поэтому родителям очень желательно ознакомится с содержимым книги, прежде чем показывать её ребенку. Некоторые произведения известных сказочников (в том числе братьев Гримм и Шарля Перо) можно читать детям только в адаптированном варианте, при этом адаптации тоже часто бывают неудачными. Книги современных писателей Эдуард Успенский – один из лучших детских писателей. У него есть книги для детей самого разного возраста. Малышам больше подойдут «Крокодил Гена и его друзья» и «Чебурашка». Можно почитать и «песенки из мультфильмов», и «про Веру и Анфису», и «Трое из Простоквашино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»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 xml:space="preserve">. Владимир </w:t>
      </w:r>
      <w:proofErr w:type="spellStart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Сутеев</w:t>
      </w:r>
      <w:proofErr w:type="spellEnd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 xml:space="preserve">: «Мешок яблок», «Под грибом», «Палочка-выручалочка», «Кто сказал «Мяу», «Мышонок и карандаш» и др. Рассказы В. </w:t>
      </w:r>
      <w:proofErr w:type="spellStart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Сутеева</w:t>
      </w:r>
      <w:proofErr w:type="spellEnd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 xml:space="preserve">, сопровождаемые прекрасными иллюстрациями автора – просто находка для маленьких детей. Их сюжеты просты и понятны малышам, но при этом дают богатую пищу для маленьких умов – почему надо поступать так, а не иначе. К ним можно прибегать при решении проблем воспитания, например рассказ «Цыпленок и утёнок» может помочь объяснить ребенку, почему не надо все повторять за другими детьми. Григорий Остер: "Котенок по имени "Гав", «38 попугаев», «Приключения </w:t>
      </w:r>
      <w:proofErr w:type="spellStart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Пифа</w:t>
      </w:r>
      <w:proofErr w:type="spellEnd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». Николай Носов: "Незнайка и его друзья", рассказы «Мишкина каша», «Живая шляпа», «Тук-тук-тук», «Огородники» и др. Андрей Усачев: «Умная собачка Соня» Козлов Сергей Григорьевич: «</w:t>
      </w:r>
      <w:proofErr w:type="spellStart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Трям</w:t>
      </w:r>
      <w:proofErr w:type="spellEnd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 xml:space="preserve">! Здравствуйте!» «Львенок и черепаха» </w:t>
      </w:r>
      <w:proofErr w:type="spellStart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Милн</w:t>
      </w:r>
      <w:proofErr w:type="spellEnd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 xml:space="preserve"> Алан Александр: «Винни-Пух и все-все-все» Галина Александрова: серия рассказов про Домовенка Кузьку. Д. Ч. Харрис «Сказки дядюшки </w:t>
      </w:r>
      <w:proofErr w:type="spellStart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Римуса</w:t>
      </w:r>
      <w:proofErr w:type="spellEnd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 xml:space="preserve">» Александр Волков: «Волшебник изумрудного 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lastRenderedPageBreak/>
        <w:t xml:space="preserve">города» </w:t>
      </w:r>
      <w:proofErr w:type="spellStart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Женевьева</w:t>
      </w:r>
      <w:proofErr w:type="spellEnd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,</w:t>
      </w:r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 xml:space="preserve"> Юрье: серия "Жили-были кролики" Всеволод </w:t>
      </w:r>
      <w:proofErr w:type="spellStart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Нестайко</w:t>
      </w:r>
      <w:proofErr w:type="spellEnd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 xml:space="preserve"> "Лесная школа" Виталий Бианки «Как </w:t>
      </w:r>
      <w:proofErr w:type="spellStart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Муравьишка</w:t>
      </w:r>
      <w:proofErr w:type="spellEnd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 xml:space="preserve"> домой спешил», «Лесные </w:t>
      </w:r>
      <w:proofErr w:type="gramStart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домишки</w:t>
      </w:r>
      <w:proofErr w:type="gramEnd"/>
      <w:r w:rsidRPr="003728CB">
        <w:rPr>
          <w:rFonts w:ascii="Verdana" w:hAnsi="Verdana"/>
          <w:b/>
          <w:color w:val="000000"/>
          <w:sz w:val="28"/>
          <w:szCs w:val="28"/>
          <w:shd w:val="clear" w:color="auto" w:fill="FFFFFD"/>
        </w:rPr>
        <w:t>» и другие рассказы для малышей.</w:t>
      </w:r>
      <w:r w:rsidRPr="003728CB">
        <w:rPr>
          <w:rStyle w:val="apple-converted-space"/>
          <w:rFonts w:ascii="Verdana" w:hAnsi="Verdana"/>
          <w:b/>
          <w:color w:val="000000"/>
          <w:sz w:val="28"/>
          <w:szCs w:val="28"/>
          <w:shd w:val="clear" w:color="auto" w:fill="FFFFFD"/>
        </w:rPr>
        <w:t> </w:t>
      </w:r>
    </w:p>
    <w:p w:rsidR="00043B02" w:rsidRDefault="0034362A" w:rsidP="0034362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95850" cy="489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 w:history="1">
        <w:r>
          <w:rPr>
            <w:rStyle w:val="a3"/>
            <w:rFonts w:ascii="Verdana" w:hAnsi="Verdana"/>
            <w:color w:val="AE3300"/>
            <w:u w:val="none"/>
            <w:shd w:val="clear" w:color="auto" w:fill="FFFFFD"/>
          </w:rPr>
          <w:t>.</w:t>
        </w:r>
      </w:hyperlink>
    </w:p>
    <w:sectPr w:rsidR="0004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2A"/>
    <w:rsid w:val="00043B02"/>
    <w:rsid w:val="0034362A"/>
    <w:rsid w:val="0037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362A"/>
  </w:style>
  <w:style w:type="character" w:styleId="a3">
    <w:name w:val="Hyperlink"/>
    <w:basedOn w:val="a0"/>
    <w:uiPriority w:val="99"/>
    <w:semiHidden/>
    <w:unhideWhenUsed/>
    <w:rsid w:val="003436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362A"/>
  </w:style>
  <w:style w:type="character" w:styleId="a3">
    <w:name w:val="Hyperlink"/>
    <w:basedOn w:val="a0"/>
    <w:uiPriority w:val="99"/>
    <w:semiHidden/>
    <w:unhideWhenUsed/>
    <w:rsid w:val="003436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3-years.ru/razvitie/chto-pochitat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05FF-08EC-477F-9D11-C2A2CC32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2</cp:revision>
  <dcterms:created xsi:type="dcterms:W3CDTF">2016-09-15T05:39:00Z</dcterms:created>
  <dcterms:modified xsi:type="dcterms:W3CDTF">2016-09-15T05:56:00Z</dcterms:modified>
</cp:coreProperties>
</file>