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2C" w:rsidRPr="006A472C" w:rsidRDefault="006A472C" w:rsidP="006A472C">
      <w:pPr>
        <w:shd w:val="clear" w:color="auto" w:fill="FFFFFF"/>
        <w:spacing w:after="0" w:line="264" w:lineRule="atLeast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Times New Roman" w:eastAsia="Times New Roman" w:hAnsi="Times New Roman" w:cs="Times New Roman"/>
          <w:b/>
          <w:bCs/>
          <w:color w:val="444444"/>
          <w:sz w:val="54"/>
          <w:lang w:eastAsia="ru-RU"/>
        </w:rPr>
        <w:t>Глоссарий по дошкольному образованию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Адаптированная образовательная программа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Амплификация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обогащение детского развития.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Вариативная часть основной общеобразовательной программы дошкольного образования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это часть основной общеобразовательной программы дошкольного образования, формируемая участниками образовательного процесса дополнительно к инвариантной, и отражающая: 1) видовое разнообразие учреждений (групп), наличие приоритетных направлений деятельности; 2) специфику социально-экономических, национально-культурных, демографических, климатических и других условий, в которых осуществляется образовательный процесс.</w:t>
      </w:r>
      <w:proofErr w:type="gramEnd"/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Вариативность среды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Возрастная адекватность дошкольного образования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соответствие условий, требований, методов возрасту и особенностям развития детей.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Воспитанники – 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лица, 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организации. Доступность среды –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Дошкольное детство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гибкость, пластичность развития ребенка, высокий разброс вариантов его развития, его непосредственность и непроизвольность.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Дошкольная образовательная организация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образовательная организация, осуществляющая в качестве основной цели её деятельности образовательную деятельность по образовательным программам дошкольного образования, присмотр и уход за детьми.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Двигательная форма активности ребёнка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овладение основными движениями.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Игровая деятельность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сюжетно-ролевая игра, игра с правилами и другие виды игры.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Изобразительная форма активности ребёнка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рисование, лепка, аппликация.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lastRenderedPageBreak/>
        <w:t>Индивидуализация образования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поддержка ребёнка, построение его образовательной траектории или профессиональная коррекция особенностей его развития.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Индивидуализация дошкольного образования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Инновационная деятельность</w:t>
      </w:r>
      <w:r w:rsidRPr="006A47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</w:t>
      </w:r>
      <w:proofErr w:type="gramEnd"/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Качество образования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социальная категория, определяющая состояние и результативность процесса образования в обществе, его состояние потребностям и ожиданиям общества, отдельных социальных групп в развитии и формировании жизненных, профессиональных, гражданских компетенций личности. Качество образования определяется совокупностью показателей, характеризующих различные аспекты образовательной деятельности учреждения: содержание образования, формы и методы обучения, материально-техническую базу, кадровый состав и т. д., которые обеспечивают образование детей.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Коммуникативная деятельность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– общение и взаимодействие </w:t>
      </w:r>
      <w:proofErr w:type="gramStart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</w:t>
      </w:r>
      <w:proofErr w:type="gramEnd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взрослыми и сверстниками.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Коррекционная работа и/или инклюзивное образование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– обеспечение </w:t>
      </w:r>
      <w:proofErr w:type="gramStart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коррекции нарушений развития различных категорий детей</w:t>
      </w:r>
      <w:proofErr w:type="gramEnd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 ограниченными возможностями здоровья, оказание им квалифицированной помощи в освоении Программы; 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Материально-техническое обеспечение</w:t>
      </w:r>
      <w:r w:rsidRPr="006A47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программы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учебно-методический комплект, оборудование, оснащение (предметы).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Механизмы развития ребёнка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общение, игра, познавательно-исследовательская деятельность.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Музыкальная форма активности ребёнка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восприятие и понимание смысла музыкальных произведений, пение, музыкально-</w:t>
      </w:r>
      <w:proofErr w:type="gramStart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ритмические движения</w:t>
      </w:r>
      <w:proofErr w:type="gramEnd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игра на детских музыкальных инструментах.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Образование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–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компетенции</w:t>
      </w:r>
      <w:proofErr w:type="gramEnd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lastRenderedPageBreak/>
        <w:t>Образовательные области дошкольного образования: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Образовательные программы</w:t>
      </w:r>
      <w:r w:rsidRPr="006A47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 программы, направленные на решение задач формирования общей культуры личности, адаптации личности к жизни в обществе, создание основы для осознанного выбора и освоения профессиональных образовательных программ. Сюда входят программы дошкольного образования, начального общего образования, основного общего образования, среднего (полного) общего образования – документы государственного образца, характеризующие содержания образования и направленные на достижение определённых государством образовательных уровней.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Образовательные программы дошкольного образования</w:t>
      </w:r>
      <w:r w:rsidRPr="006A47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учётом соответствующих примерных образовательных программ дошкольного образования.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Образовательные программы дошкольного образования</w:t>
      </w:r>
      <w:r w:rsidRPr="006A47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Образовательная деятельность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деятельность по реализации образовательных программ.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Образовательная среда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совокупность образовательного процесса, особенностей его организации, а также его программно-методического, учебно-материального, материально-технического, психолого-педагогического, медико-социального обеспечения (в том числе предметно-развивающей среды, ТСО, медицинского сопровождения, питания).</w:t>
      </w:r>
      <w:proofErr w:type="gramEnd"/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Образовательная среда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- совокупность образовательного процесса, особенностей его организации, а также его программно-методического, учебно-материального, материально-технического, психолого-педагогического, медико-социального обеспечения (в том числе предметно-развивающей среды, ТСО, медицинского сопровождения, питания).</w:t>
      </w:r>
      <w:proofErr w:type="gramEnd"/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Образовательная среда для ребенка дошкольного возраста</w:t>
      </w:r>
      <w:r w:rsidRPr="006A47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- предметно-пространственная развивающая образовательная среда;                 характер взаимодействия </w:t>
      </w:r>
      <w:proofErr w:type="gramStart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</w:t>
      </w:r>
      <w:proofErr w:type="gramEnd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взрослыми;  характер взаимодействия с другими детьми;  система отношений ребенка к миру, к другим людям, к себе самому.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Обучение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жизни.</w:t>
      </w:r>
      <w:proofErr w:type="gramEnd"/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Обучающийся</w:t>
      </w:r>
      <w:proofErr w:type="gramEnd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физическое лицо, осваивающее образовательную программу.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lastRenderedPageBreak/>
        <w:t>Обучающийся</w:t>
      </w:r>
      <w:proofErr w:type="gramEnd"/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с ограниченными возможностями здоровья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– физическое лицо, имеющее недостатки в физическом и (или) психологическом развитии, подтвержденные </w:t>
      </w:r>
      <w:proofErr w:type="spellStart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психолого-медико-педагогической</w:t>
      </w:r>
      <w:proofErr w:type="spellEnd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комиссией и препятствующие получению образования без создания специальных условий.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Основные характеристики дошкольного образования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объём, содержание и планируемые результаты в виде целевых ориентиров дошкольного образования.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Педагогическая диагностика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Педагогический работник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Познавательное развитие</w:t>
      </w:r>
      <w:r w:rsidRPr="006A47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социокультурных</w:t>
      </w:r>
      <w:proofErr w:type="spellEnd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gramStart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общем</w:t>
      </w:r>
      <w:proofErr w:type="gramEnd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доме людей, об особенностях её природы, многообразии стран и народов мира.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Познавательно-исследовательская деятельность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исследования объектов окружающего мира и экспериментирование с ними.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Полифункциональность</w:t>
      </w:r>
      <w:proofErr w:type="spellEnd"/>
      <w:r w:rsidRPr="006A47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материалов – разнообразное использование различных составляющих предметной среды, например, детской мебели, матов, мягких модулей, ширм и т. д.; наличие в Организации или Группе полифункциональных (не обладающих жестко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  <w:proofErr w:type="gramEnd"/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Преемственность между дошкольным и начальным звеньями образования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это  связь и согласованность каждого компонента образования (целей, задач, содержания, методов, средств, форм организации), обеспечивающих эффективное поступательное развитие ребёнка, его успешное воспитание и обучение на данных ступенях образования.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Примерная основная образовательная программа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определённой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расчёты нормативных затрат оказания государственных услуг по реализации образовательной программы.</w:t>
      </w:r>
      <w:proofErr w:type="gramEnd"/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lastRenderedPageBreak/>
        <w:t>Присмотр и уход за детьми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Психологическая диагностика развития детей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выявление и изучение индивидуально-психологических особенностей детей.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Психолого-педагогическая, медицинская и социальная помощь включает в себя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: психолого-педагогическое консультирование обучающихся, их родителей (законных представителей) и педагогических работников; коррекционно-развивающие и компенсирующие занятия с </w:t>
      </w:r>
      <w:proofErr w:type="gramStart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обучающимися</w:t>
      </w:r>
      <w:proofErr w:type="gramEnd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логопедическую помощь обучающимся; комплекс реабилитационных и других медицинских мероприятий.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Развивающая образовательная среда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система условий социализации и индивидуализации детей.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Речевое развитие</w:t>
      </w:r>
      <w:r w:rsidRPr="006A47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Самоценность</w:t>
      </w:r>
      <w:proofErr w:type="spellEnd"/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детства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Социально-коммуникативное развитие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</w:t>
      </w:r>
      <w:proofErr w:type="gramEnd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саморегуляции</w:t>
      </w:r>
      <w:proofErr w:type="spellEnd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Специальные условия образования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–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сурдоперевод</w:t>
      </w:r>
      <w:proofErr w:type="spellEnd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</w:t>
      </w:r>
      <w:proofErr w:type="gramEnd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иные услуги, обеспечивающие адаптивную среду образования и </w:t>
      </w:r>
      <w:proofErr w:type="spellStart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безбарьерную</w:t>
      </w:r>
      <w:proofErr w:type="spellEnd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Средства обучения и воспитания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–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Трансформируемость</w:t>
      </w:r>
      <w:proofErr w:type="spellEnd"/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пространства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изменения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Уровень образования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завершённый цикл образования, характеризующийся определённой единой совокупностью требований.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Федеральный государственный образовательный стандарт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Федеральные государственные требования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– обязательные требования к минимуму содержания, структуре дополнительных </w:t>
      </w:r>
      <w:proofErr w:type="spellStart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предпрофессиональных</w:t>
      </w:r>
      <w:proofErr w:type="spellEnd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программ, условиям их реализации и срокам </w:t>
      </w:r>
      <w:proofErr w:type="gramStart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обучения по</w:t>
      </w:r>
      <w:proofErr w:type="gramEnd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этим программам, утверждаемые в соответствии с настоящим Федеральным законом уполномоченными федеральными органами исполнительной власти.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Физическое развитие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саморегуляции</w:t>
      </w:r>
      <w:proofErr w:type="spellEnd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двигательной сфере;</w:t>
      </w:r>
      <w:proofErr w:type="gramEnd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Художественно-эстетическое развитие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Целевые ориентиры дошкольного образования</w:t>
      </w:r>
      <w:r w:rsidRPr="006A47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Они не являются основой объективной оценки </w:t>
      </w:r>
      <w:proofErr w:type="gramStart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соответствия</w:t>
      </w:r>
      <w:proofErr w:type="gramEnd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установленным требованиям образовательной деятельности и подготовки детей.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Экспериментальная деятельность</w:t>
      </w:r>
      <w:r w:rsidRPr="006A47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направлена на разработку, апробацию и внедрение новых образовательных технологий, образовательных ресурсов и осуществляется в форме </w:t>
      </w: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экспериментов, порядок и </w:t>
      </w:r>
      <w:proofErr w:type="gramStart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условия</w:t>
      </w:r>
      <w:proofErr w:type="gramEnd"/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проведения которых определяются Правительством Российской Федерации.</w:t>
      </w:r>
    </w:p>
    <w:p w:rsidR="006A472C" w:rsidRPr="006A472C" w:rsidRDefault="006A472C" w:rsidP="006A472C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 </w:t>
      </w:r>
      <w:r w:rsidRPr="006A472C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Источники:</w:t>
      </w:r>
    </w:p>
    <w:p w:rsidR="006A472C" w:rsidRPr="006A472C" w:rsidRDefault="006A472C" w:rsidP="006A472C">
      <w:pPr>
        <w:numPr>
          <w:ilvl w:val="0"/>
          <w:numId w:val="1"/>
        </w:num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г. № 1155 г. Москва «Об утверждении федерального государственного образовательного стандарта дошкольного образования»).</w:t>
      </w:r>
    </w:p>
    <w:p w:rsidR="006A472C" w:rsidRPr="006A472C" w:rsidRDefault="006A472C" w:rsidP="006A472C">
      <w:pPr>
        <w:numPr>
          <w:ilvl w:val="0"/>
          <w:numId w:val="1"/>
        </w:num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A47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закон Российской Федерации от 29 декабря 2012 г. № 273-ФЗ «Об образовании в Российской Федерации».</w:t>
      </w:r>
    </w:p>
    <w:p w:rsidR="00AF40CA" w:rsidRDefault="00AF40CA"/>
    <w:sectPr w:rsidR="00AF40CA" w:rsidSect="00AF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CE9"/>
    <w:multiLevelType w:val="multilevel"/>
    <w:tmpl w:val="0CF0D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72C"/>
    <w:rsid w:val="006A472C"/>
    <w:rsid w:val="00AF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4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2728</Words>
  <Characters>15552</Characters>
  <Application>Microsoft Office Word</Application>
  <DocSecurity>0</DocSecurity>
  <Lines>129</Lines>
  <Paragraphs>36</Paragraphs>
  <ScaleCrop>false</ScaleCrop>
  <Company>Reanimator Extreme Edition</Company>
  <LinksUpToDate>false</LinksUpToDate>
  <CharactersWithSpaces>18244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2020-09-07T15:21:00Z</dcterms:created>
  <dcterms:modified xsi:type="dcterms:W3CDTF">2020-09-07T15:21:00Z</dcterms:modified>
</cp:coreProperties>
</file>