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64D8E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b/>
          <w:bCs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 xml:space="preserve">     </w:t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 xml:space="preserve">МДОУ Детский сад №21 «Умка» </w:t>
      </w:r>
    </w:p>
    <w:p w14:paraId="34CA2C8F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b/>
          <w:bCs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Консультация для родителей: «Закаливание ребенка в домашних условиях»</w:t>
      </w:r>
    </w:p>
    <w:p w14:paraId="4B1C39F9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noProof/>
          <w:sz w:val="36"/>
          <w:szCs w:val="36"/>
        </w:rPr>
        <w:drawing>
          <wp:inline distT="0" distB="0" distL="0" distR="0" wp14:anchorId="2C5BF881" wp14:editId="5F59473A">
            <wp:extent cx="3810000" cy="3810000"/>
            <wp:effectExtent l="0" t="0" r="0" b="0"/>
            <wp:docPr id="3" name="Рисунок 2" descr="Изображение выглядит как Человеческое лицо, ребенок, начинающий ходить, улыбка, человек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зображение выглядит как Человеческое лицо, ребенок, начинающий ходить, улыбка, человек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8DF0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b/>
          <w:bCs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 </w:t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«Солнце, воздух и вода – наши лучшие друзья!»</w:t>
      </w:r>
    </w:p>
    <w:p w14:paraId="44BFB8CC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Старшая группа воспитатель Денисенко Н.Н.</w:t>
      </w:r>
    </w:p>
    <w:p w14:paraId="0A2153FD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2025 г.</w:t>
      </w:r>
    </w:p>
    <w:p w14:paraId="3B9FB746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b/>
          <w:bCs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Закаливание детей дошкольного возраста.</w:t>
      </w:r>
    </w:p>
    <w:p w14:paraId="7946D244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Закаливание</w:t>
      </w:r>
      <w:r w:rsidRPr="00B81C7D">
        <w:rPr>
          <w:rFonts w:ascii="Calibri" w:eastAsia="Calibri" w:hAnsi="Calibri" w:cs="Times New Roman"/>
          <w:sz w:val="36"/>
          <w:szCs w:val="36"/>
        </w:rPr>
        <w:t> – это адаптация организма к холодным воздействиям. Данное определение не раскрывает всей сути понятия. Закаливание детей дошкольного возраста – это система определенных процедур в режиме дня. Своего рода образ здоровой жизни, который родители закладывают своему ребенку.</w:t>
      </w:r>
    </w:p>
    <w:p w14:paraId="2CFD72BD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 xml:space="preserve">Каждый родитель хочет, чтобы его ребенок не болел, был крепок и полон сил. Однако под влиянием погодных </w:t>
      </w:r>
      <w:r w:rsidRPr="00B81C7D">
        <w:rPr>
          <w:rFonts w:ascii="Calibri" w:eastAsia="Calibri" w:hAnsi="Calibri" w:cs="Times New Roman"/>
          <w:sz w:val="36"/>
          <w:szCs w:val="36"/>
        </w:rPr>
        <w:lastRenderedPageBreak/>
        <w:t>условий у детей простудные заболевания возникают чаще, чем у взрослых. Чем меньше ребенок, тем его организм хуже приспосабливается к перепадам температуры, быстрее переохлаждается или перегревается. Для того, чтобы дети безболезненно переносили любые температурные колебания внешней среды, их необходимо закаливать.</w:t>
      </w:r>
    </w:p>
    <w:p w14:paraId="12279634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Если вы хотите видеть своего ребёнка физически крепким и здоровым, закаливайте его. Для этого можно широко использовать естественные факторы природы – </w:t>
      </w: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воздух, солнце, воду</w:t>
      </w:r>
      <w:r w:rsidRPr="00B81C7D">
        <w:rPr>
          <w:rFonts w:ascii="Calibri" w:eastAsia="Calibri" w:hAnsi="Calibri" w:cs="Times New Roman"/>
          <w:sz w:val="36"/>
          <w:szCs w:val="36"/>
        </w:rPr>
        <w:t>.</w:t>
      </w:r>
    </w:p>
    <w:p w14:paraId="13B9FEB1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Приучайте малыша с ранних лет к свежему воздуху, холодной воде, воспитывайте у него умение преодолевать трудности.</w:t>
      </w:r>
    </w:p>
    <w:p w14:paraId="616C8FCF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Правила закаливания:</w:t>
      </w:r>
    </w:p>
    <w:p w14:paraId="1CD5EB4B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1. Состояние абсолютного здоровья ребенка</w:t>
      </w:r>
      <w:r w:rsidRPr="00B81C7D">
        <w:rPr>
          <w:rFonts w:ascii="Calibri" w:eastAsia="Calibri" w:hAnsi="Calibri" w:cs="Times New Roman"/>
          <w:sz w:val="36"/>
          <w:szCs w:val="36"/>
        </w:rPr>
        <w:t>. Больного ребенка подвергать закаливающим процедурам не рекомендуется из-за возможности переохлаждения организма.</w:t>
      </w:r>
    </w:p>
    <w:p w14:paraId="55B04FB9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2. Учет индивидуальных особенностей и возраста ребенка.</w:t>
      </w:r>
    </w:p>
    <w:p w14:paraId="67EF3DE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3. Предварительная подготовка организма к процедурам закаливания.</w:t>
      </w:r>
    </w:p>
    <w:p w14:paraId="6025BA2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4. Систематичность.</w:t>
      </w:r>
      <w:r w:rsidRPr="00B81C7D">
        <w:rPr>
          <w:rFonts w:ascii="Calibri" w:eastAsia="Calibri" w:hAnsi="Calibri" w:cs="Times New Roman"/>
          <w:sz w:val="36"/>
          <w:szCs w:val="36"/>
        </w:rPr>
        <w:t> Вырабатываются ежедневные обязательные ритуалы, которые естественно вливаются в обычный образ жизни ребенка.</w:t>
      </w:r>
    </w:p>
    <w:p w14:paraId="22625237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5. Постепенность</w:t>
      </w:r>
      <w:r w:rsidRPr="00B81C7D">
        <w:rPr>
          <w:rFonts w:ascii="Calibri" w:eastAsia="Calibri" w:hAnsi="Calibri" w:cs="Times New Roman"/>
          <w:sz w:val="36"/>
          <w:szCs w:val="36"/>
        </w:rPr>
        <w:t>. Плавное увеличение интенсивности и времени воздействия закаливающего фактора.  </w:t>
      </w:r>
    </w:p>
    <w:p w14:paraId="30F8D3BC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>        6. Позитивный настрой ребенка.</w:t>
      </w:r>
      <w:r w:rsidRPr="00B81C7D">
        <w:rPr>
          <w:rFonts w:ascii="Calibri" w:eastAsia="Calibri" w:hAnsi="Calibri" w:cs="Times New Roman"/>
          <w:sz w:val="36"/>
          <w:szCs w:val="36"/>
        </w:rPr>
        <w:t> Процедуры закаливания лучше проводить в виде игры. Они не должны вызывать дискомфорт и состояние стресса у ребенка.</w:t>
      </w:r>
    </w:p>
    <w:p w14:paraId="54DF9F46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7. Безопасность.</w:t>
      </w:r>
      <w:r w:rsidRPr="00B81C7D">
        <w:rPr>
          <w:rFonts w:ascii="Calibri" w:eastAsia="Calibri" w:hAnsi="Calibri" w:cs="Times New Roman"/>
          <w:sz w:val="36"/>
          <w:szCs w:val="36"/>
        </w:rPr>
        <w:t> Нельзя допускать переохлаждения ребенка, чрезмерно длительного воздействия низких или высоких температур.  </w:t>
      </w:r>
    </w:p>
    <w:p w14:paraId="21EE215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8. Комплексность</w:t>
      </w:r>
      <w:r w:rsidRPr="00B81C7D">
        <w:rPr>
          <w:rFonts w:ascii="Calibri" w:eastAsia="Calibri" w:hAnsi="Calibri" w:cs="Times New Roman"/>
          <w:sz w:val="36"/>
          <w:szCs w:val="36"/>
        </w:rPr>
        <w:t>. Мероприятия по закаливанию наиболее эффективны в сочетании с физическими упражнениями и массажем.    </w:t>
      </w:r>
    </w:p>
    <w:p w14:paraId="4780CE95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 9. Сочетание общего и местного закаливания.</w:t>
      </w:r>
      <w:r w:rsidRPr="00B81C7D">
        <w:rPr>
          <w:rFonts w:ascii="Calibri" w:eastAsia="Calibri" w:hAnsi="Calibri" w:cs="Times New Roman"/>
          <w:sz w:val="36"/>
          <w:szCs w:val="36"/>
        </w:rPr>
        <w:t> Разумно подвергать закаливанию как уязвимые для воздействия внешних факторов части тела (шея, стопы, поясница), так и все тело.</w:t>
      </w:r>
    </w:p>
    <w:p w14:paraId="3381FFC6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Существуют 3 основных способа закаливания детей:</w:t>
      </w:r>
    </w:p>
    <w:p w14:paraId="1D3E1A03" w14:textId="77777777" w:rsidR="00B81C7D" w:rsidRPr="00B81C7D" w:rsidRDefault="00B81C7D" w:rsidP="00B81C7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Закаливание воздухом.</w:t>
      </w:r>
    </w:p>
    <w:p w14:paraId="727898B6" w14:textId="77777777" w:rsidR="00B81C7D" w:rsidRPr="00B81C7D" w:rsidRDefault="00B81C7D" w:rsidP="00B81C7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 Закаливание водой.</w:t>
      </w:r>
    </w:p>
    <w:p w14:paraId="17878417" w14:textId="77777777" w:rsidR="00B81C7D" w:rsidRPr="00B81C7D" w:rsidRDefault="00B81C7D" w:rsidP="00B81C7D">
      <w:pPr>
        <w:numPr>
          <w:ilvl w:val="0"/>
          <w:numId w:val="1"/>
        </w:num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Закаливание солнцем.</w:t>
      </w:r>
    </w:p>
    <w:p w14:paraId="44E33781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И, конечно же, не нужно забывать об утренней гимнастике и гимнастике после сна.</w:t>
      </w:r>
    </w:p>
    <w:p w14:paraId="5BD51ED6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Утреннюю гимнастику и гимнастику после сна проводят в теплое время года при одностороннем проветривании.</w:t>
      </w:r>
    </w:p>
    <w:p w14:paraId="1A0CE2D1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 В холодную погоду (зимой) – при закрытых окнах, но сразу после проветривания помещения; летом - на открытом воздухе.</w:t>
      </w:r>
    </w:p>
    <w:p w14:paraId="7B66350D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14:paraId="1B0E3EB8" w14:textId="77777777" w:rsidR="00B81C7D" w:rsidRPr="00B81C7D" w:rsidRDefault="00B81C7D" w:rsidP="00B81C7D">
      <w:pPr>
        <w:numPr>
          <w:ilvl w:val="0"/>
          <w:numId w:val="2"/>
        </w:num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>Закаливание детей воздухом.</w:t>
      </w:r>
    </w:p>
    <w:p w14:paraId="0C88CA3A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br/>
        <w:t>       Первое требование при закаливании – создание нормальных гигиенических условий жизни ребёнка. Чтобы воздух в помещении был чистым, необходимо ежедневно проводить влажную уборку и постоянно проветривать комнату, температура воздуха в которой должна быть около 22 градусов.</w:t>
      </w:r>
      <w:r w:rsidRPr="00B81C7D">
        <w:rPr>
          <w:rFonts w:ascii="Calibri" w:eastAsia="Calibri" w:hAnsi="Calibri" w:cs="Times New Roman"/>
          <w:sz w:val="36"/>
          <w:szCs w:val="36"/>
        </w:rPr>
        <w:br/>
        <w:t>       Постепенно приучайте детей находиться в помещении сначала при одностороннем, а затем при угловом проветривании. Сквозное проветривание проводят в отсутствии ребёнка, допуская снижение температуры до 15-17 градусов и прекращая его за 20-30 минут до возвращения ребёнка (время, необходимое для восстановления нормальной температуры). Очень полезен дневной сон на открытом воздухе: на веранде или в саду, в хорошо проветренном помещении, независимо от времени года. В средней климатической зоне дневной сон на открытом воздухе проводится даже при морозе, но при отсутствии ветра.</w:t>
      </w:r>
    </w:p>
    <w:p w14:paraId="76C2BB14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       Благодаря прогулкам и правильно организованному дневному сну даже зимой ребёнок находится на свежем воздухе 4-5 часов</w:t>
      </w:r>
    </w:p>
    <w:p w14:paraId="278FEE52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Летом, в тёплую погоду ребёнка надо приучать ходить босиком.</w:t>
      </w:r>
      <w:r w:rsidRPr="00B81C7D">
        <w:rPr>
          <w:rFonts w:ascii="Calibri" w:eastAsia="Calibri" w:hAnsi="Calibri" w:cs="Times New Roman"/>
          <w:sz w:val="36"/>
          <w:szCs w:val="36"/>
        </w:rPr>
        <w:br/>
        <w:t xml:space="preserve"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</w:t>
      </w:r>
      <w:r w:rsidRPr="00B81C7D">
        <w:rPr>
          <w:rFonts w:ascii="Calibri" w:eastAsia="Calibri" w:hAnsi="Calibri" w:cs="Times New Roman"/>
          <w:sz w:val="36"/>
          <w:szCs w:val="36"/>
        </w:rPr>
        <w:lastRenderedPageBreak/>
        <w:t>одежде (трусы, майка, тапочки) во время ежедневной утренней гимнастики, которая вводится в режим дня детей с начала третьего года жизни.</w:t>
      </w:r>
    </w:p>
    <w:p w14:paraId="57B68399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Летом, в тёплую погоду ребёнка надо приучать ходить босиком.</w:t>
      </w:r>
      <w:r w:rsidRPr="00B81C7D">
        <w:rPr>
          <w:rFonts w:ascii="Calibri" w:eastAsia="Calibri" w:hAnsi="Calibri" w:cs="Times New Roman"/>
          <w:sz w:val="36"/>
          <w:szCs w:val="36"/>
        </w:rPr>
        <w:br/>
        <w:t>Воздушные ванны дети получают при смене белья после ночного и дневного сна во время самостоятельного одевания и раздевания. В эти 6-8 минут ребёнок бывает полностью или частично обнаженным. Кроме того, воздушные ванны он получает, находясь в облегчённой одежде (трусы, майка, тапочки) во время ежедневной утренней гимнастики, которая вводится в режим дня детей с начала третьего года жизни</w:t>
      </w:r>
    </w:p>
    <w:p w14:paraId="0FE36D2F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Если дети уже привыкли к прохладному воздуху, то на всё время бодрствования их оставляют в облегчённой одежде (гольфы, короткие рукава) не только летом, но и зимой.</w:t>
      </w:r>
    </w:p>
    <w:p w14:paraId="22E06D6E" w14:textId="77777777" w:rsidR="00B81C7D" w:rsidRPr="00B81C7D" w:rsidRDefault="00B81C7D" w:rsidP="00B81C7D">
      <w:pPr>
        <w:numPr>
          <w:ilvl w:val="0"/>
          <w:numId w:val="3"/>
        </w:num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Закаливание детей водой.</w:t>
      </w:r>
    </w:p>
    <w:p w14:paraId="16D2E822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         Начинают с предельно слабых воздействий на ограниченную часть кожных покровов (местное обтирание, обливание), затем переходят к общему обтиранию всего тела. При местном воздействии начинают с воды в 30 градусов, через каждые 1-2 дня её снижают на 1-2 градуса до тех пор, пока она не достигнет 18-16 градусов. Для общего воздействия начальная температура воды – 35-34 градуса, через каждые 3-4 дня её снижают на 1-2 градуса и доводят до 24-22 градусов.</w:t>
      </w:r>
    </w:p>
    <w:p w14:paraId="34202BA8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      </w:t>
      </w: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Умывание.</w:t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 </w:t>
      </w:r>
      <w:r w:rsidRPr="00B81C7D">
        <w:rPr>
          <w:rFonts w:ascii="Calibri" w:eastAsia="Calibri" w:hAnsi="Calibri" w:cs="Times New Roman"/>
          <w:sz w:val="36"/>
          <w:szCs w:val="36"/>
        </w:rPr>
        <w:t xml:space="preserve">При умывании детей старше двух лет им моют лицо, шею, верхнюю часть груди и руки до локтя. </w:t>
      </w:r>
      <w:r w:rsidRPr="00B81C7D">
        <w:rPr>
          <w:rFonts w:ascii="Calibri" w:eastAsia="Calibri" w:hAnsi="Calibri" w:cs="Times New Roman"/>
          <w:sz w:val="36"/>
          <w:szCs w:val="36"/>
        </w:rPr>
        <w:lastRenderedPageBreak/>
        <w:t>Летом можно умывать детей прохладной водой из-под крана.</w:t>
      </w:r>
    </w:p>
    <w:p w14:paraId="5137949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Обтирание.</w:t>
      </w:r>
      <w:r w:rsidRPr="00B81C7D">
        <w:rPr>
          <w:rFonts w:ascii="Calibri" w:eastAsia="Calibri" w:hAnsi="Calibri" w:cs="Times New Roman"/>
          <w:sz w:val="36"/>
          <w:szCs w:val="36"/>
        </w:rPr>
        <w:t> Действие обтирания намного сильнее, чем умывания. Обтирание проводится варежкой из мягкой ткани или концом полотенца, смоченным водой нужной температуры. Конечности обтирают, слегка массируя кожу по направлению от пальцев к плечу. Общее обтирание производят в следующей последовательности: сначала обтирают верхние конечности, затем грудь, живот и спину.</w:t>
      </w:r>
    </w:p>
    <w:p w14:paraId="5C4B2B8E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Обливание.</w:t>
      </w:r>
      <w:r w:rsidRPr="00B81C7D">
        <w:rPr>
          <w:rFonts w:ascii="Calibri" w:eastAsia="Calibri" w:hAnsi="Calibri" w:cs="Times New Roman"/>
          <w:sz w:val="36"/>
          <w:szCs w:val="36"/>
        </w:rPr>
        <w:t> Начинать надо с местного обливания. Ноги обливают из ковша (ёмкостью 0, 5 л), воду льют на нижнюю треть голеней и стоп. Обязательно соблюдать правило: прохладную воду лить только на тёплые ноги. Собственно обливание продолжается 20-30 секунд, а затем следует растирание.</w:t>
      </w:r>
    </w:p>
    <w:p w14:paraId="4AD2DF38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14:paraId="16CA521F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Игра с водой также может быть использована как закаливающая процедура. Важно соблюдать 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</w:t>
      </w:r>
    </w:p>
    <w:p w14:paraId="6ABD1C84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Более сильное действие оказывает общее обливание. Обливать ребёнка лучше из кувшина, ёмкостью 1, 5-2 литра так, чтобы сразу облить всю поверхность тела.</w:t>
      </w:r>
    </w:p>
    <w:p w14:paraId="73FBE91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 xml:space="preserve">Игра с водой также может быть использована как закаливающая процедура. Важно соблюдать </w:t>
      </w:r>
      <w:r w:rsidRPr="00B81C7D">
        <w:rPr>
          <w:rFonts w:ascii="Calibri" w:eastAsia="Calibri" w:hAnsi="Calibri" w:cs="Times New Roman"/>
          <w:sz w:val="36"/>
          <w:szCs w:val="36"/>
        </w:rPr>
        <w:lastRenderedPageBreak/>
        <w:t>соответствующую температуру воды (28 градусов). Наблюдая за детьми, можно постепенно снизить температуру воды до комнатной, не допуская, однако, явления охлаждения.</w:t>
      </w:r>
    </w:p>
    <w:p w14:paraId="22290758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В тёплое время года, после предварительного закаливания воздухом, игру с водой и обливание можно проводить под открытым небом, оградив при этом ребёнка от ветра.</w:t>
      </w:r>
    </w:p>
    <w:p w14:paraId="1B0B909D" w14:textId="77777777" w:rsidR="00B81C7D" w:rsidRPr="00B81C7D" w:rsidRDefault="00B81C7D" w:rsidP="00B81C7D">
      <w:pPr>
        <w:numPr>
          <w:ilvl w:val="0"/>
          <w:numId w:val="4"/>
        </w:num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Закаливание детей солнцем.</w:t>
      </w:r>
    </w:p>
    <w:p w14:paraId="25B7A21E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br/>
        <w:t>       Закаливание солнцем осуществляется в процессе прогулки при обычной деятельности детей.</w:t>
      </w:r>
    </w:p>
    <w:p w14:paraId="10D30C87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Иногда неправильно подходят к закаливанию солнцем, требуя, чтобы дети спокойно лежали. Не следует укладывать детей для солнечной ванны на подстилки и поворачивать через определённое время: здоровым детям трудно лежать спокойно.</w:t>
      </w:r>
    </w:p>
    <w:p w14:paraId="0B94504B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Детям обязательно надевают светлый головной убор. Начинают прогулку со световоздушных ванн в тени деревьев.</w:t>
      </w:r>
    </w:p>
    <w:p w14:paraId="53D8F807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>Детям обязательно надевают светлый головной убор. Начинают прогулку со световоздушных ванн в тени деревьев. Затем на 5-10 минут игру детей перемещают под прямые лучи солнца и вновь – в тень. Так повторяют 2-3 раза в течение прогулки.</w:t>
      </w:r>
    </w:p>
    <w:p w14:paraId="45B019E1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 xml:space="preserve">Необходимо предупредить начало перегревания, поэтому при появлении небольшого покраснения лица ребёнка уводят в тень, занимают спокойной игрой, дают выпить </w:t>
      </w:r>
      <w:r w:rsidRPr="00B81C7D">
        <w:rPr>
          <w:rFonts w:ascii="Calibri" w:eastAsia="Calibri" w:hAnsi="Calibri" w:cs="Times New Roman"/>
          <w:sz w:val="36"/>
          <w:szCs w:val="36"/>
        </w:rPr>
        <w:lastRenderedPageBreak/>
        <w:t>несколько глотков воды. По мере появления загара солнечные ванны становятся более продолжительными.</w:t>
      </w:r>
    </w:p>
    <w:p w14:paraId="0FDDB7D0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  <w:u w:val="single"/>
        </w:rPr>
        <w:t>Воздушные, водные, солнечные процедуры</w:t>
      </w:r>
      <w:r w:rsidRPr="00B81C7D">
        <w:rPr>
          <w:rFonts w:ascii="Calibri" w:eastAsia="Calibri" w:hAnsi="Calibri" w:cs="Times New Roman"/>
          <w:sz w:val="36"/>
          <w:szCs w:val="36"/>
        </w:rPr>
        <w:t> не только можно и нужно совмещать. Они оказывают многостороннее полезное воздействие на деятельность всех органов и систем растущего организма. Безусловно, нужно отметить, что </w:t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закаливание</w:t>
      </w:r>
      <w:r w:rsidRPr="00B81C7D">
        <w:rPr>
          <w:rFonts w:ascii="Calibri" w:eastAsia="Calibri" w:hAnsi="Calibri" w:cs="Times New Roman"/>
          <w:sz w:val="36"/>
          <w:szCs w:val="36"/>
        </w:rPr>
        <w:t> должно быть систематично, а не от случая к случаю. Потому, что если человек прекращает процедуры </w:t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закаливания</w:t>
      </w:r>
      <w:r w:rsidRPr="00B81C7D">
        <w:rPr>
          <w:rFonts w:ascii="Calibri" w:eastAsia="Calibri" w:hAnsi="Calibri" w:cs="Times New Roman"/>
          <w:sz w:val="36"/>
          <w:szCs w:val="36"/>
        </w:rPr>
        <w:t>, то происходит потеря приобретенных защитных сил организма, все нужно начинать с начального уровня. Водные процедуры с детьми можно сочетать с играми, потешками, прибаутками. Например, умывая маленького ребенка, обливая его руки водой, можно проговаривать потешку: </w:t>
      </w:r>
      <w:r w:rsidRPr="00B81C7D">
        <w:rPr>
          <w:rFonts w:ascii="Calibri" w:eastAsia="Calibri" w:hAnsi="Calibri" w:cs="Times New Roman"/>
          <w:b/>
          <w:bCs/>
          <w:i/>
          <w:iCs/>
          <w:sz w:val="36"/>
          <w:szCs w:val="36"/>
        </w:rPr>
        <w:t>«Водичка, водичка, умой мое личико…»</w:t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.</w:t>
      </w:r>
    </w:p>
    <w:p w14:paraId="47E16FB1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noProof/>
          <w:sz w:val="36"/>
          <w:szCs w:val="36"/>
        </w:rPr>
        <w:drawing>
          <wp:inline distT="0" distB="0" distL="0" distR="0" wp14:anchorId="7F0E5827" wp14:editId="6458D96F">
            <wp:extent cx="3810000" cy="2636520"/>
            <wp:effectExtent l="0" t="0" r="0" b="0"/>
            <wp:docPr id="4" name="Рисунок 1" descr="Изображение выглядит как текст, человек, мультфильм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текст, человек, мультфильм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1C7D">
        <w:rPr>
          <w:rFonts w:ascii="Calibri" w:eastAsia="Calibri" w:hAnsi="Calibri" w:cs="Times New Roman"/>
          <w:b/>
          <w:bCs/>
          <w:sz w:val="36"/>
          <w:szCs w:val="36"/>
        </w:rPr>
        <w:t>Закаливание</w:t>
      </w:r>
      <w:r w:rsidRPr="00B81C7D">
        <w:rPr>
          <w:rFonts w:ascii="Calibri" w:eastAsia="Calibri" w:hAnsi="Calibri" w:cs="Times New Roman"/>
          <w:sz w:val="36"/>
          <w:szCs w:val="36"/>
        </w:rPr>
        <w:t> организма ребенка не только повышает адаптацию к внешним условиям, но и закладывают фундамент здоровья. Привычка к водным, воздушным, солнечным процедурам должна стать потребностями организма на всю жизнь.</w:t>
      </w:r>
    </w:p>
    <w:p w14:paraId="2E86BDEE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</w:p>
    <w:p w14:paraId="02312B22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b/>
          <w:bCs/>
          <w:sz w:val="36"/>
          <w:szCs w:val="36"/>
        </w:rPr>
      </w:pPr>
      <w:r w:rsidRPr="00B81C7D">
        <w:rPr>
          <w:rFonts w:ascii="Calibri" w:eastAsia="Calibri" w:hAnsi="Calibri" w:cs="Times New Roman"/>
          <w:b/>
          <w:bCs/>
          <w:sz w:val="36"/>
          <w:szCs w:val="36"/>
        </w:rPr>
        <w:lastRenderedPageBreak/>
        <w:t>По теме: методические разработки, презент</w:t>
      </w:r>
    </w:p>
    <w:p w14:paraId="33505865" w14:textId="77777777" w:rsidR="00B81C7D" w:rsidRPr="00B81C7D" w:rsidRDefault="00B81C7D" w:rsidP="00B81C7D">
      <w:pPr>
        <w:spacing w:line="256" w:lineRule="auto"/>
        <w:rPr>
          <w:rFonts w:ascii="Calibri" w:eastAsia="Calibri" w:hAnsi="Calibri" w:cs="Times New Roman"/>
          <w:sz w:val="36"/>
          <w:szCs w:val="36"/>
        </w:rPr>
      </w:pPr>
      <w:r w:rsidRPr="00B81C7D">
        <w:rPr>
          <w:rFonts w:ascii="Calibri" w:eastAsia="Calibri" w:hAnsi="Calibri" w:cs="Times New Roman"/>
          <w:sz w:val="36"/>
          <w:szCs w:val="36"/>
        </w:rPr>
        <w:t xml:space="preserve">                                                                                     </w:t>
      </w:r>
    </w:p>
    <w:p w14:paraId="0776845A" w14:textId="77777777" w:rsidR="00666AF3" w:rsidRDefault="00666AF3"/>
    <w:sectPr w:rsidR="006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D413E"/>
    <w:multiLevelType w:val="multilevel"/>
    <w:tmpl w:val="39A4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3366F"/>
    <w:multiLevelType w:val="multilevel"/>
    <w:tmpl w:val="DEEEC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AE1D6C"/>
    <w:multiLevelType w:val="multilevel"/>
    <w:tmpl w:val="DF4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B5E4A"/>
    <w:multiLevelType w:val="multilevel"/>
    <w:tmpl w:val="F4B6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779163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2142551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9921240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719106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FE"/>
    <w:rsid w:val="00063853"/>
    <w:rsid w:val="000E7C13"/>
    <w:rsid w:val="003623BE"/>
    <w:rsid w:val="003B0425"/>
    <w:rsid w:val="003B4D02"/>
    <w:rsid w:val="00481AF1"/>
    <w:rsid w:val="004D1D81"/>
    <w:rsid w:val="004F2FDD"/>
    <w:rsid w:val="00666AF3"/>
    <w:rsid w:val="00746034"/>
    <w:rsid w:val="00847DCD"/>
    <w:rsid w:val="00B81C7D"/>
    <w:rsid w:val="00BA6360"/>
    <w:rsid w:val="00BF2DFE"/>
    <w:rsid w:val="00CA33DB"/>
    <w:rsid w:val="00D32970"/>
    <w:rsid w:val="00D72830"/>
    <w:rsid w:val="00D94205"/>
    <w:rsid w:val="00DB0E0C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A095B-6D71-45AA-8C60-8D6354BF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2D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D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D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D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D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2D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2D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2D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2D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D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F2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F2D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F2D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F2D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F2D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F2D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F2D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F2D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F2D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F2D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2D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F2D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F2D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F2D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F2D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F2D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F2D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F2D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F2D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1383</Words>
  <Characters>7884</Characters>
  <Application>Microsoft Office Word</Application>
  <DocSecurity>0</DocSecurity>
  <Lines>65</Lines>
  <Paragraphs>18</Paragraphs>
  <ScaleCrop>false</ScaleCrop>
  <Company/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2</cp:revision>
  <dcterms:created xsi:type="dcterms:W3CDTF">2025-03-18T16:51:00Z</dcterms:created>
  <dcterms:modified xsi:type="dcterms:W3CDTF">2025-03-18T16:51:00Z</dcterms:modified>
</cp:coreProperties>
</file>