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225D" w14:textId="77777777" w:rsidR="00B77F0B" w:rsidRPr="00B77F0B" w:rsidRDefault="00B77F0B" w:rsidP="00B77F0B">
      <w:pPr>
        <w:rPr>
          <w:rFonts w:ascii="Times New Roman" w:hAnsi="Times New Roman" w:cs="Times New Roman"/>
          <w:color w:val="EE0000"/>
          <w:sz w:val="44"/>
          <w:szCs w:val="44"/>
        </w:rPr>
      </w:pPr>
      <w:r w:rsidRPr="00B77F0B">
        <w:rPr>
          <w:rFonts w:ascii="Times New Roman" w:hAnsi="Times New Roman" w:cs="Times New Roman"/>
          <w:color w:val="EE0000"/>
          <w:sz w:val="44"/>
          <w:szCs w:val="44"/>
        </w:rPr>
        <w:t>Консультации для родителей «Учим ребенка общаться»</w:t>
      </w:r>
    </w:p>
    <w:p w14:paraId="0912CB1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B77F0B">
        <w:rPr>
          <w:rFonts w:ascii="Times New Roman" w:hAnsi="Times New Roman" w:cs="Times New Roman"/>
          <w:sz w:val="28"/>
          <w:szCs w:val="28"/>
        </w:rPr>
        <w:t>со сверстникам</w:t>
      </w:r>
      <w:proofErr w:type="gramEnd"/>
      <w:r w:rsidRPr="00B77F0B">
        <w:rPr>
          <w:rFonts w:ascii="Times New Roman" w:hAnsi="Times New Roman" w:cs="Times New Roman"/>
          <w:sz w:val="28"/>
          <w:szCs w:val="28"/>
        </w:rPr>
        <w:t xml:space="preserve"> и взрослыми. Задача взрослых - помочь ему в этом.</w:t>
      </w:r>
    </w:p>
    <w:p w14:paraId="31052E4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CE4C1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Способность к общению включает в себя:</w:t>
      </w:r>
    </w:p>
    <w:p w14:paraId="3B49DB7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4EDD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Желание вступать в контакт с окружающими («Я хочу!»).</w:t>
      </w:r>
    </w:p>
    <w:p w14:paraId="6FD474B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Умение организовать общение («Я умею!»), включающее умение слушать собеседника, умение эмоционально сопереживать, умение решать конфликтные ситуации.</w:t>
      </w:r>
    </w:p>
    <w:p w14:paraId="448E921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Знание норм и правил, которым необходимо следовать при общении с окружающими («Я знаю!»).</w:t>
      </w:r>
    </w:p>
    <w:p w14:paraId="2C87F8F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От рождения до 1 года ведущим типом деятельности (тем, в котором происходят основные качественные изменения психики ребенка) является непосредственно-эмоциональное общение с матерью.</w:t>
      </w:r>
    </w:p>
    <w:p w14:paraId="7765F4F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728EA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На первый взгляд новорожденный производит впечатление примитивного организма, зависимого от внешних воздействий. Да, у него есть элементарные рефлексы: сосательный, оборонительный, ориентировочный, хватательный, опорный и др. По данным исследования ученых, младенцы предпочитают человеческое лицо простым фигуркам, а трех -четырехнедельный ребенок отличает лицо матери от лица незнакомого человека. Уже в первые недели малыш способен подражать выражению лица взрослого и быть инициатором контакта, в его распоряжении находятся такие средства общения, как улыбка и плач.</w:t>
      </w:r>
    </w:p>
    <w:p w14:paraId="4ED7730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65F0D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На втором месяце жизни возникает специфическая человеческая потребность - в общении с другим человеком. У малыша она проявляется в «комплексе оживления». Эта реакция выражается бурным движением ручек и ножек. В три месяца ребенок уже выделяет близкого ему человека, а в шесть отличает своих от чужих. В это время для ребенка важно слышать голоса близких ему людей, чувствовать прикосновения, поглаживания - телесные контакты.</w:t>
      </w:r>
    </w:p>
    <w:p w14:paraId="73D58BF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67B2C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Далее общение ребенка и взрослого начинает происходить в совместных действиях.</w:t>
      </w:r>
    </w:p>
    <w:p w14:paraId="3F43AA0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DDDD6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lastRenderedPageBreak/>
        <w:t>От 1 года до 3 лет ведущий тип деятельности - предметно-манипулятивный. Ребенок открывает для себя смысл и назначение предметов благодаря общению со взрослыми. Уже к полутора годам ребенок способен устанавливать связь между словом, обозначающим предмет, и самим предметом. В словаре появляются первые слова. Далее развитие способности к общению связано с развитие речи ребенка.</w:t>
      </w:r>
    </w:p>
    <w:p w14:paraId="5783879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F6920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Критериями гармоничных отношений между ребенком и родителями можно считать:</w:t>
      </w:r>
    </w:p>
    <w:p w14:paraId="6D4C603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142A2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создание у ребенка уверенности в том, что его любят и о нем заботятся;</w:t>
      </w:r>
    </w:p>
    <w:p w14:paraId="6EA2AE2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FF012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признание права на индивидуальность, в том числе непохожесть на родителей;</w:t>
      </w:r>
    </w:p>
    <w:p w14:paraId="5EDC150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1E872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сохранение независимости ребенка. Каждый человек имеет право на «секреты».</w:t>
      </w:r>
    </w:p>
    <w:p w14:paraId="7A32C69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F890C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В возрасте 3-7 лет 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14:paraId="42D5FB2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0FF19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Большинство родителей уверены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</w:t>
      </w:r>
    </w:p>
    <w:p w14:paraId="4CB4D89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E620C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Отдельно хотелось бы рассмотреть типичные трудности в общении дошкольника -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14:paraId="278438C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83E76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Важным компонентом благополучного развития ребенка является формирование его адекватной самооценки, на становление которой большое влияние оказывают родители, зачастую не давая себе отчета в этом (уже с самого раннего возраста). Качества адекватной самооценки - активность, находчивость, чувство юмора, общительность, желание идти на контакт.</w:t>
      </w:r>
    </w:p>
    <w:p w14:paraId="5D50B5C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5A73F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Советы родителям по формированию адекватной самооценки:</w:t>
      </w:r>
    </w:p>
    <w:p w14:paraId="351F174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CBFAB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оберегайте своего ребенка от повседневных дел, не стремитесь решать за него все проблемы, но и не перегружайте его тем, что ему непосильно. Пусть ребенок выполняет доступные ему задания и получает удовлетворение от сделанного;</w:t>
      </w:r>
    </w:p>
    <w:p w14:paraId="205D4F9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C30DE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перехваливайте ребенка, но и не забывайте поощрить его, когда он этого заслуживает. Помните, что похвала так же, как и наказание, должна быть соизмерима с поступком;</w:t>
      </w:r>
    </w:p>
    <w:p w14:paraId="73FA0E2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FE75F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поощряйте в ребенке инициативу. Пусть он будет лидером всех начинаний, но также покажите, что другие могут быть в чем-то лучше его;</w:t>
      </w:r>
    </w:p>
    <w:p w14:paraId="6F015A2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ED667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забывайте поощрять и других в присутствии ребенка. Подчеркните достоинства другого и покажите, что ваш ребенок может также достичь этого;</w:t>
      </w:r>
    </w:p>
    <w:p w14:paraId="2B7F945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6B2D5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показывайте своим примером адекватность отношения к успехам и неудачам. Оценивайте вслух свои возможности и результаты дела;</w:t>
      </w:r>
    </w:p>
    <w:p w14:paraId="22B74AF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459F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сравнивайте ребенка с другими детьми. Сравнивайте его с самим собой (тем, каким он был вчера и, возможно, будет завтра).</w:t>
      </w:r>
    </w:p>
    <w:p w14:paraId="43BD6B2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C5413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Игры, позволяющие выявить самооценку ребенка</w:t>
      </w:r>
    </w:p>
    <w:p w14:paraId="2E649B3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A3C04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14:paraId="79147D8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21333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«Сорви шапку», «У нас все можно» и др.</w:t>
      </w:r>
    </w:p>
    <w:p w14:paraId="6EB65FE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891C9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Принципы общения с агрессивным ребенком:</w:t>
      </w:r>
    </w:p>
    <w:p w14:paraId="581AD5C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86FB1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14:paraId="0D5C9BF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84C6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помните, что запрет, физическое наказание и повышение голоса - самые неэффективные способы преодоления агрессивности;</w:t>
      </w:r>
    </w:p>
    <w:p w14:paraId="68F857B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4B210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 xml:space="preserve">- дайте ребенку возможность выплеснуть свою агрессивность, сместите ее на другие объекты. Разрешите ему поколотить подушку, помахать игрушечной </w:t>
      </w:r>
      <w:r w:rsidRPr="00B77F0B">
        <w:rPr>
          <w:rFonts w:ascii="Times New Roman" w:hAnsi="Times New Roman" w:cs="Times New Roman"/>
          <w:sz w:val="28"/>
          <w:szCs w:val="28"/>
        </w:rPr>
        <w:lastRenderedPageBreak/>
        <w:t>саблей, разорвать на мелкие кусочки рисунок того объекта, который вызывает злость. Вы заметите, что в реальной жизни агрессивность ребенка снизилась;</w:t>
      </w:r>
    </w:p>
    <w:p w14:paraId="4F3F50A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4FBB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показывайте ребенку пример миролюбивого поведения. Не обостряйте и не провоцируйте конфликт, не допускайте при ребенке вспышек гнева или нелестные высказывания о своих друзьях или коллегах, строя планы «мести»;</w:t>
      </w:r>
    </w:p>
    <w:p w14:paraId="1939836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73042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пусть ваш ребенок в каждый момент времени чувствует, что вы любите, цените и понимаете его. Не стесняйтесь лишний раз его приласкать или пожалеть. Пусть он видит, что нужен и важен для вас.</w:t>
      </w:r>
    </w:p>
    <w:p w14:paraId="2D72F7B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957C5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Игры на выплеск агрессивности</w:t>
      </w:r>
    </w:p>
    <w:p w14:paraId="37CF3E0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AEC5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 xml:space="preserve">«Брыкание» - ребенок лежит на спине, ноги свободно раскинуты. Медленно он начинает брыкаться, касаясь пола всей ногой. Ноги чередуются и высоко поднимаются. Постепенно увеличиваются сила и скорость брыкание. На каждый удар ногой ребенок </w:t>
      </w:r>
      <w:proofErr w:type="gramStart"/>
      <w:r w:rsidRPr="00B77F0B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B77F0B">
        <w:rPr>
          <w:rFonts w:ascii="Times New Roman" w:hAnsi="Times New Roman" w:cs="Times New Roman"/>
          <w:sz w:val="28"/>
          <w:szCs w:val="28"/>
        </w:rPr>
        <w:t xml:space="preserve"> «Нет», увеличивая интенсивность удара.</w:t>
      </w:r>
    </w:p>
    <w:p w14:paraId="00993A4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5E18A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«Кукла Бобо» - кукла для выплеска агрессии.</w:t>
      </w:r>
    </w:p>
    <w:p w14:paraId="61E57EF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45829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«Разыгрывание ситуации»</w:t>
      </w:r>
    </w:p>
    <w:p w14:paraId="51AFD8B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1A842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Как строить взаимоотношения с конфликтными детьми</w:t>
      </w:r>
    </w:p>
    <w:p w14:paraId="2E4BCC0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F849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сдерживайте стремления ребенка провоцировать ссоры с другими. Надо обращать внимание на недружелюбные взгляды друг на друга или бормотания чего-либо с обидой себе под нос. Конечно, у всех родителей бывают моменты, когда нет времени или сил контролировать детей. И тогда чаще всего разражаются «бури»;</w:t>
      </w:r>
    </w:p>
    <w:p w14:paraId="15EF1A8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D8ABC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стремитесь прекратить ссору, обвинив другого ребенка в ее возникновении и защищая своего. Старайтесь объективно разобраться в причинах ее возникновения;</w:t>
      </w:r>
    </w:p>
    <w:p w14:paraId="634357E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90D60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после конфликта обговорите с ребенком причину его возникновения, определите неправильные действия вашего ребенка, которые привели к конфликту. Попытайтесь найти иные возможности способы выхода из конфликтной ситуации;</w:t>
      </w:r>
    </w:p>
    <w:p w14:paraId="346F5D2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54704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обсуждайте при ребенке проблемы его поведения. Он может утвердиться в мысли о том, что конфликты неизбежны, и будет продолжать провоцировать их;</w:t>
      </w:r>
    </w:p>
    <w:p w14:paraId="556399C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1010A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всегда следует вмешиваться в ссоры детей. Например, когда два мальчика в ходе игры что-то не поделили и начали ссориться, лучше понаблюдать за этим конфликтом, но не вмешиваться в него - дети сами могут найти общий язык, и при этом они учатся общаться друг с другом. Если же во время ссор один из них всегда побеждает, а другой выступает «жертвой», следует прервать такую игру, чтобы предотвратить формирование робости у побежденного.</w:t>
      </w:r>
    </w:p>
    <w:p w14:paraId="285CE0C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88FB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Игры: «На кого я похож» - сравнение себя с животным, цветком, деревом</w:t>
      </w:r>
    </w:p>
    <w:p w14:paraId="451DE2E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97859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«Спина к спине» - игра направлена на развитие умения договориться, при этом важно видеть собеседника.</w:t>
      </w:r>
    </w:p>
    <w:p w14:paraId="1DEC2C5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6D306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«Сидящий и стоящий».</w:t>
      </w:r>
    </w:p>
    <w:p w14:paraId="5FE7183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97E6C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Застенчивость</w:t>
      </w:r>
    </w:p>
    <w:p w14:paraId="417DCF2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815AC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Последствия:</w:t>
      </w:r>
    </w:p>
    <w:p w14:paraId="0785041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FB119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14:paraId="7EDDC36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9D936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удерживает человека от выражения своего мнения и отстаивания своих прав;</w:t>
      </w:r>
    </w:p>
    <w:p w14:paraId="642C48D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F3D81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дает другим людям возможности оценить положительные качества человека;</w:t>
      </w:r>
    </w:p>
    <w:p w14:paraId="52B6D99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5E51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усугубляет чрезмерную сосредоточенность на себе и своем поведении;</w:t>
      </w:r>
    </w:p>
    <w:p w14:paraId="01F1C95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C6EF3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мешает ясно мыслить и эффективно общаться;</w:t>
      </w:r>
    </w:p>
    <w:p w14:paraId="71D4098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7EEDF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сопровождается переживаниями одиночества, тревоги и депрессии.</w:t>
      </w:r>
    </w:p>
    <w:p w14:paraId="167B054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87313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Помощь ребенку в преодолении застенчивости -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14:paraId="4577E77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F6B97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Игры: рисуночная игра «Какой я есть и каким бы я хотел быть»; «Магазин игрушек», «Сборщики»</w:t>
      </w:r>
    </w:p>
    <w:p w14:paraId="4B34B9E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CDBAC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lastRenderedPageBreak/>
        <w:t>Советы родителям замкнутых детей:</w:t>
      </w:r>
    </w:p>
    <w:p w14:paraId="2F840E0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1C292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Замкнутый ребенок в отличие от застенчивого не хочет и не знает, как общаться.</w:t>
      </w:r>
    </w:p>
    <w:p w14:paraId="6B63462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8764F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расширяйте круг общения вашего ребенка, приводите его в новые места и знакомьте с новыми людьми;</w:t>
      </w:r>
    </w:p>
    <w:p w14:paraId="1738477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1B93B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14:paraId="6DFF1013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188A0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стремитесь сами стать для ребенка примером эффективно общающегося человека;</w:t>
      </w:r>
    </w:p>
    <w:p w14:paraId="6173582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9998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14:paraId="08537CD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E9828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 xml:space="preserve">Отдельную группу детей составляют дети с синдромом дефицита внимания и гиперактивностью. Дефицит внимания - неспособность удерживать внимание на чем-либо, что необходимо усвоить в течение определенного отрезка времени, а гиперактивность - чрезмерная активность, слабый контроль побуждений. Причины возникновения данных отклонений </w:t>
      </w:r>
      <w:proofErr w:type="spellStart"/>
      <w:r w:rsidRPr="00B77F0B">
        <w:rPr>
          <w:rFonts w:ascii="Times New Roman" w:hAnsi="Times New Roman" w:cs="Times New Roman"/>
          <w:sz w:val="28"/>
          <w:szCs w:val="28"/>
        </w:rPr>
        <w:t>многопочвенны</w:t>
      </w:r>
      <w:proofErr w:type="spellEnd"/>
      <w:r w:rsidRPr="00B77F0B">
        <w:rPr>
          <w:rFonts w:ascii="Times New Roman" w:hAnsi="Times New Roman" w:cs="Times New Roman"/>
          <w:sz w:val="28"/>
          <w:szCs w:val="28"/>
        </w:rPr>
        <w:t>. В домашней программе коррекции детей с синдромом дефицита внимания и гиперактивности должен преобладать поведенческий аспект:</w:t>
      </w:r>
    </w:p>
    <w:p w14:paraId="6A40310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A5D32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Изменение поведения взрослого и его отношения к ребенку:</w:t>
      </w:r>
    </w:p>
    <w:p w14:paraId="63A2517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проявляется достаточно твердости и последовательности в воспитании;</w:t>
      </w:r>
    </w:p>
    <w:p w14:paraId="651B207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B9227C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контролируйте поведение ребенка, не навязывая ему жестких правил;</w:t>
      </w:r>
    </w:p>
    <w:p w14:paraId="456CE42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79CF0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давайте ребенку категорических указаний, избегайте слов «нет», «нельзя»;</w:t>
      </w:r>
    </w:p>
    <w:p w14:paraId="45096E4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989E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стройте взаимоотношения с ребенком на взаимопонимании и доверии;</w:t>
      </w:r>
    </w:p>
    <w:p w14:paraId="558CBF3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02EF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 xml:space="preserve">- реагируйте на действия ребенка неожиданным способом (шутите, повторите действия ребенка, сфотографируйте его, оставьте в комнате одного и т. </w:t>
      </w:r>
      <w:proofErr w:type="gramStart"/>
      <w:r w:rsidRPr="00B77F0B">
        <w:rPr>
          <w:rFonts w:ascii="Times New Roman" w:hAnsi="Times New Roman" w:cs="Times New Roman"/>
          <w:sz w:val="28"/>
          <w:szCs w:val="28"/>
        </w:rPr>
        <w:t>д. )</w:t>
      </w:r>
      <w:proofErr w:type="gramEnd"/>
      <w:r w:rsidRPr="00B77F0B">
        <w:rPr>
          <w:rFonts w:ascii="Times New Roman" w:hAnsi="Times New Roman" w:cs="Times New Roman"/>
          <w:sz w:val="28"/>
          <w:szCs w:val="28"/>
        </w:rPr>
        <w:t>;</w:t>
      </w:r>
    </w:p>
    <w:p w14:paraId="1D679ED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456C6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повторяйте свою просьбу одними и теми же словами много раз;</w:t>
      </w:r>
    </w:p>
    <w:p w14:paraId="215CA48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1FB0B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lastRenderedPageBreak/>
        <w:t>- не настаивайте на том, чтобы ребенок обязательно принес извинения за проступок;</w:t>
      </w:r>
    </w:p>
    <w:p w14:paraId="2CCB641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CC0A9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выслушайте то, что хочет сказать ребенок.</w:t>
      </w:r>
    </w:p>
    <w:p w14:paraId="5BBF383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DB9AD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Изменение психологического микроклимата в семье:</w:t>
      </w:r>
    </w:p>
    <w:p w14:paraId="70D14C8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уделяйте ребенку достаточно внимания;</w:t>
      </w:r>
    </w:p>
    <w:p w14:paraId="2870D57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BB1A8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проводите досуг всей семьей;</w:t>
      </w:r>
    </w:p>
    <w:p w14:paraId="23F5085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4D5835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допускайте ссор в присутствии ребенка.</w:t>
      </w:r>
    </w:p>
    <w:p w14:paraId="543DACF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22478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Организация режима дня и места для занятий:</w:t>
      </w:r>
    </w:p>
    <w:p w14:paraId="071F6CF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установите твердый распорядок дня для ребенка и всех членов семьи;</w:t>
      </w:r>
    </w:p>
    <w:p w14:paraId="5BA45F4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E70F7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чаще показывайте ребенку, как лучше выполнить задание, не отвлекаясь;</w:t>
      </w:r>
    </w:p>
    <w:p w14:paraId="7A4818D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D280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снижайте влияние отвлекающих факторов во время выполнения ребенком задания;</w:t>
      </w:r>
    </w:p>
    <w:p w14:paraId="3725523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CFA7E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избегайте по возможности больших скоплений людей;</w:t>
      </w:r>
    </w:p>
    <w:p w14:paraId="12690AE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D52746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помните, что переутомление способствует снижению самоконтроля и нарастанию гиперактивности.</w:t>
      </w:r>
    </w:p>
    <w:p w14:paraId="265087F7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7CD8E8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Специальная поведенческая программа:</w:t>
      </w:r>
    </w:p>
    <w:p w14:paraId="229A35B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придумайте гибкую систему вознаграждений за хорошо выполненное задание и наказание за плохое поведение.</w:t>
      </w:r>
    </w:p>
    <w:p w14:paraId="110C7E70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5B3BF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прибегайте к физическому наказанию</w:t>
      </w:r>
    </w:p>
    <w:p w14:paraId="721781A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D62CE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чаще хвалите ребенка, т. к. он чувствителен к поощрениям</w:t>
      </w:r>
    </w:p>
    <w:p w14:paraId="558655BD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94251B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составьте список обязанностей ребенка и постепенно расширяйте его, предварительно обсудив их с ребенком</w:t>
      </w:r>
    </w:p>
    <w:p w14:paraId="5760306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2EF1E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воспитывайте в детях навыки управления гневом и агрессией</w:t>
      </w:r>
    </w:p>
    <w:p w14:paraId="44042EF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8AD56E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старайтесь предотвратить последствия забывчивости ребенка</w:t>
      </w:r>
    </w:p>
    <w:p w14:paraId="3C2AC80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8CA7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не разрешайте откладывать выполнение заданий на другое время</w:t>
      </w:r>
    </w:p>
    <w:p w14:paraId="138C6F8F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A06E2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lastRenderedPageBreak/>
        <w:t>Помните, что словесные убеждения, призывы, беседы редко оказываются результативными, т. к. гиперактивный ребенок еще не готов к такой форме работы.</w:t>
      </w:r>
    </w:p>
    <w:p w14:paraId="5EADD62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FCB0A4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Для детей с дефицитом внимания и гиперактивности наиболее действенными будут средства убеждения «через тело»:</w:t>
      </w:r>
    </w:p>
    <w:p w14:paraId="721158B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848BB1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лишение удовольствия, лакомства, привилегий</w:t>
      </w:r>
    </w:p>
    <w:p w14:paraId="5DEFD5D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EBC9C9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запрет на приятную деятельность, телефонные разговоры</w:t>
      </w:r>
    </w:p>
    <w:p w14:paraId="74A909B2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E5DE2A" w14:textId="77777777" w:rsidR="00B77F0B" w:rsidRPr="00B77F0B" w:rsidRDefault="00B77F0B" w:rsidP="00B7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F0B">
        <w:rPr>
          <w:rFonts w:ascii="Times New Roman" w:hAnsi="Times New Roman" w:cs="Times New Roman"/>
          <w:sz w:val="28"/>
          <w:szCs w:val="28"/>
        </w:rPr>
        <w:t>- внеочередное дежурство на кухне и т. д.</w:t>
      </w:r>
    </w:p>
    <w:p w14:paraId="7488A555" w14:textId="77777777" w:rsidR="00B77F0B" w:rsidRDefault="00B77F0B" w:rsidP="00B77F0B">
      <w:pPr>
        <w:spacing w:after="0"/>
        <w:jc w:val="both"/>
      </w:pPr>
    </w:p>
    <w:p w14:paraId="13912DD2" w14:textId="0EE794A4" w:rsidR="00666AF3" w:rsidRDefault="00666AF3" w:rsidP="00B77F0B">
      <w:pPr>
        <w:spacing w:after="0"/>
        <w:jc w:val="both"/>
      </w:pPr>
    </w:p>
    <w:sectPr w:rsidR="0066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0B"/>
    <w:rsid w:val="00063853"/>
    <w:rsid w:val="000E7C13"/>
    <w:rsid w:val="003623BE"/>
    <w:rsid w:val="003B0425"/>
    <w:rsid w:val="003B4D02"/>
    <w:rsid w:val="00481AF1"/>
    <w:rsid w:val="004D1D81"/>
    <w:rsid w:val="004F2FDD"/>
    <w:rsid w:val="00666AF3"/>
    <w:rsid w:val="00746034"/>
    <w:rsid w:val="00847DCD"/>
    <w:rsid w:val="00B77F0B"/>
    <w:rsid w:val="00BA6360"/>
    <w:rsid w:val="00D32970"/>
    <w:rsid w:val="00D72830"/>
    <w:rsid w:val="00D94205"/>
    <w:rsid w:val="00DB0E0C"/>
    <w:rsid w:val="00E3776D"/>
    <w:rsid w:val="00E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57EC"/>
  <w15:chartTrackingRefBased/>
  <w15:docId w15:val="{11CA62BD-D015-4281-9C01-02D27030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7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7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7F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7F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7F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7F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7F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7F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7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7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7F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7F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7F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7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7F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7F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1828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Денисенко</dc:creator>
  <cp:keywords/>
  <dc:description/>
  <cp:lastModifiedBy>Кирилл Денисенко</cp:lastModifiedBy>
  <cp:revision>2</cp:revision>
  <dcterms:created xsi:type="dcterms:W3CDTF">2026-08-25T10:19:00Z</dcterms:created>
  <dcterms:modified xsi:type="dcterms:W3CDTF">2026-08-25T10:21:00Z</dcterms:modified>
</cp:coreProperties>
</file>