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Муниципальное бюджетное дошкольное образовательное учреждение 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«Детский сад «</w:t>
      </w:r>
      <w:proofErr w:type="spellStart"/>
      <w:r>
        <w:rPr>
          <w:color w:val="000000"/>
          <w:sz w:val="27"/>
          <w:szCs w:val="27"/>
        </w:rPr>
        <w:t>Жемчужинка</w:t>
      </w:r>
      <w:proofErr w:type="spellEnd"/>
      <w:r>
        <w:rPr>
          <w:color w:val="000000"/>
          <w:sz w:val="27"/>
          <w:szCs w:val="27"/>
        </w:rPr>
        <w:t>»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</w:t>
      </w:r>
      <w:r w:rsidRPr="001449C2">
        <w:rPr>
          <w:b/>
          <w:bCs/>
          <w:color w:val="000000"/>
          <w:sz w:val="36"/>
          <w:szCs w:val="36"/>
        </w:rPr>
        <w:t xml:space="preserve">МАСТЕР – КЛАСС 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1449C2">
        <w:rPr>
          <w:b/>
          <w:bCs/>
          <w:color w:val="000000"/>
          <w:sz w:val="36"/>
          <w:szCs w:val="36"/>
        </w:rPr>
        <w:t>для педагогов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1449C2">
        <w:rPr>
          <w:b/>
          <w:bCs/>
          <w:color w:val="000000"/>
          <w:sz w:val="36"/>
          <w:szCs w:val="36"/>
        </w:rPr>
        <w:t>«Хохлома, хохлома –</w:t>
      </w:r>
      <w:r>
        <w:rPr>
          <w:b/>
          <w:bCs/>
          <w:color w:val="000000"/>
          <w:sz w:val="36"/>
          <w:szCs w:val="36"/>
        </w:rPr>
        <w:t xml:space="preserve"> </w:t>
      </w:r>
      <w:r w:rsidRPr="001449C2">
        <w:rPr>
          <w:b/>
          <w:bCs/>
          <w:color w:val="000000"/>
          <w:sz w:val="36"/>
          <w:szCs w:val="36"/>
        </w:rPr>
        <w:t>краше нет тебя»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1449C2">
        <w:rPr>
          <w:rFonts w:ascii="Arial" w:hAnsi="Arial" w:cs="Arial"/>
          <w:color w:val="000000"/>
          <w:sz w:val="36"/>
          <w:szCs w:val="36"/>
        </w:rPr>
        <w:drawing>
          <wp:inline distT="0" distB="0" distL="0" distR="0">
            <wp:extent cx="5692140" cy="3328035"/>
            <wp:effectExtent l="19050" t="0" r="3810" b="0"/>
            <wp:docPr id="26" name="Рисунок 2" descr="hello_html_7c422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c42216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              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                               </w:t>
      </w:r>
      <w:r w:rsidRPr="001449C2">
        <w:rPr>
          <w:color w:val="000000"/>
          <w:sz w:val="28"/>
          <w:szCs w:val="28"/>
        </w:rPr>
        <w:t xml:space="preserve"> Подготовила воспитатель: </w:t>
      </w:r>
      <w:proofErr w:type="spellStart"/>
      <w:r w:rsidRPr="001449C2">
        <w:rPr>
          <w:color w:val="000000"/>
          <w:sz w:val="28"/>
          <w:szCs w:val="28"/>
        </w:rPr>
        <w:t>Антоневич</w:t>
      </w:r>
      <w:proofErr w:type="spellEnd"/>
      <w:r w:rsidRPr="001449C2">
        <w:rPr>
          <w:color w:val="000000"/>
          <w:sz w:val="28"/>
          <w:szCs w:val="28"/>
        </w:rPr>
        <w:t xml:space="preserve">  Е.В.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</w:t>
      </w:r>
      <w:r w:rsidRPr="001449C2">
        <w:rPr>
          <w:color w:val="000000"/>
          <w:sz w:val="32"/>
          <w:szCs w:val="32"/>
        </w:rPr>
        <w:t>оябрь, 2018г.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b/>
          <w:bCs/>
          <w:color w:val="000000"/>
        </w:rPr>
        <w:lastRenderedPageBreak/>
        <w:t>Цели:</w:t>
      </w:r>
    </w:p>
    <w:p w:rsidR="001449C2" w:rsidRPr="001449C2" w:rsidRDefault="001449C2" w:rsidP="001449C2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Познакомить учащихся с историей промысла и произведениями народного декоративно-прикладного искусства, технологией выполнения росписи и особенностями рисунка Хохломы. Объяснить различия между видами хохломской росписи.</w:t>
      </w:r>
    </w:p>
    <w:p w:rsidR="001449C2" w:rsidRPr="001449C2" w:rsidRDefault="001449C2" w:rsidP="001449C2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Формировать умения делать зарисовки по мотивам хохломской росписи. Способствовать проявлению аккуратности в работе, развитию фантазии и наблюдательности учащихся.</w:t>
      </w:r>
    </w:p>
    <w:p w:rsidR="001449C2" w:rsidRPr="001449C2" w:rsidRDefault="001449C2" w:rsidP="001449C2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Воспитывать интерес и любовь к народному искусству, чувство гордости и патриотизма за богатое культурное наследие России. Дать возможность детям почувствовать себя народными мастерами.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b/>
          <w:bCs/>
          <w:color w:val="000000"/>
        </w:rPr>
        <w:t xml:space="preserve">Оборудование для </w:t>
      </w:r>
      <w:proofErr w:type="gramStart"/>
      <w:r w:rsidRPr="001449C2">
        <w:rPr>
          <w:b/>
          <w:bCs/>
          <w:color w:val="000000"/>
        </w:rPr>
        <w:t>обучающихся</w:t>
      </w:r>
      <w:proofErr w:type="gramEnd"/>
      <w:r w:rsidRPr="001449C2">
        <w:rPr>
          <w:b/>
          <w:bCs/>
          <w:color w:val="000000"/>
        </w:rPr>
        <w:t>:</w:t>
      </w:r>
    </w:p>
    <w:p w:rsidR="001449C2" w:rsidRPr="001449C2" w:rsidRDefault="001449C2" w:rsidP="001449C2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модель для раскрашивания "разделочная доска"</w:t>
      </w:r>
    </w:p>
    <w:p w:rsidR="001449C2" w:rsidRPr="001449C2" w:rsidRDefault="001449C2" w:rsidP="001449C2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гуашь, кисти, баночка для воды, лист бумаги</w:t>
      </w:r>
      <w:proofErr w:type="gramStart"/>
      <w:r w:rsidRPr="001449C2">
        <w:rPr>
          <w:color w:val="000000"/>
        </w:rPr>
        <w:t xml:space="preserve"> ,</w:t>
      </w:r>
      <w:proofErr w:type="gramEnd"/>
      <w:r w:rsidRPr="001449C2">
        <w:rPr>
          <w:color w:val="000000"/>
        </w:rPr>
        <w:t xml:space="preserve"> салфетка</w:t>
      </w:r>
    </w:p>
    <w:p w:rsidR="001449C2" w:rsidRPr="001449C2" w:rsidRDefault="001449C2" w:rsidP="001449C2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простой карандаш, ластик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b/>
          <w:bCs/>
          <w:color w:val="000000"/>
        </w:rPr>
        <w:t>Оборудование для педагога:</w:t>
      </w:r>
    </w:p>
    <w:p w:rsidR="001449C2" w:rsidRPr="001449C2" w:rsidRDefault="001449C2" w:rsidP="001449C2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изделия с хохломской росписью, открытки, репродукции</w:t>
      </w:r>
    </w:p>
    <w:p w:rsidR="001449C2" w:rsidRPr="001449C2" w:rsidRDefault="001449C2" w:rsidP="001449C2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плакаты "Хохломская роспись"</w:t>
      </w:r>
    </w:p>
    <w:p w:rsidR="001449C2" w:rsidRPr="001449C2" w:rsidRDefault="001449C2" w:rsidP="001449C2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1449C2">
        <w:rPr>
          <w:color w:val="000000"/>
        </w:rPr>
        <w:t>презентации "Хохломская роспись"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b/>
          <w:bCs/>
          <w:color w:val="000000"/>
        </w:rPr>
        <w:t>План мастер – класса: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color w:val="000000"/>
        </w:rPr>
        <w:t>1. Организационный момент.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color w:val="000000"/>
        </w:rPr>
        <w:t>2. Теоретическая часть. Вводная беседа с демонстрацией Хохломской росписи, презентаций.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color w:val="000000"/>
        </w:rPr>
        <w:t>3. Объяснение последовательности росписи.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color w:val="000000"/>
        </w:rPr>
        <w:t>4. Практическая часть. Самостоятельная роспись модели для раскрашивания.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  <w:r w:rsidRPr="001449C2">
        <w:rPr>
          <w:color w:val="000000"/>
        </w:rPr>
        <w:t>5. Заключительная часть. Подведение итогов.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b/>
          <w:bCs/>
          <w:color w:val="000000"/>
        </w:rPr>
        <w:t>Хохлома — старинный русский народный промысел, родившийся в XVII веке в округе Нижнего Новгорода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 xml:space="preserve">... У красы точёной - сарафан </w:t>
      </w:r>
      <w:proofErr w:type="spellStart"/>
      <w:r w:rsidRPr="001449C2">
        <w:rPr>
          <w:color w:val="000000"/>
        </w:rPr>
        <w:t>парчёвый</w:t>
      </w:r>
      <w:proofErr w:type="spellEnd"/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По волнам узоров яхонты горят.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Что за чародеи Хохлому одели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В этот несказанный праздничный наряд?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Роспись хохломская словно колдовская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В сказочную песню просится сама.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И нигде на свете нет таких соцветий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Всех чудес чудесней наша ХОХЛОМА!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П. Синявский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144279" cy="3078640"/>
            <wp:effectExtent l="19050" t="0" r="0" b="0"/>
            <wp:docPr id="1" name="Рисунок 1" descr="hello_html_2c5878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c5878a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9" cy="30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Хохлома представляет собой декоративную роспись деревянной посуды и мебели выполненную золотистым и красным (а также, изредка, зелёным) цветом по чёрному фону. На дерево при выполнении росписи наносится не золотой, а серебристый оловянный порошок. После этого изделие покрывается специальным составом и три-четыре раза обрабатывается в печи, чем достигается уникальный медово-золотистый цвет, придающий деревянной посуде эффект массивности.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color w:val="000000"/>
        </w:rPr>
      </w:pPr>
      <w:r>
        <w:rPr>
          <w:color w:val="000000"/>
        </w:rPr>
        <w:t xml:space="preserve">      </w:t>
      </w:r>
      <w:r w:rsidRPr="001449C2">
        <w:rPr>
          <w:color w:val="000000"/>
        </w:rPr>
        <w:t>Традиционные элементы Хохломы — красные сочные ягоды рябины и земляники, цветы и ветки. Нередко встречаются птицы рыбы и звери.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 w:rsidRPr="001449C2">
        <w:rPr>
          <w:rFonts w:ascii="Arial" w:hAnsi="Arial" w:cs="Arial"/>
          <w:color w:val="000000"/>
          <w:sz w:val="18"/>
          <w:szCs w:val="18"/>
        </w:rPr>
        <w:drawing>
          <wp:inline distT="0" distB="0" distL="0" distR="0">
            <wp:extent cx="2213404" cy="1919416"/>
            <wp:effectExtent l="19050" t="0" r="0" b="0"/>
            <wp:docPr id="27" name="Рисунок 4" descr="hello_html_7a8fd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a8fdae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29" cy="19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9C2">
        <w:rPr>
          <w:rFonts w:ascii="Arial" w:hAnsi="Arial" w:cs="Arial"/>
          <w:color w:val="000000"/>
          <w:sz w:val="18"/>
          <w:szCs w:val="18"/>
        </w:rPr>
        <w:drawing>
          <wp:inline distT="0" distB="0" distL="0" distR="0">
            <wp:extent cx="2262831" cy="1920836"/>
            <wp:effectExtent l="19050" t="0" r="4119" b="0"/>
            <wp:docPr id="28" name="Рисунок 5" descr="hello_html_mba41f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ba41f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45" cy="192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 xml:space="preserve">Предполагают, что хохломская роспись возникла в XVII веке на левом берегу Волги, в деревнях Большие и Малые </w:t>
      </w:r>
      <w:proofErr w:type="spellStart"/>
      <w:r w:rsidRPr="001449C2">
        <w:rPr>
          <w:color w:val="000000"/>
        </w:rPr>
        <w:t>Безлели</w:t>
      </w:r>
      <w:proofErr w:type="spellEnd"/>
      <w:r w:rsidRPr="001449C2">
        <w:rPr>
          <w:color w:val="000000"/>
        </w:rPr>
        <w:t xml:space="preserve">, </w:t>
      </w:r>
      <w:proofErr w:type="spellStart"/>
      <w:r w:rsidRPr="001449C2">
        <w:rPr>
          <w:color w:val="000000"/>
        </w:rPr>
        <w:t>Мокушино</w:t>
      </w:r>
      <w:proofErr w:type="spellEnd"/>
      <w:r w:rsidRPr="001449C2">
        <w:rPr>
          <w:color w:val="000000"/>
        </w:rPr>
        <w:t xml:space="preserve">, Шабаши, </w:t>
      </w:r>
      <w:proofErr w:type="spellStart"/>
      <w:r w:rsidRPr="001449C2">
        <w:rPr>
          <w:color w:val="000000"/>
        </w:rPr>
        <w:t>Глибино</w:t>
      </w:r>
      <w:proofErr w:type="spellEnd"/>
      <w:r w:rsidRPr="001449C2">
        <w:rPr>
          <w:color w:val="000000"/>
        </w:rPr>
        <w:t>, Хрящи. В настоящее время родиной хохломы считается поселок Ковернино в Нижегородской области. Крестьяне вытачивали, расписывали деревянную посуду и везли её для продажи в крупное торговое село Хохлома (Нижегородской губернии), где был торг. Отсюда и пошло название «хохломская роспись», или просто «хохлома»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>Существует и легендарное объяснение появления хохломской росписи. Был замечательный иконописец Андрей Лоскут. Бежал он из столицы, недовольный церковными нововведениями патриарха Никона, и стал в глуши приволжских лесов расписывать деревянные поделки, да писать иконы по старому образцу.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proofErr w:type="gramStart"/>
      <w:r w:rsidRPr="001449C2">
        <w:rPr>
          <w:color w:val="000000"/>
        </w:rPr>
        <w:t>Прознал</w:t>
      </w:r>
      <w:proofErr w:type="gramEnd"/>
      <w:r w:rsidRPr="001449C2">
        <w:rPr>
          <w:color w:val="000000"/>
        </w:rPr>
        <w:t xml:space="preserve"> про это патриарх Никон и отправил за непокорным иконописцем солдат. Отказался подчиниться Андрей, сжёг себя в избе, а перед смертью завещал людям сохранить его мастерство. Искрами изошёл, рассыпался Андрей. С той поры и горят алым пламенем, искрятся золотыми самородками яркие краски хохломы.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519944" cy="1655805"/>
            <wp:effectExtent l="19050" t="0" r="0" b="0"/>
            <wp:docPr id="6" name="Рисунок 6" descr="hello_html_m595cf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95cf1b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95" cy="16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9C2">
        <w:rPr>
          <w:rFonts w:ascii="Arial" w:hAnsi="Arial" w:cs="Arial"/>
          <w:color w:val="000000"/>
          <w:sz w:val="18"/>
          <w:szCs w:val="18"/>
        </w:rPr>
        <w:drawing>
          <wp:inline distT="0" distB="0" distL="0" distR="0">
            <wp:extent cx="2317138" cy="1696995"/>
            <wp:effectExtent l="19050" t="0" r="6962" b="0"/>
            <wp:docPr id="29" name="Рисунок 7" descr="hello_html_419fb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19fb8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31" cy="169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1449C2">
        <w:rPr>
          <w:color w:val="000000"/>
        </w:rPr>
        <w:t xml:space="preserve">В настоящее время у хохломской росписи два центра - город Семёнов, где находятся фабрики «Хохломская роспись» и «Семёновская роспись», и село </w:t>
      </w:r>
      <w:proofErr w:type="spellStart"/>
      <w:r w:rsidRPr="001449C2">
        <w:rPr>
          <w:color w:val="000000"/>
        </w:rPr>
        <w:t>Сёмино</w:t>
      </w:r>
      <w:proofErr w:type="spellEnd"/>
      <w:r w:rsidRPr="001449C2">
        <w:rPr>
          <w:color w:val="000000"/>
        </w:rPr>
        <w:t xml:space="preserve"> </w:t>
      </w:r>
      <w:proofErr w:type="spellStart"/>
      <w:r w:rsidRPr="001449C2">
        <w:rPr>
          <w:color w:val="000000"/>
        </w:rPr>
        <w:t>Ковернинского</w:t>
      </w:r>
      <w:proofErr w:type="spellEnd"/>
      <w:r w:rsidRPr="001449C2">
        <w:rPr>
          <w:color w:val="000000"/>
        </w:rPr>
        <w:t xml:space="preserve"> района фабрика «Хохломская роспись».</w:t>
      </w:r>
    </w:p>
    <w:p w:rsidR="001449C2" w:rsidRP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«Хохломские узоры и орнаменты»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noProof/>
          <w:color w:val="000000"/>
        </w:rPr>
        <w:drawing>
          <wp:inline distT="0" distB="0" distL="0" distR="0">
            <wp:extent cx="5082540" cy="3097530"/>
            <wp:effectExtent l="19050" t="0" r="3810" b="0"/>
            <wp:docPr id="9" name="Рисунок 9" descr="hello_html_m2eea8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eea815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«Травка»</w:t>
      </w:r>
      <w:r w:rsidRPr="00F33FFA">
        <w:rPr>
          <w:color w:val="000000"/>
        </w:rPr>
        <w:t> отдалённо напоминает жительницу заливных лугов, прибрежий озёр и рек – осоку. Один из видов этого орнамента так и называется «</w:t>
      </w:r>
      <w:proofErr w:type="spellStart"/>
      <w:r w:rsidRPr="00F33FFA">
        <w:rPr>
          <w:color w:val="000000"/>
        </w:rPr>
        <w:t>осочка</w:t>
      </w:r>
      <w:proofErr w:type="spellEnd"/>
      <w:r w:rsidRPr="00F33FFA">
        <w:rPr>
          <w:color w:val="000000"/>
        </w:rPr>
        <w:t>». Но всё-таки напоминает он эту живую травку очень отдалённо, или, как говорят художники, форма настоящей травки в этом орнаменте обобщена – художником сохранены только самые общие и главные её признаки.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Травка</w:t>
      </w:r>
      <w:r w:rsidRPr="00F33FFA">
        <w:rPr>
          <w:color w:val="000000"/>
        </w:rPr>
        <w:t> обычно пишется красным и чёрным цветом. Её основные широкие и длинные листья сочны, потому что на кисточку берётся много краски, и она ложится плотно на поверхность предмета. Кончики листьев написаны тонко, они кудрявятся, словно гнутся от ветра. Тонкие и частые штрихи-травинки по сторонам основного кустика и бусины-ягодки на длинных стебельках делают эту роспись особенно живой и изящной.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148580" cy="2973705"/>
            <wp:effectExtent l="19050" t="0" r="0" b="0"/>
            <wp:docPr id="10" name="Рисунок 10" descr="hello_html_m49bda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9bdab4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«Травка» – самостоятельный тип росписи, но она обязательная часть любого растительного орнамента «хохломы». Очень часто среди кустиков и веточек чёрной, красной, зелёной или жёлтой травки художник помещает ягодки, цветы, птиц и рыбок.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color w:val="000000"/>
        </w:rPr>
        <w:br/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Письмо, в которое помимо травки мастера включают листья, ягоды и цветы, называют </w:t>
      </w:r>
      <w:r w:rsidRPr="00F33FFA">
        <w:rPr>
          <w:b/>
          <w:bCs/>
          <w:i/>
          <w:iCs/>
          <w:color w:val="000000"/>
          <w:u w:val="single"/>
        </w:rPr>
        <w:t>«под листок» или «под ягодку»</w:t>
      </w:r>
      <w:r w:rsidRPr="00F33FFA">
        <w:rPr>
          <w:color w:val="000000"/>
        </w:rPr>
        <w:t xml:space="preserve">. Эти росписи отличаются от «травки» более крупными мазками, образующими формы овальных листочков, круглых ягодок, оставляемых </w:t>
      </w:r>
      <w:proofErr w:type="gramStart"/>
      <w:r w:rsidRPr="00F33FFA">
        <w:rPr>
          <w:color w:val="000000"/>
        </w:rPr>
        <w:t>тычком</w:t>
      </w:r>
      <w:proofErr w:type="gramEnd"/>
      <w:r w:rsidRPr="00F33FFA">
        <w:rPr>
          <w:color w:val="000000"/>
        </w:rPr>
        <w:t xml:space="preserve"> кисти. Народные мастера берут свои мотивы, стилизуя растительные формы. Поэтому не удивительно, что на изделиях хохломских мастеров мы видим цветы, ромашки, колокольчики, листья винограда, земляники, ягоды смородины, крыжовника, клюквы.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 xml:space="preserve">Основу росписи под листок составляют остроконечные или округлые листья, соединённые по три или пять, и ягоды, расположенные группами около гибкого стебля. В росписи больших плоскостей используют мотивы </w:t>
      </w:r>
      <w:proofErr w:type="spellStart"/>
      <w:proofErr w:type="gramStart"/>
      <w:r w:rsidRPr="00F33FFA">
        <w:rPr>
          <w:color w:val="000000"/>
        </w:rPr>
        <w:t>покрупнее-вишня</w:t>
      </w:r>
      <w:proofErr w:type="spellEnd"/>
      <w:proofErr w:type="gramEnd"/>
      <w:r w:rsidRPr="00F33FFA">
        <w:rPr>
          <w:color w:val="000000"/>
        </w:rPr>
        <w:t xml:space="preserve">, клубника, крыжовник, виноград. Эта роспись обладает большими декоративными возможностями. В сравнении с «травкой» она </w:t>
      </w:r>
      <w:proofErr w:type="spellStart"/>
      <w:r w:rsidRPr="00F33FFA">
        <w:rPr>
          <w:color w:val="000000"/>
        </w:rPr>
        <w:t>многоцветнее</w:t>
      </w:r>
      <w:proofErr w:type="spellEnd"/>
      <w:r w:rsidRPr="00F33FFA">
        <w:rPr>
          <w:color w:val="000000"/>
        </w:rPr>
        <w:t xml:space="preserve">. Например, если в «травной» росписи используют в основном чёрный и красный цвет, то в росписи «под листок» или «под ягодку» мастера пишут листочки зелёными, а так же в сочетании с </w:t>
      </w:r>
      <w:proofErr w:type="gramStart"/>
      <w:r w:rsidRPr="00F33FFA">
        <w:rPr>
          <w:color w:val="000000"/>
        </w:rPr>
        <w:t>коричневым</w:t>
      </w:r>
      <w:proofErr w:type="gramEnd"/>
      <w:r w:rsidRPr="00F33FFA">
        <w:rPr>
          <w:color w:val="000000"/>
        </w:rPr>
        <w:t xml:space="preserve"> и жёлтым.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981325"/>
            <wp:effectExtent l="19050" t="0" r="0" b="0"/>
            <wp:wrapSquare wrapText="bothSides"/>
            <wp:docPr id="25" name="Рисунок 2" descr="hello_html_m2a4ec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a4ecc7b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FFA">
        <w:rPr>
          <w:rFonts w:ascii="Arial" w:hAnsi="Arial" w:cs="Arial"/>
          <w:noProof/>
          <w:color w:val="000000"/>
        </w:rPr>
        <w:drawing>
          <wp:inline distT="0" distB="0" distL="0" distR="0">
            <wp:extent cx="3064510" cy="3031490"/>
            <wp:effectExtent l="19050" t="0" r="2540" b="0"/>
            <wp:docPr id="11" name="Рисунок 11" descr="hello_html_37e75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7e754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FFA">
        <w:rPr>
          <w:color w:val="000000"/>
        </w:rPr>
        <w:br/>
      </w:r>
    </w:p>
    <w:p w:rsid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color w:val="000000"/>
        </w:rPr>
      </w:pPr>
      <w:r w:rsidRPr="00F33FFA">
        <w:rPr>
          <w:color w:val="000000"/>
        </w:rPr>
        <w:t>Эти росписи обогащаются травным узором, который пишется в таких композициях зелёной, красной, коричневой красками. 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i/>
          <w:iCs/>
          <w:color w:val="000000"/>
          <w:u w:val="single"/>
        </w:rPr>
        <w:t>К верховому письму относится ещё одна своеобразная разновидность росписи — «пряник» или «рыжик».</w:t>
      </w:r>
      <w:r w:rsidRPr="00F33FFA">
        <w:rPr>
          <w:color w:val="000000"/>
        </w:rPr>
        <w:t> Это геометрическая фигура, чаще всего вписываемая в квадрат или ромб, а в середине прямоугольника - «большой рыжик» - солнце.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Росписи пряниками более просты и условны, чем травные, когда приглядишься к ним, то кажется, что Солнце, с завитыми по кругу лучиками находится в постоянном движении. В «фоновом» письме выделяют два типа орнамента: - роспись «под фон» и роспись «</w:t>
      </w:r>
      <w:proofErr w:type="spellStart"/>
      <w:r w:rsidRPr="00F33FFA">
        <w:rPr>
          <w:color w:val="000000"/>
        </w:rPr>
        <w:t>кудрину</w:t>
      </w:r>
      <w:proofErr w:type="spellEnd"/>
      <w:r w:rsidRPr="00F33FFA">
        <w:rPr>
          <w:color w:val="000000"/>
        </w:rPr>
        <w:t>». Роспись «под фон», как уже отмечалось, начинается с прорисовки линии стебля с листьями и цветами, а иногда и с изображениями птиц, или рыб. Затем фон записывается краской, чаще всего чёрной. По золотому фону прорисовывают детали крупных мотивов. Поверх закрашенного фона кончиком кисти делаются «травные приписки</w:t>
      </w:r>
      <w:proofErr w:type="gramStart"/>
      <w:r w:rsidRPr="00F33FFA">
        <w:rPr>
          <w:color w:val="000000"/>
        </w:rPr>
        <w:t>»-</w:t>
      </w:r>
      <w:proofErr w:type="gramEnd"/>
      <w:r w:rsidRPr="00F33FFA">
        <w:rPr>
          <w:color w:val="000000"/>
        </w:rPr>
        <w:t xml:space="preserve">ритмичные </w:t>
      </w:r>
      <w:proofErr w:type="spellStart"/>
      <w:r w:rsidRPr="00F33FFA">
        <w:rPr>
          <w:color w:val="000000"/>
        </w:rPr>
        <w:t>мазочки</w:t>
      </w:r>
      <w:proofErr w:type="spellEnd"/>
      <w:r w:rsidRPr="00F33FFA">
        <w:rPr>
          <w:color w:val="000000"/>
        </w:rPr>
        <w:t xml:space="preserve"> вдоль основного стебля, тычком кисти «</w:t>
      </w:r>
      <w:proofErr w:type="spellStart"/>
      <w:r w:rsidRPr="00F33FFA">
        <w:rPr>
          <w:color w:val="000000"/>
        </w:rPr>
        <w:t>налепливаются</w:t>
      </w:r>
      <w:proofErr w:type="spellEnd"/>
      <w:r w:rsidRPr="00F33FFA">
        <w:rPr>
          <w:color w:val="000000"/>
        </w:rPr>
        <w:t>» ягоды и мелкие цветы. «Золото» просвечивает в таком виде письма только в силуэтах листьев, в крупных формах цветов, в силуэтах сказочных птиц, которых любят рисовать хохломские мастера.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86125" cy="3381375"/>
            <wp:effectExtent l="19050" t="0" r="9525" b="0"/>
            <wp:wrapSquare wrapText="bothSides"/>
            <wp:docPr id="24" name="Рисунок 3" descr="hello_html_3e1a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e1a47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940685" cy="2875280"/>
            <wp:effectExtent l="19050" t="0" r="0" b="0"/>
            <wp:docPr id="12" name="Рисунок 12" descr="hello_html_m7dc78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dc78cd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F33FFA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color w:val="000000"/>
        </w:rPr>
      </w:pPr>
      <w:r w:rsidRPr="00F33FFA">
        <w:rPr>
          <w:color w:val="000000"/>
        </w:rPr>
        <w:t>Роспись «под фон» значительно более трудоёмкий процесс и не каждый мастер справится с такой работой. Изделия с такой росписью предназначались обычно для подарка, и выполнялись, как правило, на заказ и ценились выше. 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i/>
          <w:iCs/>
          <w:color w:val="000000"/>
          <w:u w:val="single"/>
        </w:rPr>
        <w:t>Разновидностью «фоновой» росписи является «</w:t>
      </w:r>
      <w:proofErr w:type="spellStart"/>
      <w:r w:rsidRPr="00F33FFA">
        <w:rPr>
          <w:b/>
          <w:bCs/>
          <w:i/>
          <w:iCs/>
          <w:color w:val="000000"/>
          <w:u w:val="single"/>
        </w:rPr>
        <w:t>кудрина</w:t>
      </w:r>
      <w:proofErr w:type="spellEnd"/>
      <w:r w:rsidRPr="00F33FFA">
        <w:rPr>
          <w:b/>
          <w:bCs/>
          <w:i/>
          <w:iCs/>
          <w:color w:val="000000"/>
          <w:u w:val="single"/>
        </w:rPr>
        <w:t>».</w:t>
      </w:r>
      <w:r w:rsidRPr="00F33FFA">
        <w:rPr>
          <w:color w:val="000000"/>
        </w:rPr>
        <w:t> Её отличает стилизованное изображение листьев, цветов, завитков. Не занятое ими пространство закрашивают краской, и золотые ветви эффектно смотрятся на ярко-красном или чёрном фоне.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Своё название «</w:t>
      </w:r>
      <w:proofErr w:type="spellStart"/>
      <w:r w:rsidRPr="00F33FFA">
        <w:rPr>
          <w:color w:val="000000"/>
        </w:rPr>
        <w:t>кудрина</w:t>
      </w:r>
      <w:proofErr w:type="spellEnd"/>
      <w:r w:rsidRPr="00F33FFA">
        <w:rPr>
          <w:color w:val="000000"/>
        </w:rPr>
        <w:t>» получила от золотых кудреватых завитков, линии которых образуют причудливые узорные формы листьев, цветов и плодов. Роспись «</w:t>
      </w:r>
      <w:proofErr w:type="spellStart"/>
      <w:r w:rsidRPr="00F33FFA">
        <w:rPr>
          <w:color w:val="000000"/>
        </w:rPr>
        <w:t>кудрина</w:t>
      </w:r>
      <w:proofErr w:type="spellEnd"/>
      <w:r w:rsidRPr="00F33FFA">
        <w:rPr>
          <w:color w:val="000000"/>
        </w:rPr>
        <w:t>» напоминает ковёр. Особенностью её является то, что главную роль играет не кистевой мазок, а контурная линия. Плоское пятно золота и тонкий штрих в проработке деталей. Фон в таком виде росписи также окрашивается в красный или чёрный цвет. Других красок в этом виде письма не используют.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Самые затейливые узоры называются «Кудрины». Травки превратились здесь в крупные кудри-завитки. Мелкою дробью колечек окружены причудливые цветы. Цветы и завитки «Кудрины» всегда золотые; словно перья сказочной жар-птицы, загораются они на чёрном или красном фоне. Иногда среди прихотливого течения «Кудрины» современные мастера действительно рисуют эту птицу из народной сказки.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130550" cy="2809240"/>
            <wp:effectExtent l="19050" t="0" r="0" b="0"/>
            <wp:docPr id="13" name="Рисунок 13" descr="hello_html_mba41f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ba41f2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0325" cy="2628900"/>
            <wp:effectExtent l="19050" t="0" r="9525" b="0"/>
            <wp:wrapSquare wrapText="bothSides"/>
            <wp:docPr id="23" name="Рисунок 4" descr="hello_html_7826e8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826e8c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lastRenderedPageBreak/>
        <w:t>Золотистый, красный и черный – такое сочетание цветов вы можете встретить на многих предметах древнерусского прикладного искусства и произведениях народных мастеров. Для «хохломы» эти цвета особенно важны: красный придает теплоту и мягкость искусственному золоту, а черный усиливает его сияние. Кроме того, круглые поверхности предметов не имеют резких контуров и рассеивают свет.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Любовь к родному краю, знание истории – основа, на которой осуществляется рост духовной культуры общества. Культура, как и растение, – у нее не только ветви, но и корни. Очень важно, чтобы рост начинался именно с корней. Сохранение обычаев, фольклора, музыки каждой местности необходимо для сохранения культуры всей страны. Проблема развития национального самосознания включает в себя проблему сохранения памяти; сохраняя прошлое, мы заботимся о будущем. И потому так важно знание своих корней, искусства, традиций в общем деле сохранения культуры России.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Хохлома, имеющая давние художественные и ремесленные традиции, стала сейчас одним из самых ярких и популярных промыслов современного народного искусства России.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 xml:space="preserve">Сегодня я </w:t>
      </w:r>
      <w:proofErr w:type="gramStart"/>
      <w:r w:rsidRPr="00F33FFA">
        <w:rPr>
          <w:color w:val="000000"/>
        </w:rPr>
        <w:t>покажу</w:t>
      </w:r>
      <w:proofErr w:type="gramEnd"/>
      <w:r w:rsidRPr="00F33FFA">
        <w:rPr>
          <w:color w:val="000000"/>
        </w:rPr>
        <w:t xml:space="preserve"> как делается «Золотая хохлома» - </w:t>
      </w:r>
      <w:r w:rsidRPr="00F33FFA">
        <w:rPr>
          <w:b/>
          <w:bCs/>
          <w:color w:val="000000"/>
        </w:rPr>
        <w:t>под фон</w:t>
      </w:r>
      <w:r w:rsidRPr="00F33FFA">
        <w:rPr>
          <w:color w:val="000000"/>
        </w:rPr>
        <w:t>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Росписи </w:t>
      </w:r>
      <w:r w:rsidRPr="00F33FFA">
        <w:rPr>
          <w:b/>
          <w:bCs/>
          <w:color w:val="000000"/>
        </w:rPr>
        <w:t>"под фон"</w:t>
      </w:r>
      <w:r w:rsidRPr="00F33FFA">
        <w:rPr>
          <w:color w:val="000000"/>
        </w:rPr>
        <w:t> свойственно сочетание золотистых силуэтов орнамента с закрашенной поверхностью фона. При ее исполнении сначала наносятся контурные очертания рисунка, а затем закрашивается окружающий их фон. Заканчивая роспись, мастер "</w:t>
      </w:r>
      <w:proofErr w:type="spellStart"/>
      <w:r w:rsidRPr="00F33FFA">
        <w:rPr>
          <w:color w:val="000000"/>
        </w:rPr>
        <w:t>разживляет</w:t>
      </w:r>
      <w:proofErr w:type="spellEnd"/>
      <w:r w:rsidRPr="00F33FFA">
        <w:rPr>
          <w:color w:val="000000"/>
        </w:rPr>
        <w:t>" штрихами силуэтные формы листьев, цветов и плодов, обогащает их цветовой разделкой и выполняет вокруг стеблей по поверхности фона легкие травные "приписки".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Золотистый, красный и черный - такое сочетание цветов Вы можете встретить на многих предметах древнерусского прикладного искусства и произведениях народных мастеров. Для "</w:t>
      </w:r>
      <w:proofErr w:type="spellStart"/>
      <w:r w:rsidRPr="00F33FFA">
        <w:rPr>
          <w:color w:val="000000"/>
        </w:rPr>
        <w:t>хохоломы</w:t>
      </w:r>
      <w:proofErr w:type="spellEnd"/>
      <w:r w:rsidRPr="00F33FFA">
        <w:rPr>
          <w:color w:val="000000"/>
        </w:rPr>
        <w:t>" эти цвета особенно важны: красный придает теплоту и мягкость искусственному золоту, а черный усиливает его сияние. Кроме того, круглые поверхности предметов не имеют резких контуров и рассеивают свет.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Для нее характерны две разновидности орнамента: </w:t>
      </w:r>
      <w:r w:rsidRPr="00F33FFA">
        <w:rPr>
          <w:b/>
          <w:bCs/>
          <w:color w:val="000000"/>
        </w:rPr>
        <w:t>"верховая роспись"</w:t>
      </w:r>
      <w:r w:rsidRPr="00F33FFA">
        <w:rPr>
          <w:color w:val="000000"/>
        </w:rPr>
        <w:t> и роспись </w:t>
      </w:r>
      <w:r w:rsidRPr="00F33FFA">
        <w:rPr>
          <w:b/>
          <w:bCs/>
          <w:color w:val="000000"/>
        </w:rPr>
        <w:t>"под фон".</w:t>
      </w:r>
      <w:r w:rsidRPr="00F33FFA">
        <w:rPr>
          <w:color w:val="000000"/>
        </w:rPr>
        <w:t> Ведущее место в живописи занимает </w:t>
      </w:r>
      <w:r w:rsidRPr="00F33FFA">
        <w:rPr>
          <w:b/>
          <w:bCs/>
          <w:color w:val="000000"/>
        </w:rPr>
        <w:t>травный орнамент:</w:t>
      </w:r>
      <w:r w:rsidRPr="00F33FFA">
        <w:rPr>
          <w:color w:val="000000"/>
        </w:rPr>
        <w:t> ветки, длинные стебли, "травка", листья, ягоды, цветы. Традиционный колорит хохломских изделий - сочетание золота с киноварью и черным цветом.</w:t>
      </w: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F33FFA" w:rsidRDefault="00F33FFA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b/>
          <w:bCs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Приготовим: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 xml:space="preserve">1)разделочную доску </w:t>
      </w:r>
      <w:proofErr w:type="gramStart"/>
      <w:r w:rsidRPr="00F33FFA">
        <w:rPr>
          <w:color w:val="000000"/>
        </w:rPr>
        <w:t xml:space="preserve">( </w:t>
      </w:r>
      <w:proofErr w:type="gramEnd"/>
      <w:r w:rsidRPr="00F33FFA">
        <w:rPr>
          <w:color w:val="000000"/>
        </w:rPr>
        <w:t>макет доски).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proofErr w:type="gramStart"/>
      <w:r w:rsidRPr="00F33FFA">
        <w:rPr>
          <w:color w:val="000000"/>
        </w:rPr>
        <w:t>2) Темперные, либо акриловые краски (за неимением подойдёт гуашь) пяти цветов (белый, чёрный, зелёный, красный, жёлтый).</w:t>
      </w:r>
      <w:proofErr w:type="gramEnd"/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color w:val="000000"/>
        </w:rPr>
        <w:t>3) Кисти беличьи №1 и №2, а также плоскую синтетическую кисть (для покрытия золотом, а в конце работы лаком)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1.</w:t>
      </w:r>
      <w:r w:rsidRPr="00F33FFA">
        <w:rPr>
          <w:color w:val="000000"/>
        </w:rPr>
        <w:t> Покроем доску акриловым золотом, через 2 часа второй слой золота.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2.</w:t>
      </w:r>
      <w:r w:rsidRPr="00F33FFA">
        <w:rPr>
          <w:color w:val="000000"/>
        </w:rPr>
        <w:t> На кальке составить композицию из цветов, листьев и плодов. Не забудьте оставить рамку 1 см. Используйте готовые композиции, затем положите кальку с рисунком на доску и переведите, обводя рисунок не пишущей ручкой. На акриловом слое он оставит продавленный след.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3.</w:t>
      </w:r>
      <w:r w:rsidRPr="00F33FFA">
        <w:rPr>
          <w:color w:val="000000"/>
        </w:rPr>
        <w:t> Начинаем чёрным цветом (с добавлением зелёного, чтоб цвет был бархатистым) кистью №1 обводить контур рисунка, не забывая про стебель, усики, ягоды.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lastRenderedPageBreak/>
        <w:t>4</w:t>
      </w:r>
      <w:proofErr w:type="gramStart"/>
      <w:r w:rsidRPr="00F33FFA">
        <w:rPr>
          <w:color w:val="000000"/>
        </w:rPr>
        <w:t> В</w:t>
      </w:r>
      <w:proofErr w:type="gramEnd"/>
      <w:r w:rsidRPr="00F33FFA">
        <w:rPr>
          <w:color w:val="000000"/>
        </w:rPr>
        <w:t xml:space="preserve">сё лишнее закрашиваем тем же чёрным цветом, не закрашивая рамку (кистью №2). Делаем </w:t>
      </w:r>
      <w:proofErr w:type="gramStart"/>
      <w:r w:rsidRPr="00F33FFA">
        <w:rPr>
          <w:color w:val="000000"/>
        </w:rPr>
        <w:t>чёрную</w:t>
      </w:r>
      <w:proofErr w:type="gramEnd"/>
      <w:r w:rsidRPr="00F33FFA">
        <w:rPr>
          <w:color w:val="000000"/>
        </w:rPr>
        <w:t xml:space="preserve"> </w:t>
      </w:r>
      <w:proofErr w:type="spellStart"/>
      <w:r w:rsidRPr="00F33FFA">
        <w:rPr>
          <w:color w:val="000000"/>
        </w:rPr>
        <w:t>разживку</w:t>
      </w:r>
      <w:proofErr w:type="spellEnd"/>
      <w:r w:rsidRPr="00F33FFA">
        <w:rPr>
          <w:color w:val="000000"/>
        </w:rPr>
        <w:t xml:space="preserve"> на листьях и на нижней части цветов («подковка с бородкой») кистью №1.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5.</w:t>
      </w:r>
      <w:r w:rsidRPr="00F33FFA">
        <w:rPr>
          <w:color w:val="000000"/>
        </w:rPr>
        <w:t xml:space="preserve"> На верхней части цветов </w:t>
      </w:r>
      <w:proofErr w:type="spellStart"/>
      <w:r w:rsidRPr="00F33FFA">
        <w:rPr>
          <w:color w:val="000000"/>
        </w:rPr>
        <w:t>разживить</w:t>
      </w:r>
      <w:proofErr w:type="spellEnd"/>
      <w:r w:rsidRPr="00F33FFA">
        <w:rPr>
          <w:color w:val="000000"/>
        </w:rPr>
        <w:t xml:space="preserve"> «скобками» чёрным цветом (кисть №1).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6.</w:t>
      </w:r>
      <w:r w:rsidRPr="00F33FFA">
        <w:rPr>
          <w:color w:val="000000"/>
        </w:rPr>
        <w:t xml:space="preserve"> Теперь будем писать красным цветом. Красным закрашиваем клубнику, а более мелкие круглые ягодки красным </w:t>
      </w:r>
      <w:proofErr w:type="gramStart"/>
      <w:r w:rsidRPr="00F33FFA">
        <w:rPr>
          <w:color w:val="000000"/>
        </w:rPr>
        <w:t>смешанный</w:t>
      </w:r>
      <w:proofErr w:type="gramEnd"/>
      <w:r w:rsidRPr="00F33FFA">
        <w:rPr>
          <w:color w:val="000000"/>
        </w:rPr>
        <w:t xml:space="preserve"> с жёлтым (чтоб чуть-чуть отличались по цвету от клубники). На них же оставить </w:t>
      </w:r>
      <w:proofErr w:type="spellStart"/>
      <w:r w:rsidRPr="00F33FFA">
        <w:rPr>
          <w:color w:val="000000"/>
        </w:rPr>
        <w:t>незакрашенным</w:t>
      </w:r>
      <w:proofErr w:type="spellEnd"/>
      <w:r w:rsidRPr="00F33FFA">
        <w:rPr>
          <w:color w:val="000000"/>
        </w:rPr>
        <w:t xml:space="preserve"> блик в форме месяца. Красным </w:t>
      </w:r>
      <w:proofErr w:type="spellStart"/>
      <w:r w:rsidRPr="00F33FFA">
        <w:rPr>
          <w:color w:val="000000"/>
        </w:rPr>
        <w:t>разживим</w:t>
      </w:r>
      <w:proofErr w:type="spellEnd"/>
      <w:r w:rsidRPr="00F33FFA">
        <w:rPr>
          <w:color w:val="000000"/>
        </w:rPr>
        <w:t xml:space="preserve"> цветы элементами «подковка» и «скобка». Красным обведем рамку, оставляя золотистую полоску 0,5 см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7.</w:t>
      </w:r>
      <w:r w:rsidRPr="00F33FFA">
        <w:rPr>
          <w:color w:val="000000"/>
        </w:rPr>
        <w:t xml:space="preserve"> Спичками или обратной стороной кисти поставьте </w:t>
      </w:r>
      <w:proofErr w:type="gramStart"/>
      <w:r w:rsidRPr="00F33FFA">
        <w:rPr>
          <w:color w:val="000000"/>
        </w:rPr>
        <w:t>тычки</w:t>
      </w:r>
      <w:proofErr w:type="gramEnd"/>
      <w:r w:rsidRPr="00F33FFA">
        <w:rPr>
          <w:color w:val="000000"/>
        </w:rPr>
        <w:t xml:space="preserve">: красным цветом - на бородке(3 на каждой), чёрным – под скобками (3 под каждой), жёлтым – на круглых ягодках. На клубничке кистью №1 сделайте </w:t>
      </w:r>
      <w:proofErr w:type="spellStart"/>
      <w:r w:rsidRPr="00F33FFA">
        <w:rPr>
          <w:color w:val="000000"/>
        </w:rPr>
        <w:t>разживку</w:t>
      </w:r>
      <w:proofErr w:type="spellEnd"/>
      <w:r w:rsidRPr="00F33FFA">
        <w:rPr>
          <w:color w:val="000000"/>
        </w:rPr>
        <w:t xml:space="preserve"> «капельками» жёлтым цветом.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8.</w:t>
      </w:r>
      <w:r w:rsidRPr="00F33FFA">
        <w:rPr>
          <w:color w:val="000000"/>
        </w:rPr>
        <w:t xml:space="preserve"> Зелёным цветом сделайте </w:t>
      </w:r>
      <w:proofErr w:type="spellStart"/>
      <w:r w:rsidRPr="00F33FFA">
        <w:rPr>
          <w:color w:val="000000"/>
        </w:rPr>
        <w:t>разживку</w:t>
      </w:r>
      <w:proofErr w:type="spellEnd"/>
      <w:r w:rsidRPr="00F33FFA">
        <w:rPr>
          <w:color w:val="000000"/>
        </w:rPr>
        <w:t xml:space="preserve"> на верхушке клубники (произвольно</w:t>
      </w:r>
      <w:proofErr w:type="gramStart"/>
      <w:r w:rsidRPr="00F33FFA">
        <w:rPr>
          <w:color w:val="000000"/>
        </w:rPr>
        <w:t>)в</w:t>
      </w:r>
      <w:proofErr w:type="gramEnd"/>
      <w:r w:rsidRPr="00F33FFA">
        <w:rPr>
          <w:color w:val="000000"/>
        </w:rPr>
        <w:t xml:space="preserve"> форме капелек или травинок.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9.</w:t>
      </w:r>
      <w:r w:rsidRPr="00F33FFA">
        <w:rPr>
          <w:color w:val="000000"/>
        </w:rPr>
        <w:t xml:space="preserve"> Тем же зелёным начинаем рисовать травку вдоль стебля и на свободных местах. Как бы оттягиваем капельки от стебля – ведущей. Чем </w:t>
      </w:r>
      <w:proofErr w:type="spellStart"/>
      <w:r w:rsidRPr="00F33FFA">
        <w:rPr>
          <w:color w:val="000000"/>
        </w:rPr>
        <w:t>перпендикулярнее</w:t>
      </w:r>
      <w:proofErr w:type="spellEnd"/>
      <w:r w:rsidRPr="00F33FFA">
        <w:rPr>
          <w:color w:val="000000"/>
        </w:rPr>
        <w:t xml:space="preserve"> капельки, тем изящнее получится кустик. Начинать его можно с длинного усика, вокруг которого потом </w:t>
      </w:r>
      <w:proofErr w:type="spellStart"/>
      <w:r w:rsidRPr="00F33FFA">
        <w:rPr>
          <w:color w:val="000000"/>
        </w:rPr>
        <w:t>припишуться</w:t>
      </w:r>
      <w:proofErr w:type="spellEnd"/>
      <w:r w:rsidRPr="00F33FFA">
        <w:rPr>
          <w:color w:val="000000"/>
        </w:rPr>
        <w:t xml:space="preserve"> капельки. Травку писать лучше пузатенькую, нажим на серёдке делать, как раз на повороте, и медленно поднимаем кисть, дописывая кончиком кисти кончик травинки. Травка чередуется с усиками и капельками. </w:t>
      </w:r>
      <w:proofErr w:type="gramStart"/>
      <w:r w:rsidRPr="00F33FFA">
        <w:rPr>
          <w:color w:val="000000"/>
        </w:rPr>
        <w:t>Кое где</w:t>
      </w:r>
      <w:proofErr w:type="gramEnd"/>
      <w:r w:rsidRPr="00F33FFA">
        <w:rPr>
          <w:color w:val="000000"/>
        </w:rPr>
        <w:t xml:space="preserve"> просто вытянем длинные усики.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10.</w:t>
      </w:r>
      <w:r w:rsidRPr="00F33FFA">
        <w:rPr>
          <w:color w:val="000000"/>
        </w:rPr>
        <w:t xml:space="preserve"> Разведём </w:t>
      </w:r>
      <w:proofErr w:type="spellStart"/>
      <w:r w:rsidRPr="00F33FFA">
        <w:rPr>
          <w:color w:val="000000"/>
        </w:rPr>
        <w:t>розовый</w:t>
      </w:r>
      <w:proofErr w:type="spellEnd"/>
      <w:r w:rsidRPr="00F33FFA">
        <w:rPr>
          <w:color w:val="000000"/>
        </w:rPr>
        <w:t xml:space="preserve"> цвет (из белого и красного). Ватной палочкой поставим на свободных местах и вытянутых усиках </w:t>
      </w:r>
      <w:proofErr w:type="gramStart"/>
      <w:r w:rsidRPr="00F33FFA">
        <w:rPr>
          <w:color w:val="000000"/>
        </w:rPr>
        <w:t>тычки</w:t>
      </w:r>
      <w:proofErr w:type="gramEnd"/>
      <w:r w:rsidRPr="00F33FFA">
        <w:rPr>
          <w:color w:val="000000"/>
        </w:rPr>
        <w:t xml:space="preserve"> (5тычков по кругу), образующие цветочек.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11.</w:t>
      </w:r>
      <w:r w:rsidRPr="00F33FFA">
        <w:rPr>
          <w:color w:val="000000"/>
        </w:rPr>
        <w:t xml:space="preserve"> Когда высохнут </w:t>
      </w:r>
      <w:proofErr w:type="spellStart"/>
      <w:r w:rsidRPr="00F33FFA">
        <w:rPr>
          <w:color w:val="000000"/>
        </w:rPr>
        <w:t>розовые</w:t>
      </w:r>
      <w:proofErr w:type="spellEnd"/>
      <w:r w:rsidRPr="00F33FFA">
        <w:rPr>
          <w:color w:val="000000"/>
        </w:rPr>
        <w:t xml:space="preserve"> «</w:t>
      </w:r>
      <w:proofErr w:type="gramStart"/>
      <w:r w:rsidRPr="00F33FFA">
        <w:rPr>
          <w:color w:val="000000"/>
        </w:rPr>
        <w:t>тычки</w:t>
      </w:r>
      <w:proofErr w:type="gramEnd"/>
      <w:r w:rsidRPr="00F33FFA">
        <w:rPr>
          <w:color w:val="000000"/>
        </w:rPr>
        <w:t>» - цветочки, на их серёдках поставим «тычки» жёлтого цвета.</w:t>
      </w:r>
    </w:p>
    <w:p w:rsidR="001449C2" w:rsidRPr="00F33FFA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</w:rPr>
      </w:pPr>
      <w:r w:rsidRPr="00F33FFA">
        <w:rPr>
          <w:b/>
          <w:bCs/>
          <w:color w:val="000000"/>
        </w:rPr>
        <w:t>12.</w:t>
      </w:r>
      <w:r w:rsidRPr="00F33FFA">
        <w:rPr>
          <w:color w:val="000000"/>
        </w:rPr>
        <w:t xml:space="preserve"> Далее процесс лакирования. Первый слой 2 часа, второй 12 часов, третий до полного высыхания, между слоями шкурить. Не старайтесь покрывать изделие в первый раз толстым слоем лака. Лучше первую обработку сделать лаком </w:t>
      </w:r>
      <w:proofErr w:type="gramStart"/>
      <w:r w:rsidRPr="00F33FFA">
        <w:rPr>
          <w:color w:val="000000"/>
        </w:rPr>
        <w:t>пожиже</w:t>
      </w:r>
      <w:proofErr w:type="gramEnd"/>
      <w:r w:rsidRPr="00F33FFA">
        <w:rPr>
          <w:color w:val="000000"/>
        </w:rPr>
        <w:t xml:space="preserve">. Дать ему хорошо просохнуть, а затем слегка зашкурить поверхность. Если на шкурке остаются жирные пятна, значит, лак не вполне просох. Запомните, что лак </w:t>
      </w:r>
      <w:proofErr w:type="gramStart"/>
      <w:r w:rsidRPr="00F33FFA">
        <w:rPr>
          <w:color w:val="000000"/>
        </w:rPr>
        <w:t>может</w:t>
      </w:r>
      <w:proofErr w:type="gramEnd"/>
      <w:r w:rsidRPr="00F33FFA">
        <w:rPr>
          <w:color w:val="000000"/>
        </w:rPr>
        <w:t xml:space="preserve"> не липнут, но внутри оставаться еще «живым». Существует проверка «на ноготь»: если при надавливании на </w:t>
      </w:r>
      <w:proofErr w:type="spellStart"/>
      <w:r w:rsidRPr="00F33FFA">
        <w:rPr>
          <w:color w:val="000000"/>
        </w:rPr>
        <w:t>лаченную</w:t>
      </w:r>
      <w:proofErr w:type="spellEnd"/>
      <w:r w:rsidRPr="00F33FFA">
        <w:rPr>
          <w:color w:val="000000"/>
        </w:rPr>
        <w:t xml:space="preserve"> поверхность не остается следа, значит, лак просох окончательно. «</w:t>
      </w:r>
      <w:proofErr w:type="spellStart"/>
      <w:r w:rsidRPr="00F33FFA">
        <w:rPr>
          <w:color w:val="000000"/>
        </w:rPr>
        <w:t>Лак-сушка-шкурка-лак</w:t>
      </w:r>
      <w:proofErr w:type="spellEnd"/>
      <w:r w:rsidRPr="00F33FFA">
        <w:rPr>
          <w:color w:val="000000"/>
        </w:rPr>
        <w:t xml:space="preserve">». Соблюдая эту формулу, вы всегда будете иметь хорошо </w:t>
      </w:r>
      <w:proofErr w:type="spellStart"/>
      <w:r w:rsidRPr="00F33FFA">
        <w:rPr>
          <w:color w:val="000000"/>
        </w:rPr>
        <w:t>отлаченные</w:t>
      </w:r>
      <w:proofErr w:type="spellEnd"/>
      <w:r w:rsidRPr="00F33FFA">
        <w:rPr>
          <w:color w:val="000000"/>
        </w:rPr>
        <w:t xml:space="preserve"> изделия.</w:t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2397274" cy="2883243"/>
            <wp:effectExtent l="19050" t="0" r="3026" b="0"/>
            <wp:docPr id="14" name="Рисунок 14" descr="hello_html_55049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5049e9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88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FFA" w:rsidRPr="00F33FFA">
        <w:rPr>
          <w:rFonts w:ascii="Arial" w:hAnsi="Arial" w:cs="Arial"/>
          <w:color w:val="000000"/>
          <w:sz w:val="18"/>
          <w:szCs w:val="18"/>
        </w:rPr>
        <w:drawing>
          <wp:inline distT="0" distB="0" distL="0" distR="0">
            <wp:extent cx="2125946" cy="2830789"/>
            <wp:effectExtent l="19050" t="0" r="7654" b="0"/>
            <wp:docPr id="30" name="Рисунок 21" descr="hello_html_6ca4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6ca4293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77" cy="28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C2" w:rsidRDefault="001449C2" w:rsidP="001449C2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786A04" w:rsidRDefault="00786A04"/>
    <w:sectPr w:rsidR="00786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3415D"/>
    <w:multiLevelType w:val="multilevel"/>
    <w:tmpl w:val="9350F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BF1841"/>
    <w:multiLevelType w:val="multilevel"/>
    <w:tmpl w:val="794C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E036E9"/>
    <w:multiLevelType w:val="multilevel"/>
    <w:tmpl w:val="7708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449C2"/>
    <w:rsid w:val="001449C2"/>
    <w:rsid w:val="00786A04"/>
    <w:rsid w:val="00F33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4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4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2028</Words>
  <Characters>11562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2</cp:revision>
  <dcterms:created xsi:type="dcterms:W3CDTF">2021-05-05T13:53:00Z</dcterms:created>
  <dcterms:modified xsi:type="dcterms:W3CDTF">2021-05-05T14:09:00Z</dcterms:modified>
</cp:coreProperties>
</file>