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648450" cy="96488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6488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719887" cy="9815512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9887" cy="9815512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00825" cy="9720262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720262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24637" cy="979170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4637" cy="97917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48450" cy="979170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791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648450" cy="9553575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553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rPr>
          <w:sz w:val="40"/>
          <w:szCs w:val="40"/>
        </w:rPr>
        <w:t>ПЕДАГОГИЧЕСКАЯ МАСТЕРСКАЯvk.com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2020-03-22T13:51:07Z</dcterms:created>
  <dcterms:modified xsi:type="dcterms:W3CDTF">2020-03-22T13:56:06Z</dcterms:modified>
  <cp:version>0900.0100.01</cp:version>
</cp:coreProperties>
</file>