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B1" w:rsidRPr="00BD6554" w:rsidRDefault="00DE76B4" w:rsidP="00BD655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D6554">
        <w:rPr>
          <w:rFonts w:ascii="Times New Roman" w:hAnsi="Times New Roman" w:cs="Times New Roman"/>
          <w:b/>
          <w:i/>
          <w:sz w:val="40"/>
          <w:szCs w:val="40"/>
          <w:shd w:val="clear" w:color="auto" w:fill="FFC000"/>
        </w:rPr>
        <w:t>Развитие произвольного внимания в процессе обучения математике у детей старшего дошкольного возраста</w:t>
      </w:r>
      <w:r w:rsidRPr="00BD6554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D22C55" w:rsidRDefault="00E12A00" w:rsidP="00BD65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1E">
        <w:rPr>
          <w:rFonts w:ascii="Times New Roman" w:hAnsi="Times New Roman" w:cs="Times New Roman"/>
          <w:sz w:val="28"/>
          <w:szCs w:val="28"/>
        </w:rPr>
        <w:t>В работе со старшими дошкольниками проблема внимания является наиболее актуальной. 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</w:t>
      </w:r>
    </w:p>
    <w:p w:rsidR="005B4B5D" w:rsidRPr="00E45B1E" w:rsidRDefault="00D22C55" w:rsidP="00E45B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39DC" w:rsidRPr="00E45B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B5D" w:rsidRPr="00E45B1E">
        <w:rPr>
          <w:rFonts w:ascii="Times New Roman" w:hAnsi="Times New Roman" w:cs="Times New Roman"/>
          <w:sz w:val="28"/>
          <w:szCs w:val="28"/>
        </w:rPr>
        <w:t xml:space="preserve"> протяжении дошкольного возраста, а иногда и к началу школьного, ребенок еще в очень слабой степени владеет своим вниманием. Дошкольник легко отвлекается, может бросить начатое дело и заняться другим. У него довольно узкий объем и слабое распределение внимания. Поэтому в учебном процессе педагог должен тщательно работать над организацией внимания ребенка, иначе оно окажется во власти окружающих вещей и случайного стечения обстоятельств. Развитие произвольного внимания является одним из важнейших дальнейших приобретений, тесно связанных с формированием у ребенка волевых качеств и успешностью в учебной деятельности, а, следовательно, и задачей первостепенной важности для педагога.</w:t>
      </w:r>
    </w:p>
    <w:p w:rsidR="006F56AD" w:rsidRPr="00E45B1E" w:rsidRDefault="00E623F2" w:rsidP="00E45B1E">
      <w:pPr>
        <w:pStyle w:val="a3"/>
        <w:spacing w:line="360" w:lineRule="auto"/>
        <w:rPr>
          <w:szCs w:val="28"/>
        </w:rPr>
      </w:pPr>
      <w:r w:rsidRPr="00E45B1E">
        <w:rPr>
          <w:szCs w:val="28"/>
        </w:rPr>
        <w:t>Что же касается математического развития, то о</w:t>
      </w:r>
      <w:r w:rsidR="006F56AD" w:rsidRPr="00E45B1E">
        <w:rPr>
          <w:szCs w:val="28"/>
        </w:rPr>
        <w:t xml:space="preserve">владение </w:t>
      </w:r>
      <w:r w:rsidR="005B4B5D" w:rsidRPr="00E45B1E">
        <w:rPr>
          <w:szCs w:val="28"/>
        </w:rPr>
        <w:t>элементарными математическими понятиями требует от ребенка достаточно высокого уровня развития внимания, которое непосредственно связано с развитием таких процессов логического мышления, как анализ, синтез, обобщение, сравнение.</w:t>
      </w:r>
      <w:r w:rsidR="006F56AD" w:rsidRPr="00E45B1E">
        <w:rPr>
          <w:szCs w:val="28"/>
        </w:rPr>
        <w:t xml:space="preserve"> Поэтому на протяжении всего занятия необходимо уделять большое количество времени на развитие внимания. Для достижения наилучшего результата должны использоваться различные методы работы, такие как: 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proofErr w:type="gramStart"/>
      <w:r w:rsidRPr="00E45B1E">
        <w:rPr>
          <w:szCs w:val="28"/>
        </w:rPr>
        <w:t>словесные</w:t>
      </w:r>
      <w:proofErr w:type="gramEnd"/>
      <w:r w:rsidRPr="00E45B1E">
        <w:rPr>
          <w:szCs w:val="28"/>
        </w:rPr>
        <w:t xml:space="preserve"> (рассказ, объяснение, разъяснение, беседа, учебная дискуссия, работа с учебным пособием и книгой);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lastRenderedPageBreak/>
        <w:t>наглядные (метод иллюстраций, наблюдения);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>практические (упражнения – устные, письменные, графические, воспроизводящие и тренировочные);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>методы обучающего контроля (устный, письменный, программированный, тестовый, самоконтроль);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>познавательные (дидактические) игры;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>исследовательский;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 xml:space="preserve">проблемный; 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>частично-поисковый (эвристический);</w:t>
      </w:r>
    </w:p>
    <w:p w:rsidR="006F56AD" w:rsidRPr="00E45B1E" w:rsidRDefault="006F56AD" w:rsidP="00E45B1E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E45B1E">
        <w:rPr>
          <w:szCs w:val="28"/>
        </w:rPr>
        <w:t>ситуационный (творческий).</w:t>
      </w:r>
    </w:p>
    <w:p w:rsidR="00E623F2" w:rsidRPr="00E45B1E" w:rsidRDefault="00E623F2" w:rsidP="00E45B1E">
      <w:pPr>
        <w:pStyle w:val="a3"/>
        <w:spacing w:line="360" w:lineRule="auto"/>
        <w:ind w:firstLine="0"/>
        <w:rPr>
          <w:szCs w:val="28"/>
        </w:rPr>
      </w:pPr>
      <w:r w:rsidRPr="00E45B1E">
        <w:rPr>
          <w:szCs w:val="28"/>
        </w:rPr>
        <w:t xml:space="preserve">     На занятиях необходимо использовать игры и развивающие упражнения на развитие внимания, представляющие собой задания, направленные на развитие всех качественных характеристик внимания как психического процесса, а именно: объема, концентрации (силы, сосредоточения), устойчивости (длительности, сосредоточения), а также распределения и переключения внимания. </w:t>
      </w:r>
      <w:proofErr w:type="gramStart"/>
      <w:r w:rsidRPr="00E45B1E">
        <w:rPr>
          <w:szCs w:val="28"/>
        </w:rPr>
        <w:t>Это такие игры и упражнения, как «Запомни», «Повторение нумерации», «Корректура», «Веселый счет», «Счетчики», «Пишущая машинка», «Будь внимателен», «Каких чисел недостает», «Найди отличия», «Борьба за цифру», «Сумеешь ли ты увидеть?», «Какие цифры скрыты?» и другие, а также разнообразные занимательные задачи и физкультминутки.</w:t>
      </w:r>
      <w:proofErr w:type="gramEnd"/>
    </w:p>
    <w:p w:rsidR="00E623F2" w:rsidRPr="00D03D28" w:rsidRDefault="00E623F2" w:rsidP="00D03D28">
      <w:pPr>
        <w:pStyle w:val="a3"/>
        <w:spacing w:line="360" w:lineRule="auto"/>
        <w:ind w:firstLine="0"/>
        <w:rPr>
          <w:szCs w:val="28"/>
        </w:rPr>
      </w:pPr>
      <w:r w:rsidRPr="00E45B1E">
        <w:rPr>
          <w:szCs w:val="28"/>
        </w:rPr>
        <w:t xml:space="preserve">     Целью тренировочных упражнений для развития </w:t>
      </w:r>
      <w:r w:rsidRPr="003969CC">
        <w:rPr>
          <w:b/>
          <w:szCs w:val="28"/>
        </w:rPr>
        <w:t>объема</w:t>
      </w:r>
      <w:r w:rsidRPr="00E45B1E">
        <w:rPr>
          <w:szCs w:val="28"/>
        </w:rPr>
        <w:t xml:space="preserve"> внимания </w:t>
      </w:r>
      <w:r w:rsidRPr="00D03D28">
        <w:rPr>
          <w:szCs w:val="28"/>
        </w:rPr>
        <w:t>является формирование умения быстро анализировать, систематизировать, связывать воедино различные элементы, оказавшиеся в поле зрения, что существенно расширяет объем внимания. Данные упражнения можно использовать на математических занятиях в устном счете, а также для закрепления материала.</w:t>
      </w:r>
    </w:p>
    <w:p w:rsidR="00D03D28" w:rsidRPr="00D03D28" w:rsidRDefault="00D03D28" w:rsidP="00D03D28">
      <w:pPr>
        <w:pStyle w:val="a7"/>
        <w:spacing w:line="360" w:lineRule="auto"/>
        <w:ind w:firstLine="0"/>
        <w:jc w:val="both"/>
        <w:rPr>
          <w:b/>
          <w:i/>
          <w:szCs w:val="28"/>
        </w:rPr>
      </w:pPr>
      <w:r w:rsidRPr="00D03D28">
        <w:rPr>
          <w:b/>
          <w:i/>
          <w:szCs w:val="28"/>
        </w:rPr>
        <w:t>Например: игра «Счетчики»</w:t>
      </w:r>
    </w:p>
    <w:p w:rsidR="00D03D28" w:rsidRPr="007A6172" w:rsidRDefault="00D03D28" w:rsidP="00D03D28">
      <w:pPr>
        <w:pStyle w:val="a7"/>
        <w:spacing w:line="360" w:lineRule="auto"/>
        <w:ind w:firstLine="720"/>
        <w:jc w:val="both"/>
        <w:rPr>
          <w:i/>
          <w:szCs w:val="28"/>
        </w:rPr>
      </w:pPr>
      <w:r w:rsidRPr="007A6172">
        <w:rPr>
          <w:i/>
          <w:szCs w:val="28"/>
        </w:rPr>
        <w:t xml:space="preserve">   Работа проводится в парах. На столе лежит карточка, перевернутая чистой стороной вверх. По команде первая половина ребят </w:t>
      </w:r>
      <w:r w:rsidRPr="007A6172">
        <w:rPr>
          <w:i/>
          <w:szCs w:val="28"/>
        </w:rPr>
        <w:lastRenderedPageBreak/>
        <w:t>переворачивает карточку, и «счетчик» начинает искать цифры и помечать карандашом найденную. Поиск может идти как в порядке возрастания, так и в порядке убывания (по указанию педагога). Другой ребенок следит за «счетчиком». Далее дети меняются ролями. Второй ребенок по другой карточке ищет цифры</w:t>
      </w:r>
      <w:r w:rsidR="007A6172" w:rsidRPr="007A6172">
        <w:rPr>
          <w:i/>
          <w:szCs w:val="28"/>
        </w:rPr>
        <w:t>.</w:t>
      </w:r>
      <w:r w:rsidRPr="007A6172">
        <w:rPr>
          <w:i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1319"/>
        <w:gridCol w:w="1319"/>
        <w:gridCol w:w="1524"/>
        <w:gridCol w:w="1266"/>
        <w:gridCol w:w="1267"/>
        <w:gridCol w:w="1267"/>
      </w:tblGrid>
      <w:tr w:rsidR="00D03D28" w:rsidRPr="00D03D28" w:rsidTr="00D03D28">
        <w:trPr>
          <w:trHeight w:val="750"/>
          <w:jc w:val="center"/>
        </w:trPr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3D28" w:rsidRPr="00D03D28" w:rsidTr="00D03D28">
        <w:trPr>
          <w:trHeight w:val="750"/>
          <w:jc w:val="center"/>
        </w:trPr>
        <w:tc>
          <w:tcPr>
            <w:tcW w:w="13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03D28" w:rsidRPr="00D03D28" w:rsidTr="00D03D28">
        <w:trPr>
          <w:trHeight w:val="50"/>
          <w:jc w:val="center"/>
        </w:trPr>
        <w:tc>
          <w:tcPr>
            <w:tcW w:w="13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3D28" w:rsidRPr="00D03D28" w:rsidRDefault="00D03D28" w:rsidP="00D03D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03D28" w:rsidRPr="00653140" w:rsidRDefault="00D03D28" w:rsidP="00D03D28">
      <w:pPr>
        <w:pStyle w:val="a7"/>
        <w:ind w:firstLine="720"/>
        <w:jc w:val="both"/>
        <w:rPr>
          <w:sz w:val="24"/>
          <w:szCs w:val="24"/>
        </w:rPr>
      </w:pPr>
    </w:p>
    <w:p w:rsidR="003969CC" w:rsidRPr="00E45B1E" w:rsidRDefault="003969CC" w:rsidP="00E45B1E">
      <w:pPr>
        <w:pStyle w:val="a3"/>
        <w:spacing w:line="360" w:lineRule="auto"/>
        <w:ind w:firstLine="0"/>
        <w:rPr>
          <w:szCs w:val="28"/>
        </w:rPr>
      </w:pPr>
    </w:p>
    <w:p w:rsidR="005B4B5D" w:rsidRPr="00E45B1E" w:rsidRDefault="005B4B5D" w:rsidP="00E45B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1E">
        <w:rPr>
          <w:rFonts w:ascii="Times New Roman" w:hAnsi="Times New Roman" w:cs="Times New Roman"/>
          <w:sz w:val="28"/>
          <w:szCs w:val="28"/>
        </w:rPr>
        <w:t xml:space="preserve">Упражнения для развития </w:t>
      </w:r>
      <w:r w:rsidRPr="003969CC">
        <w:rPr>
          <w:rFonts w:ascii="Times New Roman" w:hAnsi="Times New Roman" w:cs="Times New Roman"/>
          <w:b/>
          <w:sz w:val="28"/>
          <w:szCs w:val="28"/>
        </w:rPr>
        <w:t>концентрации</w:t>
      </w:r>
      <w:r w:rsidRPr="00E45B1E">
        <w:rPr>
          <w:rFonts w:ascii="Times New Roman" w:hAnsi="Times New Roman" w:cs="Times New Roman"/>
          <w:sz w:val="28"/>
          <w:szCs w:val="28"/>
        </w:rPr>
        <w:t xml:space="preserve"> внимания – это задания, направленные на развитие умения сосредоточиться на учебном материале, углубиться в работу, умение замечать в предметах и явлениях значительно больше, чем в обычном состоянии сознания. Целью этих тренировочных упражнений является умение концентрировать внимание, развитие познавательной активности, самостоятельности, творческого отношения к делу, усидчивости. Такие тренировочные упра</w:t>
      </w:r>
      <w:r w:rsidR="00E623F2" w:rsidRPr="00E45B1E">
        <w:rPr>
          <w:rFonts w:ascii="Times New Roman" w:hAnsi="Times New Roman" w:cs="Times New Roman"/>
          <w:sz w:val="28"/>
          <w:szCs w:val="28"/>
        </w:rPr>
        <w:t xml:space="preserve">жнения проводятся </w:t>
      </w:r>
      <w:r w:rsidRPr="00E45B1E">
        <w:rPr>
          <w:rFonts w:ascii="Times New Roman" w:hAnsi="Times New Roman" w:cs="Times New Roman"/>
          <w:sz w:val="28"/>
          <w:szCs w:val="28"/>
        </w:rPr>
        <w:t>в основной или заключительной части занятия, когда концентрация внимания значительно снижается.</w:t>
      </w:r>
      <w:r w:rsidR="00E623F2" w:rsidRPr="00E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1E" w:rsidRPr="003969CC" w:rsidRDefault="003969CC" w:rsidP="00E45B1E">
      <w:pPr>
        <w:pStyle w:val="2"/>
        <w:tabs>
          <w:tab w:val="left" w:pos="720"/>
        </w:tabs>
        <w:spacing w:before="0" w:after="0"/>
        <w:jc w:val="both"/>
        <w:rPr>
          <w:rFonts w:ascii="Times New Roman" w:hAnsi="Times New Roman" w:cs="Times New Roman"/>
        </w:rPr>
      </w:pPr>
      <w:r w:rsidRPr="003969CC">
        <w:rPr>
          <w:rFonts w:ascii="Times New Roman" w:hAnsi="Times New Roman" w:cs="Times New Roman"/>
        </w:rPr>
        <w:t xml:space="preserve">Например: </w:t>
      </w:r>
      <w:r w:rsidR="00E45B1E" w:rsidRPr="003969CC">
        <w:rPr>
          <w:rFonts w:ascii="Times New Roman" w:hAnsi="Times New Roman" w:cs="Times New Roman"/>
        </w:rPr>
        <w:t>Упражнение «Проверка»</w:t>
      </w:r>
    </w:p>
    <w:p w:rsidR="00E45B1E" w:rsidRPr="007A6172" w:rsidRDefault="003969CC" w:rsidP="00E45B1E">
      <w:pPr>
        <w:pStyle w:val="21"/>
        <w:tabs>
          <w:tab w:val="left" w:pos="720"/>
        </w:tabs>
        <w:spacing w:line="240" w:lineRule="auto"/>
        <w:ind w:left="0" w:firstLine="720"/>
        <w:jc w:val="both"/>
        <w:rPr>
          <w:i/>
          <w:sz w:val="28"/>
          <w:szCs w:val="28"/>
        </w:rPr>
      </w:pPr>
      <w:r w:rsidRPr="007A6172">
        <w:rPr>
          <w:i/>
          <w:sz w:val="28"/>
          <w:szCs w:val="28"/>
        </w:rPr>
        <w:t>Упражнение с</w:t>
      </w:r>
      <w:r w:rsidR="00E45B1E" w:rsidRPr="007A6172">
        <w:rPr>
          <w:i/>
          <w:sz w:val="28"/>
          <w:szCs w:val="28"/>
        </w:rPr>
        <w:t>остоит из задания проверить правильность уже выполненного кем-то узора. При этом ребенку говорят следующее: «Один мальчик (девочка) тренировался правильно выполнять узоры. Нужно проверить, как он с этим справился. Перед тобой вверху бланка образец узора, а внизу этот узор, выполненный ребенком. Проверь, все ли он без ошибок сделал. Если найдешь ошибку, исправ</w:t>
      </w:r>
      <w:r w:rsidRPr="007A6172">
        <w:rPr>
          <w:i/>
          <w:sz w:val="28"/>
          <w:szCs w:val="28"/>
        </w:rPr>
        <w:t>ь ее прямо в бланке»</w:t>
      </w:r>
      <w:r w:rsidR="00E45B1E" w:rsidRPr="007A6172">
        <w:rPr>
          <w:i/>
          <w:sz w:val="28"/>
          <w:szCs w:val="28"/>
        </w:rPr>
        <w:t xml:space="preserve">. </w:t>
      </w:r>
    </w:p>
    <w:p w:rsidR="00E45B1E" w:rsidRPr="00E45B1E" w:rsidRDefault="00E45B1E" w:rsidP="00E45B1E">
      <w:pPr>
        <w:pStyle w:val="21"/>
        <w:tabs>
          <w:tab w:val="left" w:pos="720"/>
        </w:tabs>
        <w:spacing w:after="0" w:line="240" w:lineRule="auto"/>
        <w:ind w:left="0" w:firstLine="720"/>
        <w:jc w:val="both"/>
        <w:rPr>
          <w:i/>
          <w:sz w:val="28"/>
          <w:szCs w:val="28"/>
        </w:rPr>
      </w:pPr>
    </w:p>
    <w:p w:rsidR="00E45B1E" w:rsidRPr="00E45B1E" w:rsidRDefault="003969CC" w:rsidP="00E45B1E">
      <w:pPr>
        <w:pStyle w:val="21"/>
        <w:tabs>
          <w:tab w:val="left" w:pos="720"/>
        </w:tabs>
        <w:spacing w:line="240" w:lineRule="auto"/>
        <w:ind w:left="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</w:t>
      </w:r>
      <w:r w:rsidR="00E45B1E" w:rsidRPr="00E45B1E">
        <w:rPr>
          <w:i/>
          <w:sz w:val="28"/>
          <w:szCs w:val="28"/>
        </w:rPr>
        <w:t>Варианты заданий</w:t>
      </w:r>
    </w:p>
    <w:tbl>
      <w:tblPr>
        <w:tblW w:w="9722" w:type="dxa"/>
        <w:jc w:val="center"/>
        <w:tblBorders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  <w:gridCol w:w="304"/>
      </w:tblGrid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dashSmallGap" w:sz="6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dashSmallGap" w:sz="6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left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nil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6" w:space="0" w:color="auto"/>
              <w:left w:val="single" w:sz="18" w:space="0" w:color="auto"/>
              <w:bottom w:val="dashSmallGap" w:sz="4" w:space="0" w:color="auto"/>
              <w:right w:val="dashSmallGap" w:sz="6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left w:val="dashSmallGap" w:sz="6" w:space="0" w:color="auto"/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dashSmallGap" w:sz="6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bottom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6" w:space="0" w:color="auto"/>
              <w:left w:val="single" w:sz="18" w:space="0" w:color="auto"/>
              <w:bottom w:val="dashSmallGap" w:sz="4" w:space="0" w:color="auto"/>
              <w:right w:val="dashSmallGap" w:sz="6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6" w:space="0" w:color="auto"/>
              <w:bottom w:val="single" w:sz="18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dashSmallGap" w:sz="6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  <w:tcBorders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6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6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6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dashSmallGap" w:sz="6" w:space="0" w:color="auto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dashSmallGap" w:sz="6" w:space="0" w:color="auto"/>
              <w:right w:val="dashSmallGap" w:sz="4" w:space="0" w:color="auto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  <w:tcBorders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8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18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18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dashSmallGap" w:sz="6" w:space="0" w:color="auto"/>
              <w:bottom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3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Monotype Sorts" w:char="F06F"/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t>۰</w:t>
            </w:r>
          </w:p>
        </w:tc>
        <w:tc>
          <w:tcPr>
            <w:tcW w:w="304" w:type="dxa"/>
            <w:vAlign w:val="center"/>
          </w:tcPr>
          <w:p w:rsidR="00E45B1E" w:rsidRPr="00E45B1E" w:rsidRDefault="00E45B1E" w:rsidP="00E45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B1E"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</w:p>
        </w:tc>
      </w:tr>
      <w:tr w:rsidR="00E45B1E" w:rsidRPr="00E45B1E" w:rsidTr="003969CC">
        <w:trPr>
          <w:trHeight w:val="261"/>
          <w:jc w:val="center"/>
        </w:trPr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:rsidR="00E45B1E" w:rsidRPr="00E45B1E" w:rsidRDefault="00E45B1E" w:rsidP="00E45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B1E" w:rsidRPr="00E45B1E" w:rsidRDefault="00E45B1E" w:rsidP="007A6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B5D" w:rsidRPr="00E45B1E" w:rsidRDefault="005B4B5D" w:rsidP="00E45B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9CC">
        <w:rPr>
          <w:rFonts w:ascii="Times New Roman" w:hAnsi="Times New Roman" w:cs="Times New Roman"/>
          <w:b/>
          <w:sz w:val="28"/>
          <w:szCs w:val="28"/>
        </w:rPr>
        <w:t>Переключаемость</w:t>
      </w:r>
      <w:r w:rsidRPr="00E45B1E">
        <w:rPr>
          <w:rFonts w:ascii="Times New Roman" w:hAnsi="Times New Roman" w:cs="Times New Roman"/>
          <w:sz w:val="28"/>
          <w:szCs w:val="28"/>
        </w:rPr>
        <w:t xml:space="preserve"> – это еще одно свойство внимания, пожалуй, самое трудное для дошкольников. Упражнения для отработки навыков переключения – это задания, способствующие развитию умения каждого ребенка сознательно перемещать фокус внимания с одного объекта на другой. Умение быстро переключаться обеспечивает быстроту ориентирования в меняющейся обстановке занятия.</w:t>
      </w:r>
    </w:p>
    <w:p w:rsidR="00E45B1E" w:rsidRPr="003969CC" w:rsidRDefault="003969CC" w:rsidP="00E45B1E">
      <w:pPr>
        <w:pStyle w:val="2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Например: </w:t>
      </w:r>
      <w:r w:rsidR="00E45B1E" w:rsidRPr="003969CC">
        <w:rPr>
          <w:rFonts w:ascii="Times New Roman" w:hAnsi="Times New Roman" w:cs="Times New Roman"/>
        </w:rPr>
        <w:t>Упражнение «Красно-черные таблицы»</w:t>
      </w:r>
    </w:p>
    <w:p w:rsidR="00E45B1E" w:rsidRPr="007A6172" w:rsidRDefault="00E45B1E" w:rsidP="00E45B1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72">
        <w:rPr>
          <w:rFonts w:ascii="Times New Roman" w:hAnsi="Times New Roman" w:cs="Times New Roman"/>
          <w:i/>
          <w:sz w:val="28"/>
          <w:szCs w:val="28"/>
        </w:rPr>
        <w:t>Для занятия используются таблицы с числами черного и красного цвета, порядок которых постоянно меняется. Порядок же работы остается неизменным:</w:t>
      </w:r>
    </w:p>
    <w:p w:rsidR="00E45B1E" w:rsidRPr="007A6172" w:rsidRDefault="00E45B1E" w:rsidP="00E45B1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72">
        <w:rPr>
          <w:rFonts w:ascii="Times New Roman" w:hAnsi="Times New Roman" w:cs="Times New Roman"/>
          <w:i/>
          <w:sz w:val="28"/>
          <w:szCs w:val="28"/>
        </w:rPr>
        <w:t>1 этап — рассмотреть таблицу и найти</w:t>
      </w:r>
      <w:r w:rsidRPr="007A6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172">
        <w:rPr>
          <w:rFonts w:ascii="Times New Roman" w:hAnsi="Times New Roman" w:cs="Times New Roman"/>
          <w:i/>
          <w:sz w:val="28"/>
          <w:szCs w:val="28"/>
        </w:rPr>
        <w:t>по порядку все числа черного цвета от 1 до 12;</w:t>
      </w:r>
    </w:p>
    <w:p w:rsidR="00E45B1E" w:rsidRPr="007A6172" w:rsidRDefault="00E45B1E" w:rsidP="00E45B1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72">
        <w:rPr>
          <w:rFonts w:ascii="Times New Roman" w:hAnsi="Times New Roman" w:cs="Times New Roman"/>
          <w:i/>
          <w:sz w:val="28"/>
          <w:szCs w:val="28"/>
        </w:rPr>
        <w:t>2 этап — рассмотреть таблицу и найти все числа красного цвета в обратном порядке от 12 до 1;</w:t>
      </w:r>
    </w:p>
    <w:p w:rsidR="00E45B1E" w:rsidRPr="007A6172" w:rsidRDefault="00E45B1E" w:rsidP="00E45B1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72">
        <w:rPr>
          <w:rFonts w:ascii="Times New Roman" w:hAnsi="Times New Roman" w:cs="Times New Roman"/>
          <w:i/>
          <w:sz w:val="28"/>
          <w:szCs w:val="28"/>
        </w:rPr>
        <w:lastRenderedPageBreak/>
        <w:t>3 этап — необходимо поочередно искать числа черного цвета в прямом порядке от 1 до 12, а числа красного цвета в обратном порядке от 12 до 1.</w:t>
      </w:r>
    </w:p>
    <w:p w:rsidR="00E45B1E" w:rsidRPr="007A6172" w:rsidRDefault="00E45B1E" w:rsidP="00E45B1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72">
        <w:rPr>
          <w:rFonts w:ascii="Times New Roman" w:hAnsi="Times New Roman" w:cs="Times New Roman"/>
          <w:i/>
          <w:sz w:val="28"/>
          <w:szCs w:val="28"/>
        </w:rPr>
        <w:t>После того, как у ребенка будут удовлетворительные результаты по предложенному выше количеству цифр,</w:t>
      </w:r>
      <w:r w:rsidRPr="007A61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172">
        <w:rPr>
          <w:rFonts w:ascii="Times New Roman" w:hAnsi="Times New Roman" w:cs="Times New Roman"/>
          <w:i/>
          <w:sz w:val="28"/>
          <w:szCs w:val="28"/>
        </w:rPr>
        <w:t xml:space="preserve">их число можно увеличить сначала до 16 (и тех и других), а затем до 24 (то есть черные — от 1 до 24, красные — от 24 </w:t>
      </w:r>
      <w:proofErr w:type="gramStart"/>
      <w:r w:rsidRPr="007A6172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7A6172">
        <w:rPr>
          <w:rFonts w:ascii="Times New Roman" w:hAnsi="Times New Roman" w:cs="Times New Roman"/>
          <w:i/>
          <w:sz w:val="28"/>
          <w:szCs w:val="28"/>
        </w:rPr>
        <w:t xml:space="preserve"> 1).</w:t>
      </w:r>
    </w:p>
    <w:p w:rsidR="00E45B1E" w:rsidRPr="007A6172" w:rsidRDefault="00E45B1E" w:rsidP="00E45B1E">
      <w:pPr>
        <w:pStyle w:val="a3"/>
        <w:ind w:firstLine="720"/>
        <w:rPr>
          <w:i/>
          <w:szCs w:val="28"/>
        </w:rPr>
      </w:pPr>
      <w:r w:rsidRPr="007A6172">
        <w:rPr>
          <w:i/>
          <w:szCs w:val="28"/>
        </w:rPr>
        <w:t xml:space="preserve">Это же задание можно модифицировать, заменив цифры буквами. </w:t>
      </w:r>
    </w:p>
    <w:tbl>
      <w:tblPr>
        <w:tblStyle w:val="a6"/>
        <w:tblpPr w:leftFromText="180" w:rightFromText="180" w:vertAnchor="text" w:horzAnchor="margin" w:tblpY="149"/>
        <w:tblW w:w="7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384"/>
        <w:gridCol w:w="1276"/>
        <w:gridCol w:w="1276"/>
        <w:gridCol w:w="1275"/>
        <w:gridCol w:w="1560"/>
        <w:gridCol w:w="1134"/>
      </w:tblGrid>
      <w:tr w:rsidR="007A6172" w:rsidRPr="00BD6554" w:rsidTr="00BD6554">
        <w:trPr>
          <w:trHeight w:val="193"/>
        </w:trPr>
        <w:tc>
          <w:tcPr>
            <w:tcW w:w="138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3</w:t>
            </w:r>
          </w:p>
        </w:tc>
      </w:tr>
      <w:tr w:rsidR="007A6172" w:rsidRPr="00BD6554" w:rsidTr="00BD6554">
        <w:trPr>
          <w:trHeight w:val="239"/>
        </w:trPr>
        <w:tc>
          <w:tcPr>
            <w:tcW w:w="138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2</w:t>
            </w:r>
          </w:p>
        </w:tc>
      </w:tr>
      <w:tr w:rsidR="007A6172" w:rsidRPr="00BD6554" w:rsidTr="00BD6554">
        <w:trPr>
          <w:trHeight w:val="225"/>
        </w:trPr>
        <w:tc>
          <w:tcPr>
            <w:tcW w:w="138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5</w:t>
            </w:r>
          </w:p>
        </w:tc>
      </w:tr>
      <w:tr w:rsidR="007A6172" w:rsidRPr="00BD6554" w:rsidTr="00BD6554">
        <w:trPr>
          <w:trHeight w:val="44"/>
        </w:trPr>
        <w:tc>
          <w:tcPr>
            <w:tcW w:w="138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BD65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7A6172" w:rsidRPr="00BD6554" w:rsidRDefault="007A6172" w:rsidP="007A6172">
            <w:pPr>
              <w:pStyle w:val="a7"/>
              <w:spacing w:line="360" w:lineRule="auto"/>
              <w:ind w:firstLine="0"/>
              <w:jc w:val="both"/>
              <w:rPr>
                <w:b/>
                <w:outline/>
                <w:sz w:val="24"/>
                <w:szCs w:val="24"/>
              </w:rPr>
            </w:pPr>
            <w:r w:rsidRPr="00BD6554">
              <w:rPr>
                <w:b/>
                <w:outline/>
                <w:sz w:val="24"/>
                <w:szCs w:val="24"/>
              </w:rPr>
              <w:t>8</w:t>
            </w:r>
          </w:p>
        </w:tc>
      </w:tr>
    </w:tbl>
    <w:p w:rsidR="00BD6554" w:rsidRDefault="007A6172" w:rsidP="00D0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3F2" w:rsidRPr="00E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54" w:rsidRDefault="00BD6554" w:rsidP="00D0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54" w:rsidRDefault="00BD6554" w:rsidP="00D0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54" w:rsidRDefault="00BD6554" w:rsidP="00D0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54" w:rsidRDefault="00BD6554" w:rsidP="00D0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54" w:rsidRDefault="00BD6554" w:rsidP="00D0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554" w:rsidRDefault="00BD6554" w:rsidP="00D0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D28" w:rsidRPr="00D03D28" w:rsidRDefault="003969CC" w:rsidP="00D0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однообразной работы на занятиях дети быстро устают, поэтому в середине занятия необходимо проводить физкультминутку, которая поможет </w:t>
      </w:r>
      <w:r w:rsidR="00D03D28">
        <w:rPr>
          <w:rFonts w:ascii="Times New Roman" w:hAnsi="Times New Roman" w:cs="Times New Roman"/>
          <w:sz w:val="28"/>
          <w:szCs w:val="28"/>
        </w:rPr>
        <w:t>немног</w:t>
      </w:r>
      <w:r w:rsidRPr="00D03D28">
        <w:rPr>
          <w:rFonts w:ascii="Times New Roman" w:hAnsi="Times New Roman" w:cs="Times New Roman"/>
          <w:sz w:val="28"/>
          <w:szCs w:val="28"/>
        </w:rPr>
        <w:t>о отдохнуть и сможет стать одним из развивающих упражнений.</w:t>
      </w:r>
    </w:p>
    <w:p w:rsidR="00D03D28" w:rsidRPr="00D03D28" w:rsidRDefault="00D03D28" w:rsidP="00D03D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03D28">
        <w:rPr>
          <w:rFonts w:ascii="Times New Roman" w:hAnsi="Times New Roman" w:cs="Times New Roman"/>
          <w:b/>
          <w:i/>
          <w:sz w:val="28"/>
          <w:szCs w:val="28"/>
        </w:rPr>
        <w:t>Например: упражнение</w:t>
      </w:r>
      <w:r w:rsidR="00E623F2" w:rsidRPr="00D03D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3D28">
        <w:rPr>
          <w:rFonts w:ascii="Times New Roman" w:hAnsi="Times New Roman" w:cs="Times New Roman"/>
          <w:b/>
          <w:i/>
          <w:sz w:val="28"/>
          <w:szCs w:val="28"/>
        </w:rPr>
        <w:t>«Не ошибись»</w:t>
      </w:r>
    </w:p>
    <w:p w:rsidR="00D03D28" w:rsidRPr="007A6172" w:rsidRDefault="00D03D28" w:rsidP="00D03D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1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A6172" w:rsidRPr="007A617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A6172">
        <w:rPr>
          <w:rFonts w:ascii="Times New Roman" w:hAnsi="Times New Roman" w:cs="Times New Roman"/>
          <w:i/>
          <w:sz w:val="28"/>
          <w:szCs w:val="28"/>
        </w:rPr>
        <w:t>Ведущий договаривается с детьми: если он назовет число 3 — вытянуть руки вперед, 5 — опустить руки вниз, 7 — поднять руки вверх, 4 — произвести вращение руками в локтевом суставе и т. д., со временем прибавляя количество чисел и соответственно упражнений.</w:t>
      </w:r>
    </w:p>
    <w:p w:rsidR="005B4B5D" w:rsidRDefault="007A6172" w:rsidP="007A6172">
      <w:pPr>
        <w:pStyle w:val="a7"/>
        <w:widowControl w:val="0"/>
        <w:spacing w:line="360" w:lineRule="auto"/>
        <w:ind w:firstLine="0"/>
        <w:jc w:val="both"/>
      </w:pPr>
      <w:r>
        <w:rPr>
          <w:szCs w:val="28"/>
        </w:rPr>
        <w:t xml:space="preserve">Для лучшего </w:t>
      </w:r>
      <w:r>
        <w:t>развития произвольного внимания у старших дошкольников необходимо:</w:t>
      </w:r>
      <w:r>
        <w:rPr>
          <w:szCs w:val="28"/>
        </w:rPr>
        <w:t xml:space="preserve"> </w:t>
      </w:r>
      <w:r>
        <w:t>как можно раньше систематически включать в процесс обучения математике упражнения, способствующие развитию внимания; предлагаемые упражнения должны быть разнообразными и интересными и проводиться систематически, последовательно, постепенно усложняясь.</w:t>
      </w:r>
    </w:p>
    <w:p w:rsidR="00BD6554" w:rsidRPr="00BD6554" w:rsidRDefault="00BD6554" w:rsidP="00BD6554">
      <w:pPr>
        <w:pStyle w:val="a7"/>
        <w:widowControl w:val="0"/>
        <w:spacing w:line="360" w:lineRule="auto"/>
        <w:ind w:firstLine="0"/>
        <w:jc w:val="right"/>
        <w:rPr>
          <w:i/>
        </w:rPr>
      </w:pPr>
    </w:p>
    <w:p w:rsidR="00BD6554" w:rsidRPr="007A6172" w:rsidRDefault="00BD6554" w:rsidP="009C0165">
      <w:pPr>
        <w:pStyle w:val="a7"/>
        <w:widowControl w:val="0"/>
        <w:spacing w:line="360" w:lineRule="auto"/>
        <w:ind w:firstLine="0"/>
      </w:pPr>
      <w:bookmarkStart w:id="0" w:name="_GoBack"/>
      <w:bookmarkEnd w:id="0"/>
      <w:r w:rsidRPr="00BD6554">
        <w:rPr>
          <w:i/>
        </w:rPr>
        <w:t>.</w:t>
      </w:r>
    </w:p>
    <w:sectPr w:rsidR="00BD6554" w:rsidRPr="007A6172" w:rsidSect="00BD6554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E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E80AF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8556240"/>
    <w:multiLevelType w:val="hybridMultilevel"/>
    <w:tmpl w:val="F072C776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7438477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6B4"/>
    <w:rsid w:val="00052C3B"/>
    <w:rsid w:val="000955B1"/>
    <w:rsid w:val="000D2DFC"/>
    <w:rsid w:val="002A78A5"/>
    <w:rsid w:val="003969CC"/>
    <w:rsid w:val="00436FE1"/>
    <w:rsid w:val="005B4B5D"/>
    <w:rsid w:val="006F56AD"/>
    <w:rsid w:val="007A6172"/>
    <w:rsid w:val="009C0165"/>
    <w:rsid w:val="00BD6554"/>
    <w:rsid w:val="00CD39DC"/>
    <w:rsid w:val="00D03D28"/>
    <w:rsid w:val="00D22C55"/>
    <w:rsid w:val="00DE76B4"/>
    <w:rsid w:val="00E12A00"/>
    <w:rsid w:val="00E45B1E"/>
    <w:rsid w:val="00E623F2"/>
    <w:rsid w:val="00EC0311"/>
    <w:rsid w:val="00F3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B1"/>
  </w:style>
  <w:style w:type="paragraph" w:styleId="1">
    <w:name w:val="heading 1"/>
    <w:basedOn w:val="a"/>
    <w:next w:val="a"/>
    <w:link w:val="10"/>
    <w:uiPriority w:val="9"/>
    <w:qFormat/>
    <w:rsid w:val="00E45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5B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2D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B4B5D"/>
    <w:pPr>
      <w:ind w:left="720"/>
      <w:contextualSpacing/>
    </w:pPr>
  </w:style>
  <w:style w:type="paragraph" w:styleId="21">
    <w:name w:val="Body Text Indent 2"/>
    <w:basedOn w:val="a"/>
    <w:link w:val="22"/>
    <w:rsid w:val="00E45B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5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45B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45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5B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E4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45B1E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45B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Хозяин</cp:lastModifiedBy>
  <cp:revision>5</cp:revision>
  <dcterms:created xsi:type="dcterms:W3CDTF">2014-12-24T18:16:00Z</dcterms:created>
  <dcterms:modified xsi:type="dcterms:W3CDTF">2015-03-10T16:36:00Z</dcterms:modified>
</cp:coreProperties>
</file>