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E" w:rsidRDefault="00783BEE" w:rsidP="00783BEE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83BEE"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946785</wp:posOffset>
            </wp:positionV>
            <wp:extent cx="4762500" cy="3171825"/>
            <wp:effectExtent l="0" t="800100" r="0" b="771525"/>
            <wp:wrapNone/>
            <wp:docPr id="8" name="Рисунок 3" descr="Осенний мот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7" descr="Осенний моти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607" w:rsidRPr="003E35F9">
        <w:rPr>
          <w:rFonts w:ascii="Arial" w:hAnsi="Arial" w:cs="Arial"/>
          <w:b/>
          <w:color w:val="FF0000"/>
          <w:sz w:val="40"/>
          <w:szCs w:val="40"/>
        </w:rPr>
        <w:t>Консультация для родителей</w:t>
      </w:r>
      <w:r w:rsidR="004623DE" w:rsidRPr="003E35F9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4623DE" w:rsidRPr="003E35F9" w:rsidRDefault="00576260" w:rsidP="00783BEE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-2832735</wp:posOffset>
            </wp:positionH>
            <wp:positionV relativeFrom="paragraph">
              <wp:posOffset>149859</wp:posOffset>
            </wp:positionV>
            <wp:extent cx="11163300" cy="7955915"/>
            <wp:effectExtent l="0" t="1600200" r="0" b="1588135"/>
            <wp:wrapNone/>
            <wp:docPr id="9" name="Рисунок 3" descr="Осенний мот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7" descr="Осенний моти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6330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3DE" w:rsidRPr="003E35F9">
        <w:rPr>
          <w:rFonts w:ascii="Arial" w:hAnsi="Arial" w:cs="Arial"/>
          <w:b/>
          <w:color w:val="FF0000"/>
          <w:sz w:val="40"/>
          <w:szCs w:val="40"/>
        </w:rPr>
        <w:t>«Игра – это серьезно».</w:t>
      </w:r>
    </w:p>
    <w:p w:rsidR="004623DE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 xml:space="preserve">Значение игры 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 xml:space="preserve">родителями 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порой недооценивается. Ещё недавно считалось, что игра ребенку не нужна это пустое занятие. Если ребенок научился лепить куличи из песка, то пусть идет на производство и печет их там. </w:t>
      </w:r>
    </w:p>
    <w:p w:rsidR="004623DE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>Современные исследования показали, что оперирование предметами-заменителями поможет ребенку в дальнейшем усваивать различные символы, подготовит его к обучению раб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оте на компьютере. В игре разви</w:t>
      </w:r>
      <w:r w:rsidRPr="003E35F9">
        <w:rPr>
          <w:rFonts w:ascii="Arial" w:hAnsi="Arial" w:cs="Arial"/>
          <w:color w:val="555555"/>
          <w:sz w:val="40"/>
          <w:szCs w:val="40"/>
        </w:rPr>
        <w:t>вается воображение. Вспомните, во что играет ребенок, какие для этого использует предметы? Например, из цв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етка ромашки можно "приготовить</w:t>
      </w:r>
      <w:r w:rsidRPr="003E35F9">
        <w:rPr>
          <w:rFonts w:ascii="Arial" w:hAnsi="Arial" w:cs="Arial"/>
          <w:color w:val="555555"/>
          <w:sz w:val="40"/>
          <w:szCs w:val="40"/>
        </w:rPr>
        <w:t>"</w:t>
      </w:r>
      <w:r w:rsidR="00590BB6">
        <w:rPr>
          <w:rFonts w:ascii="Arial" w:hAnsi="Arial" w:cs="Arial"/>
          <w:color w:val="555555"/>
          <w:sz w:val="40"/>
          <w:szCs w:val="40"/>
        </w:rPr>
        <w:t xml:space="preserve"> </w:t>
      </w:r>
      <w:r w:rsidRPr="003E35F9">
        <w:rPr>
          <w:rFonts w:ascii="Arial" w:hAnsi="Arial" w:cs="Arial"/>
          <w:color w:val="555555"/>
          <w:sz w:val="40"/>
          <w:szCs w:val="40"/>
        </w:rPr>
        <w:t>кукле "яичницу", палочкой сделать укол, поднос использовать вместо руля. Вы, наверное, и сами замечали, что ребенок в игре словно забывает о действительности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,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 верит, что кукла живая, мишке больно, если его взяли за ухо, а он сам настоящий капитан или летчик. </w:t>
      </w:r>
    </w:p>
    <w:p w:rsidR="004623DE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>Помните, что ребенку бывает трудно выйти из игры, прервать ее, п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ереключиться на другие виды дея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тельности. Эту особенность можно использовать в воспитании, предупреждая, таким образом, непослушание. Например, обратитесь к ребенку, играющему в больницу: "Доктор, вашим больным нужен покой, им пора спать", или напомните "водителю", что машины едут в гараж. </w:t>
      </w:r>
    </w:p>
    <w:p w:rsidR="004623DE" w:rsidRPr="003E35F9" w:rsidRDefault="00783BE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783BEE">
        <w:rPr>
          <w:rFonts w:ascii="Arial" w:hAnsi="Arial" w:cs="Arial"/>
          <w:noProof/>
          <w:color w:val="555555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-2699385</wp:posOffset>
            </wp:positionH>
            <wp:positionV relativeFrom="paragraph">
              <wp:posOffset>746759</wp:posOffset>
            </wp:positionV>
            <wp:extent cx="11163300" cy="7955915"/>
            <wp:effectExtent l="0" t="1600200" r="0" b="1588135"/>
            <wp:wrapNone/>
            <wp:docPr id="10" name="Рисунок 3" descr="Осенний мот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7" descr="Осенний моти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6330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3DE" w:rsidRPr="003E35F9">
        <w:rPr>
          <w:rFonts w:ascii="Arial" w:hAnsi="Arial" w:cs="Arial"/>
          <w:color w:val="555555"/>
          <w:sz w:val="40"/>
          <w:szCs w:val="40"/>
        </w:rPr>
        <w:t>На самом деле дети всегда отличают игру от действительности, употребляя выражения "</w:t>
      </w:r>
      <w:proofErr w:type="gramStart"/>
      <w:r w:rsidR="004623DE" w:rsidRPr="003E35F9">
        <w:rPr>
          <w:rFonts w:ascii="Arial" w:hAnsi="Arial" w:cs="Arial"/>
          <w:color w:val="555555"/>
          <w:sz w:val="40"/>
          <w:szCs w:val="40"/>
        </w:rPr>
        <w:t>понарошку</w:t>
      </w:r>
      <w:proofErr w:type="gramEnd"/>
      <w:r w:rsidR="004623DE" w:rsidRPr="003E35F9">
        <w:rPr>
          <w:rFonts w:ascii="Arial" w:hAnsi="Arial" w:cs="Arial"/>
          <w:color w:val="555555"/>
          <w:sz w:val="40"/>
          <w:szCs w:val="40"/>
        </w:rPr>
        <w:t>", "как будто", "по правде". Действия, недоступные им в реальной жизни, они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 xml:space="preserve"> выполняют именно в игре, "</w:t>
      </w:r>
      <w:proofErr w:type="gramStart"/>
      <w:r w:rsidR="008A4607" w:rsidRPr="003E35F9">
        <w:rPr>
          <w:rFonts w:ascii="Arial" w:hAnsi="Arial" w:cs="Arial"/>
          <w:color w:val="555555"/>
          <w:sz w:val="40"/>
          <w:szCs w:val="40"/>
        </w:rPr>
        <w:t>пона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>рошку</w:t>
      </w:r>
      <w:proofErr w:type="gramEnd"/>
      <w:r w:rsidR="004623DE" w:rsidRPr="003E35F9">
        <w:rPr>
          <w:rFonts w:ascii="Arial" w:hAnsi="Arial" w:cs="Arial"/>
          <w:color w:val="555555"/>
          <w:sz w:val="40"/>
          <w:szCs w:val="40"/>
        </w:rPr>
        <w:t xml:space="preserve">". Играя, ребенок как бы входит в жизнь, знакомится с ней, размышляет </w:t>
      </w:r>
      <w:proofErr w:type="gramStart"/>
      <w:r w:rsidR="004623DE" w:rsidRPr="003E35F9">
        <w:rPr>
          <w:rFonts w:ascii="Arial" w:hAnsi="Arial" w:cs="Arial"/>
          <w:color w:val="555555"/>
          <w:sz w:val="40"/>
          <w:szCs w:val="40"/>
        </w:rPr>
        <w:t>над</w:t>
      </w:r>
      <w:proofErr w:type="gramEnd"/>
      <w:r w:rsidR="004623DE" w:rsidRPr="003E35F9">
        <w:rPr>
          <w:rFonts w:ascii="Arial" w:hAnsi="Arial" w:cs="Arial"/>
          <w:color w:val="555555"/>
          <w:sz w:val="40"/>
          <w:szCs w:val="40"/>
        </w:rPr>
        <w:t xml:space="preserve"> увиденным. Но есть дети, которые не играют или играют мало в силу загруженности занятиями, из-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за несоблюдения режима, чрезмер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>ного увлечения просмотром телевизионных передач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, играми на компьютере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 xml:space="preserve">. </w:t>
      </w:r>
    </w:p>
    <w:p w:rsidR="004623DE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 xml:space="preserve">Чтобы детство наших детей было счастливым, основное, главное место в их жизни должна занимать игра. И потребность в ней нужно удовлетворить не потому, что «делу время, потехе час», а потому, что играя, ребенок учится и познает мир. Игра пронизывает всю жизнь ребенка. Это норма, даже тогда, когда малыш делает серьезное дело. </w:t>
      </w:r>
    </w:p>
    <w:p w:rsidR="008A4607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>«Вся его жизнь – это игра» - сказал С. М. Макаренко. Дети играют в сюжетно – ролевые игры, настольно – печатные, дидактические. Самые любимые игры детей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 xml:space="preserve"> – это театрализованные. Эти иг</w:t>
      </w:r>
      <w:r w:rsidRPr="003E35F9">
        <w:rPr>
          <w:rFonts w:ascii="Arial" w:hAnsi="Arial" w:cs="Arial"/>
          <w:color w:val="555555"/>
          <w:sz w:val="40"/>
          <w:szCs w:val="40"/>
        </w:rPr>
        <w:t>ры пользуются большой популярностью. Дети с удовольствием вк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лючаются в игру, отвечают на во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просы кукол, выполняют их просьбы, дают советы, перевоплощаются в тот или иной образ. Смеются вместе с героями, грустят, всегда </w:t>
      </w:r>
      <w:proofErr w:type="gramStart"/>
      <w:r w:rsidRPr="003E35F9">
        <w:rPr>
          <w:rFonts w:ascii="Arial" w:hAnsi="Arial" w:cs="Arial"/>
          <w:color w:val="555555"/>
          <w:sz w:val="40"/>
          <w:szCs w:val="40"/>
        </w:rPr>
        <w:t>готовы</w:t>
      </w:r>
      <w:proofErr w:type="gramEnd"/>
      <w:r w:rsidRPr="003E35F9">
        <w:rPr>
          <w:rFonts w:ascii="Arial" w:hAnsi="Arial" w:cs="Arial"/>
          <w:color w:val="555555"/>
          <w:sz w:val="40"/>
          <w:szCs w:val="40"/>
        </w:rPr>
        <w:t xml:space="preserve"> прийти на помощь. </w:t>
      </w:r>
    </w:p>
    <w:p w:rsidR="004623DE" w:rsidRPr="003E35F9" w:rsidRDefault="00783BE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783BEE">
        <w:rPr>
          <w:rFonts w:ascii="Arial" w:hAnsi="Arial" w:cs="Arial"/>
          <w:noProof/>
          <w:color w:val="555555"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-2842260</wp:posOffset>
            </wp:positionH>
            <wp:positionV relativeFrom="paragraph">
              <wp:posOffset>537209</wp:posOffset>
            </wp:positionV>
            <wp:extent cx="11163300" cy="7955915"/>
            <wp:effectExtent l="0" t="1600200" r="0" b="1588135"/>
            <wp:wrapNone/>
            <wp:docPr id="11" name="Рисунок 3" descr="Осенний мот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7" descr="Осенний моти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6330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76260">
        <w:rPr>
          <w:rFonts w:ascii="Arial" w:hAnsi="Arial" w:cs="Arial"/>
          <w:color w:val="555555"/>
          <w:sz w:val="40"/>
          <w:szCs w:val="40"/>
        </w:rPr>
        <w:t>Играя, у ребенка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 xml:space="preserve"> формируются</w:t>
      </w:r>
      <w:r w:rsidR="00576260">
        <w:rPr>
          <w:rFonts w:ascii="Arial" w:hAnsi="Arial" w:cs="Arial"/>
          <w:color w:val="555555"/>
          <w:sz w:val="40"/>
          <w:szCs w:val="40"/>
        </w:rPr>
        <w:t>: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 xml:space="preserve"> дружеские взаимоотношения;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 xml:space="preserve"> 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р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>азвива</w:t>
      </w:r>
      <w:r w:rsidR="008A4607" w:rsidRPr="003E35F9">
        <w:rPr>
          <w:rFonts w:ascii="Arial" w:hAnsi="Arial" w:cs="Arial"/>
          <w:color w:val="555555"/>
          <w:sz w:val="40"/>
          <w:szCs w:val="40"/>
        </w:rPr>
        <w:t>ются</w:t>
      </w:r>
      <w:r w:rsidR="004623DE" w:rsidRPr="003E35F9">
        <w:rPr>
          <w:rFonts w:ascii="Arial" w:hAnsi="Arial" w:cs="Arial"/>
          <w:color w:val="555555"/>
          <w:sz w:val="40"/>
          <w:szCs w:val="40"/>
        </w:rPr>
        <w:t xml:space="preserve"> творческие способности, нравственно – этические качества, память и воображение. </w:t>
      </w:r>
      <w:proofErr w:type="gramEnd"/>
    </w:p>
    <w:p w:rsidR="004623DE" w:rsidRPr="003E35F9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 xml:space="preserve">Если не играть, не руководить игрой малыша в раннем возрасте, то у него не сформируется умение играть как самостоятельно, так и с другими детьми. </w:t>
      </w:r>
    </w:p>
    <w:p w:rsidR="004623DE" w:rsidRDefault="004623DE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  <w:r w:rsidRPr="003E35F9">
        <w:rPr>
          <w:rFonts w:ascii="Arial" w:hAnsi="Arial" w:cs="Arial"/>
          <w:color w:val="555555"/>
          <w:sz w:val="40"/>
          <w:szCs w:val="40"/>
        </w:rPr>
        <w:t>В младшем возрасте игра становится средством развития и в</w:t>
      </w:r>
      <w:r w:rsidR="003E35F9" w:rsidRPr="003E35F9">
        <w:rPr>
          <w:rFonts w:ascii="Arial" w:hAnsi="Arial" w:cs="Arial"/>
          <w:color w:val="555555"/>
          <w:sz w:val="40"/>
          <w:szCs w:val="40"/>
        </w:rPr>
        <w:t>оспитания в том случае, если по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строена на содержательном общении </w:t>
      </w:r>
      <w:proofErr w:type="gramStart"/>
      <w:r w:rsidRPr="003E35F9">
        <w:rPr>
          <w:rFonts w:ascii="Arial" w:hAnsi="Arial" w:cs="Arial"/>
          <w:color w:val="555555"/>
          <w:sz w:val="40"/>
          <w:szCs w:val="40"/>
        </w:rPr>
        <w:t>со</w:t>
      </w:r>
      <w:proofErr w:type="gramEnd"/>
      <w:r w:rsidRPr="003E35F9">
        <w:rPr>
          <w:rFonts w:ascii="Arial" w:hAnsi="Arial" w:cs="Arial"/>
          <w:color w:val="555555"/>
          <w:sz w:val="40"/>
          <w:szCs w:val="40"/>
        </w:rPr>
        <w:t xml:space="preserve"> взрослым. Играя с дочерь</w:t>
      </w:r>
      <w:r w:rsidR="003E35F9" w:rsidRPr="003E35F9">
        <w:rPr>
          <w:rFonts w:ascii="Arial" w:hAnsi="Arial" w:cs="Arial"/>
          <w:color w:val="555555"/>
          <w:sz w:val="40"/>
          <w:szCs w:val="40"/>
        </w:rPr>
        <w:t>ю или сыном, помните, что подав</w:t>
      </w:r>
      <w:r w:rsidRPr="003E35F9">
        <w:rPr>
          <w:rFonts w:ascii="Arial" w:hAnsi="Arial" w:cs="Arial"/>
          <w:color w:val="555555"/>
          <w:sz w:val="40"/>
          <w:szCs w:val="40"/>
        </w:rPr>
        <w:t xml:space="preserve">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 </w:t>
      </w:r>
    </w:p>
    <w:p w:rsidR="001C289D" w:rsidRDefault="001C289D" w:rsidP="004623DE">
      <w:pPr>
        <w:pStyle w:val="a3"/>
        <w:shd w:val="clear" w:color="auto" w:fill="FFFFFF"/>
        <w:rPr>
          <w:rFonts w:ascii="Arial" w:hAnsi="Arial" w:cs="Arial"/>
          <w:color w:val="555555"/>
          <w:sz w:val="40"/>
          <w:szCs w:val="40"/>
        </w:rPr>
      </w:pPr>
    </w:p>
    <w:p w:rsidR="001C289D" w:rsidRPr="001C289D" w:rsidRDefault="001C289D" w:rsidP="001C289D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C289D">
        <w:rPr>
          <w:rFonts w:ascii="Arial" w:hAnsi="Arial" w:cs="Arial"/>
          <w:b/>
          <w:color w:val="FF0000"/>
          <w:sz w:val="40"/>
          <w:szCs w:val="40"/>
        </w:rPr>
        <w:t>Желаем веселых совместных игр!</w:t>
      </w:r>
    </w:p>
    <w:p w:rsidR="003E35F9" w:rsidRPr="003E35F9" w:rsidRDefault="003E35F9" w:rsidP="00A22D43">
      <w:pPr>
        <w:spacing w:before="75" w:after="75" w:line="420" w:lineRule="auto"/>
        <w:rPr>
          <w:rFonts w:ascii="Arial" w:hAnsi="Arial" w:cs="Arial"/>
          <w:sz w:val="40"/>
          <w:szCs w:val="40"/>
        </w:rPr>
      </w:pPr>
    </w:p>
    <w:p w:rsidR="003E35F9" w:rsidRPr="003E35F9" w:rsidRDefault="003E35F9" w:rsidP="00A22D43">
      <w:pPr>
        <w:spacing w:before="75" w:after="75" w:line="420" w:lineRule="auto"/>
        <w:rPr>
          <w:rFonts w:ascii="Arial" w:hAnsi="Arial" w:cs="Arial"/>
          <w:sz w:val="40"/>
          <w:szCs w:val="40"/>
        </w:rPr>
      </w:pPr>
    </w:p>
    <w:p w:rsidR="003E35F9" w:rsidRDefault="003E35F9" w:rsidP="00A22D43">
      <w:pPr>
        <w:spacing w:before="75" w:after="75" w:line="420" w:lineRule="auto"/>
        <w:rPr>
          <w:rFonts w:ascii="Arial" w:hAnsi="Arial" w:cs="Arial"/>
          <w:sz w:val="21"/>
          <w:szCs w:val="21"/>
        </w:rPr>
      </w:pPr>
    </w:p>
    <w:p w:rsidR="00BC677B" w:rsidRDefault="00BC677B" w:rsidP="00576260">
      <w:pPr>
        <w:spacing w:before="75" w:after="75"/>
        <w:rPr>
          <w:rFonts w:ascii="Arial" w:hAnsi="Arial" w:cs="Arial"/>
          <w:b/>
          <w:i/>
          <w:color w:val="FF0000"/>
          <w:sz w:val="48"/>
          <w:szCs w:val="48"/>
        </w:rPr>
      </w:pPr>
    </w:p>
    <w:sectPr w:rsidR="00BC677B" w:rsidSect="0016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DE"/>
    <w:rsid w:val="0016585D"/>
    <w:rsid w:val="001C289D"/>
    <w:rsid w:val="003E35F9"/>
    <w:rsid w:val="004623DE"/>
    <w:rsid w:val="00476E30"/>
    <w:rsid w:val="00576260"/>
    <w:rsid w:val="00590BB6"/>
    <w:rsid w:val="006A380B"/>
    <w:rsid w:val="00783BEE"/>
    <w:rsid w:val="007D5385"/>
    <w:rsid w:val="008A4607"/>
    <w:rsid w:val="009239CE"/>
    <w:rsid w:val="00A22D43"/>
    <w:rsid w:val="00AA1EC6"/>
    <w:rsid w:val="00BC677B"/>
    <w:rsid w:val="00B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3DE"/>
    <w:pPr>
      <w:spacing w:before="225"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E3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Черкасова</cp:lastModifiedBy>
  <cp:revision>19</cp:revision>
  <dcterms:created xsi:type="dcterms:W3CDTF">2016-07-16T19:42:00Z</dcterms:created>
  <dcterms:modified xsi:type="dcterms:W3CDTF">2021-01-26T07:10:00Z</dcterms:modified>
</cp:coreProperties>
</file>