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0" w:rsidRDefault="00BA60C0" w:rsidP="00FC4915">
      <w:pPr>
        <w:jc w:val="both"/>
      </w:pPr>
      <w:r w:rsidRPr="00BA60C0">
        <w:rPr>
          <w:b/>
        </w:rPr>
        <w:t>Игры с прищепками</w:t>
      </w:r>
      <w:r>
        <w:t>. Это может быть нанизывание прищепок определенного цвета на веревочку, одевание прищепок  на закручивающуюся крышку, в эти игры можно внести соревновательный компонент «кто быстрее или у кого больше».</w:t>
      </w:r>
    </w:p>
    <w:p w:rsidR="00810252" w:rsidRDefault="00BA60C0" w:rsidP="00FC4915">
      <w:pPr>
        <w:jc w:val="both"/>
        <w:rPr>
          <w:rFonts w:cs="Aharoni"/>
        </w:rPr>
      </w:pPr>
      <w:r>
        <w:t>Помните, что процесс требует терпения и труда. Не всегда у ребенка может получаться все с первого раза.  Будьте любящими   и внимательными родителями</w:t>
      </w:r>
    </w:p>
    <w:p w:rsidR="00810252" w:rsidRDefault="00810252" w:rsidP="00810252">
      <w:pPr>
        <w:rPr>
          <w:rFonts w:cs="Aharoni"/>
        </w:rPr>
      </w:pPr>
    </w:p>
    <w:p w:rsidR="001741CB" w:rsidRPr="006054A4" w:rsidRDefault="001741CB" w:rsidP="001741CB">
      <w:pPr>
        <w:pStyle w:val="a9"/>
        <w:ind w:left="142" w:firstLine="284"/>
        <w:jc w:val="right"/>
        <w:rPr>
          <w:sz w:val="18"/>
          <w:szCs w:val="18"/>
        </w:rPr>
      </w:pPr>
      <w:r w:rsidRPr="006054A4">
        <w:rPr>
          <w:sz w:val="18"/>
          <w:szCs w:val="18"/>
        </w:rPr>
        <w:t xml:space="preserve">Подготовила педагог-психолог </w:t>
      </w:r>
    </w:p>
    <w:p w:rsidR="001741CB" w:rsidRPr="006054A4" w:rsidRDefault="001741CB" w:rsidP="001741CB">
      <w:pPr>
        <w:pStyle w:val="a9"/>
        <w:ind w:left="142" w:firstLine="284"/>
        <w:jc w:val="right"/>
        <w:rPr>
          <w:sz w:val="18"/>
          <w:szCs w:val="18"/>
        </w:rPr>
      </w:pPr>
      <w:r w:rsidRPr="006054A4">
        <w:rPr>
          <w:sz w:val="18"/>
          <w:szCs w:val="18"/>
        </w:rPr>
        <w:t>МКДОУ «Детский сад «Улыбка»</w:t>
      </w:r>
    </w:p>
    <w:p w:rsidR="001741CB" w:rsidRPr="006054A4" w:rsidRDefault="001741CB" w:rsidP="001741CB">
      <w:pPr>
        <w:pStyle w:val="a9"/>
        <w:ind w:left="142" w:firstLine="284"/>
        <w:jc w:val="right"/>
        <w:rPr>
          <w:sz w:val="18"/>
          <w:szCs w:val="18"/>
        </w:rPr>
      </w:pPr>
      <w:r w:rsidRPr="006054A4">
        <w:rPr>
          <w:sz w:val="18"/>
          <w:szCs w:val="18"/>
        </w:rPr>
        <w:t>Суматохина В.А.</w:t>
      </w:r>
      <w:r>
        <w:rPr>
          <w:sz w:val="18"/>
          <w:szCs w:val="18"/>
        </w:rPr>
        <w:t xml:space="preserve"> </w:t>
      </w:r>
    </w:p>
    <w:p w:rsidR="0019268C" w:rsidRDefault="0019268C" w:rsidP="0019268C"/>
    <w:p w:rsidR="0019268C" w:rsidRDefault="0019268C" w:rsidP="0019268C"/>
    <w:p w:rsidR="00BA60C0" w:rsidRDefault="00BA60C0" w:rsidP="0019268C"/>
    <w:p w:rsidR="00BA60C0" w:rsidRDefault="00BA60C0" w:rsidP="0019268C"/>
    <w:p w:rsidR="00BA60C0" w:rsidRDefault="00BA60C0" w:rsidP="0019268C"/>
    <w:p w:rsidR="00FC4915" w:rsidRDefault="00FC4915" w:rsidP="00FC4915">
      <w:pPr>
        <w:ind w:left="284"/>
        <w:rPr>
          <w:rFonts w:ascii="Impact" w:hAnsi="Impact"/>
          <w:color w:val="C00000"/>
          <w:sz w:val="44"/>
          <w:szCs w:val="44"/>
        </w:rPr>
      </w:pPr>
    </w:p>
    <w:p w:rsidR="00FC4915" w:rsidRDefault="00FC4915" w:rsidP="00FC4915">
      <w:pPr>
        <w:ind w:left="284"/>
        <w:rPr>
          <w:rFonts w:ascii="Impact" w:hAnsi="Impact"/>
          <w:color w:val="C00000"/>
          <w:sz w:val="44"/>
          <w:szCs w:val="44"/>
        </w:rPr>
      </w:pPr>
    </w:p>
    <w:p w:rsidR="00FC4915" w:rsidRDefault="00FC4915" w:rsidP="00FC4915">
      <w:pPr>
        <w:ind w:left="284"/>
        <w:rPr>
          <w:rFonts w:ascii="Impact" w:hAnsi="Impact"/>
          <w:color w:val="C00000"/>
          <w:sz w:val="44"/>
          <w:szCs w:val="44"/>
        </w:rPr>
      </w:pPr>
    </w:p>
    <w:p w:rsidR="00FC4915" w:rsidRDefault="00FC4915" w:rsidP="00FC4915">
      <w:pPr>
        <w:ind w:left="284"/>
        <w:rPr>
          <w:rFonts w:ascii="Impact" w:hAnsi="Impact"/>
          <w:color w:val="C00000"/>
          <w:sz w:val="44"/>
          <w:szCs w:val="44"/>
        </w:rPr>
      </w:pPr>
    </w:p>
    <w:p w:rsidR="00FC4915" w:rsidRDefault="00FC4915" w:rsidP="00FC4915">
      <w:pPr>
        <w:ind w:left="284"/>
        <w:rPr>
          <w:rFonts w:ascii="Impact" w:hAnsi="Impact"/>
          <w:color w:val="C00000"/>
          <w:sz w:val="44"/>
          <w:szCs w:val="44"/>
        </w:rPr>
      </w:pPr>
    </w:p>
    <w:p w:rsidR="0019268C" w:rsidRPr="00BA60C0" w:rsidRDefault="00BA60C0" w:rsidP="00FC4915">
      <w:pPr>
        <w:ind w:left="284"/>
        <w:rPr>
          <w:rFonts w:ascii="Impact" w:hAnsi="Impact"/>
          <w:sz w:val="44"/>
          <w:szCs w:val="44"/>
        </w:rPr>
      </w:pPr>
      <w:r w:rsidRPr="00BA60C0">
        <w:rPr>
          <w:rFonts w:ascii="Impact" w:hAnsi="Impact"/>
          <w:color w:val="C00000"/>
          <w:sz w:val="44"/>
          <w:szCs w:val="44"/>
        </w:rPr>
        <w:t>Игры для развития речи детей младшего дошкольного возраста</w:t>
      </w:r>
    </w:p>
    <w:p w:rsidR="00D820F8" w:rsidRDefault="00D820F8" w:rsidP="00FC4915">
      <w:pPr>
        <w:ind w:left="284"/>
        <w:rPr>
          <w:rFonts w:cs="Aharoni"/>
        </w:rPr>
      </w:pPr>
    </w:p>
    <w:p w:rsidR="00D820F8" w:rsidRDefault="00D820F8" w:rsidP="00810252">
      <w:pPr>
        <w:rPr>
          <w:rFonts w:cs="Aharoni"/>
        </w:rPr>
      </w:pPr>
    </w:p>
    <w:p w:rsidR="00810252" w:rsidRDefault="00FC4915" w:rsidP="00810252">
      <w:pPr>
        <w:rPr>
          <w:rFonts w:cs="Aharoni"/>
        </w:rPr>
      </w:pPr>
      <w:r w:rsidRPr="00FC4915">
        <w:rPr>
          <w:rFonts w:cs="Aharon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-64770</wp:posOffset>
            </wp:positionV>
            <wp:extent cx="3048000" cy="2148840"/>
            <wp:effectExtent l="0" t="0" r="0" b="0"/>
            <wp:wrapTight wrapText="bothSides">
              <wp:wrapPolygon edited="0">
                <wp:start x="3240" y="574"/>
                <wp:lineTo x="2700" y="957"/>
                <wp:lineTo x="2025" y="2872"/>
                <wp:lineTo x="1890" y="6702"/>
                <wp:lineTo x="540" y="9766"/>
                <wp:lineTo x="1080" y="15894"/>
                <wp:lineTo x="1080" y="18000"/>
                <wp:lineTo x="2565" y="18957"/>
                <wp:lineTo x="5535" y="19532"/>
                <wp:lineTo x="10260" y="21064"/>
                <wp:lineTo x="11745" y="21064"/>
                <wp:lineTo x="13095" y="21064"/>
                <wp:lineTo x="19035" y="21064"/>
                <wp:lineTo x="20385" y="20681"/>
                <wp:lineTo x="20115" y="18957"/>
                <wp:lineTo x="20655" y="16085"/>
                <wp:lineTo x="20655" y="15894"/>
                <wp:lineTo x="21060" y="13021"/>
                <wp:lineTo x="21195" y="10915"/>
                <wp:lineTo x="19845" y="10149"/>
                <wp:lineTo x="15795" y="9766"/>
                <wp:lineTo x="15930" y="9000"/>
                <wp:lineTo x="13635" y="8043"/>
                <wp:lineTo x="7425" y="6702"/>
                <wp:lineTo x="13635" y="5170"/>
                <wp:lineTo x="13635" y="4213"/>
                <wp:lineTo x="6480" y="3638"/>
                <wp:lineTo x="6615" y="2872"/>
                <wp:lineTo x="5940" y="957"/>
                <wp:lineTo x="5400" y="574"/>
                <wp:lineTo x="3240" y="574"/>
              </wp:wrapPolygon>
            </wp:wrapTight>
            <wp:docPr id="10" name="Рисунок 2" descr="D:\консультация развитие речи\hello_html_m696bde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я развитие речи\hello_html_m696bde6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252" w:rsidRDefault="00810252" w:rsidP="00FC4915">
      <w:pPr>
        <w:ind w:right="-15"/>
        <w:rPr>
          <w:rFonts w:cs="Aharoni"/>
        </w:rPr>
      </w:pPr>
    </w:p>
    <w:p w:rsidR="00810252" w:rsidRDefault="00810252" w:rsidP="00810252">
      <w:pPr>
        <w:rPr>
          <w:rFonts w:cs="Aharoni"/>
        </w:rPr>
      </w:pPr>
    </w:p>
    <w:p w:rsidR="00810252" w:rsidRDefault="005778A7" w:rsidP="00810252">
      <w:pPr>
        <w:rPr>
          <w:rFonts w:cs="Aharoni"/>
        </w:rPr>
      </w:pPr>
      <w:r w:rsidRPr="00810252">
        <w:rPr>
          <w:rFonts w:cs="Aharoni"/>
        </w:rPr>
        <w:t xml:space="preserve"> </w:t>
      </w:r>
    </w:p>
    <w:p w:rsidR="00810252" w:rsidRPr="00810252" w:rsidRDefault="00810252">
      <w:pPr>
        <w:rPr>
          <w:rFonts w:cs="Aharoni"/>
        </w:rPr>
        <w:sectPr w:rsidR="00810252" w:rsidRPr="00810252" w:rsidSect="00810252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778A7" w:rsidRDefault="005778A7"/>
    <w:p w:rsidR="005778A7" w:rsidRDefault="005778A7"/>
    <w:p w:rsidR="00D820F8" w:rsidRDefault="00D820F8"/>
    <w:p w:rsidR="00D820F8" w:rsidRDefault="00D820F8"/>
    <w:p w:rsidR="00D820F8" w:rsidRDefault="00D820F8"/>
    <w:p w:rsidR="0019268C" w:rsidRDefault="00F43F0F" w:rsidP="0019268C">
      <w:r>
        <w:t>Ребенок овладевае</w:t>
      </w:r>
      <w:r w:rsidR="00D820F8">
        <w:t xml:space="preserve">т речью путем подражания окружающим людям. В буклете подобраны игры и упражнения, которые помогут с пользой провести время с малышом и способствовать его гармоничному развитию. </w:t>
      </w:r>
      <w:r w:rsidR="00A122D6">
        <w:t xml:space="preserve"> </w:t>
      </w:r>
    </w:p>
    <w:p w:rsidR="005D4BAB" w:rsidRPr="0019268C" w:rsidRDefault="00A122D6" w:rsidP="0019268C">
      <w:pPr>
        <w:jc w:val="center"/>
      </w:pPr>
      <w:r w:rsidRPr="00F43F0F">
        <w:rPr>
          <w:b/>
        </w:rPr>
        <w:t>«Лиса и зайчик»</w:t>
      </w:r>
    </w:p>
    <w:p w:rsidR="005D4BAB" w:rsidRDefault="00A122D6">
      <w:r>
        <w:t>Взрослый показывает игрушку ребенку и спрашивает «Кто это?» Затем предлагает ее рассмотреть и найти ушки, хвостик, лапки, усики и т.д. Или наоборот, показывая игрушку</w:t>
      </w:r>
      <w:r w:rsidR="00643E55">
        <w:t xml:space="preserve">, </w:t>
      </w:r>
      <w:r>
        <w:t xml:space="preserve"> просит назвать части тела или элементы одежды игрушки. </w:t>
      </w:r>
    </w:p>
    <w:p w:rsidR="005D4BAB" w:rsidRPr="00F43F0F" w:rsidRDefault="00A122D6" w:rsidP="00F43F0F">
      <w:pPr>
        <w:jc w:val="center"/>
        <w:rPr>
          <w:b/>
        </w:rPr>
      </w:pPr>
      <w:r w:rsidRPr="00F43F0F">
        <w:rPr>
          <w:b/>
        </w:rPr>
        <w:t>«Угадай, кто это»</w:t>
      </w:r>
    </w:p>
    <w:p w:rsidR="005D4BAB" w:rsidRPr="00F43F0F" w:rsidRDefault="00643E55">
      <w:pPr>
        <w:rPr>
          <w:b/>
        </w:rPr>
      </w:pPr>
      <w:r>
        <w:t xml:space="preserve"> Взрослый произносит звуки, характерные для животного и просит ребенка угадать</w:t>
      </w:r>
      <w:r w:rsidR="005D4BAB">
        <w:t>,</w:t>
      </w:r>
      <w:r>
        <w:t xml:space="preserve"> кто так «разговаривает». </w:t>
      </w:r>
    </w:p>
    <w:p w:rsidR="005D4BAB" w:rsidRPr="00F43F0F" w:rsidRDefault="00643E55" w:rsidP="00F43F0F">
      <w:pPr>
        <w:jc w:val="center"/>
        <w:rPr>
          <w:b/>
        </w:rPr>
      </w:pPr>
      <w:r w:rsidRPr="00F43F0F">
        <w:rPr>
          <w:b/>
        </w:rPr>
        <w:t>«Раз, два, три – словечко доскажи»</w:t>
      </w:r>
    </w:p>
    <w:p w:rsidR="005D4BAB" w:rsidRDefault="00643E55">
      <w:r>
        <w:t xml:space="preserve">Взрослый рассказывает детское стихотворение, известное детям, и просит ребенка продолжить стихотворение самостоятельно. </w:t>
      </w:r>
    </w:p>
    <w:p w:rsidR="005D4BAB" w:rsidRPr="00F43F0F" w:rsidRDefault="00643E55" w:rsidP="00F43F0F">
      <w:pPr>
        <w:jc w:val="center"/>
        <w:rPr>
          <w:b/>
        </w:rPr>
      </w:pPr>
      <w:r w:rsidRPr="00F43F0F">
        <w:rPr>
          <w:b/>
        </w:rPr>
        <w:t>«Звукоподражание»</w:t>
      </w:r>
    </w:p>
    <w:p w:rsidR="00D820F8" w:rsidRDefault="00643E55">
      <w:r>
        <w:t xml:space="preserve"> Взрослый с ребенком   подражает голосам животных с разной интонацией (давай </w:t>
      </w:r>
      <w:r w:rsidR="005D2308">
        <w:t>пожужжим, как пчелка громко, а потом тихо</w:t>
      </w:r>
      <w:r>
        <w:t>)</w:t>
      </w:r>
      <w:r w:rsidR="005D2308">
        <w:t>.</w:t>
      </w:r>
    </w:p>
    <w:p w:rsidR="005D4BAB" w:rsidRPr="00F43F0F" w:rsidRDefault="005D2308" w:rsidP="00F43F0F">
      <w:pPr>
        <w:jc w:val="center"/>
        <w:rPr>
          <w:b/>
        </w:rPr>
      </w:pPr>
      <w:r w:rsidRPr="00F43F0F">
        <w:rPr>
          <w:b/>
        </w:rPr>
        <w:t>«На вкус и цвет»</w:t>
      </w:r>
    </w:p>
    <w:p w:rsidR="005D4BAB" w:rsidRDefault="005D2308">
      <w:r>
        <w:t xml:space="preserve"> Взрослый показывает ребенку овощ или фрукт, спрашивает у него какого он цвета, размера, а после пробуют его на вкус, какой он (</w:t>
      </w:r>
      <w:r w:rsidR="00F43F0F">
        <w:t>соленый, кислый</w:t>
      </w:r>
      <w:r>
        <w:t xml:space="preserve">, сладкий). </w:t>
      </w:r>
    </w:p>
    <w:p w:rsidR="0019268C" w:rsidRDefault="0019268C" w:rsidP="006C2745">
      <w:pPr>
        <w:rPr>
          <w:b/>
        </w:rPr>
      </w:pPr>
    </w:p>
    <w:p w:rsidR="005D4BAB" w:rsidRPr="00F43F0F" w:rsidRDefault="005D2308" w:rsidP="0019268C">
      <w:pPr>
        <w:jc w:val="center"/>
        <w:rPr>
          <w:b/>
        </w:rPr>
      </w:pPr>
      <w:r w:rsidRPr="00F43F0F">
        <w:rPr>
          <w:b/>
        </w:rPr>
        <w:t>«Что изменилось?»</w:t>
      </w:r>
    </w:p>
    <w:p w:rsidR="005D2308" w:rsidRDefault="005D2308">
      <w:r>
        <w:t>Перед ребенком выкладываем 4-5 предметов, рассматриваем их внимательно, а после просим ребенка закрыть глаза и убираем или меняем игрушки. Затем ребенок называет, что изменилось.</w:t>
      </w:r>
      <w:r w:rsidR="005D4BAB">
        <w:t xml:space="preserve"> </w:t>
      </w:r>
    </w:p>
    <w:p w:rsidR="005D4BAB" w:rsidRDefault="005D4BAB">
      <w:r>
        <w:t>В этом возрасте можно рассматривать иллюстрации или несложные по сюжету картины и просить рассказать их содержание.</w:t>
      </w:r>
    </w:p>
    <w:p w:rsidR="005D4BAB" w:rsidRDefault="005D4BAB">
      <w:r>
        <w:t>Развивать</w:t>
      </w:r>
      <w:r w:rsidR="00F43F0F">
        <w:t xml:space="preserve"> речь ребенка Вам помогут и совместные </w:t>
      </w:r>
      <w:r w:rsidR="00F43F0F" w:rsidRPr="0019268C">
        <w:rPr>
          <w:b/>
        </w:rPr>
        <w:t>театрализованные представления</w:t>
      </w:r>
      <w:r w:rsidR="00F43F0F">
        <w:t>. Для этого можно использовать  игрушки, перчаточные куклы и пальчиковый театр. Разыгрывать можно знакомые малышу сказки</w:t>
      </w:r>
      <w:r w:rsidR="008811AA">
        <w:t xml:space="preserve"> «Курочка Ряба», «Колобок»</w:t>
      </w:r>
      <w:r w:rsidR="00F43F0F">
        <w:t>,</w:t>
      </w:r>
      <w:r w:rsidR="008811AA">
        <w:t xml:space="preserve"> «Теремок», </w:t>
      </w:r>
      <w:r w:rsidR="00F43F0F">
        <w:t xml:space="preserve"> потешки, а можно просто импровизировать, вступая в диалог с ребенком. Театрализованные игры развивают не только речь вашего малыша, но и способствуют развитию воображения и формируют творческие способности.</w:t>
      </w:r>
    </w:p>
    <w:p w:rsidR="008811AA" w:rsidRDefault="008811AA">
      <w:r>
        <w:t>Помимо этого речевому  развитию  ребенка способствует развитие мелкой моторики руки – игры и упражнения для пальцев и кистей рук</w:t>
      </w:r>
      <w:r w:rsidR="00C90B2D">
        <w:t xml:space="preserve"> стимулируют речевое развитие. Можно выделить следующие пальчиковые игры «Ладушки - ладушки», «Сорока», «Этот пальчик дедушка, этот пальчик бабушка».</w:t>
      </w:r>
    </w:p>
    <w:p w:rsidR="00C90B2D" w:rsidRDefault="00C90B2D">
      <w:r w:rsidRPr="0019268C">
        <w:rPr>
          <w:b/>
        </w:rPr>
        <w:t>«Сыпучие игры».</w:t>
      </w:r>
      <w:r>
        <w:t xml:space="preserve"> Это игры с крупой, горохом или фасолью. В крупу можно закапывать маленькие по размеру игрушки, предложить ребенку отыскать «клад». Горох пере</w:t>
      </w:r>
      <w:r w:rsidR="005B2C07">
        <w:t xml:space="preserve">мешать  с фасолью и предложить </w:t>
      </w:r>
      <w:r>
        <w:t xml:space="preserve"> ребенку </w:t>
      </w:r>
      <w:r w:rsidR="005B2C07">
        <w:t xml:space="preserve">поиграть – разделить </w:t>
      </w:r>
      <w:r>
        <w:t xml:space="preserve"> их</w:t>
      </w:r>
      <w:r w:rsidR="005B2C07">
        <w:t xml:space="preserve"> в разные мисочки</w:t>
      </w:r>
      <w:r>
        <w:t>.</w:t>
      </w:r>
      <w:r w:rsidR="0099530D">
        <w:t xml:space="preserve"> </w:t>
      </w:r>
    </w:p>
    <w:sectPr w:rsidR="00C90B2D" w:rsidSect="005D4BAB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45" w:rsidRDefault="00393545" w:rsidP="0019268C">
      <w:pPr>
        <w:spacing w:after="0" w:line="240" w:lineRule="auto"/>
      </w:pPr>
      <w:r>
        <w:separator/>
      </w:r>
    </w:p>
  </w:endnote>
  <w:endnote w:type="continuationSeparator" w:id="1">
    <w:p w:rsidR="00393545" w:rsidRDefault="00393545" w:rsidP="001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45" w:rsidRDefault="00393545" w:rsidP="0019268C">
      <w:pPr>
        <w:spacing w:after="0" w:line="240" w:lineRule="auto"/>
      </w:pPr>
      <w:r>
        <w:separator/>
      </w:r>
    </w:p>
  </w:footnote>
  <w:footnote w:type="continuationSeparator" w:id="1">
    <w:p w:rsidR="00393545" w:rsidRDefault="00393545" w:rsidP="0019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8A7"/>
    <w:rsid w:val="00003C37"/>
    <w:rsid w:val="00133B39"/>
    <w:rsid w:val="001576DB"/>
    <w:rsid w:val="001741CB"/>
    <w:rsid w:val="0019268C"/>
    <w:rsid w:val="00393545"/>
    <w:rsid w:val="003D1C40"/>
    <w:rsid w:val="00423D3E"/>
    <w:rsid w:val="004703F5"/>
    <w:rsid w:val="005778A7"/>
    <w:rsid w:val="005B2C07"/>
    <w:rsid w:val="005D2308"/>
    <w:rsid w:val="005D4BAB"/>
    <w:rsid w:val="005F6043"/>
    <w:rsid w:val="00643E55"/>
    <w:rsid w:val="006C2745"/>
    <w:rsid w:val="00810252"/>
    <w:rsid w:val="008811AA"/>
    <w:rsid w:val="0099530D"/>
    <w:rsid w:val="00A122D6"/>
    <w:rsid w:val="00A26DA9"/>
    <w:rsid w:val="00A97FE2"/>
    <w:rsid w:val="00BA60C0"/>
    <w:rsid w:val="00C90B2D"/>
    <w:rsid w:val="00D820F8"/>
    <w:rsid w:val="00F43F0F"/>
    <w:rsid w:val="00F85A83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68C"/>
  </w:style>
  <w:style w:type="paragraph" w:styleId="a7">
    <w:name w:val="footer"/>
    <w:basedOn w:val="a"/>
    <w:link w:val="a8"/>
    <w:uiPriority w:val="99"/>
    <w:semiHidden/>
    <w:unhideWhenUsed/>
    <w:rsid w:val="0019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68C"/>
  </w:style>
  <w:style w:type="paragraph" w:styleId="a9">
    <w:name w:val="List Paragraph"/>
    <w:basedOn w:val="a"/>
    <w:uiPriority w:val="34"/>
    <w:qFormat/>
    <w:rsid w:val="00174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Admin</cp:lastModifiedBy>
  <cp:revision>4</cp:revision>
  <cp:lastPrinted>2019-03-19T12:56:00Z</cp:lastPrinted>
  <dcterms:created xsi:type="dcterms:W3CDTF">2018-10-09T12:13:00Z</dcterms:created>
  <dcterms:modified xsi:type="dcterms:W3CDTF">2019-03-19T13:06:00Z</dcterms:modified>
</cp:coreProperties>
</file>