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BC" w:rsidRPr="00CC39BC" w:rsidRDefault="00CC39BC" w:rsidP="00CC39BC">
      <w:pPr>
        <w:spacing w:after="300" w:line="240" w:lineRule="auto"/>
        <w:outlineLvl w:val="0"/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</w:pPr>
      <w:proofErr w:type="spellStart"/>
      <w:r w:rsidRPr="00CC39BC"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  <w:t>СанПин</w:t>
      </w:r>
      <w:proofErr w:type="spellEnd"/>
      <w:r w:rsidRPr="00CC39BC"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  <w:t xml:space="preserve"> для детских садов с изменениями 2021 года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Дабы гарантировать каждому ребенку надлежащие условия ухода  и воспитания, а также обеспечения личной безопасности во время пребывания в дошкольных образовательных учреждениях, были разработаны универсальные правила, обязательные к соблюдению каждым детским садом. Такие требования в 2021 году устанавливаются санитарно-эпидемиологическими институтами и оформляются в документ, именуемый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Что такое </w:t>
      </w:r>
      <w:proofErr w:type="spellStart"/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СанПин</w:t>
      </w:r>
      <w:proofErr w:type="spellEnd"/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?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свод нормативов представляет собой список основных требований, которые распространяются на все частные и государственные учреждения, принимающие участие в воспитании и образовании детей. То есть в данную группу организаций относятся не только детские садики, но и дошкольные развивающие центры, художественные кружки и другие.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не распространяется на домашние сады, которые организовываются родителями самостоятельно и формируются в многоэтажных домах и жилых комплексах.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тексте документа содержатся рекомендации, в соблюдении которых необходимости нет. Но они помогают улучшить микроклимат в группах, а также повысить эффективность обучающего процесса в детских садах.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Последние нововведения в </w:t>
      </w:r>
      <w:proofErr w:type="spellStart"/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СанПин</w:t>
      </w:r>
      <w:proofErr w:type="spellEnd"/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 для детских садов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институты проводят постоянную работу с целью улучшения функционирования дошкольных образовательных учреждений. И такие мероприятия направлены на повышение безопасности детей, а также улучшение процесса обучения и развития малышей. В </w:t>
      </w: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действующая редакция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поддается постоянным изменениям.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1 «Основные правки, вступившие в силу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детских садов в 2021 году»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CC39BC" w:rsidRPr="00CC39BC" w:rsidTr="00CC39BC">
        <w:trPr>
          <w:tblHeader/>
        </w:trPr>
        <w:tc>
          <w:tcPr>
            <w:tcW w:w="3585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5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После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проветривание помещений в присутствии детей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одностороннее открытие окон, если в группе находятся воспитанники, но только в жаркую и безветренную погоду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распределения по годам </w:t>
            </w: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объем потребляемой пищи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числа потребляемых блюд </w:t>
            </w: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установление нор пищевой ценности для каждой возрастной категории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Строгая фиксация температурного режима: 19 – в спальной, 22 – </w:t>
            </w:r>
            <w:proofErr w:type="gram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предельных показателей</w:t>
            </w:r>
          </w:p>
        </w:tc>
      </w:tr>
    </w:tbl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 2021 году были внесены правки в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детских садов касательно используемой мебели. Теперь у каждого малыша должен быть личный набор основных мебельных принадлежностей. И не желательно использование двухъярусных кроватей.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Нормы питания в 2021 году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продукт, который будет подан на стол воспитанникам детского сада, обязательно должен иметь разрешительный документ, удостоверяющий качество и безопасность пищи в соответствии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году. Кроме того, отдельную категорию нормативов составляют правила хранения ингредиентов и порядок их приготовления.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 «Пищевая ценность блюд»</w:t>
      </w:r>
    </w:p>
    <w:tbl>
      <w:tblPr>
        <w:tblW w:w="1011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067"/>
        <w:gridCol w:w="2028"/>
        <w:gridCol w:w="1684"/>
        <w:gridCol w:w="1287"/>
        <w:gridCol w:w="1653"/>
      </w:tblGrid>
      <w:tr w:rsidR="00CC39BC" w:rsidRPr="00CC39BC" w:rsidTr="00CC39BC">
        <w:trPr>
          <w:tblHeader/>
        </w:trPr>
        <w:tc>
          <w:tcPr>
            <w:tcW w:w="960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Возраст в месяцах</w:t>
            </w:r>
          </w:p>
        </w:tc>
        <w:tc>
          <w:tcPr>
            <w:tcW w:w="124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30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Растительные белки, </w:t>
            </w:r>
            <w:proofErr w:type="gramStart"/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9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Животный белок, % от общего веса ребенка из расчета 1г/1кг</w:t>
            </w:r>
          </w:p>
        </w:tc>
        <w:tc>
          <w:tcPr>
            <w:tcW w:w="118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80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  <w:p w:rsidR="00CC39BC" w:rsidRPr="00CC39BC" w:rsidRDefault="00CC39BC" w:rsidP="00CC39B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CC39BC" w:rsidRPr="00CC39BC" w:rsidTr="00CC39BC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C39BC" w:rsidRPr="00CC39BC" w:rsidTr="00CC39BC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C39BC" w:rsidRPr="00CC39BC" w:rsidTr="00CC39BC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C39BC" w:rsidRPr="00CC39BC" w:rsidTr="00CC39BC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CC39BC" w:rsidRPr="00CC39BC" w:rsidTr="00CC39BC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CC39BC" w:rsidRPr="00CC39BC" w:rsidTr="00CC39BC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37-84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</w:tbl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отличия предусмотрены для воспитанников, которые находятся на комбинированном вскармливании, то есть с совмещением грудного и дополнительного питания.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единых требований к оформлению меню по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детских садов в 2021 году, поскольку необходимость потребления различных продуктов связана с особенностями каждого региона. Но распорядок приема пищи основывается на расписании дня в садике. При круглосуточном нахождении в дошкольном образовательном учреждении предусмотрено:</w:t>
      </w:r>
    </w:p>
    <w:p w:rsidR="00CC39BC" w:rsidRPr="00CC39BC" w:rsidRDefault="00CC39BC" w:rsidP="00CC39BC">
      <w:pPr>
        <w:numPr>
          <w:ilvl w:val="0"/>
          <w:numId w:val="1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завтрака;</w:t>
      </w:r>
    </w:p>
    <w:p w:rsidR="00CC39BC" w:rsidRPr="00CC39BC" w:rsidRDefault="00CC39BC" w:rsidP="00CC39BC">
      <w:pPr>
        <w:numPr>
          <w:ilvl w:val="0"/>
          <w:numId w:val="1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обед;</w:t>
      </w:r>
    </w:p>
    <w:p w:rsidR="00CC39BC" w:rsidRPr="00CC39BC" w:rsidRDefault="00CC39BC" w:rsidP="00CC39BC">
      <w:pPr>
        <w:numPr>
          <w:ilvl w:val="0"/>
          <w:numId w:val="1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полудник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9BC" w:rsidRPr="00CC39BC" w:rsidRDefault="00CC39BC" w:rsidP="00CC39BC">
      <w:pPr>
        <w:numPr>
          <w:ilvl w:val="0"/>
          <w:numId w:val="1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2 ужина.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время нахождения в саду не больше 8 часов, то обязательно должно быть четыре приема пищи. И обязательно соблюдение временных интервалов, которые едва ли могут превышать 4 часа.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Технологические карты блюд в детских садах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питания малышей в детских садах отводится особое внимание, поскольку продукты являются одной из основных причин распространения инфекционных болезней. Так, на образовательное учреждение в 2021 году возлагаются такие обязанности:</w:t>
      </w:r>
    </w:p>
    <w:p w:rsidR="00CC39BC" w:rsidRPr="00CC39BC" w:rsidRDefault="00CC39BC" w:rsidP="00CC39BC">
      <w:pPr>
        <w:numPr>
          <w:ilvl w:val="0"/>
          <w:numId w:val="2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надежного поставщика;</w:t>
      </w:r>
    </w:p>
    <w:p w:rsidR="00CC39BC" w:rsidRPr="00CC39BC" w:rsidRDefault="00CC39BC" w:rsidP="00CC39BC">
      <w:pPr>
        <w:numPr>
          <w:ilvl w:val="0"/>
          <w:numId w:val="2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доставки;</w:t>
      </w:r>
    </w:p>
    <w:p w:rsidR="00CC39BC" w:rsidRPr="00CC39BC" w:rsidRDefault="00CC39BC" w:rsidP="00CC39BC">
      <w:pPr>
        <w:numPr>
          <w:ilvl w:val="0"/>
          <w:numId w:val="2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разгрузкой и качеством упаковки продуктов;</w:t>
      </w:r>
    </w:p>
    <w:p w:rsidR="00CC39BC" w:rsidRPr="00CC39BC" w:rsidRDefault="00CC39BC" w:rsidP="00CC39BC">
      <w:pPr>
        <w:numPr>
          <w:ilvl w:val="0"/>
          <w:numId w:val="2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нормативов хранения пищевого сырья;</w:t>
      </w:r>
    </w:p>
    <w:p w:rsidR="00CC39BC" w:rsidRPr="00CC39BC" w:rsidRDefault="00CC39BC" w:rsidP="00CC39BC">
      <w:pPr>
        <w:numPr>
          <w:ilvl w:val="0"/>
          <w:numId w:val="2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рецептурам приготовления блюд.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готовая единица меню должна иметь технологическую карту. Это документ, отображающий основные сведенья о процессе приготовления пищи, а также её пищевой ценности.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должен содержать следующую информацию:</w:t>
      </w:r>
    </w:p>
    <w:p w:rsidR="00CC39BC" w:rsidRPr="00CC39BC" w:rsidRDefault="00CC39BC" w:rsidP="00CC39BC">
      <w:pPr>
        <w:numPr>
          <w:ilvl w:val="0"/>
          <w:numId w:val="3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блюда;</w:t>
      </w:r>
    </w:p>
    <w:p w:rsidR="00CC39BC" w:rsidRPr="00CC39BC" w:rsidRDefault="00CC39BC" w:rsidP="00CC39BC">
      <w:pPr>
        <w:numPr>
          <w:ilvl w:val="0"/>
          <w:numId w:val="3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рецепта, который использовался в приготовлении;</w:t>
      </w:r>
    </w:p>
    <w:p w:rsidR="00CC39BC" w:rsidRPr="00CC39BC" w:rsidRDefault="00CC39BC" w:rsidP="00CC39BC">
      <w:pPr>
        <w:numPr>
          <w:ilvl w:val="0"/>
          <w:numId w:val="3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источник, где был взят рецепт;</w:t>
      </w:r>
    </w:p>
    <w:p w:rsidR="00CC39BC" w:rsidRPr="00CC39BC" w:rsidRDefault="00CC39BC" w:rsidP="00CC39BC">
      <w:pPr>
        <w:numPr>
          <w:ilvl w:val="0"/>
          <w:numId w:val="3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и перечень исходящих продуктов;</w:t>
      </w:r>
    </w:p>
    <w:p w:rsidR="00CC39BC" w:rsidRPr="00CC39BC" w:rsidRDefault="00CC39BC" w:rsidP="00CC39BC">
      <w:pPr>
        <w:numPr>
          <w:ilvl w:val="0"/>
          <w:numId w:val="3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масса готового блюда;</w:t>
      </w:r>
    </w:p>
    <w:p w:rsidR="00CC39BC" w:rsidRPr="00CC39BC" w:rsidRDefault="00CC39BC" w:rsidP="00CC39BC">
      <w:pPr>
        <w:numPr>
          <w:ilvl w:val="0"/>
          <w:numId w:val="3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углеводов, калорий, жиров, белков и витамина</w:t>
      </w: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порции.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Требование к территории садика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строго прописаны нормативы, по которым отбираются земельные участки для возведения дошкольного образовательного учреждения. </w:t>
      </w: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из них относятся:</w:t>
      </w:r>
    </w:p>
    <w:p w:rsidR="00CC39BC" w:rsidRPr="00CC39BC" w:rsidRDefault="00CC39BC" w:rsidP="00CC39BC">
      <w:pPr>
        <w:numPr>
          <w:ilvl w:val="0"/>
          <w:numId w:val="4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 пределах жилого комплекса или спального района;</w:t>
      </w:r>
    </w:p>
    <w:p w:rsidR="00CC39BC" w:rsidRPr="00CC39BC" w:rsidRDefault="00CC39BC" w:rsidP="00CC39BC">
      <w:pPr>
        <w:numPr>
          <w:ilvl w:val="0"/>
          <w:numId w:val="4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промышленных предприятий поблизости;</w:t>
      </w:r>
    </w:p>
    <w:p w:rsidR="00CC39BC" w:rsidRPr="00CC39BC" w:rsidRDefault="00CC39BC" w:rsidP="00CC39BC">
      <w:pPr>
        <w:numPr>
          <w:ilvl w:val="0"/>
          <w:numId w:val="4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шума не должен превышать норму;</w:t>
      </w:r>
    </w:p>
    <w:p w:rsidR="00CC39BC" w:rsidRPr="00CC39BC" w:rsidRDefault="00CC39BC" w:rsidP="00CC39BC">
      <w:pPr>
        <w:numPr>
          <w:ilvl w:val="0"/>
          <w:numId w:val="4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загрязнения атмосферного воздуха;</w:t>
      </w:r>
    </w:p>
    <w:p w:rsidR="00CC39BC" w:rsidRPr="00CC39BC" w:rsidRDefault="00CC39BC" w:rsidP="00CC39BC">
      <w:pPr>
        <w:numPr>
          <w:ilvl w:val="0"/>
          <w:numId w:val="4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естественного освещения площадок для игр на свежем воздухе.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на Крайнем Севере дополнительно требуется оснащение участка защитой от ветра и снега.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самых важных условий проектирования двора детского садика по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– это достаточное количество зеленых насаждений. Так, минимально допустимый уровень деревьев и кустарников на территории составляет пятую часть от всей площади участка, что не задействована под застройку.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такие насаждения используются для разделения игровых площадок или размещаются по периметру дворика вдоль забора, наличие которого также обязательно. Категорически запрещено садить на </w:t>
      </w: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плодоносящие или ядовитые растения.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2021 году по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отдельные требования к оформлению игровых площадок детских садов. </w:t>
      </w: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из них относятся:</w:t>
      </w:r>
    </w:p>
    <w:p w:rsidR="00CC39BC" w:rsidRPr="00CC39BC" w:rsidRDefault="00CC39BC" w:rsidP="00CC39BC">
      <w:pPr>
        <w:numPr>
          <w:ilvl w:val="0"/>
          <w:numId w:val="5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наличие физкультурных секций для занятий спортом;</w:t>
      </w:r>
    </w:p>
    <w:p w:rsidR="00CC39BC" w:rsidRPr="00CC39BC" w:rsidRDefault="00CC39BC" w:rsidP="00CC39BC">
      <w:pPr>
        <w:numPr>
          <w:ilvl w:val="0"/>
          <w:numId w:val="5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минимальной площади, которая рассчитывается исходя из </w:t>
      </w: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минимальных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одного малыша группы;</w:t>
      </w:r>
    </w:p>
    <w:p w:rsidR="00CC39BC" w:rsidRPr="00CC39BC" w:rsidRDefault="00CC39BC" w:rsidP="00CC39BC">
      <w:pPr>
        <w:numPr>
          <w:ilvl w:val="0"/>
          <w:numId w:val="5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таких зон должно быть травянистым;</w:t>
      </w:r>
    </w:p>
    <w:p w:rsidR="00CC39BC" w:rsidRPr="00CC39BC" w:rsidRDefault="00CC39BC" w:rsidP="00CC39BC">
      <w:pPr>
        <w:numPr>
          <w:ilvl w:val="0"/>
          <w:numId w:val="5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наличие навесов для защиты малышей от осадков и солнца;</w:t>
      </w:r>
    </w:p>
    <w:p w:rsidR="00CC39BC" w:rsidRPr="00CC39BC" w:rsidRDefault="00CC39BC" w:rsidP="00CC39BC">
      <w:pPr>
        <w:numPr>
          <w:ilvl w:val="0"/>
          <w:numId w:val="5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оборудовать дополнительную зону для хранения детских колясок, санок, лыж и другого транспорта с защитой от дождя и снега.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чистоты, то в зимний период необходима уборка снега на участках. Летом при жаркой погоде должен осуществляться полив растительности минимум дважды в сутки. Санитарная уборка участка проводится утром и вечером (до прихода и после ухода воспитанников соответственно).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Распорядок дня и время работы воспитателя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малышей в детский садик происходит лично педагогом или же медицинским работником. Такая необходимость связана с предотвращением допуска к занятиям детей с какими-либо инфекционными или заразными заболеваниями. Если у работника сада возникает подозрение на ненадлежащее состояние здоровья, ребенок к учебе не допускается.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организации учебного процесса и режима отдыха, то большинство нормативов носят рекомендательный характер. </w:t>
      </w: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из них относятся:</w:t>
      </w:r>
    </w:p>
    <w:p w:rsidR="00CC39BC" w:rsidRPr="00CC39BC" w:rsidRDefault="00CC39BC" w:rsidP="00CC39BC">
      <w:pPr>
        <w:numPr>
          <w:ilvl w:val="0"/>
          <w:numId w:val="6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период активности не должен превышать 6 часов в группах с малышами старше трех лет;</w:t>
      </w:r>
    </w:p>
    <w:p w:rsidR="00CC39BC" w:rsidRPr="00CC39BC" w:rsidRDefault="00CC39BC" w:rsidP="00CC39BC">
      <w:pPr>
        <w:numPr>
          <w:ilvl w:val="0"/>
          <w:numId w:val="6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прогулки на свежем воздухе занимали три-четыре часа ежедневно;</w:t>
      </w:r>
    </w:p>
    <w:p w:rsidR="00CC39BC" w:rsidRPr="00CC39BC" w:rsidRDefault="00CC39BC" w:rsidP="00CC39BC">
      <w:pPr>
        <w:numPr>
          <w:ilvl w:val="0"/>
          <w:numId w:val="6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водить воспитанников на улицу при температуре меньше 15 градусов;</w:t>
      </w:r>
    </w:p>
    <w:p w:rsidR="00CC39BC" w:rsidRPr="00CC39BC" w:rsidRDefault="00CC39BC" w:rsidP="00CC39BC">
      <w:pPr>
        <w:numPr>
          <w:ilvl w:val="0"/>
          <w:numId w:val="6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уличных прогулок желательно делить на два периода;</w:t>
      </w:r>
    </w:p>
    <w:p w:rsidR="00CC39BC" w:rsidRPr="00CC39BC" w:rsidRDefault="00CC39BC" w:rsidP="00CC39BC">
      <w:pPr>
        <w:numPr>
          <w:ilvl w:val="0"/>
          <w:numId w:val="6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длительности пребывания деток в детском саду, фиксируется количество приемов пищи и наличие дневного отдыха;</w:t>
      </w:r>
    </w:p>
    <w:p w:rsidR="00CC39BC" w:rsidRPr="00CC39BC" w:rsidRDefault="00CC39BC" w:rsidP="00CC39BC">
      <w:pPr>
        <w:numPr>
          <w:ilvl w:val="0"/>
          <w:numId w:val="6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обеденного сна варьируется в пределах 2-3 часов, в зависимости от возраста воспитанника.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фиксируются максимально допустимые сроки проведения учебных занятий для деток, которые зависят от возраста малышей. Обязателен расчет, как общего дневного образовательного времени, так и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единоразовой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непрерывной деятельности.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Сколько детей по </w:t>
      </w:r>
      <w:proofErr w:type="spellStart"/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СанПин</w:t>
      </w:r>
      <w:proofErr w:type="spellEnd"/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 может быть в группе?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принятых нормативов основываются на возрасте малышей и принято различать две категории дошкольников:</w:t>
      </w:r>
    </w:p>
    <w:p w:rsidR="00CC39BC" w:rsidRPr="00CC39BC" w:rsidRDefault="00CC39BC" w:rsidP="00CC39BC">
      <w:pPr>
        <w:numPr>
          <w:ilvl w:val="0"/>
          <w:numId w:val="7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достигшие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трехлетнего возраста;</w:t>
      </w:r>
    </w:p>
    <w:p w:rsidR="00CC39BC" w:rsidRPr="00CC39BC" w:rsidRDefault="00CC39BC" w:rsidP="00CC39BC">
      <w:pPr>
        <w:numPr>
          <w:ilvl w:val="0"/>
          <w:numId w:val="7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трех лет.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2021 году во внимание принимаются личные физические и интеллектуальные способности малышей. Именно от таких характеристик и зависит граничное допустимое число дошкольников в одной группе детского сада.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 «Категории детей и максимальное количество воспитанников в группе»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203"/>
        <w:gridCol w:w="2297"/>
      </w:tblGrid>
      <w:tr w:rsidR="00CC39BC" w:rsidRPr="00CC39BC" w:rsidTr="00CC39BC">
        <w:trPr>
          <w:tblHeader/>
        </w:trPr>
        <w:tc>
          <w:tcPr>
            <w:tcW w:w="3585" w:type="dxa"/>
            <w:vMerge w:val="restart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585" w:type="dxa"/>
            <w:gridSpan w:val="2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Наивысшие допустимые наполненности групп</w:t>
            </w:r>
          </w:p>
        </w:tc>
      </w:tr>
      <w:tr w:rsidR="00CC39BC" w:rsidRPr="00CC39BC" w:rsidTr="00CC39BC">
        <w:trPr>
          <w:tblHeader/>
        </w:trPr>
        <w:tc>
          <w:tcPr>
            <w:tcW w:w="0" w:type="auto"/>
            <w:vMerge/>
            <w:tcBorders>
              <w:left w:val="single" w:sz="6" w:space="0" w:color="18485A"/>
            </w:tcBorders>
            <w:shd w:val="clear" w:color="auto" w:fill="F9F9F9"/>
            <w:vAlign w:val="center"/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F9F9F9"/>
              <w:lef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830" w:type="dxa"/>
            <w:tcBorders>
              <w:top w:val="single" w:sz="6" w:space="0" w:color="F9F9F9"/>
              <w:left w:val="single" w:sz="6" w:space="0" w:color="F9F9F9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После 3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тяжелых нарушениях речи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серьезными нарушениями слуха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нарушения зрения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Слабое </w:t>
            </w:r>
            <w:proofErr w:type="spell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недоумство</w:t>
            </w:r>
            <w:proofErr w:type="spellEnd"/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 больших тяжестей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Аутизм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опорно-двигательной системы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других нарушениях здоровья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детки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(не больше </w:t>
            </w:r>
            <w:proofErr w:type="gram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proofErr w:type="gramEnd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имеют проблемы со здоровьем)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15 или 17 в зависимости от заболевания и степени его тяжести</w:t>
            </w:r>
          </w:p>
        </w:tc>
      </w:tr>
    </w:tbl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представлены сведенья только о комбинированных группах и компенсирующих (деятельность которых связана с воспитанием малышей с психическими или физическими расстройствами). Что касается групп только со здоровыми малышами, то их численность зависит от размеров помещений и возможностей организации эффективного процесса обучения.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Температурный режим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 Так, кроме соблюдения температурного режима, обязательно контролировать влажность воздуха и проветривание помещений.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проветриванию подлежат все комнаты, в которых играют, занимаются или отдыхают малыши. И проводится процедура согласно таким нормам:</w:t>
      </w:r>
    </w:p>
    <w:p w:rsidR="00CC39BC" w:rsidRPr="00CC39BC" w:rsidRDefault="00CC39BC" w:rsidP="00CC39BC">
      <w:pPr>
        <w:numPr>
          <w:ilvl w:val="0"/>
          <w:numId w:val="8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два раза в день по максимум 30 минут с формированием сквозняка, но при отсутствии детей;</w:t>
      </w:r>
    </w:p>
    <w:p w:rsidR="00CC39BC" w:rsidRPr="00CC39BC" w:rsidRDefault="00CC39BC" w:rsidP="00CC39BC">
      <w:pPr>
        <w:numPr>
          <w:ilvl w:val="0"/>
          <w:numId w:val="8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за полчаса до прихода воспитанников;</w:t>
      </w:r>
    </w:p>
    <w:p w:rsidR="00CC39BC" w:rsidRPr="00CC39BC" w:rsidRDefault="00CC39BC" w:rsidP="00CC39BC">
      <w:pPr>
        <w:numPr>
          <w:ilvl w:val="0"/>
          <w:numId w:val="8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одностороннее в присутствии малышей и только в жаркую, сухую погоду.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Влажность воздуха в комнатах детского сада по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не должна подниматься выше 60% и не может быть ниже 40. Что касается температуры, то допускаются такие граничные показатели:</w:t>
      </w:r>
    </w:p>
    <w:p w:rsidR="00CC39BC" w:rsidRPr="00CC39BC" w:rsidRDefault="00CC39BC" w:rsidP="00CC39BC">
      <w:pPr>
        <w:numPr>
          <w:ilvl w:val="0"/>
          <w:numId w:val="9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21-24, самая оптимальная – 24 градуса;</w:t>
      </w:r>
    </w:p>
    <w:p w:rsidR="00CC39BC" w:rsidRPr="00CC39BC" w:rsidRDefault="00CC39BC" w:rsidP="00CC39BC">
      <w:pPr>
        <w:numPr>
          <w:ilvl w:val="0"/>
          <w:numId w:val="9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спальная варьируется в рамках 18-22, но лучше всего – 22.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Развитие детей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– это первая ступень </w:t>
      </w:r>
      <w:proofErr w:type="gram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всестороннему развитию ребенка, поэтому очень важно организовать верный подход к воспитанию малышей. Так, согласно установленным правилам </w:t>
      </w:r>
      <w:proofErr w:type="spellStart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году, распорядок дня в дошкольном образовательном учреждении должен содержать такие мероприятия:</w:t>
      </w:r>
    </w:p>
    <w:p w:rsidR="00CC39BC" w:rsidRPr="00CC39BC" w:rsidRDefault="00CC39BC" w:rsidP="00CC39BC">
      <w:pPr>
        <w:numPr>
          <w:ilvl w:val="0"/>
          <w:numId w:val="10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</w:t>
      </w:r>
    </w:p>
    <w:p w:rsidR="00CC39BC" w:rsidRPr="00CC39BC" w:rsidRDefault="00CC39BC" w:rsidP="00CC39BC">
      <w:pPr>
        <w:numPr>
          <w:ilvl w:val="0"/>
          <w:numId w:val="10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нагрузки на свежем воздухе (что также включает активные спортивные игры);</w:t>
      </w:r>
    </w:p>
    <w:p w:rsidR="00CC39BC" w:rsidRPr="00CC39BC" w:rsidRDefault="00CC39BC" w:rsidP="00CC39BC">
      <w:pPr>
        <w:numPr>
          <w:ilvl w:val="0"/>
          <w:numId w:val="10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 в группах, требующие активного участия;</w:t>
      </w:r>
    </w:p>
    <w:p w:rsidR="00CC39BC" w:rsidRPr="00CC39BC" w:rsidRDefault="00CC39BC" w:rsidP="00CC39BC">
      <w:pPr>
        <w:numPr>
          <w:ilvl w:val="0"/>
          <w:numId w:val="10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плаванье (если в детском саду имеются бассейны);</w:t>
      </w:r>
    </w:p>
    <w:p w:rsidR="00CC39BC" w:rsidRPr="00CC39BC" w:rsidRDefault="00CC39BC" w:rsidP="00CC39BC">
      <w:pPr>
        <w:numPr>
          <w:ilvl w:val="0"/>
          <w:numId w:val="10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занятия (длительность одного блока развивающих занятий не должна превышать десять минут и должна сменяться другими видами деятельности);</w:t>
      </w:r>
    </w:p>
    <w:p w:rsidR="00CC39BC" w:rsidRPr="00CC39BC" w:rsidRDefault="00CC39BC" w:rsidP="00CC39BC">
      <w:pPr>
        <w:numPr>
          <w:ilvl w:val="0"/>
          <w:numId w:val="10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(включают несколько простых упражнения).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обучающих уроков, то они включают в себя:</w:t>
      </w:r>
    </w:p>
    <w:p w:rsidR="00CC39BC" w:rsidRPr="00CC39BC" w:rsidRDefault="00CC39BC" w:rsidP="00CC39BC">
      <w:pPr>
        <w:numPr>
          <w:ilvl w:val="0"/>
          <w:numId w:val="11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цифрами и буквами;</w:t>
      </w:r>
    </w:p>
    <w:p w:rsidR="00CC39BC" w:rsidRPr="00CC39BC" w:rsidRDefault="00CC39BC" w:rsidP="00CC39BC">
      <w:pPr>
        <w:numPr>
          <w:ilvl w:val="0"/>
          <w:numId w:val="11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занятия;</w:t>
      </w:r>
    </w:p>
    <w:p w:rsidR="00CC39BC" w:rsidRPr="00CC39BC" w:rsidRDefault="00CC39BC" w:rsidP="00CC39BC">
      <w:pPr>
        <w:numPr>
          <w:ilvl w:val="0"/>
          <w:numId w:val="11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хореография;</w:t>
      </w:r>
    </w:p>
    <w:p w:rsidR="00CC39BC" w:rsidRPr="00CC39BC" w:rsidRDefault="00CC39BC" w:rsidP="00CC39BC">
      <w:pPr>
        <w:numPr>
          <w:ilvl w:val="0"/>
          <w:numId w:val="11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пластилина;</w:t>
      </w:r>
    </w:p>
    <w:p w:rsidR="00CC39BC" w:rsidRPr="00CC39BC" w:rsidRDefault="00CC39BC" w:rsidP="00CC39BC">
      <w:pPr>
        <w:numPr>
          <w:ilvl w:val="0"/>
          <w:numId w:val="11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 из естественных материалов;</w:t>
      </w:r>
    </w:p>
    <w:p w:rsidR="00CC39BC" w:rsidRPr="00CC39BC" w:rsidRDefault="00CC39BC" w:rsidP="00CC39BC">
      <w:pPr>
        <w:numPr>
          <w:ilvl w:val="0"/>
          <w:numId w:val="11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логики и памяти.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педагога требуется уметь правильно распределить все виды занятости, чтобы равноценно уделить внимание всем видам активности.</w:t>
      </w:r>
    </w:p>
    <w:p w:rsidR="00CC39BC" w:rsidRPr="00CC39BC" w:rsidRDefault="00CC39BC" w:rsidP="00CC39BC">
      <w:pPr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CC39BC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Список моющих и дезинфицирующих средств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порядка в группах – одно из главных направлений, за которым осуществляет надзор санитарно-эпидемиологическая служба в 2021 году в детских садах, особенно в период широкого распространения разных инфекций. Так, в качестве моющего средства используется мыльно-содовый раствор, если необходимо дополнительно обеспечить дезинфекцию. Допускается использование моющих средств, но только таковых, что не несут вред для здоровья.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всего, для уборки и стирки игрушек используется детское мыло. Оно применяется:</w:t>
      </w:r>
    </w:p>
    <w:p w:rsidR="00CC39BC" w:rsidRPr="00CC39BC" w:rsidRDefault="00CC39BC" w:rsidP="00CC39BC">
      <w:pPr>
        <w:numPr>
          <w:ilvl w:val="0"/>
          <w:numId w:val="12"/>
        </w:numPr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полов;</w:t>
      </w:r>
    </w:p>
    <w:p w:rsidR="00CC39BC" w:rsidRPr="00CC39BC" w:rsidRDefault="00CC39BC" w:rsidP="00CC39BC">
      <w:pPr>
        <w:numPr>
          <w:ilvl w:val="0"/>
          <w:numId w:val="12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очистке дверных ручек, столов и стульчиков;</w:t>
      </w:r>
    </w:p>
    <w:p w:rsidR="00CC39BC" w:rsidRPr="00CC39BC" w:rsidRDefault="00CC39BC" w:rsidP="00CC39BC">
      <w:pPr>
        <w:numPr>
          <w:ilvl w:val="0"/>
          <w:numId w:val="12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мытья окон;</w:t>
      </w:r>
    </w:p>
    <w:p w:rsidR="00CC39BC" w:rsidRPr="00CC39BC" w:rsidRDefault="00CC39BC" w:rsidP="00CC39BC">
      <w:pPr>
        <w:numPr>
          <w:ilvl w:val="0"/>
          <w:numId w:val="12"/>
        </w:numPr>
        <w:spacing w:before="150"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стирки белья и игрушек.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используются воздушные и моющие пылесосы для очистки ковровых покрытий, матрасов и подушек.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:rsidR="00CC39BC" w:rsidRPr="00CC39BC" w:rsidRDefault="00CC39BC" w:rsidP="00CC39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4 «Список моющих и дезинфицирующих средств, которые могут быть использованы в дошкольных образовательных учреждениях»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CC39BC" w:rsidRPr="00CC39BC" w:rsidTr="00CC39BC">
        <w:trPr>
          <w:tblHeader/>
        </w:trPr>
        <w:tc>
          <w:tcPr>
            <w:tcW w:w="3585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Нормативно-правовой акт, который разрешает применение</w:t>
            </w:r>
          </w:p>
        </w:tc>
        <w:tc>
          <w:tcPr>
            <w:tcW w:w="35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 средств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CC39BC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защиты прав потребителей и благополучия человека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Септодор</w:t>
            </w:r>
            <w:proofErr w:type="spellEnd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форте, хлорная известь, перекись водорода, белизна-3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Госсанэпиднадзора от 30.03.98 года № 0037-97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Изосепт</w:t>
            </w:r>
            <w:proofErr w:type="spellEnd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Пливасепт</w:t>
            </w:r>
            <w:proofErr w:type="spellEnd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Эринокс</w:t>
            </w:r>
            <w:proofErr w:type="spellEnd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CC39BC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 xml:space="preserve">Редакция </w:t>
              </w:r>
              <w:proofErr w:type="spellStart"/>
              <w:r w:rsidRPr="00CC39BC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Pr="00CC39BC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 xml:space="preserve"> 2.4.1201-03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ПЧД, Хлорамин, «</w:t>
            </w:r>
            <w:proofErr w:type="spell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Дзус</w:t>
            </w:r>
            <w:proofErr w:type="spellEnd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C39BC" w:rsidRPr="00CC39BC" w:rsidTr="00CC39BC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Минздрав СССР от 13.03.1987 года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C39BC" w:rsidRPr="00CC39BC" w:rsidRDefault="00CC39BC" w:rsidP="00CC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кальцинированная, «</w:t>
            </w:r>
            <w:proofErr w:type="spell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</w:t>
            </w:r>
            <w:proofErr w:type="spellEnd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Посудомой</w:t>
            </w:r>
            <w:proofErr w:type="spellEnd"/>
            <w:r w:rsidRPr="00CC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«Аракс».</w:t>
            </w:r>
          </w:p>
        </w:tc>
      </w:tr>
    </w:tbl>
    <w:p w:rsidR="00CC39BC" w:rsidRPr="00CC39BC" w:rsidRDefault="00CC39BC" w:rsidP="00C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установленных норм и использование только одобренных препаратов, в первую очередь, в 2021 году отвечает администрация учреждения. Поскольку и закупка этой продукции  происходит исключительно через локальные отделы образования.</w:t>
      </w:r>
    </w:p>
    <w:p w:rsidR="00EE6903" w:rsidRDefault="00EE6903">
      <w:bookmarkStart w:id="0" w:name="_GoBack"/>
      <w:bookmarkEnd w:id="0"/>
    </w:p>
    <w:sectPr w:rsidR="00EE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BA"/>
    <w:multiLevelType w:val="multilevel"/>
    <w:tmpl w:val="DD6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87851"/>
    <w:multiLevelType w:val="multilevel"/>
    <w:tmpl w:val="2E26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03DCD"/>
    <w:multiLevelType w:val="multilevel"/>
    <w:tmpl w:val="49A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E6292"/>
    <w:multiLevelType w:val="multilevel"/>
    <w:tmpl w:val="87DC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924A3"/>
    <w:multiLevelType w:val="multilevel"/>
    <w:tmpl w:val="904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5343A"/>
    <w:multiLevelType w:val="multilevel"/>
    <w:tmpl w:val="8E84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00EF1"/>
    <w:multiLevelType w:val="multilevel"/>
    <w:tmpl w:val="B78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91B17"/>
    <w:multiLevelType w:val="multilevel"/>
    <w:tmpl w:val="F01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41019"/>
    <w:multiLevelType w:val="multilevel"/>
    <w:tmpl w:val="A2A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32916"/>
    <w:multiLevelType w:val="multilevel"/>
    <w:tmpl w:val="F68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56852"/>
    <w:multiLevelType w:val="multilevel"/>
    <w:tmpl w:val="AC02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94DB4"/>
    <w:multiLevelType w:val="multilevel"/>
    <w:tmpl w:val="4998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FE1F0C"/>
    <w:multiLevelType w:val="multilevel"/>
    <w:tmpl w:val="7182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E826EE"/>
    <w:multiLevelType w:val="multilevel"/>
    <w:tmpl w:val="4E1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BC"/>
    <w:rsid w:val="00CC39BC"/>
    <w:rsid w:val="00E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2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36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37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1096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4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15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7934/96c60c11ee5b73882df84a7de3c4fb18f1a019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2081</Words>
  <Characters>11863</Characters>
  <Application>Microsoft Office Word</Application>
  <DocSecurity>0</DocSecurity>
  <Lines>98</Lines>
  <Paragraphs>27</Paragraphs>
  <ScaleCrop>false</ScaleCrop>
  <Company>Home</Company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2021-05-15T03:17:00Z</dcterms:created>
  <dcterms:modified xsi:type="dcterms:W3CDTF">2021-05-15T03:23:00Z</dcterms:modified>
</cp:coreProperties>
</file>